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3676" w14:textId="28AB367B" w:rsidR="000501F8" w:rsidRPr="00A40BBF" w:rsidRDefault="001B4AE8" w:rsidP="00A40BBF">
      <w:pPr>
        <w:pStyle w:val="Title"/>
      </w:pPr>
      <w:bookmarkStart w:id="0" w:name="_GoBack"/>
      <w:bookmarkEnd w:id="0"/>
      <w:r>
        <w:t>Peer-to-peer (P2P) Policy</w:t>
      </w:r>
    </w:p>
    <w:p w14:paraId="64BD98BE" w14:textId="7A8B659C" w:rsidR="001B4AE8" w:rsidRPr="00745863" w:rsidRDefault="001B4AE8" w:rsidP="001B4AE8">
      <w:r w:rsidRPr="00745863">
        <w:t xml:space="preserve">Peer-to-peer (P2P) networks are strictly banned on the </w:t>
      </w:r>
      <w:r w:rsidR="00F42CBD">
        <w:t>University</w:t>
      </w:r>
      <w:r w:rsidRPr="00745863">
        <w:t xml:space="preserve">’s network.  Those who </w:t>
      </w:r>
      <w:r w:rsidR="00782523">
        <w:t>illegally obtain or provide</w:t>
      </w:r>
      <w:r w:rsidR="00D06EE5">
        <w:t xml:space="preserve"> copyrighted material </w:t>
      </w:r>
      <w:r w:rsidRPr="00745863">
        <w:t xml:space="preserve">and those who use methods to hide their P2P network </w:t>
      </w:r>
      <w:r w:rsidR="00D06EE5">
        <w:t>activity</w:t>
      </w:r>
      <w:r w:rsidRPr="00745863">
        <w:t xml:space="preserve"> are in violation of this policy.</w:t>
      </w:r>
    </w:p>
    <w:p w14:paraId="17AA385A" w14:textId="16F31DE3" w:rsidR="001B4AE8" w:rsidRDefault="001B4AE8" w:rsidP="001B4AE8">
      <w:r w:rsidRPr="00745863">
        <w:t xml:space="preserve">The ITS department </w:t>
      </w:r>
      <w:r w:rsidR="00D06EE5">
        <w:t>employs</w:t>
      </w:r>
      <w:r w:rsidRPr="00745863">
        <w:t xml:space="preserve"> technology to identify those</w:t>
      </w:r>
      <w:r w:rsidR="00D06EE5">
        <w:t xml:space="preserve"> students</w:t>
      </w:r>
      <w:r w:rsidRPr="00745863">
        <w:t xml:space="preserve"> using P2P networks, including those hiding their activity.  The technology </w:t>
      </w:r>
      <w:r>
        <w:t>employs a graduated 3-tier point system whereby the more points one accumulates the harsher the punishment.  Points are assigned with each new file download.  The point values and punishment levels are described in the tables below.</w:t>
      </w:r>
    </w:p>
    <w:p w14:paraId="7840A3BE" w14:textId="77777777" w:rsidR="001B4AE8" w:rsidRDefault="001B4AE8" w:rsidP="001B4AE8"/>
    <w:tbl>
      <w:tblPr>
        <w:tblStyle w:val="MediumShading1"/>
        <w:tblW w:w="0" w:type="auto"/>
        <w:jc w:val="center"/>
        <w:tblLook w:val="04A0" w:firstRow="1" w:lastRow="0" w:firstColumn="1" w:lastColumn="0" w:noHBand="0" w:noVBand="1"/>
      </w:tblPr>
      <w:tblGrid>
        <w:gridCol w:w="3919"/>
        <w:gridCol w:w="1899"/>
      </w:tblGrid>
      <w:tr w:rsidR="001B4AE8" w14:paraId="5F142B2F" w14:textId="77777777" w:rsidTr="00DA5B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8" w:type="dxa"/>
            <w:gridSpan w:val="2"/>
          </w:tcPr>
          <w:p w14:paraId="62D6A210" w14:textId="77777777" w:rsidR="001B4AE8" w:rsidRPr="00CC10BD" w:rsidRDefault="001B4AE8" w:rsidP="00DA5B43">
            <w:pPr>
              <w:jc w:val="center"/>
              <w:rPr>
                <w:sz w:val="28"/>
                <w:szCs w:val="28"/>
              </w:rPr>
            </w:pPr>
            <w:r w:rsidRPr="00CC10BD">
              <w:rPr>
                <w:sz w:val="28"/>
                <w:szCs w:val="28"/>
              </w:rPr>
              <w:t>P2P Point Values</w:t>
            </w:r>
          </w:p>
        </w:tc>
      </w:tr>
      <w:tr w:rsidR="001B4AE8" w14:paraId="6202834F" w14:textId="77777777" w:rsidTr="00DA5B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14:paraId="23C98F14" w14:textId="77777777" w:rsidR="001B4AE8" w:rsidRPr="007608BD" w:rsidRDefault="001B4AE8" w:rsidP="00DA5B43">
            <w:pPr>
              <w:rPr>
                <w:b w:val="0"/>
                <w:szCs w:val="24"/>
                <w:u w:val="single"/>
              </w:rPr>
            </w:pPr>
            <w:r w:rsidRPr="00CC10BD">
              <w:rPr>
                <w:u w:val="single"/>
              </w:rPr>
              <w:t>P2P Activity</w:t>
            </w:r>
          </w:p>
        </w:tc>
        <w:tc>
          <w:tcPr>
            <w:tcW w:w="1899" w:type="dxa"/>
          </w:tcPr>
          <w:p w14:paraId="0682C66A" w14:textId="77777777" w:rsidR="001B4AE8" w:rsidRPr="00CC10BD" w:rsidRDefault="001B4AE8" w:rsidP="00DA5B43">
            <w:pPr>
              <w:jc w:val="center"/>
              <w:cnfStyle w:val="000000100000" w:firstRow="0" w:lastRow="0" w:firstColumn="0" w:lastColumn="0" w:oddVBand="0" w:evenVBand="0" w:oddHBand="1" w:evenHBand="0" w:firstRowFirstColumn="0" w:firstRowLastColumn="0" w:lastRowFirstColumn="0" w:lastRowLastColumn="0"/>
              <w:rPr>
                <w:b/>
                <w:szCs w:val="24"/>
                <w:u w:val="single"/>
              </w:rPr>
            </w:pPr>
            <w:r w:rsidRPr="00CC10BD">
              <w:rPr>
                <w:b/>
                <w:u w:val="single"/>
              </w:rPr>
              <w:t>Points Assigned</w:t>
            </w:r>
          </w:p>
        </w:tc>
      </w:tr>
      <w:tr w:rsidR="001B4AE8" w14:paraId="325BDDB3" w14:textId="77777777" w:rsidTr="00DA5B4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14:paraId="15744D63" w14:textId="77777777" w:rsidR="001B4AE8" w:rsidRPr="007608BD" w:rsidRDefault="001B4AE8" w:rsidP="00DA5B43">
            <w:pPr>
              <w:rPr>
                <w:b w:val="0"/>
                <w:szCs w:val="24"/>
              </w:rPr>
            </w:pPr>
            <w:r>
              <w:t>Likely Commercial Music</w:t>
            </w:r>
          </w:p>
        </w:tc>
        <w:tc>
          <w:tcPr>
            <w:tcW w:w="1899" w:type="dxa"/>
          </w:tcPr>
          <w:p w14:paraId="29C980B8" w14:textId="77777777" w:rsidR="001B4AE8" w:rsidRDefault="001B4AE8" w:rsidP="00DA5B43">
            <w:pPr>
              <w:jc w:val="center"/>
              <w:cnfStyle w:val="000000010000" w:firstRow="0" w:lastRow="0" w:firstColumn="0" w:lastColumn="0" w:oddVBand="0" w:evenVBand="0" w:oddHBand="0" w:evenHBand="1" w:firstRowFirstColumn="0" w:firstRowLastColumn="0" w:lastRowFirstColumn="0" w:lastRowLastColumn="0"/>
              <w:rPr>
                <w:szCs w:val="24"/>
              </w:rPr>
            </w:pPr>
            <w:r>
              <w:t>1</w:t>
            </w:r>
          </w:p>
        </w:tc>
      </w:tr>
      <w:tr w:rsidR="001B4AE8" w14:paraId="577FEA77" w14:textId="77777777" w:rsidTr="00DA5B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14:paraId="0954E11D" w14:textId="77777777" w:rsidR="001B4AE8" w:rsidRPr="007608BD" w:rsidRDefault="001B4AE8" w:rsidP="00DA5B43">
            <w:pPr>
              <w:rPr>
                <w:b w:val="0"/>
                <w:szCs w:val="24"/>
              </w:rPr>
            </w:pPr>
            <w:r>
              <w:t>Likely Commercial Film and TV</w:t>
            </w:r>
          </w:p>
        </w:tc>
        <w:tc>
          <w:tcPr>
            <w:tcW w:w="1899" w:type="dxa"/>
          </w:tcPr>
          <w:p w14:paraId="184CDB25" w14:textId="77777777" w:rsidR="001B4AE8" w:rsidRDefault="001B4AE8" w:rsidP="00DA5B43">
            <w:pPr>
              <w:jc w:val="center"/>
              <w:cnfStyle w:val="000000100000" w:firstRow="0" w:lastRow="0" w:firstColumn="0" w:lastColumn="0" w:oddVBand="0" w:evenVBand="0" w:oddHBand="1" w:evenHBand="0" w:firstRowFirstColumn="0" w:firstRowLastColumn="0" w:lastRowFirstColumn="0" w:lastRowLastColumn="0"/>
              <w:rPr>
                <w:szCs w:val="24"/>
              </w:rPr>
            </w:pPr>
            <w:r>
              <w:t>1</w:t>
            </w:r>
          </w:p>
        </w:tc>
      </w:tr>
      <w:tr w:rsidR="001B4AE8" w14:paraId="09D03673" w14:textId="77777777" w:rsidTr="00DA5B4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14:paraId="6152B0C5" w14:textId="77777777" w:rsidR="001B4AE8" w:rsidRPr="007608BD" w:rsidRDefault="001B4AE8" w:rsidP="00DA5B43">
            <w:pPr>
              <w:rPr>
                <w:b w:val="0"/>
                <w:szCs w:val="24"/>
              </w:rPr>
            </w:pPr>
            <w:r>
              <w:t>Likely Commercial Software &amp; Games</w:t>
            </w:r>
          </w:p>
        </w:tc>
        <w:tc>
          <w:tcPr>
            <w:tcW w:w="1899" w:type="dxa"/>
          </w:tcPr>
          <w:p w14:paraId="3C5451BB" w14:textId="77777777" w:rsidR="001B4AE8" w:rsidRDefault="001B4AE8" w:rsidP="00DA5B43">
            <w:pPr>
              <w:jc w:val="center"/>
              <w:cnfStyle w:val="000000010000" w:firstRow="0" w:lastRow="0" w:firstColumn="0" w:lastColumn="0" w:oddVBand="0" w:evenVBand="0" w:oddHBand="0" w:evenHBand="1" w:firstRowFirstColumn="0" w:firstRowLastColumn="0" w:lastRowFirstColumn="0" w:lastRowLastColumn="0"/>
              <w:rPr>
                <w:szCs w:val="24"/>
              </w:rPr>
            </w:pPr>
            <w:r>
              <w:t>1</w:t>
            </w:r>
          </w:p>
        </w:tc>
      </w:tr>
      <w:tr w:rsidR="001B4AE8" w14:paraId="7B960F0A" w14:textId="77777777" w:rsidTr="00DA5B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14:paraId="13C58025" w14:textId="77777777" w:rsidR="001B4AE8" w:rsidRPr="007608BD" w:rsidRDefault="001B4AE8" w:rsidP="00DA5B43">
            <w:pPr>
              <w:rPr>
                <w:b w:val="0"/>
                <w:szCs w:val="24"/>
              </w:rPr>
            </w:pPr>
            <w:r>
              <w:t>Likely Sexual Content</w:t>
            </w:r>
          </w:p>
        </w:tc>
        <w:tc>
          <w:tcPr>
            <w:tcW w:w="1899" w:type="dxa"/>
          </w:tcPr>
          <w:p w14:paraId="1AD1BEEB" w14:textId="77777777" w:rsidR="001B4AE8" w:rsidRDefault="001B4AE8" w:rsidP="00DA5B43">
            <w:pPr>
              <w:jc w:val="center"/>
              <w:cnfStyle w:val="000000100000" w:firstRow="0" w:lastRow="0" w:firstColumn="0" w:lastColumn="0" w:oddVBand="0" w:evenVBand="0" w:oddHBand="1" w:evenHBand="0" w:firstRowFirstColumn="0" w:firstRowLastColumn="0" w:lastRowFirstColumn="0" w:lastRowLastColumn="0"/>
              <w:rPr>
                <w:szCs w:val="24"/>
              </w:rPr>
            </w:pPr>
            <w:r>
              <w:t>1</w:t>
            </w:r>
          </w:p>
        </w:tc>
      </w:tr>
      <w:tr w:rsidR="001B4AE8" w14:paraId="4444996D" w14:textId="77777777" w:rsidTr="00DA5B4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14:paraId="46CBF263" w14:textId="77777777" w:rsidR="001B4AE8" w:rsidRPr="007608BD" w:rsidRDefault="001B4AE8" w:rsidP="00DA5B43">
            <w:pPr>
              <w:rPr>
                <w:b w:val="0"/>
                <w:szCs w:val="24"/>
              </w:rPr>
            </w:pPr>
            <w:r>
              <w:t>Evasive P2P Client</w:t>
            </w:r>
          </w:p>
        </w:tc>
        <w:tc>
          <w:tcPr>
            <w:tcW w:w="1899" w:type="dxa"/>
          </w:tcPr>
          <w:p w14:paraId="191E8E45" w14:textId="77777777" w:rsidR="001B4AE8" w:rsidRDefault="001B4AE8" w:rsidP="00DA5B43">
            <w:pPr>
              <w:jc w:val="center"/>
              <w:cnfStyle w:val="000000010000" w:firstRow="0" w:lastRow="0" w:firstColumn="0" w:lastColumn="0" w:oddVBand="0" w:evenVBand="0" w:oddHBand="0" w:evenHBand="1" w:firstRowFirstColumn="0" w:firstRowLastColumn="0" w:lastRowFirstColumn="0" w:lastRowLastColumn="0"/>
              <w:rPr>
                <w:szCs w:val="24"/>
              </w:rPr>
            </w:pPr>
            <w:r>
              <w:t>1</w:t>
            </w:r>
          </w:p>
        </w:tc>
      </w:tr>
      <w:tr w:rsidR="001B4AE8" w14:paraId="6630330D" w14:textId="77777777" w:rsidTr="00DA5B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14:paraId="16BEB275" w14:textId="77777777" w:rsidR="001B4AE8" w:rsidRPr="007608BD" w:rsidRDefault="001B4AE8" w:rsidP="00DA5B43">
            <w:pPr>
              <w:rPr>
                <w:b w:val="0"/>
                <w:szCs w:val="24"/>
              </w:rPr>
            </w:pPr>
            <w:r>
              <w:t>Aggressive P2P Client</w:t>
            </w:r>
          </w:p>
        </w:tc>
        <w:tc>
          <w:tcPr>
            <w:tcW w:w="1899" w:type="dxa"/>
          </w:tcPr>
          <w:p w14:paraId="2CD0ED66" w14:textId="77777777" w:rsidR="001B4AE8" w:rsidRPr="007608BD" w:rsidRDefault="001B4AE8" w:rsidP="00DA5B43">
            <w:pPr>
              <w:jc w:val="center"/>
              <w:cnfStyle w:val="000000100000" w:firstRow="0" w:lastRow="0" w:firstColumn="0" w:lastColumn="0" w:oddVBand="0" w:evenVBand="0" w:oddHBand="1" w:evenHBand="0" w:firstRowFirstColumn="0" w:firstRowLastColumn="0" w:lastRowFirstColumn="0" w:lastRowLastColumn="0"/>
              <w:rPr>
                <w:szCs w:val="24"/>
              </w:rPr>
            </w:pPr>
            <w:r>
              <w:t>1</w:t>
            </w:r>
          </w:p>
        </w:tc>
      </w:tr>
      <w:tr w:rsidR="001B4AE8" w14:paraId="187B5726" w14:textId="77777777" w:rsidTr="00DA5B4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14:paraId="6223611F" w14:textId="77777777" w:rsidR="001B4AE8" w:rsidRPr="007608BD" w:rsidRDefault="001B4AE8" w:rsidP="00DA5B43">
            <w:pPr>
              <w:rPr>
                <w:b w:val="0"/>
                <w:szCs w:val="24"/>
              </w:rPr>
            </w:pPr>
            <w:r>
              <w:t>Registered Copyrighted Content</w:t>
            </w:r>
          </w:p>
        </w:tc>
        <w:tc>
          <w:tcPr>
            <w:tcW w:w="1899" w:type="dxa"/>
          </w:tcPr>
          <w:p w14:paraId="0251D595" w14:textId="77777777" w:rsidR="001B4AE8" w:rsidRPr="007608BD" w:rsidRDefault="001B4AE8" w:rsidP="00DA5B43">
            <w:pPr>
              <w:jc w:val="center"/>
              <w:cnfStyle w:val="000000010000" w:firstRow="0" w:lastRow="0" w:firstColumn="0" w:lastColumn="0" w:oddVBand="0" w:evenVBand="0" w:oddHBand="0" w:evenHBand="1" w:firstRowFirstColumn="0" w:firstRowLastColumn="0" w:lastRowFirstColumn="0" w:lastRowLastColumn="0"/>
              <w:rPr>
                <w:szCs w:val="24"/>
              </w:rPr>
            </w:pPr>
            <w:r>
              <w:t>10</w:t>
            </w:r>
          </w:p>
        </w:tc>
      </w:tr>
      <w:tr w:rsidR="001B4AE8" w14:paraId="390DD7AE" w14:textId="77777777" w:rsidTr="00DA5B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14:paraId="4ECB121D" w14:textId="77777777" w:rsidR="001B4AE8" w:rsidRPr="007608BD" w:rsidRDefault="001B4AE8" w:rsidP="00DA5B43">
            <w:pPr>
              <w:rPr>
                <w:b w:val="0"/>
                <w:szCs w:val="24"/>
              </w:rPr>
            </w:pPr>
            <w:r>
              <w:t>Likely Child Sexual Content</w:t>
            </w:r>
          </w:p>
        </w:tc>
        <w:tc>
          <w:tcPr>
            <w:tcW w:w="1899" w:type="dxa"/>
          </w:tcPr>
          <w:p w14:paraId="5F82D40D" w14:textId="77777777" w:rsidR="001B4AE8" w:rsidRPr="007608BD" w:rsidRDefault="001B4AE8" w:rsidP="00DA5B43">
            <w:pPr>
              <w:jc w:val="center"/>
              <w:cnfStyle w:val="000000100000" w:firstRow="0" w:lastRow="0" w:firstColumn="0" w:lastColumn="0" w:oddVBand="0" w:evenVBand="0" w:oddHBand="1" w:evenHBand="0" w:firstRowFirstColumn="0" w:firstRowLastColumn="0" w:lastRowFirstColumn="0" w:lastRowLastColumn="0"/>
              <w:rPr>
                <w:szCs w:val="24"/>
              </w:rPr>
            </w:pPr>
            <w:r>
              <w:t>31</w:t>
            </w:r>
          </w:p>
        </w:tc>
      </w:tr>
    </w:tbl>
    <w:p w14:paraId="631809B2" w14:textId="77777777" w:rsidR="001B4AE8" w:rsidRDefault="001B4AE8" w:rsidP="001B4AE8"/>
    <w:p w14:paraId="2C38E98D" w14:textId="37358409" w:rsidR="001B4AE8" w:rsidRDefault="001B4AE8" w:rsidP="00C46FA1">
      <w:r>
        <w:t xml:space="preserve">Point values are assigned as </w:t>
      </w:r>
      <w:r w:rsidR="0042037F">
        <w:t xml:space="preserve">a </w:t>
      </w:r>
      <w:r>
        <w:t>connection to known P2P networks occurs.  When the system knows that the contents of a file are copyright protected, the system assigns 10 points.  When the system cannot identify the exact content of a file transfer but knows that the user is connected to a P2P network, the system assigns 1 point.  If the transfer involves either a client that uses evasive techniques to hide the activity or aggressive techniques to improve download performance, the system assigns another point.</w:t>
      </w:r>
    </w:p>
    <w:p w14:paraId="18470916" w14:textId="2629DC1B" w:rsidR="00782523" w:rsidRDefault="001B4AE8" w:rsidP="001B4AE8">
      <w:r>
        <w:t xml:space="preserve">Because the </w:t>
      </w:r>
      <w:r w:rsidR="00F42CBD">
        <w:t>University</w:t>
      </w:r>
      <w:r>
        <w:t xml:space="preserve"> views the exchange of child pornography as particularly heinous, the system assigns 31 points.</w:t>
      </w:r>
    </w:p>
    <w:p w14:paraId="2EEDB0AE" w14:textId="77777777" w:rsidR="00782523" w:rsidRDefault="00782523">
      <w:r>
        <w:br w:type="page"/>
      </w:r>
    </w:p>
    <w:p w14:paraId="79ED7837" w14:textId="77777777" w:rsidR="0042037F" w:rsidRDefault="0042037F" w:rsidP="001B4AE8"/>
    <w:tbl>
      <w:tblPr>
        <w:tblStyle w:val="MediumShading1"/>
        <w:tblpPr w:leftFromText="180" w:rightFromText="180" w:vertAnchor="text" w:horzAnchor="margin" w:tblpY="415"/>
        <w:tblW w:w="0" w:type="auto"/>
        <w:tblLook w:val="04A0" w:firstRow="1" w:lastRow="0" w:firstColumn="1" w:lastColumn="0" w:noHBand="0" w:noVBand="1"/>
      </w:tblPr>
      <w:tblGrid>
        <w:gridCol w:w="1818"/>
        <w:gridCol w:w="2520"/>
        <w:gridCol w:w="3587"/>
      </w:tblGrid>
      <w:tr w:rsidR="00C46FA1" w14:paraId="6D5E23E6" w14:textId="77777777" w:rsidTr="00C46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5" w:type="dxa"/>
            <w:gridSpan w:val="3"/>
          </w:tcPr>
          <w:p w14:paraId="73D92B46" w14:textId="77777777" w:rsidR="00C46FA1" w:rsidRDefault="00C46FA1" w:rsidP="00C46FA1">
            <w:pPr>
              <w:jc w:val="center"/>
            </w:pPr>
            <w:r w:rsidRPr="00D06EE5">
              <w:rPr>
                <w:sz w:val="28"/>
                <w:szCs w:val="28"/>
              </w:rPr>
              <w:t>P2P Punishment Levels</w:t>
            </w:r>
          </w:p>
        </w:tc>
      </w:tr>
      <w:tr w:rsidR="00C46FA1" w14:paraId="4E26E1CA" w14:textId="77777777" w:rsidTr="00C4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F9417FA" w14:textId="77777777" w:rsidR="00C46FA1" w:rsidRPr="00CC10BD" w:rsidRDefault="00C46FA1" w:rsidP="00C46FA1">
            <w:pPr>
              <w:jc w:val="center"/>
              <w:rPr>
                <w:szCs w:val="24"/>
                <w:u w:val="single"/>
              </w:rPr>
            </w:pPr>
            <w:r w:rsidRPr="00CC10BD">
              <w:rPr>
                <w:u w:val="single"/>
              </w:rPr>
              <w:t>Level</w:t>
            </w:r>
          </w:p>
        </w:tc>
        <w:tc>
          <w:tcPr>
            <w:tcW w:w="2520" w:type="dxa"/>
          </w:tcPr>
          <w:p w14:paraId="7F68C189" w14:textId="77777777" w:rsidR="00C46FA1" w:rsidRPr="00CC10BD" w:rsidRDefault="00C46FA1" w:rsidP="00C46FA1">
            <w:pPr>
              <w:jc w:val="center"/>
              <w:cnfStyle w:val="000000100000" w:firstRow="0" w:lastRow="0" w:firstColumn="0" w:lastColumn="0" w:oddVBand="0" w:evenVBand="0" w:oddHBand="1" w:evenHBand="0" w:firstRowFirstColumn="0" w:firstRowLastColumn="0" w:lastRowFirstColumn="0" w:lastRowLastColumn="0"/>
              <w:rPr>
                <w:b/>
                <w:szCs w:val="24"/>
                <w:u w:val="single"/>
              </w:rPr>
            </w:pPr>
            <w:r w:rsidRPr="00CC10BD">
              <w:rPr>
                <w:b/>
                <w:u w:val="single"/>
              </w:rPr>
              <w:t xml:space="preserve">Points </w:t>
            </w:r>
            <w:r>
              <w:rPr>
                <w:b/>
                <w:szCs w:val="24"/>
                <w:u w:val="single"/>
              </w:rPr>
              <w:t>Threshold</w:t>
            </w:r>
          </w:p>
        </w:tc>
        <w:tc>
          <w:tcPr>
            <w:tcW w:w="3587" w:type="dxa"/>
          </w:tcPr>
          <w:p w14:paraId="70D59E4D" w14:textId="77777777" w:rsidR="00C46FA1" w:rsidRPr="007608BD" w:rsidRDefault="00C46FA1" w:rsidP="00C46FA1">
            <w:pPr>
              <w:jc w:val="center"/>
              <w:cnfStyle w:val="000000100000" w:firstRow="0" w:lastRow="0" w:firstColumn="0" w:lastColumn="0" w:oddVBand="0" w:evenVBand="0" w:oddHBand="1" w:evenHBand="0" w:firstRowFirstColumn="0" w:firstRowLastColumn="0" w:lastRowFirstColumn="0" w:lastRowLastColumn="0"/>
              <w:rPr>
                <w:b/>
                <w:u w:val="single"/>
              </w:rPr>
            </w:pPr>
            <w:r>
              <w:rPr>
                <w:b/>
                <w:u w:val="single"/>
              </w:rPr>
              <w:t>Punishment</w:t>
            </w:r>
          </w:p>
        </w:tc>
      </w:tr>
      <w:tr w:rsidR="00C46FA1" w14:paraId="778B47CA" w14:textId="77777777" w:rsidTr="00C46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4B0D8ED" w14:textId="77777777" w:rsidR="00C46FA1" w:rsidRDefault="00C46FA1" w:rsidP="00C46FA1">
            <w:pPr>
              <w:jc w:val="center"/>
              <w:rPr>
                <w:b w:val="0"/>
                <w:bCs w:val="0"/>
                <w:szCs w:val="24"/>
              </w:rPr>
            </w:pPr>
            <w:r>
              <w:rPr>
                <w:b w:val="0"/>
                <w:szCs w:val="24"/>
              </w:rPr>
              <w:t>1</w:t>
            </w:r>
          </w:p>
        </w:tc>
        <w:tc>
          <w:tcPr>
            <w:tcW w:w="2520" w:type="dxa"/>
          </w:tcPr>
          <w:p w14:paraId="4F7ECE12" w14:textId="77777777" w:rsidR="00C46FA1" w:rsidRDefault="00C46FA1" w:rsidP="00C46FA1">
            <w:pPr>
              <w:jc w:val="center"/>
              <w:cnfStyle w:val="000000010000" w:firstRow="0" w:lastRow="0" w:firstColumn="0" w:lastColumn="0" w:oddVBand="0" w:evenVBand="0" w:oddHBand="0" w:evenHBand="1" w:firstRowFirstColumn="0" w:firstRowLastColumn="0" w:lastRowFirstColumn="0" w:lastRowLastColumn="0"/>
              <w:rPr>
                <w:szCs w:val="24"/>
              </w:rPr>
            </w:pPr>
            <w:r>
              <w:rPr>
                <w:szCs w:val="24"/>
              </w:rPr>
              <w:t>10</w:t>
            </w:r>
          </w:p>
        </w:tc>
        <w:tc>
          <w:tcPr>
            <w:tcW w:w="3587" w:type="dxa"/>
          </w:tcPr>
          <w:p w14:paraId="4EB45770" w14:textId="77777777" w:rsidR="00C46FA1" w:rsidRDefault="00C46FA1" w:rsidP="00C46FA1">
            <w:pPr>
              <w:jc w:val="center"/>
              <w:cnfStyle w:val="000000010000" w:firstRow="0" w:lastRow="0" w:firstColumn="0" w:lastColumn="0" w:oddVBand="0" w:evenVBand="0" w:oddHBand="0" w:evenHBand="1" w:firstRowFirstColumn="0" w:firstRowLastColumn="0" w:lastRowFirstColumn="0" w:lastRowLastColumn="0"/>
            </w:pPr>
            <w:r>
              <w:t>1 Hour ResNet Ban</w:t>
            </w:r>
          </w:p>
        </w:tc>
      </w:tr>
      <w:tr w:rsidR="00C46FA1" w14:paraId="557C865B" w14:textId="77777777" w:rsidTr="00C4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54E0400" w14:textId="77777777" w:rsidR="00C46FA1" w:rsidRDefault="00C46FA1" w:rsidP="00C46FA1">
            <w:pPr>
              <w:jc w:val="center"/>
              <w:rPr>
                <w:b w:val="0"/>
                <w:bCs w:val="0"/>
                <w:szCs w:val="24"/>
              </w:rPr>
            </w:pPr>
            <w:r>
              <w:rPr>
                <w:b w:val="0"/>
                <w:szCs w:val="24"/>
              </w:rPr>
              <w:t>2</w:t>
            </w:r>
          </w:p>
        </w:tc>
        <w:tc>
          <w:tcPr>
            <w:tcW w:w="2520" w:type="dxa"/>
          </w:tcPr>
          <w:p w14:paraId="0CFC31F8" w14:textId="77777777" w:rsidR="00C46FA1" w:rsidRDefault="00C46FA1" w:rsidP="00C46FA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20</w:t>
            </w:r>
          </w:p>
        </w:tc>
        <w:tc>
          <w:tcPr>
            <w:tcW w:w="3587" w:type="dxa"/>
          </w:tcPr>
          <w:p w14:paraId="4215B2E3" w14:textId="77777777" w:rsidR="00C46FA1" w:rsidRDefault="00C46FA1" w:rsidP="00C46FA1">
            <w:pPr>
              <w:jc w:val="center"/>
              <w:cnfStyle w:val="000000100000" w:firstRow="0" w:lastRow="0" w:firstColumn="0" w:lastColumn="0" w:oddVBand="0" w:evenVBand="0" w:oddHBand="1" w:evenHBand="0" w:firstRowFirstColumn="0" w:firstRowLastColumn="0" w:lastRowFirstColumn="0" w:lastRowLastColumn="0"/>
            </w:pPr>
            <w:r>
              <w:t>2 Week ResNet Ban</w:t>
            </w:r>
          </w:p>
        </w:tc>
      </w:tr>
      <w:tr w:rsidR="00C46FA1" w14:paraId="5A4118C8" w14:textId="77777777" w:rsidTr="00C46F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53B2D5F" w14:textId="77777777" w:rsidR="00C46FA1" w:rsidRDefault="00C46FA1" w:rsidP="00C46FA1">
            <w:pPr>
              <w:jc w:val="center"/>
              <w:rPr>
                <w:b w:val="0"/>
                <w:bCs w:val="0"/>
                <w:szCs w:val="24"/>
              </w:rPr>
            </w:pPr>
            <w:r>
              <w:rPr>
                <w:b w:val="0"/>
                <w:szCs w:val="24"/>
              </w:rPr>
              <w:t>3</w:t>
            </w:r>
          </w:p>
        </w:tc>
        <w:tc>
          <w:tcPr>
            <w:tcW w:w="2520" w:type="dxa"/>
          </w:tcPr>
          <w:p w14:paraId="6A4866F5" w14:textId="77777777" w:rsidR="00C46FA1" w:rsidRDefault="00C46FA1" w:rsidP="00C46FA1">
            <w:pPr>
              <w:jc w:val="center"/>
              <w:cnfStyle w:val="000000010000" w:firstRow="0" w:lastRow="0" w:firstColumn="0" w:lastColumn="0" w:oddVBand="0" w:evenVBand="0" w:oddHBand="0" w:evenHBand="1" w:firstRowFirstColumn="0" w:firstRowLastColumn="0" w:lastRowFirstColumn="0" w:lastRowLastColumn="0"/>
              <w:rPr>
                <w:szCs w:val="24"/>
              </w:rPr>
            </w:pPr>
            <w:r>
              <w:rPr>
                <w:szCs w:val="24"/>
              </w:rPr>
              <w:t>40</w:t>
            </w:r>
          </w:p>
        </w:tc>
        <w:tc>
          <w:tcPr>
            <w:tcW w:w="3587" w:type="dxa"/>
          </w:tcPr>
          <w:p w14:paraId="76A2AFD9" w14:textId="77777777" w:rsidR="00C46FA1" w:rsidRDefault="00C46FA1" w:rsidP="00C46FA1">
            <w:pPr>
              <w:jc w:val="center"/>
              <w:cnfStyle w:val="000000010000" w:firstRow="0" w:lastRow="0" w:firstColumn="0" w:lastColumn="0" w:oddVBand="0" w:evenVBand="0" w:oddHBand="0" w:evenHBand="1" w:firstRowFirstColumn="0" w:firstRowLastColumn="0" w:lastRowFirstColumn="0" w:lastRowLastColumn="0"/>
            </w:pPr>
            <w:r>
              <w:t>3 Academic Month ResNet Ban</w:t>
            </w:r>
          </w:p>
        </w:tc>
      </w:tr>
    </w:tbl>
    <w:p w14:paraId="691A4C06" w14:textId="77777777" w:rsidR="00C46FA1" w:rsidRDefault="00C46FA1" w:rsidP="001B4AE8"/>
    <w:p w14:paraId="28F325E2" w14:textId="77777777" w:rsidR="00C46FA1" w:rsidRDefault="00C46FA1"/>
    <w:p w14:paraId="13011443" w14:textId="77777777" w:rsidR="00C46FA1" w:rsidRDefault="00C46FA1"/>
    <w:p w14:paraId="2B731AEB" w14:textId="77777777" w:rsidR="00C46FA1" w:rsidRDefault="00C46FA1"/>
    <w:p w14:paraId="79DC7545" w14:textId="77777777" w:rsidR="00C46FA1" w:rsidRDefault="00C46FA1"/>
    <w:p w14:paraId="198BD859" w14:textId="77777777" w:rsidR="00C46FA1" w:rsidRDefault="00C46FA1" w:rsidP="00C46FA1">
      <w:r>
        <w:t xml:space="preserve">For any of these penalties, the labs remain an option for the student to complete necessary coursework.  </w:t>
      </w:r>
    </w:p>
    <w:p w14:paraId="460DB5F1" w14:textId="2C9B7406" w:rsidR="00C46FA1" w:rsidRDefault="00C46FA1" w:rsidP="00C46FA1">
      <w:r>
        <w:t xml:space="preserve">As a resident student passes the points thresholds listed above, he/she receives the associated penalty.  Therefore, after receiving 11 or more points, the student will receive a one-hour ResNet ban.  The student will not have access to the Internet on his/her computer for one hour.  This </w:t>
      </w:r>
      <w:r w:rsidR="00782523">
        <w:t>one-hour</w:t>
      </w:r>
      <w:r>
        <w:t xml:space="preserve"> ban serves as a warning.</w:t>
      </w:r>
    </w:p>
    <w:p w14:paraId="69447966" w14:textId="77777777" w:rsidR="00C46FA1" w:rsidRDefault="00C46FA1" w:rsidP="00C46FA1">
      <w:r>
        <w:t>After accumulating 21 or more points, the student will receive a two-week ban.  Before ResNet service is restored, the student must meet with one of the ITS team responsible for ResNet to discuss the University’s P2P policy.  At that time, the student must sign a form indicating that he/she understands and will comply with the University’s P2P policy.  This 2-week ban will act as the student’s 2</w:t>
      </w:r>
      <w:r w:rsidRPr="00CC10BD">
        <w:rPr>
          <w:vertAlign w:val="superscript"/>
        </w:rPr>
        <w:t>nd</w:t>
      </w:r>
      <w:r>
        <w:t xml:space="preserve"> policy violation as described in the “Policy Violations” section above.</w:t>
      </w:r>
    </w:p>
    <w:p w14:paraId="1D20F724" w14:textId="77777777" w:rsidR="00C46FA1" w:rsidRDefault="00C46FA1" w:rsidP="00C46FA1">
      <w:r>
        <w:t>After accumulating 41 or more points, the student will receive a 3-month ResNet ban.  If there are less than 3 months before the end of the academic year, the balance of the ban will carry over to the next academic year.  This 3-month ban will act as the student’s 3</w:t>
      </w:r>
      <w:r w:rsidRPr="00CC10BD">
        <w:rPr>
          <w:vertAlign w:val="superscript"/>
        </w:rPr>
        <w:t>rd</w:t>
      </w:r>
      <w:r>
        <w:t xml:space="preserve"> policy violation as described in the “Policy Violations” section above.</w:t>
      </w:r>
    </w:p>
    <w:p w14:paraId="20D1FC9F" w14:textId="77777777" w:rsidR="00C46FA1" w:rsidRDefault="00C46FA1" w:rsidP="00C46FA1">
      <w:r>
        <w:t>Suspected child pornography will be reported to the Student Development and Safety and Security offices for their investigation.</w:t>
      </w:r>
    </w:p>
    <w:p w14:paraId="36E4D394" w14:textId="77777777" w:rsidR="00C46FA1" w:rsidRDefault="00C46FA1" w:rsidP="00C46FA1">
      <w:r>
        <w:t>Software installed on a student’s computer can perform file transfers without the student’s direction or knowledge.  Such file transfers are not a valid excuse for accumulating points.  The ITS department therefore recommends that P2P software be completely removed from the computer.</w:t>
      </w:r>
    </w:p>
    <w:p w14:paraId="32630EE1" w14:textId="7E4C2704" w:rsidR="00C46FA1" w:rsidRPr="00745863" w:rsidRDefault="00C46FA1" w:rsidP="00C46FA1">
      <w:r w:rsidRPr="00745863">
        <w:lastRenderedPageBreak/>
        <w:t xml:space="preserve">Copyright holders or their representatives also notify the </w:t>
      </w:r>
      <w:r>
        <w:t>University</w:t>
      </w:r>
      <w:r w:rsidRPr="00745863">
        <w:t xml:space="preserve"> when infringement occurs.  The notification takes the form of a cease-and-desist (C&amp;D) order.  The receipt of a C&amp;D order</w:t>
      </w:r>
      <w:r w:rsidR="00782523">
        <w:t xml:space="preserve"> constitutes a policy violation.</w:t>
      </w:r>
      <w:r>
        <w:t xml:space="preserve">  Additionally, 10 points will be added to the resident student’s total unless the violation in question was already identified by the University’s P2P system.</w:t>
      </w:r>
    </w:p>
    <w:p w14:paraId="08D7BD1F" w14:textId="77777777" w:rsidR="00C46FA1" w:rsidRDefault="00C46FA1" w:rsidP="00C46FA1">
      <w:r w:rsidRPr="00745863">
        <w:t xml:space="preserve">Individuals involved in P2P activities may suffer additional consequences, such as </w:t>
      </w:r>
      <w:r>
        <w:t xml:space="preserve">lawsuits from copyright holders, </w:t>
      </w:r>
      <w:r w:rsidRPr="00745863">
        <w:t>virus</w:t>
      </w:r>
      <w:r>
        <w:t>es</w:t>
      </w:r>
      <w:r w:rsidRPr="00745863">
        <w:t xml:space="preserve">, spyware, or other malware infestation.  </w:t>
      </w:r>
    </w:p>
    <w:p w14:paraId="3E026660" w14:textId="77777777" w:rsidR="00C46FA1" w:rsidRPr="00745863" w:rsidRDefault="00C46FA1" w:rsidP="00C46FA1">
      <w:pPr>
        <w:rPr>
          <w:szCs w:val="24"/>
        </w:rPr>
      </w:pPr>
      <w:r>
        <w:t>If you have a legitimate need for p2p downloading, there are clients for both torrent networks and standard p2p networks that have been deemed “acceptable.”  If you have any questions about what would be acceptable, or what clients are acceptable, please contact Help Desk at x5454.</w:t>
      </w:r>
      <w:r w:rsidRPr="00745863">
        <w:rPr>
          <w:szCs w:val="24"/>
        </w:rPr>
        <w:t xml:space="preserve">  </w:t>
      </w:r>
    </w:p>
    <w:p w14:paraId="07D5E9C0" w14:textId="77777777" w:rsidR="00C37011" w:rsidRDefault="00C37011"/>
    <w:p w14:paraId="59970553" w14:textId="77777777" w:rsidR="00082803" w:rsidRDefault="00082803" w:rsidP="00082803">
      <w:pPr>
        <w:pStyle w:val="Heading1"/>
      </w:pPr>
      <w:r>
        <w:t>Revision Notes</w:t>
      </w:r>
    </w:p>
    <w:tbl>
      <w:tblPr>
        <w:tblStyle w:val="LightList-Accent11"/>
        <w:tblW w:w="0" w:type="auto"/>
        <w:tblLook w:val="04A0" w:firstRow="1" w:lastRow="0" w:firstColumn="1" w:lastColumn="0" w:noHBand="0" w:noVBand="1"/>
      </w:tblPr>
      <w:tblGrid>
        <w:gridCol w:w="1092"/>
        <w:gridCol w:w="1769"/>
        <w:gridCol w:w="2009"/>
        <w:gridCol w:w="3294"/>
        <w:gridCol w:w="1176"/>
      </w:tblGrid>
      <w:tr w:rsidR="00082803" w14:paraId="70EFAD6B" w14:textId="77777777" w:rsidTr="002D3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single" w:sz="8" w:space="0" w:color="4F81BD" w:themeColor="accent1"/>
              <w:bottom w:val="single" w:sz="8" w:space="0" w:color="4F81BD" w:themeColor="accent1"/>
              <w:right w:val="single" w:sz="8" w:space="0" w:color="FFFFFF" w:themeColor="background1"/>
            </w:tcBorders>
          </w:tcPr>
          <w:p w14:paraId="11B43A04" w14:textId="77777777" w:rsidR="00082803" w:rsidRDefault="00082803" w:rsidP="002D3566">
            <w:r>
              <w:t>Original Version #</w:t>
            </w:r>
          </w:p>
        </w:tc>
        <w:tc>
          <w:tcPr>
            <w:tcW w:w="1800"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bottom"/>
          </w:tcPr>
          <w:p w14:paraId="4A225E67" w14:textId="77777777" w:rsidR="00082803" w:rsidRDefault="00082803" w:rsidP="002D3566">
            <w:pPr>
              <w:jc w:val="center"/>
              <w:cnfStyle w:val="100000000000" w:firstRow="1" w:lastRow="0" w:firstColumn="0" w:lastColumn="0" w:oddVBand="0" w:evenVBand="0" w:oddHBand="0" w:evenHBand="0" w:firstRowFirstColumn="0" w:firstRowLastColumn="0" w:lastRowFirstColumn="0" w:lastRowLastColumn="0"/>
            </w:pPr>
            <w:r>
              <w:t>Date of Revision</w:t>
            </w:r>
          </w:p>
        </w:tc>
        <w:tc>
          <w:tcPr>
            <w:tcW w:w="2070"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bottom"/>
          </w:tcPr>
          <w:p w14:paraId="238C830A" w14:textId="77777777" w:rsidR="00082803" w:rsidRDefault="00082803" w:rsidP="002D3566">
            <w:pPr>
              <w:jc w:val="center"/>
              <w:cnfStyle w:val="100000000000" w:firstRow="1" w:lastRow="0" w:firstColumn="0" w:lastColumn="0" w:oddVBand="0" w:evenVBand="0" w:oddHBand="0" w:evenHBand="0" w:firstRowFirstColumn="0" w:firstRowLastColumn="0" w:lastRowFirstColumn="0" w:lastRowLastColumn="0"/>
            </w:pPr>
            <w:r>
              <w:t>Revised By</w:t>
            </w:r>
          </w:p>
        </w:tc>
        <w:tc>
          <w:tcPr>
            <w:tcW w:w="3420" w:type="dxa"/>
            <w:tcBorders>
              <w:top w:val="single" w:sz="8" w:space="0" w:color="4F81BD" w:themeColor="accent1"/>
              <w:left w:val="single" w:sz="8" w:space="0" w:color="FFFFFF" w:themeColor="background1"/>
              <w:bottom w:val="single" w:sz="8" w:space="0" w:color="4F81BD" w:themeColor="accent1"/>
              <w:right w:val="single" w:sz="8" w:space="0" w:color="FFFFFF" w:themeColor="background1"/>
            </w:tcBorders>
            <w:vAlign w:val="bottom"/>
          </w:tcPr>
          <w:p w14:paraId="608BE681" w14:textId="77777777" w:rsidR="00082803" w:rsidRDefault="00082803" w:rsidP="002D3566">
            <w:pPr>
              <w:jc w:val="center"/>
              <w:cnfStyle w:val="100000000000" w:firstRow="1" w:lastRow="0" w:firstColumn="0" w:lastColumn="0" w:oddVBand="0" w:evenVBand="0" w:oddHBand="0" w:evenHBand="0" w:firstRowFirstColumn="0" w:firstRowLastColumn="0" w:lastRowFirstColumn="0" w:lastRowLastColumn="0"/>
            </w:pPr>
            <w:r>
              <w:t>Changes</w:t>
            </w:r>
          </w:p>
        </w:tc>
        <w:tc>
          <w:tcPr>
            <w:tcW w:w="1188" w:type="dxa"/>
            <w:tcBorders>
              <w:top w:val="single" w:sz="8" w:space="0" w:color="4F81BD" w:themeColor="accent1"/>
              <w:left w:val="single" w:sz="8" w:space="0" w:color="FFFFFF" w:themeColor="background1"/>
              <w:bottom w:val="single" w:sz="8" w:space="0" w:color="4F81BD" w:themeColor="accent1"/>
            </w:tcBorders>
          </w:tcPr>
          <w:p w14:paraId="7216D4D4" w14:textId="77777777" w:rsidR="00082803" w:rsidRDefault="00082803" w:rsidP="002D3566">
            <w:pPr>
              <w:cnfStyle w:val="100000000000" w:firstRow="1" w:lastRow="0" w:firstColumn="0" w:lastColumn="0" w:oddVBand="0" w:evenVBand="0" w:oddHBand="0" w:evenHBand="0" w:firstRowFirstColumn="0" w:firstRowLastColumn="0" w:lastRowFirstColumn="0" w:lastRowLastColumn="0"/>
            </w:pPr>
            <w:r>
              <w:t>New Version #</w:t>
            </w:r>
          </w:p>
        </w:tc>
      </w:tr>
      <w:tr w:rsidR="00082803" w14:paraId="58618CC7" w14:textId="77777777" w:rsidTr="00746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bottom"/>
          </w:tcPr>
          <w:p w14:paraId="35DCCAFF" w14:textId="77777777" w:rsidR="00082803" w:rsidRPr="001C1044" w:rsidRDefault="00082803" w:rsidP="00746501">
            <w:pPr>
              <w:jc w:val="center"/>
              <w:rPr>
                <w:b w:val="0"/>
              </w:rPr>
            </w:pPr>
          </w:p>
        </w:tc>
        <w:tc>
          <w:tcPr>
            <w:tcW w:w="1800" w:type="dxa"/>
            <w:vAlign w:val="bottom"/>
          </w:tcPr>
          <w:p w14:paraId="72646C7B" w14:textId="49D9F33A" w:rsidR="00082803" w:rsidRPr="001C1044" w:rsidRDefault="00746501" w:rsidP="00746501">
            <w:pPr>
              <w:jc w:val="center"/>
              <w:cnfStyle w:val="000000100000" w:firstRow="0" w:lastRow="0" w:firstColumn="0" w:lastColumn="0" w:oddVBand="0" w:evenVBand="0" w:oddHBand="1" w:evenHBand="0" w:firstRowFirstColumn="0" w:firstRowLastColumn="0" w:lastRowFirstColumn="0" w:lastRowLastColumn="0"/>
            </w:pPr>
            <w:r>
              <w:t>12</w:t>
            </w:r>
            <w:r w:rsidR="000A2C53">
              <w:t>/</w:t>
            </w:r>
            <w:r>
              <w:t>16</w:t>
            </w:r>
            <w:r w:rsidR="000A2C53">
              <w:t>/09</w:t>
            </w:r>
          </w:p>
        </w:tc>
        <w:tc>
          <w:tcPr>
            <w:tcW w:w="2070" w:type="dxa"/>
            <w:vAlign w:val="bottom"/>
          </w:tcPr>
          <w:p w14:paraId="11A28E57" w14:textId="77777777" w:rsidR="00082803" w:rsidRPr="001C1044" w:rsidRDefault="00082803" w:rsidP="00746501">
            <w:pPr>
              <w:jc w:val="center"/>
              <w:cnfStyle w:val="000000100000" w:firstRow="0" w:lastRow="0" w:firstColumn="0" w:lastColumn="0" w:oddVBand="0" w:evenVBand="0" w:oddHBand="1" w:evenHBand="0" w:firstRowFirstColumn="0" w:firstRowLastColumn="0" w:lastRowFirstColumn="0" w:lastRowLastColumn="0"/>
            </w:pPr>
            <w:r>
              <w:t>Michael Case</w:t>
            </w:r>
          </w:p>
        </w:tc>
        <w:tc>
          <w:tcPr>
            <w:tcW w:w="3420" w:type="dxa"/>
            <w:vAlign w:val="bottom"/>
          </w:tcPr>
          <w:p w14:paraId="243B6969" w14:textId="0BC817FD" w:rsidR="00082803" w:rsidRPr="001C1044" w:rsidRDefault="00082803" w:rsidP="00746501">
            <w:pPr>
              <w:jc w:val="center"/>
              <w:cnfStyle w:val="000000100000" w:firstRow="0" w:lastRow="0" w:firstColumn="0" w:lastColumn="0" w:oddVBand="0" w:evenVBand="0" w:oddHBand="1" w:evenHBand="0" w:firstRowFirstColumn="0" w:firstRowLastColumn="0" w:lastRowFirstColumn="0" w:lastRowLastColumn="0"/>
            </w:pPr>
            <w:r>
              <w:t>Original draft</w:t>
            </w:r>
            <w:r w:rsidR="00746501">
              <w:t xml:space="preserve"> taken from IT Policy Guide</w:t>
            </w:r>
          </w:p>
        </w:tc>
        <w:tc>
          <w:tcPr>
            <w:tcW w:w="1188" w:type="dxa"/>
            <w:vAlign w:val="bottom"/>
          </w:tcPr>
          <w:p w14:paraId="1647B7C4" w14:textId="77777777" w:rsidR="00082803" w:rsidRPr="001C1044" w:rsidRDefault="00082803" w:rsidP="00746501">
            <w:pPr>
              <w:jc w:val="center"/>
              <w:cnfStyle w:val="000000100000" w:firstRow="0" w:lastRow="0" w:firstColumn="0" w:lastColumn="0" w:oddVBand="0" w:evenVBand="0" w:oddHBand="1" w:evenHBand="0" w:firstRowFirstColumn="0" w:firstRowLastColumn="0" w:lastRowFirstColumn="0" w:lastRowLastColumn="0"/>
            </w:pPr>
            <w:r>
              <w:t>1.0</w:t>
            </w:r>
          </w:p>
        </w:tc>
      </w:tr>
      <w:tr w:rsidR="00082803" w14:paraId="0EE43C63" w14:textId="77777777" w:rsidTr="00746501">
        <w:tc>
          <w:tcPr>
            <w:cnfStyle w:val="001000000000" w:firstRow="0" w:lastRow="0" w:firstColumn="1" w:lastColumn="0" w:oddVBand="0" w:evenVBand="0" w:oddHBand="0" w:evenHBand="0" w:firstRowFirstColumn="0" w:firstRowLastColumn="0" w:lastRowFirstColumn="0" w:lastRowLastColumn="0"/>
            <w:tcW w:w="1098" w:type="dxa"/>
            <w:vAlign w:val="bottom"/>
          </w:tcPr>
          <w:p w14:paraId="31629F70" w14:textId="77777777" w:rsidR="00082803" w:rsidRPr="001C1044" w:rsidRDefault="00082803" w:rsidP="00746501">
            <w:pPr>
              <w:jc w:val="center"/>
              <w:rPr>
                <w:b w:val="0"/>
              </w:rPr>
            </w:pPr>
          </w:p>
        </w:tc>
        <w:tc>
          <w:tcPr>
            <w:tcW w:w="1800" w:type="dxa"/>
            <w:vAlign w:val="bottom"/>
          </w:tcPr>
          <w:p w14:paraId="2F8B49CE" w14:textId="0C8376D2" w:rsidR="00082803" w:rsidRPr="001C1044" w:rsidRDefault="00F42CBD" w:rsidP="00746501">
            <w:pPr>
              <w:jc w:val="center"/>
              <w:cnfStyle w:val="000000000000" w:firstRow="0" w:lastRow="0" w:firstColumn="0" w:lastColumn="0" w:oddVBand="0" w:evenVBand="0" w:oddHBand="0" w:evenHBand="0" w:firstRowFirstColumn="0" w:firstRowLastColumn="0" w:lastRowFirstColumn="0" w:lastRowLastColumn="0"/>
            </w:pPr>
            <w:r>
              <w:t>2/8/2016</w:t>
            </w:r>
          </w:p>
        </w:tc>
        <w:tc>
          <w:tcPr>
            <w:tcW w:w="2070" w:type="dxa"/>
            <w:vAlign w:val="bottom"/>
          </w:tcPr>
          <w:p w14:paraId="0D9B2D92" w14:textId="2A7205B8" w:rsidR="00082803" w:rsidRPr="001C1044" w:rsidRDefault="00F42CBD" w:rsidP="00746501">
            <w:pPr>
              <w:jc w:val="center"/>
              <w:cnfStyle w:val="000000000000" w:firstRow="0" w:lastRow="0" w:firstColumn="0" w:lastColumn="0" w:oddVBand="0" w:evenVBand="0" w:oddHBand="0" w:evenHBand="0" w:firstRowFirstColumn="0" w:firstRowLastColumn="0" w:lastRowFirstColumn="0" w:lastRowLastColumn="0"/>
            </w:pPr>
            <w:r>
              <w:t>Deb Hustin</w:t>
            </w:r>
          </w:p>
        </w:tc>
        <w:tc>
          <w:tcPr>
            <w:tcW w:w="3420" w:type="dxa"/>
            <w:vAlign w:val="bottom"/>
          </w:tcPr>
          <w:p w14:paraId="152FE354" w14:textId="73523CDB" w:rsidR="00082803" w:rsidRPr="001C1044" w:rsidRDefault="00F42CBD" w:rsidP="00746501">
            <w:pPr>
              <w:jc w:val="center"/>
              <w:cnfStyle w:val="000000000000" w:firstRow="0" w:lastRow="0" w:firstColumn="0" w:lastColumn="0" w:oddVBand="0" w:evenVBand="0" w:oddHBand="0" w:evenHBand="0" w:firstRowFirstColumn="0" w:firstRowLastColumn="0" w:lastRowFirstColumn="0" w:lastRowLastColumn="0"/>
            </w:pPr>
            <w:r>
              <w:t>College to University</w:t>
            </w:r>
          </w:p>
        </w:tc>
        <w:tc>
          <w:tcPr>
            <w:tcW w:w="1188" w:type="dxa"/>
            <w:vAlign w:val="bottom"/>
          </w:tcPr>
          <w:p w14:paraId="6930C436" w14:textId="34F595AB" w:rsidR="00082803" w:rsidRPr="001C1044" w:rsidRDefault="00F42CBD" w:rsidP="00746501">
            <w:pPr>
              <w:jc w:val="center"/>
              <w:cnfStyle w:val="000000000000" w:firstRow="0" w:lastRow="0" w:firstColumn="0" w:lastColumn="0" w:oddVBand="0" w:evenVBand="0" w:oddHBand="0" w:evenHBand="0" w:firstRowFirstColumn="0" w:firstRowLastColumn="0" w:lastRowFirstColumn="0" w:lastRowLastColumn="0"/>
            </w:pPr>
            <w:r>
              <w:t>1.1</w:t>
            </w:r>
          </w:p>
        </w:tc>
      </w:tr>
      <w:tr w:rsidR="00782523" w14:paraId="2373348E" w14:textId="77777777" w:rsidTr="00746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vAlign w:val="bottom"/>
          </w:tcPr>
          <w:p w14:paraId="2EF1E617" w14:textId="77777777" w:rsidR="00782523" w:rsidRPr="001C1044" w:rsidRDefault="00782523" w:rsidP="00746501">
            <w:pPr>
              <w:jc w:val="center"/>
              <w:rPr>
                <w:b w:val="0"/>
              </w:rPr>
            </w:pPr>
          </w:p>
        </w:tc>
        <w:tc>
          <w:tcPr>
            <w:tcW w:w="1800" w:type="dxa"/>
            <w:vAlign w:val="bottom"/>
          </w:tcPr>
          <w:p w14:paraId="1114BC27" w14:textId="07687B4C" w:rsidR="00782523" w:rsidRDefault="00782523" w:rsidP="00746501">
            <w:pPr>
              <w:jc w:val="center"/>
              <w:cnfStyle w:val="000000100000" w:firstRow="0" w:lastRow="0" w:firstColumn="0" w:lastColumn="0" w:oddVBand="0" w:evenVBand="0" w:oddHBand="1" w:evenHBand="0" w:firstRowFirstColumn="0" w:firstRowLastColumn="0" w:lastRowFirstColumn="0" w:lastRowLastColumn="0"/>
            </w:pPr>
            <w:r>
              <w:t>4/17/2016</w:t>
            </w:r>
          </w:p>
        </w:tc>
        <w:tc>
          <w:tcPr>
            <w:tcW w:w="2070" w:type="dxa"/>
            <w:vAlign w:val="bottom"/>
          </w:tcPr>
          <w:p w14:paraId="6382D5B2" w14:textId="2BF9985E" w:rsidR="00782523" w:rsidRDefault="00782523" w:rsidP="00746501">
            <w:pPr>
              <w:jc w:val="center"/>
              <w:cnfStyle w:val="000000100000" w:firstRow="0" w:lastRow="0" w:firstColumn="0" w:lastColumn="0" w:oddVBand="0" w:evenVBand="0" w:oddHBand="1" w:evenHBand="0" w:firstRowFirstColumn="0" w:firstRowLastColumn="0" w:lastRowFirstColumn="0" w:lastRowLastColumn="0"/>
            </w:pPr>
            <w:r>
              <w:t>Michael Case</w:t>
            </w:r>
          </w:p>
        </w:tc>
        <w:tc>
          <w:tcPr>
            <w:tcW w:w="3420" w:type="dxa"/>
            <w:vAlign w:val="bottom"/>
          </w:tcPr>
          <w:p w14:paraId="2D4CE9FA" w14:textId="49ACE556" w:rsidR="00782523" w:rsidRDefault="00782523" w:rsidP="00746501">
            <w:pPr>
              <w:jc w:val="center"/>
              <w:cnfStyle w:val="000000100000" w:firstRow="0" w:lastRow="0" w:firstColumn="0" w:lastColumn="0" w:oddVBand="0" w:evenVBand="0" w:oddHBand="1" w:evenHBand="0" w:firstRowFirstColumn="0" w:firstRowLastColumn="0" w:lastRowFirstColumn="0" w:lastRowLastColumn="0"/>
            </w:pPr>
            <w:r>
              <w:t>Update to Current</w:t>
            </w:r>
          </w:p>
        </w:tc>
        <w:tc>
          <w:tcPr>
            <w:tcW w:w="1188" w:type="dxa"/>
            <w:vAlign w:val="bottom"/>
          </w:tcPr>
          <w:p w14:paraId="7AB8ED44" w14:textId="77777777" w:rsidR="00782523" w:rsidRDefault="00782523" w:rsidP="00746501">
            <w:pPr>
              <w:jc w:val="center"/>
              <w:cnfStyle w:val="000000100000" w:firstRow="0" w:lastRow="0" w:firstColumn="0" w:lastColumn="0" w:oddVBand="0" w:evenVBand="0" w:oddHBand="1" w:evenHBand="0" w:firstRowFirstColumn="0" w:firstRowLastColumn="0" w:lastRowFirstColumn="0" w:lastRowLastColumn="0"/>
            </w:pPr>
          </w:p>
        </w:tc>
      </w:tr>
    </w:tbl>
    <w:p w14:paraId="64ED639A" w14:textId="77777777" w:rsidR="00082803" w:rsidRDefault="00082803" w:rsidP="00082803">
      <w:pPr>
        <w:pStyle w:val="Heading1"/>
      </w:pPr>
      <w:r>
        <w:t>Important File Information</w:t>
      </w:r>
    </w:p>
    <w:p w14:paraId="0212E949" w14:textId="1CD6DF3F" w:rsidR="00082803" w:rsidRDefault="00082803" w:rsidP="00082803">
      <w:r>
        <w:t xml:space="preserve">KEYWORDS:  </w:t>
      </w:r>
      <w:sdt>
        <w:sdtPr>
          <w:alias w:val="Keywords"/>
          <w:tag w:val=""/>
          <w:id w:val="1877893725"/>
          <w:placeholder>
            <w:docPart w:val="81463445D74448E2A47C3CDB5ED56FE5"/>
          </w:placeholder>
          <w:dataBinding w:prefixMappings="xmlns:ns0='http://purl.org/dc/elements/1.1/' xmlns:ns1='http://schemas.openxmlformats.org/package/2006/metadata/core-properties' " w:xpath="/ns1:coreProperties[1]/ns1:keywords[1]" w:storeItemID="{6C3C8BC8-F283-45AE-878A-BAB7291924A1}"/>
          <w:text/>
        </w:sdtPr>
        <w:sdtEndPr/>
        <w:sdtContent>
          <w:r w:rsidR="001B4AE8">
            <w:t>ITS Stationary;P2P;Policy;Peer-to-peer;Peer to Peer</w:t>
          </w:r>
        </w:sdtContent>
      </w:sdt>
    </w:p>
    <w:p w14:paraId="2A8C3CEF" w14:textId="77777777" w:rsidR="00082803" w:rsidRDefault="00082803" w:rsidP="00082803">
      <w:r>
        <w:t>TEMPLATE:  ITS Stationary</w:t>
      </w:r>
    </w:p>
    <w:p w14:paraId="610A6521" w14:textId="77777777" w:rsidR="006556FD" w:rsidRPr="00EF4717" w:rsidRDefault="006556FD" w:rsidP="006556FD"/>
    <w:sectPr w:rsidR="006556FD" w:rsidRPr="00EF4717" w:rsidSect="00A74C8B">
      <w:headerReference w:type="even" r:id="rId12"/>
      <w:headerReference w:type="default" r:id="rId13"/>
      <w:footerReference w:type="default" r:id="rId14"/>
      <w:headerReference w:type="first" r:id="rId15"/>
      <w:pgSz w:w="12240" w:h="15840" w:code="1"/>
      <w:pgMar w:top="288" w:right="1440" w:bottom="302"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5AF65" w14:textId="77777777" w:rsidR="00DA5B98" w:rsidRDefault="00DA5B98" w:rsidP="002E4CFE">
      <w:r>
        <w:separator/>
      </w:r>
    </w:p>
  </w:endnote>
  <w:endnote w:type="continuationSeparator" w:id="0">
    <w:p w14:paraId="2139DEA3" w14:textId="77777777" w:rsidR="00DA5B98" w:rsidRDefault="00DA5B98" w:rsidP="002E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114037"/>
      <w:docPartObj>
        <w:docPartGallery w:val="Page Numbers (Bottom of Page)"/>
        <w:docPartUnique/>
      </w:docPartObj>
    </w:sdtPr>
    <w:sdtEndPr/>
    <w:sdtContent>
      <w:sdt>
        <w:sdtPr>
          <w:id w:val="565050523"/>
          <w:docPartObj>
            <w:docPartGallery w:val="Page Numbers (Top of Page)"/>
            <w:docPartUnique/>
          </w:docPartObj>
        </w:sdtPr>
        <w:sdtEndPr/>
        <w:sdtContent>
          <w:p w14:paraId="43021713" w14:textId="37384362" w:rsidR="00531B8B" w:rsidRPr="00C46FA1" w:rsidRDefault="00531B8B" w:rsidP="00C46FA1">
            <w:pPr>
              <w:pStyle w:val="Footer"/>
              <w:jc w:val="right"/>
              <w:rPr>
                <w:b/>
                <w:szCs w:val="24"/>
              </w:rPr>
            </w:pPr>
            <w:r>
              <w:t xml:space="preserve">Page </w:t>
            </w:r>
            <w:r w:rsidR="00760780">
              <w:rPr>
                <w:b/>
                <w:szCs w:val="24"/>
              </w:rPr>
              <w:fldChar w:fldCharType="begin"/>
            </w:r>
            <w:r>
              <w:rPr>
                <w:b/>
              </w:rPr>
              <w:instrText xml:space="preserve"> PAGE </w:instrText>
            </w:r>
            <w:r w:rsidR="00760780">
              <w:rPr>
                <w:b/>
                <w:szCs w:val="24"/>
              </w:rPr>
              <w:fldChar w:fldCharType="separate"/>
            </w:r>
            <w:r w:rsidR="00A46101">
              <w:rPr>
                <w:b/>
                <w:noProof/>
              </w:rPr>
              <w:t>2</w:t>
            </w:r>
            <w:r w:rsidR="00760780">
              <w:rPr>
                <w:b/>
                <w:szCs w:val="24"/>
              </w:rPr>
              <w:fldChar w:fldCharType="end"/>
            </w:r>
            <w:r>
              <w:t xml:space="preserve"> of </w:t>
            </w:r>
            <w:r w:rsidR="00760780">
              <w:rPr>
                <w:b/>
                <w:szCs w:val="24"/>
              </w:rPr>
              <w:fldChar w:fldCharType="begin"/>
            </w:r>
            <w:r>
              <w:rPr>
                <w:b/>
              </w:rPr>
              <w:instrText xml:space="preserve"> NUMPAGES  </w:instrText>
            </w:r>
            <w:r w:rsidR="00760780">
              <w:rPr>
                <w:b/>
                <w:szCs w:val="24"/>
              </w:rPr>
              <w:fldChar w:fldCharType="separate"/>
            </w:r>
            <w:r w:rsidR="00A46101">
              <w:rPr>
                <w:b/>
                <w:noProof/>
              </w:rPr>
              <w:t>3</w:t>
            </w:r>
            <w:r w:rsidR="00760780">
              <w:rPr>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A00C7" w14:textId="77777777" w:rsidR="00DA5B98" w:rsidRDefault="00DA5B98" w:rsidP="002E4CFE">
      <w:r>
        <w:separator/>
      </w:r>
    </w:p>
  </w:footnote>
  <w:footnote w:type="continuationSeparator" w:id="0">
    <w:p w14:paraId="13E01D52" w14:textId="77777777" w:rsidR="00DA5B98" w:rsidRDefault="00DA5B98" w:rsidP="002E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EE61" w14:textId="77777777" w:rsidR="00531B8B" w:rsidRDefault="00A46101">
    <w:pPr>
      <w:pStyle w:val="Header"/>
    </w:pPr>
    <w:r>
      <w:rPr>
        <w:noProof/>
      </w:rPr>
      <w:pict w14:anchorId="04F47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82543" o:spid="_x0000_s2049" type="#_x0000_t75" style="position:absolute;margin-left:0;margin-top:0;width:467.6pt;height:460.45pt;z-index:-251658752;mso-position-horizontal:center;mso-position-horizontal-relative:margin;mso-position-vertical:center;mso-position-vertical-relative:margin" o:allowincell="f">
          <v:imagedata r:id="rId1" o:title="ITS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86D7" w14:textId="77777777" w:rsidR="00531B8B" w:rsidRDefault="00531B8B" w:rsidP="00B45C07">
    <w:pPr>
      <w:pStyle w:val="Header"/>
      <w:jc w:val="right"/>
      <w:rPr>
        <w:color w:val="FF0000"/>
      </w:rPr>
    </w:pPr>
  </w:p>
  <w:p w14:paraId="6DD7DC6A" w14:textId="77777777" w:rsidR="00531B8B" w:rsidRDefault="00531B8B" w:rsidP="00B45C07">
    <w:pPr>
      <w:pStyle w:val="Header"/>
      <w:jc w:val="right"/>
      <w:rPr>
        <w:color w:val="FF0000"/>
      </w:rPr>
    </w:pPr>
  </w:p>
  <w:p w14:paraId="0D2FC772" w14:textId="77777777" w:rsidR="00531B8B" w:rsidRDefault="00531B8B" w:rsidP="00B45C07">
    <w:pPr>
      <w:pStyle w:val="Header"/>
      <w:jc w:val="right"/>
      <w:rPr>
        <w:color w:val="FF0000"/>
      </w:rPr>
    </w:pPr>
  </w:p>
  <w:p w14:paraId="7D031A55" w14:textId="660F12D9" w:rsidR="00531B8B" w:rsidRDefault="00531B8B" w:rsidP="00B45C07">
    <w:pPr>
      <w:pStyle w:val="Header"/>
      <w:jc w:val="right"/>
      <w:rPr>
        <w:color w:val="FF0000"/>
      </w:rPr>
    </w:pPr>
    <w:r>
      <w:rPr>
        <w:color w:val="FF0000"/>
      </w:rPr>
      <w:t xml:space="preserve">TITLE:  </w:t>
    </w:r>
    <w:sdt>
      <w:sdtPr>
        <w:rPr>
          <w:color w:val="FF0000"/>
        </w:rPr>
        <w:alias w:val="Title"/>
        <w:tag w:val=""/>
        <w:id w:val="-416938234"/>
        <w:placeholder>
          <w:docPart w:val="E0B03831D5F147ACB2A03CBFD3228D87"/>
        </w:placeholder>
        <w:dataBinding w:prefixMappings="xmlns:ns0='http://purl.org/dc/elements/1.1/' xmlns:ns1='http://schemas.openxmlformats.org/package/2006/metadata/core-properties' " w:xpath="/ns1:coreProperties[1]/ns0:title[1]" w:storeItemID="{6C3C8BC8-F283-45AE-878A-BAB7291924A1}"/>
        <w:text/>
      </w:sdtPr>
      <w:sdtEndPr/>
      <w:sdtContent>
        <w:r w:rsidR="001B4AE8">
          <w:rPr>
            <w:color w:val="FF0000"/>
          </w:rPr>
          <w:t>Peer-to-peer (P2P) Policy</w:t>
        </w:r>
      </w:sdtContent>
    </w:sdt>
  </w:p>
  <w:p w14:paraId="7B161860" w14:textId="77777777" w:rsidR="00531B8B" w:rsidRPr="00B45C07" w:rsidRDefault="00531B8B" w:rsidP="00B45C07">
    <w:pPr>
      <w:pStyle w:val="Header"/>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863A" w14:textId="30D1CDDF" w:rsidR="00531B8B" w:rsidRDefault="009F1DF1">
    <w:pPr>
      <w:pStyle w:val="Header"/>
    </w:pPr>
    <w:r>
      <w:rPr>
        <w:noProof/>
        <w:lang w:bidi="ar-SA"/>
      </w:rPr>
      <w:drawing>
        <wp:inline distT="0" distB="0" distL="0" distR="0" wp14:anchorId="7BD3BEBF" wp14:editId="07E9C309">
          <wp:extent cx="25812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ogo225_withPadding.gif"/>
                  <pic:cNvPicPr/>
                </pic:nvPicPr>
                <pic:blipFill>
                  <a:blip r:embed="rId1">
                    <a:extLst>
                      <a:ext uri="{28A0092B-C50C-407E-A947-70E740481C1C}">
                        <a14:useLocalDpi xmlns:a14="http://schemas.microsoft.com/office/drawing/2010/main" val="0"/>
                      </a:ext>
                    </a:extLst>
                  </a:blip>
                  <a:stretch>
                    <a:fillRect/>
                  </a:stretch>
                </pic:blipFill>
                <pic:spPr>
                  <a:xfrm>
                    <a:off x="0" y="0"/>
                    <a:ext cx="2581275" cy="885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7E10"/>
    <w:multiLevelType w:val="hybridMultilevel"/>
    <w:tmpl w:val="451E2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2706BD"/>
    <w:multiLevelType w:val="hybridMultilevel"/>
    <w:tmpl w:val="B9B4A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3A655A"/>
    <w:multiLevelType w:val="hybridMultilevel"/>
    <w:tmpl w:val="A748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01141"/>
    <w:multiLevelType w:val="hybridMultilevel"/>
    <w:tmpl w:val="88A6F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912A00"/>
    <w:multiLevelType w:val="hybridMultilevel"/>
    <w:tmpl w:val="803C1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17"/>
    <w:rsid w:val="000501F8"/>
    <w:rsid w:val="00054C78"/>
    <w:rsid w:val="00082803"/>
    <w:rsid w:val="00084E5D"/>
    <w:rsid w:val="000A2C53"/>
    <w:rsid w:val="000A6D86"/>
    <w:rsid w:val="000D18A8"/>
    <w:rsid w:val="000D344B"/>
    <w:rsid w:val="000D3E1E"/>
    <w:rsid w:val="000E2380"/>
    <w:rsid w:val="00102C5E"/>
    <w:rsid w:val="00170EC1"/>
    <w:rsid w:val="00176D6B"/>
    <w:rsid w:val="001B4AE8"/>
    <w:rsid w:val="001F2E05"/>
    <w:rsid w:val="00266C0E"/>
    <w:rsid w:val="00267E0F"/>
    <w:rsid w:val="002746FB"/>
    <w:rsid w:val="00294BCE"/>
    <w:rsid w:val="002D3566"/>
    <w:rsid w:val="002E4CFE"/>
    <w:rsid w:val="002E6856"/>
    <w:rsid w:val="00310C59"/>
    <w:rsid w:val="003508F5"/>
    <w:rsid w:val="003742C9"/>
    <w:rsid w:val="00374BB3"/>
    <w:rsid w:val="003B0B36"/>
    <w:rsid w:val="003B71C6"/>
    <w:rsid w:val="0041585B"/>
    <w:rsid w:val="004169F8"/>
    <w:rsid w:val="0042037F"/>
    <w:rsid w:val="00427CED"/>
    <w:rsid w:val="004455E7"/>
    <w:rsid w:val="00456D69"/>
    <w:rsid w:val="00466387"/>
    <w:rsid w:val="0048362C"/>
    <w:rsid w:val="00484578"/>
    <w:rsid w:val="00485C67"/>
    <w:rsid w:val="0049113F"/>
    <w:rsid w:val="004C1BB2"/>
    <w:rsid w:val="004E1B1C"/>
    <w:rsid w:val="004F5D44"/>
    <w:rsid w:val="005216D3"/>
    <w:rsid w:val="00531B8B"/>
    <w:rsid w:val="005C2F29"/>
    <w:rsid w:val="006556FD"/>
    <w:rsid w:val="00662BD4"/>
    <w:rsid w:val="00690EA4"/>
    <w:rsid w:val="006C0786"/>
    <w:rsid w:val="006E082F"/>
    <w:rsid w:val="00715694"/>
    <w:rsid w:val="00727351"/>
    <w:rsid w:val="00746501"/>
    <w:rsid w:val="00760780"/>
    <w:rsid w:val="00760A04"/>
    <w:rsid w:val="00782523"/>
    <w:rsid w:val="00797782"/>
    <w:rsid w:val="00810D1D"/>
    <w:rsid w:val="00840363"/>
    <w:rsid w:val="00862FA1"/>
    <w:rsid w:val="008777B1"/>
    <w:rsid w:val="008778B7"/>
    <w:rsid w:val="008F429B"/>
    <w:rsid w:val="00902896"/>
    <w:rsid w:val="00952E1B"/>
    <w:rsid w:val="0095662A"/>
    <w:rsid w:val="009650A6"/>
    <w:rsid w:val="00991744"/>
    <w:rsid w:val="009D38A2"/>
    <w:rsid w:val="009F1DF1"/>
    <w:rsid w:val="009F22AF"/>
    <w:rsid w:val="00A2055A"/>
    <w:rsid w:val="00A40BBF"/>
    <w:rsid w:val="00A46101"/>
    <w:rsid w:val="00A57E85"/>
    <w:rsid w:val="00A70B78"/>
    <w:rsid w:val="00A74C8B"/>
    <w:rsid w:val="00AD4157"/>
    <w:rsid w:val="00B06E5D"/>
    <w:rsid w:val="00B20C3F"/>
    <w:rsid w:val="00B23E60"/>
    <w:rsid w:val="00B43570"/>
    <w:rsid w:val="00B45C07"/>
    <w:rsid w:val="00B4656F"/>
    <w:rsid w:val="00B52A9D"/>
    <w:rsid w:val="00B5556D"/>
    <w:rsid w:val="00B6139B"/>
    <w:rsid w:val="00B70118"/>
    <w:rsid w:val="00B72952"/>
    <w:rsid w:val="00B91153"/>
    <w:rsid w:val="00BB46A4"/>
    <w:rsid w:val="00BF2394"/>
    <w:rsid w:val="00C11C9D"/>
    <w:rsid w:val="00C153F9"/>
    <w:rsid w:val="00C37011"/>
    <w:rsid w:val="00C46FA1"/>
    <w:rsid w:val="00C5085A"/>
    <w:rsid w:val="00CA1841"/>
    <w:rsid w:val="00CA6A34"/>
    <w:rsid w:val="00CF1E9C"/>
    <w:rsid w:val="00D024B2"/>
    <w:rsid w:val="00D06EE5"/>
    <w:rsid w:val="00D21D05"/>
    <w:rsid w:val="00D67C04"/>
    <w:rsid w:val="00D942D0"/>
    <w:rsid w:val="00DA5B98"/>
    <w:rsid w:val="00DA6EDC"/>
    <w:rsid w:val="00DF096C"/>
    <w:rsid w:val="00DF51D3"/>
    <w:rsid w:val="00E058F7"/>
    <w:rsid w:val="00E14C07"/>
    <w:rsid w:val="00E31191"/>
    <w:rsid w:val="00E85590"/>
    <w:rsid w:val="00EA5292"/>
    <w:rsid w:val="00EC6722"/>
    <w:rsid w:val="00EF4717"/>
    <w:rsid w:val="00F42CBD"/>
    <w:rsid w:val="00FA400F"/>
    <w:rsid w:val="00FD0830"/>
    <w:rsid w:val="00FD721C"/>
    <w:rsid w:val="00FE3E55"/>
    <w:rsid w:val="00FF7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059783"/>
  <w15:docId w15:val="{49C30C26-7A90-4B7C-8870-C8B8FE06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DF1"/>
    <w:rPr>
      <w:sz w:val="24"/>
      <w:lang w:bidi="en-US"/>
    </w:rPr>
  </w:style>
  <w:style w:type="paragraph" w:styleId="Heading1">
    <w:name w:val="heading 1"/>
    <w:basedOn w:val="Normal"/>
    <w:next w:val="Normal"/>
    <w:link w:val="Heading1Char"/>
    <w:autoRedefine/>
    <w:uiPriority w:val="9"/>
    <w:qFormat/>
    <w:rsid w:val="009F1DF1"/>
    <w:pPr>
      <w:keepNext/>
      <w:keepLines/>
      <w:outlineLvl w:val="0"/>
    </w:pPr>
    <w:rPr>
      <w:rFonts w:asciiTheme="majorHAnsi" w:eastAsiaTheme="majorEastAsia" w:hAnsiTheme="majorHAnsi" w:cstheme="majorBidi"/>
      <w:b/>
      <w:bCs/>
      <w:color w:val="000000" w:themeColor="text1"/>
      <w:sz w:val="28"/>
      <w:szCs w:val="28"/>
      <w:lang w:bidi="ar-SA"/>
    </w:rPr>
  </w:style>
  <w:style w:type="paragraph" w:styleId="Heading2">
    <w:name w:val="heading 2"/>
    <w:basedOn w:val="Normal"/>
    <w:next w:val="Normal"/>
    <w:link w:val="Heading2Char"/>
    <w:autoRedefine/>
    <w:uiPriority w:val="9"/>
    <w:semiHidden/>
    <w:unhideWhenUsed/>
    <w:qFormat/>
    <w:rsid w:val="009F1DF1"/>
    <w:pPr>
      <w:keepNext/>
      <w:keepLines/>
      <w:spacing w:before="200"/>
      <w:outlineLvl w:val="1"/>
    </w:pPr>
    <w:rPr>
      <w:rFonts w:asciiTheme="majorHAnsi" w:eastAsiaTheme="majorEastAsia" w:hAnsiTheme="majorHAnsi" w:cstheme="majorBidi"/>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CFE"/>
    <w:rPr>
      <w:rFonts w:ascii="Tahoma" w:hAnsi="Tahoma" w:cs="Tahoma"/>
      <w:sz w:val="16"/>
      <w:szCs w:val="16"/>
    </w:rPr>
  </w:style>
  <w:style w:type="character" w:customStyle="1" w:styleId="BalloonTextChar">
    <w:name w:val="Balloon Text Char"/>
    <w:basedOn w:val="DefaultParagraphFont"/>
    <w:link w:val="BalloonText"/>
    <w:uiPriority w:val="99"/>
    <w:semiHidden/>
    <w:rsid w:val="002E4CFE"/>
    <w:rPr>
      <w:rFonts w:ascii="Tahoma" w:hAnsi="Tahoma" w:cs="Tahoma"/>
      <w:sz w:val="16"/>
      <w:szCs w:val="16"/>
    </w:rPr>
  </w:style>
  <w:style w:type="paragraph" w:styleId="Header">
    <w:name w:val="header"/>
    <w:basedOn w:val="Normal"/>
    <w:link w:val="HeaderChar"/>
    <w:uiPriority w:val="99"/>
    <w:semiHidden/>
    <w:unhideWhenUsed/>
    <w:rsid w:val="002E4CFE"/>
    <w:pPr>
      <w:tabs>
        <w:tab w:val="center" w:pos="4680"/>
        <w:tab w:val="right" w:pos="9360"/>
      </w:tabs>
    </w:pPr>
  </w:style>
  <w:style w:type="character" w:customStyle="1" w:styleId="HeaderChar">
    <w:name w:val="Header Char"/>
    <w:basedOn w:val="DefaultParagraphFont"/>
    <w:link w:val="Header"/>
    <w:uiPriority w:val="99"/>
    <w:semiHidden/>
    <w:rsid w:val="002E4CFE"/>
  </w:style>
  <w:style w:type="paragraph" w:styleId="Footer">
    <w:name w:val="footer"/>
    <w:basedOn w:val="Normal"/>
    <w:link w:val="FooterChar"/>
    <w:uiPriority w:val="99"/>
    <w:unhideWhenUsed/>
    <w:rsid w:val="002E4CFE"/>
    <w:pPr>
      <w:tabs>
        <w:tab w:val="center" w:pos="4680"/>
        <w:tab w:val="right" w:pos="9360"/>
      </w:tabs>
    </w:pPr>
  </w:style>
  <w:style w:type="character" w:customStyle="1" w:styleId="FooterChar">
    <w:name w:val="Footer Char"/>
    <w:basedOn w:val="DefaultParagraphFont"/>
    <w:link w:val="Footer"/>
    <w:uiPriority w:val="99"/>
    <w:rsid w:val="002E4CFE"/>
  </w:style>
  <w:style w:type="paragraph" w:styleId="Title">
    <w:name w:val="Title"/>
    <w:basedOn w:val="Normal"/>
    <w:next w:val="Normal"/>
    <w:link w:val="TitleChar"/>
    <w:autoRedefine/>
    <w:uiPriority w:val="10"/>
    <w:qFormat/>
    <w:rsid w:val="009F1DF1"/>
    <w:pPr>
      <w:pBdr>
        <w:bottom w:val="single" w:sz="8" w:space="1" w:color="000000" w:themeColor="text1"/>
      </w:pBdr>
      <w:spacing w:after="120"/>
      <w:contextualSpacing/>
      <w:jc w:val="center"/>
    </w:pPr>
    <w:rPr>
      <w:rFonts w:asciiTheme="majorHAnsi" w:eastAsiaTheme="majorEastAsia" w:hAnsiTheme="majorHAnsi" w:cstheme="majorBidi"/>
      <w:color w:val="000000" w:themeColor="text1"/>
      <w:spacing w:val="5"/>
      <w:kern w:val="28"/>
      <w:sz w:val="52"/>
      <w:szCs w:val="52"/>
      <w:lang w:bidi="ar-SA"/>
    </w:rPr>
  </w:style>
  <w:style w:type="character" w:customStyle="1" w:styleId="TitleChar">
    <w:name w:val="Title Char"/>
    <w:basedOn w:val="DefaultParagraphFont"/>
    <w:link w:val="Title"/>
    <w:uiPriority w:val="10"/>
    <w:rsid w:val="009F1DF1"/>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9F1DF1"/>
    <w:rPr>
      <w:rFonts w:asciiTheme="majorHAnsi" w:eastAsiaTheme="majorEastAsia" w:hAnsiTheme="majorHAnsi" w:cstheme="majorBidi"/>
      <w:b/>
      <w:bCs/>
      <w:color w:val="000000" w:themeColor="text1"/>
      <w:sz w:val="28"/>
      <w:szCs w:val="28"/>
    </w:rPr>
  </w:style>
  <w:style w:type="paragraph" w:styleId="ListParagraph">
    <w:name w:val="List Paragraph"/>
    <w:basedOn w:val="Normal"/>
    <w:uiPriority w:val="34"/>
    <w:qFormat/>
    <w:rsid w:val="009F1DF1"/>
    <w:pPr>
      <w:ind w:left="720"/>
      <w:contextualSpacing/>
    </w:pPr>
  </w:style>
  <w:style w:type="table" w:styleId="TableGrid">
    <w:name w:val="Table Grid"/>
    <w:basedOn w:val="TableNormal"/>
    <w:uiPriority w:val="59"/>
    <w:rsid w:val="004836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952E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B45C07"/>
    <w:rPr>
      <w:color w:val="808080"/>
    </w:rPr>
  </w:style>
  <w:style w:type="character" w:styleId="Hyperlink">
    <w:name w:val="Hyperlink"/>
    <w:basedOn w:val="DefaultParagraphFont"/>
    <w:uiPriority w:val="99"/>
    <w:unhideWhenUsed/>
    <w:rsid w:val="00A70B78"/>
    <w:rPr>
      <w:color w:val="0000FF" w:themeColor="hyperlink"/>
      <w:u w:val="single"/>
    </w:rPr>
  </w:style>
  <w:style w:type="paragraph" w:styleId="Caption">
    <w:name w:val="caption"/>
    <w:basedOn w:val="Normal"/>
    <w:next w:val="Normal"/>
    <w:uiPriority w:val="35"/>
    <w:semiHidden/>
    <w:unhideWhenUsed/>
    <w:qFormat/>
    <w:rsid w:val="004F5D44"/>
    <w:pPr>
      <w:spacing w:line="240" w:lineRule="auto"/>
    </w:pPr>
    <w:rPr>
      <w:i/>
      <w:iCs/>
      <w:color w:val="1F497D" w:themeColor="text2"/>
      <w:sz w:val="18"/>
      <w:szCs w:val="18"/>
    </w:rPr>
  </w:style>
  <w:style w:type="character" w:customStyle="1" w:styleId="Heading2Char">
    <w:name w:val="Heading 2 Char"/>
    <w:basedOn w:val="DefaultParagraphFont"/>
    <w:link w:val="Heading2"/>
    <w:uiPriority w:val="9"/>
    <w:semiHidden/>
    <w:rsid w:val="009F1DF1"/>
    <w:rPr>
      <w:rFonts w:asciiTheme="majorHAnsi" w:eastAsiaTheme="majorEastAsia" w:hAnsiTheme="majorHAnsi" w:cstheme="majorBidi"/>
      <w:b/>
      <w:bCs/>
      <w:sz w:val="26"/>
      <w:szCs w:val="26"/>
    </w:rPr>
  </w:style>
  <w:style w:type="table" w:styleId="MediumShading1">
    <w:name w:val="Medium Shading 1"/>
    <w:basedOn w:val="TableNormal"/>
    <w:uiPriority w:val="63"/>
    <w:rsid w:val="001B4AE8"/>
    <w:pPr>
      <w:spacing w:after="0" w:line="240" w:lineRule="auto"/>
    </w:pPr>
    <w:rPr>
      <w:rFonts w:eastAsia="Calibr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
    <w:name w:val="Table"/>
    <w:basedOn w:val="Normal"/>
    <w:link w:val="TableChar"/>
    <w:rsid w:val="00D06EE5"/>
    <w:pPr>
      <w:jc w:val="center"/>
    </w:pPr>
    <w:rPr>
      <w:rFonts w:eastAsia="Calibri"/>
      <w:b/>
      <w:bCs/>
      <w:color w:val="FFFFFF" w:themeColor="background1"/>
      <w:sz w:val="28"/>
      <w:szCs w:val="28"/>
    </w:rPr>
  </w:style>
  <w:style w:type="character" w:customStyle="1" w:styleId="TableChar">
    <w:name w:val="Table Char"/>
    <w:basedOn w:val="DefaultParagraphFont"/>
    <w:link w:val="Table"/>
    <w:rsid w:val="00D06EE5"/>
    <w:rPr>
      <w:rFonts w:eastAsia="Calibri"/>
      <w:b/>
      <w:bCs/>
      <w:color w:val="FFFFFF" w:themeColor="background1"/>
      <w:sz w:val="28"/>
      <w:szCs w:val="28"/>
    </w:rPr>
  </w:style>
  <w:style w:type="paragraph" w:styleId="Subtitle">
    <w:name w:val="Subtitle"/>
    <w:basedOn w:val="Normal"/>
    <w:next w:val="Normal"/>
    <w:link w:val="SubtitleChar"/>
    <w:autoRedefine/>
    <w:uiPriority w:val="11"/>
    <w:qFormat/>
    <w:rsid w:val="009F1DF1"/>
    <w:pPr>
      <w:numPr>
        <w:ilvl w:val="1"/>
      </w:numPr>
      <w:jc w:val="center"/>
    </w:pPr>
    <w:rPr>
      <w:rFonts w:ascii="Goudy Old Style" w:eastAsiaTheme="majorEastAsia" w:hAnsi="Goudy Old Style" w:cstheme="majorBidi"/>
      <w:iCs/>
      <w:color w:val="4F81BD" w:themeColor="accent1"/>
      <w:spacing w:val="15"/>
      <w:sz w:val="36"/>
      <w:szCs w:val="24"/>
      <w:lang w:bidi="ar-SA"/>
    </w:rPr>
  </w:style>
  <w:style w:type="character" w:customStyle="1" w:styleId="SubtitleChar">
    <w:name w:val="Subtitle Char"/>
    <w:basedOn w:val="DefaultParagraphFont"/>
    <w:link w:val="Subtitle"/>
    <w:uiPriority w:val="11"/>
    <w:rsid w:val="009F1DF1"/>
    <w:rPr>
      <w:rFonts w:ascii="Goudy Old Style" w:eastAsiaTheme="majorEastAsia" w:hAnsi="Goudy Old Style" w:cstheme="majorBidi"/>
      <w:iCs/>
      <w:color w:val="4F81BD" w:themeColor="accent1"/>
      <w:spacing w:val="15"/>
      <w:sz w:val="36"/>
      <w:szCs w:val="24"/>
    </w:rPr>
  </w:style>
  <w:style w:type="paragraph" w:styleId="NoSpacing">
    <w:name w:val="No Spacing"/>
    <w:uiPriority w:val="1"/>
    <w:qFormat/>
    <w:rsid w:val="00C46FA1"/>
    <w:pPr>
      <w:spacing w:after="0" w:line="240" w:lineRule="auto"/>
    </w:pPr>
    <w:rPr>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U:\ITS\ITS%20Stationar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463445D74448E2A47C3CDB5ED56FE5"/>
        <w:category>
          <w:name w:val="General"/>
          <w:gallery w:val="placeholder"/>
        </w:category>
        <w:types>
          <w:type w:val="bbPlcHdr"/>
        </w:types>
        <w:behaviors>
          <w:behavior w:val="content"/>
        </w:behaviors>
        <w:guid w:val="{9DB29C90-777F-4C1A-A964-CA7909C628A9}"/>
      </w:docPartPr>
      <w:docPartBody>
        <w:p w:rsidR="008726A0" w:rsidRDefault="00AB6A5B" w:rsidP="00AB6A5B">
          <w:pPr>
            <w:pStyle w:val="81463445D74448E2A47C3CDB5ED56FE5"/>
          </w:pPr>
          <w:r w:rsidRPr="002724D1">
            <w:rPr>
              <w:rStyle w:val="PlaceholderText"/>
            </w:rPr>
            <w:t>[Keywords]</w:t>
          </w:r>
        </w:p>
      </w:docPartBody>
    </w:docPart>
    <w:docPart>
      <w:docPartPr>
        <w:name w:val="E0B03831D5F147ACB2A03CBFD3228D87"/>
        <w:category>
          <w:name w:val="General"/>
          <w:gallery w:val="placeholder"/>
        </w:category>
        <w:types>
          <w:type w:val="bbPlcHdr"/>
        </w:types>
        <w:behaviors>
          <w:behavior w:val="content"/>
        </w:behaviors>
        <w:guid w:val="{9114F120-1B0F-4CF4-82AD-8AEF34552045}"/>
      </w:docPartPr>
      <w:docPartBody>
        <w:p w:rsidR="008726A0" w:rsidRDefault="00AB6A5B">
          <w:r w:rsidRPr="00AC209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B6A5B"/>
    <w:rsid w:val="00162464"/>
    <w:rsid w:val="001E6D02"/>
    <w:rsid w:val="00642F55"/>
    <w:rsid w:val="008726A0"/>
    <w:rsid w:val="00AB6A5B"/>
    <w:rsid w:val="00BA1479"/>
    <w:rsid w:val="00C27699"/>
    <w:rsid w:val="00D4366E"/>
    <w:rsid w:val="00D62248"/>
    <w:rsid w:val="00F34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7A25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A5B"/>
    <w:rPr>
      <w:color w:val="808080"/>
    </w:rPr>
  </w:style>
  <w:style w:type="paragraph" w:customStyle="1" w:styleId="81463445D74448E2A47C3CDB5ED56FE5">
    <w:name w:val="81463445D74448E2A47C3CDB5ED56FE5"/>
    <w:rsid w:val="00AB6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ate>
      <outs:type>3</outs:type>
      <outs:displayName>Last Modified</outs:displayName>
      <outs:dateTime>2009-09-03T20:28:00Z</outs:dateTime>
      <outs:isPinned>true</outs:isPinned>
    </outs:relatedDate>
    <outs:relatedDate>
      <outs:type>2</outs:type>
      <outs:displayName>Created</outs:displayName>
      <outs:dateTime>2009-09-03T20:28:00Z</outs:dateTime>
      <outs:isPinned>true</outs:isPinned>
    </outs:relatedDate>
    <outs:relatedDate>
      <outs:type>4</outs:type>
      <outs:displayName>Last Printed</outs:displayName>
      <outs:dateTime>2009-08-13T15:53:00Z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Michael Case</outs:displayName>
          <outs:accountName/>
        </outs:relatedPerson>
      </outs:people>
      <outs:source>0</outs:source>
      <outs:isPinned>true</outs:isPinned>
    </outs:relatedPeopleItem>
    <outs:relatedPeopleItem>
      <outs:category>Last modified by</outs:category>
      <outs:people>
        <outs:relatedPerson>
          <outs:displayName>Michael Case</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BAAA12C2EC88DC4CB58CB75CD0ACAF95" ma:contentTypeVersion="1" ma:contentTypeDescription="Create a new document." ma:contentTypeScope="" ma:versionID="101f0d6dc25af074d1c1f49f641ab66a">
  <xsd:schema xmlns:xsd="http://www.w3.org/2001/XMLSchema" xmlns:p="http://schemas.microsoft.com/office/2006/metadata/properties" targetNamespace="http://schemas.microsoft.com/office/2006/metadata/properties" ma:root="true" ma:fieldsID="6165191ae26cbedd8121342843489b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3355-3DBC-427F-ABDC-542503B8F667}">
  <ds:schemaRefs>
    <ds:schemaRef ds:uri="http://schemas.microsoft.com/office/2009/outspace/metadata"/>
  </ds:schemaRefs>
</ds:datastoreItem>
</file>

<file path=customXml/itemProps2.xml><?xml version="1.0" encoding="utf-8"?>
<ds:datastoreItem xmlns:ds="http://schemas.openxmlformats.org/officeDocument/2006/customXml" ds:itemID="{BC3386FD-1046-4718-AD49-92A652B54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39D937-D2E5-4A7D-842D-0CEC35679D8B}">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78CC98-8BD5-4E56-8B9C-F995FF91A093}">
  <ds:schemaRefs>
    <ds:schemaRef ds:uri="http://schemas.microsoft.com/sharepoint/v3/contenttype/forms"/>
  </ds:schemaRefs>
</ds:datastoreItem>
</file>

<file path=customXml/itemProps5.xml><?xml version="1.0" encoding="utf-8"?>
<ds:datastoreItem xmlns:ds="http://schemas.openxmlformats.org/officeDocument/2006/customXml" ds:itemID="{28510042-A1A3-4442-B81D-4F7BAB42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ITS Stationary</Template>
  <TotalTime>0</TotalTime>
  <Pages>3</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Peer-to-peer (P2P) Policy</vt:lpstr>
    </vt:vector>
  </TitlesOfParts>
  <Company>Manchester College</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Peer-to-peer (P2P) Policy</dc:title>
  <dc:creator>Michael Case</dc:creator>
  <cp:keywords>ITS Stationary;P2P;Policy;Peer-to-peer;Peer to Peer</cp:keywords>
  <cp:lastModifiedBy>Bushnell, Elizabeth J.</cp:lastModifiedBy>
  <cp:revision>2</cp:revision>
  <cp:lastPrinted>2016-04-18T00:29:00Z</cp:lastPrinted>
  <dcterms:created xsi:type="dcterms:W3CDTF">2016-08-25T12:40:00Z</dcterms:created>
  <dcterms:modified xsi:type="dcterms:W3CDTF">2016-08-25T12:40:00Z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0x010100BAAA12C2EC88DC4CB58CB75CD0ACAF95</vt:lpwstr>
  </property>
</Properties>
</file>