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BF" w:rsidRPr="005914A0" w:rsidRDefault="000A3735" w:rsidP="005914A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Manchester University </w:t>
      </w:r>
      <w:r w:rsidR="005914A0" w:rsidRPr="005914A0">
        <w:rPr>
          <w:b/>
          <w:sz w:val="28"/>
        </w:rPr>
        <w:t>Strategic Plan Report</w:t>
      </w:r>
    </w:p>
    <w:p w:rsidR="005914A0" w:rsidRDefault="005914A0" w:rsidP="0049245C">
      <w:pPr>
        <w:spacing w:after="0" w:line="240" w:lineRule="auto"/>
        <w:ind w:left="90"/>
        <w:jc w:val="center"/>
        <w:rPr>
          <w:b/>
        </w:rPr>
      </w:pPr>
      <w:r>
        <w:rPr>
          <w:b/>
        </w:rPr>
        <w:t>Year 1</w:t>
      </w:r>
      <w:r w:rsidR="00316462">
        <w:rPr>
          <w:b/>
        </w:rPr>
        <w:t>*</w:t>
      </w:r>
      <w:r>
        <w:rPr>
          <w:b/>
        </w:rPr>
        <w:t xml:space="preserve"> (201</w:t>
      </w:r>
      <w:r>
        <w:rPr>
          <w:b/>
        </w:rPr>
        <w:softHyphen/>
        <w:t>4-2015)</w:t>
      </w:r>
      <w:r w:rsidR="00316462">
        <w:rPr>
          <w:b/>
        </w:rPr>
        <w:t>:</w:t>
      </w:r>
      <w:r>
        <w:rPr>
          <w:b/>
        </w:rPr>
        <w:t xml:space="preserve"> </w:t>
      </w:r>
      <w:r w:rsidR="00EE15F9">
        <w:rPr>
          <w:b/>
        </w:rPr>
        <w:t xml:space="preserve">Highlighted </w:t>
      </w:r>
      <w:r>
        <w:rPr>
          <w:b/>
        </w:rPr>
        <w:t>Achievements</w:t>
      </w:r>
      <w:r w:rsidR="00316462">
        <w:rPr>
          <w:b/>
        </w:rPr>
        <w:t xml:space="preserve"> &amp; Challenges</w:t>
      </w:r>
    </w:p>
    <w:p w:rsidR="005914A0" w:rsidRPr="00853B28" w:rsidRDefault="005914A0" w:rsidP="005914A0">
      <w:pPr>
        <w:spacing w:after="0" w:line="240" w:lineRule="auto"/>
        <w:rPr>
          <w:b/>
          <w:sz w:val="12"/>
          <w:szCs w:val="12"/>
        </w:rPr>
      </w:pPr>
    </w:p>
    <w:p w:rsidR="005914A0" w:rsidRDefault="005914A0" w:rsidP="005914A0">
      <w:pPr>
        <w:spacing w:after="0" w:line="240" w:lineRule="auto"/>
        <w:rPr>
          <w:b/>
        </w:rPr>
      </w:pPr>
      <w:r>
        <w:rPr>
          <w:b/>
        </w:rPr>
        <w:t>SP1: Inspire effective learning that enables students to succeed beyond their own expectations.</w:t>
      </w:r>
    </w:p>
    <w:p w:rsidR="00AB13A3" w:rsidRPr="00AB13A3" w:rsidRDefault="00AB13A3" w:rsidP="00AB13A3">
      <w:pPr>
        <w:spacing w:after="0" w:line="240" w:lineRule="auto"/>
        <w:rPr>
          <w:i/>
        </w:rPr>
      </w:pPr>
      <w:r w:rsidRPr="00AB13A3">
        <w:rPr>
          <w:i/>
        </w:rPr>
        <w:t xml:space="preserve">Areas of emphasis: Effective teaching &amp; learning, </w:t>
      </w:r>
      <w:r>
        <w:rPr>
          <w:i/>
        </w:rPr>
        <w:t xml:space="preserve">Manchester </w:t>
      </w:r>
      <w:r w:rsidRPr="00AB13A3">
        <w:rPr>
          <w:i/>
        </w:rPr>
        <w:t xml:space="preserve">whole person education, </w:t>
      </w:r>
      <w:r w:rsidR="00853B28">
        <w:rPr>
          <w:i/>
        </w:rPr>
        <w:t xml:space="preserve">faculty/staff professional development, </w:t>
      </w:r>
      <w:r w:rsidRPr="00AB13A3">
        <w:rPr>
          <w:i/>
        </w:rPr>
        <w:t xml:space="preserve">experiential learning, interdisciplinary study, </w:t>
      </w:r>
      <w:r>
        <w:rPr>
          <w:i/>
        </w:rPr>
        <w:t>graduation and retention rates</w:t>
      </w:r>
    </w:p>
    <w:p w:rsidR="00BB0667" w:rsidRDefault="006A6091" w:rsidP="003C1E0D">
      <w:pPr>
        <w:pStyle w:val="ListParagraph"/>
        <w:numPr>
          <w:ilvl w:val="0"/>
          <w:numId w:val="3"/>
        </w:numPr>
        <w:spacing w:after="0" w:line="240" w:lineRule="auto"/>
      </w:pPr>
      <w:r>
        <w:t>Established the infrastructure to support a Manchester whole person education (e.g. merged curricular and co-curricular departments under academic vice presidents and created Deans’ Council)</w:t>
      </w:r>
    </w:p>
    <w:p w:rsidR="006A6091" w:rsidRDefault="006A6091" w:rsidP="003C1E0D">
      <w:pPr>
        <w:pStyle w:val="ListParagraph"/>
        <w:numPr>
          <w:ilvl w:val="0"/>
          <w:numId w:val="3"/>
        </w:numPr>
        <w:spacing w:after="0" w:line="240" w:lineRule="auto"/>
      </w:pPr>
      <w:r>
        <w:t>Redesigned the Student Success Center and created Dean of Student Success position to lead retention efforts</w:t>
      </w:r>
    </w:p>
    <w:p w:rsidR="00316462" w:rsidRDefault="00316462" w:rsidP="00316462">
      <w:pPr>
        <w:pStyle w:val="ListParagraph"/>
        <w:numPr>
          <w:ilvl w:val="0"/>
          <w:numId w:val="3"/>
        </w:numPr>
        <w:spacing w:after="0" w:line="240" w:lineRule="auto"/>
      </w:pPr>
      <w:r>
        <w:t>Created an Office of Experiential Learning</w:t>
      </w:r>
      <w:r w:rsidR="000353DC">
        <w:t xml:space="preserve">; </w:t>
      </w:r>
      <w:r w:rsidR="00446B55">
        <w:t>Infused experiential learning throughout the C</w:t>
      </w:r>
      <w:r w:rsidR="000353DC">
        <w:t>ollege of Business curriculum</w:t>
      </w:r>
      <w:r w:rsidR="00446B55">
        <w:t>; Created a co-curricular standing committee for the pharmacy program</w:t>
      </w:r>
    </w:p>
    <w:p w:rsidR="005914A0" w:rsidRDefault="006A6091" w:rsidP="003C1E0D">
      <w:pPr>
        <w:pStyle w:val="ListParagraph"/>
        <w:numPr>
          <w:ilvl w:val="0"/>
          <w:numId w:val="3"/>
        </w:numPr>
        <w:spacing w:after="0" w:line="240" w:lineRule="auto"/>
      </w:pPr>
      <w:r>
        <w:t>Developed Title IX team and launched sexual assault prevention education programs</w:t>
      </w:r>
    </w:p>
    <w:p w:rsidR="00950EF5" w:rsidRDefault="00950EF5" w:rsidP="003C1E0D">
      <w:pPr>
        <w:pStyle w:val="ListParagraph"/>
        <w:numPr>
          <w:ilvl w:val="0"/>
          <w:numId w:val="3"/>
        </w:numPr>
        <w:spacing w:after="0" w:line="240" w:lineRule="auto"/>
      </w:pPr>
      <w:r>
        <w:t>Initiated institutional discussions about the liberal arts at Manchester; drafted initial liberal arts message maps</w:t>
      </w:r>
    </w:p>
    <w:p w:rsidR="000353DC" w:rsidRDefault="00853B28" w:rsidP="003C1E0D">
      <w:pPr>
        <w:pStyle w:val="ListParagraph"/>
        <w:numPr>
          <w:ilvl w:val="0"/>
          <w:numId w:val="3"/>
        </w:numPr>
        <w:spacing w:after="0" w:line="240" w:lineRule="auto"/>
      </w:pPr>
      <w:r>
        <w:t>Achieved graduate success, including</w:t>
      </w:r>
      <w:r w:rsidR="000353DC">
        <w:t xml:space="preserve"> 98% of 2015 BA/BS graduates employed, in further studies or in full-</w:t>
      </w:r>
      <w:r>
        <w:t>t</w:t>
      </w:r>
      <w:r w:rsidR="000353DC">
        <w:t xml:space="preserve">ime volunteer roles; 100% of 2015 MAT/MED graduates employed; accounting graduates who followed MU’s protocol passed 22% more CPA exam sections than the national average for first attempts </w:t>
      </w:r>
    </w:p>
    <w:p w:rsidR="006A6091" w:rsidRPr="00853B28" w:rsidRDefault="006A6091" w:rsidP="006A6091">
      <w:pPr>
        <w:pStyle w:val="ListParagraph"/>
        <w:spacing w:after="0" w:line="240" w:lineRule="auto"/>
        <w:rPr>
          <w:sz w:val="12"/>
          <w:szCs w:val="12"/>
        </w:rPr>
      </w:pPr>
    </w:p>
    <w:p w:rsidR="00AB13A3" w:rsidRDefault="005914A0" w:rsidP="005914A0">
      <w:pPr>
        <w:spacing w:after="0" w:line="240" w:lineRule="auto"/>
        <w:rPr>
          <w:b/>
        </w:rPr>
      </w:pPr>
      <w:r>
        <w:rPr>
          <w:b/>
        </w:rPr>
        <w:t>SP2: Be mission centered and market sm</w:t>
      </w:r>
      <w:r w:rsidR="008A4963">
        <w:rPr>
          <w:b/>
        </w:rPr>
        <w:t>art</w:t>
      </w:r>
      <w:r>
        <w:rPr>
          <w:b/>
        </w:rPr>
        <w:t xml:space="preserve"> to maximize our impact in the world.</w:t>
      </w:r>
    </w:p>
    <w:p w:rsidR="00AB13A3" w:rsidRPr="00AB13A3" w:rsidRDefault="00AB13A3" w:rsidP="00AB13A3">
      <w:pPr>
        <w:spacing w:after="0" w:line="240" w:lineRule="auto"/>
        <w:rPr>
          <w:i/>
        </w:rPr>
      </w:pPr>
      <w:r>
        <w:rPr>
          <w:i/>
        </w:rPr>
        <w:t>Areas of emphasis: Enrollment growth, new undergraduate and graduate programs, continuing education</w:t>
      </w:r>
    </w:p>
    <w:p w:rsidR="003D600E" w:rsidRPr="003D600E" w:rsidRDefault="00461797" w:rsidP="0046179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Launch</w:t>
      </w:r>
      <w:r w:rsidR="003D600E">
        <w:t xml:space="preserve">ed </w:t>
      </w:r>
      <w:r>
        <w:t xml:space="preserve">new </w:t>
      </w:r>
      <w:r w:rsidR="003D600E">
        <w:t>undergraduate program in sales; redesigned undergraduate computer science into software engineering program, which will launch in Fall 2016</w:t>
      </w:r>
    </w:p>
    <w:p w:rsidR="00461797" w:rsidRPr="002D5E15" w:rsidRDefault="003D600E" w:rsidP="0046179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Launched professional education program, </w:t>
      </w:r>
      <w:r w:rsidR="00461797">
        <w:t>S</w:t>
      </w:r>
      <w:r>
        <w:t>teel Dynamics Institute (SDI)</w:t>
      </w:r>
    </w:p>
    <w:p w:rsidR="002D5E15" w:rsidRPr="003D600E" w:rsidRDefault="002D5E15" w:rsidP="0046179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Achieved candidate accreditation status for pharmacy program &amp; reaccreditation for social work program</w:t>
      </w:r>
    </w:p>
    <w:p w:rsidR="005914A0" w:rsidRPr="00853B28" w:rsidRDefault="005914A0" w:rsidP="005914A0">
      <w:pPr>
        <w:spacing w:after="0" w:line="240" w:lineRule="auto"/>
        <w:rPr>
          <w:b/>
          <w:sz w:val="12"/>
          <w:szCs w:val="12"/>
        </w:rPr>
      </w:pPr>
    </w:p>
    <w:p w:rsidR="005914A0" w:rsidRDefault="005914A0" w:rsidP="005914A0">
      <w:pPr>
        <w:spacing w:after="0" w:line="240" w:lineRule="auto"/>
        <w:rPr>
          <w:b/>
        </w:rPr>
      </w:pPr>
      <w:r>
        <w:rPr>
          <w:b/>
        </w:rPr>
        <w:t>SP3: Generate sufficient recognition to widen support for Manchester’s mission.</w:t>
      </w:r>
    </w:p>
    <w:p w:rsidR="00AB13A3" w:rsidRPr="00AB13A3" w:rsidRDefault="00AB13A3" w:rsidP="005914A0">
      <w:pPr>
        <w:spacing w:after="0" w:line="240" w:lineRule="auto"/>
        <w:rPr>
          <w:i/>
        </w:rPr>
      </w:pPr>
      <w:r>
        <w:rPr>
          <w:i/>
        </w:rPr>
        <w:t xml:space="preserve">Areas of emphasis: </w:t>
      </w:r>
      <w:r w:rsidR="00E61DC8">
        <w:rPr>
          <w:i/>
        </w:rPr>
        <w:t>Recognition/perception in target areas, stakeholder engagement</w:t>
      </w:r>
    </w:p>
    <w:p w:rsidR="003D600E" w:rsidRPr="003D600E" w:rsidRDefault="00316462" w:rsidP="003D600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Completed Manchester brand identity </w:t>
      </w:r>
      <w:r w:rsidR="00950EF5">
        <w:t xml:space="preserve">project and integrated </w:t>
      </w:r>
      <w:r w:rsidR="009F1B96">
        <w:t xml:space="preserve">brand </w:t>
      </w:r>
      <w:r w:rsidR="00950EF5">
        <w:t>identit</w:t>
      </w:r>
      <w:r>
        <w:t>y into marketing strategies</w:t>
      </w:r>
    </w:p>
    <w:p w:rsidR="00F07A40" w:rsidRDefault="00AA2E86" w:rsidP="00AA2E8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Created new traditions and events to build student affinity </w:t>
      </w:r>
    </w:p>
    <w:p w:rsidR="003D600E" w:rsidRDefault="00AA2E86" w:rsidP="00AA2E8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Enhanced programs to build alumni affinity and involvement (e.g. </w:t>
      </w:r>
      <w:r w:rsidR="002D5E15">
        <w:t xml:space="preserve">Manchester Connect &amp; FYS </w:t>
      </w:r>
      <w:r>
        <w:t>a</w:t>
      </w:r>
      <w:r w:rsidR="00F07A40">
        <w:t>lumni mentor</w:t>
      </w:r>
      <w:r w:rsidR="002D5E15">
        <w:t>s</w:t>
      </w:r>
      <w:r>
        <w:t>)</w:t>
      </w:r>
    </w:p>
    <w:p w:rsidR="00AA2E86" w:rsidRPr="00853B28" w:rsidRDefault="00AA2E86" w:rsidP="00AA2E86">
      <w:pPr>
        <w:pStyle w:val="ListParagraph"/>
        <w:spacing w:after="0" w:line="240" w:lineRule="auto"/>
        <w:rPr>
          <w:sz w:val="12"/>
          <w:szCs w:val="12"/>
        </w:rPr>
      </w:pPr>
    </w:p>
    <w:p w:rsidR="005914A0" w:rsidRDefault="005914A0" w:rsidP="005914A0">
      <w:pPr>
        <w:spacing w:after="0" w:line="240" w:lineRule="auto"/>
        <w:rPr>
          <w:b/>
        </w:rPr>
      </w:pPr>
      <w:r>
        <w:rPr>
          <w:b/>
        </w:rPr>
        <w:t>SP4: Draw abundant financial resources to support Manchester’s mission &amp; vision.</w:t>
      </w:r>
    </w:p>
    <w:p w:rsidR="00E61DC8" w:rsidRPr="00E61DC8" w:rsidRDefault="00E61DC8" w:rsidP="005914A0">
      <w:pPr>
        <w:spacing w:after="0" w:line="240" w:lineRule="auto"/>
        <w:rPr>
          <w:i/>
        </w:rPr>
      </w:pPr>
      <w:r>
        <w:rPr>
          <w:i/>
        </w:rPr>
        <w:t>Areas of emphasis: Capital projects, Manchester Fund, alumni affinity, net revenue per student</w:t>
      </w:r>
    </w:p>
    <w:p w:rsidR="00AA2E86" w:rsidRDefault="00AA2E86" w:rsidP="00F07A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Initiated capital fundraising projects for the </w:t>
      </w:r>
      <w:proofErr w:type="spellStart"/>
      <w:r>
        <w:t>Chinworth</w:t>
      </w:r>
      <w:proofErr w:type="spellEnd"/>
      <w:r>
        <w:t xml:space="preserve"> Center and athletic stadium</w:t>
      </w:r>
    </w:p>
    <w:p w:rsidR="00691AB3" w:rsidRDefault="00691AB3" w:rsidP="00F07A40">
      <w:pPr>
        <w:pStyle w:val="ListParagraph"/>
        <w:numPr>
          <w:ilvl w:val="0"/>
          <w:numId w:val="1"/>
        </w:numPr>
        <w:spacing w:after="0" w:line="240" w:lineRule="auto"/>
      </w:pPr>
      <w:r>
        <w:t>Achieved 97% of Manchester Fund FY 2014-2015 fundraising goal</w:t>
      </w:r>
    </w:p>
    <w:p w:rsidR="0048609E" w:rsidRDefault="0048609E" w:rsidP="00F07A40">
      <w:pPr>
        <w:pStyle w:val="ListParagraph"/>
        <w:numPr>
          <w:ilvl w:val="0"/>
          <w:numId w:val="1"/>
        </w:numPr>
        <w:spacing w:after="0" w:line="240" w:lineRule="auto"/>
      </w:pPr>
      <w:r>
        <w:t>Achieved 9</w:t>
      </w:r>
      <w:r w:rsidR="00DF5877">
        <w:t>7</w:t>
      </w:r>
      <w:r>
        <w:t xml:space="preserve">% of the </w:t>
      </w:r>
      <w:r w:rsidR="00DF5877">
        <w:t xml:space="preserve">Manchester Fund </w:t>
      </w:r>
      <w:r>
        <w:t xml:space="preserve">Board </w:t>
      </w:r>
      <w:r w:rsidR="00DF5877">
        <w:t>G</w:t>
      </w:r>
      <w:r>
        <w:t xml:space="preserve">iving </w:t>
      </w:r>
      <w:r w:rsidR="00DF5877">
        <w:t>FY</w:t>
      </w:r>
      <w:r>
        <w:t xml:space="preserve"> 2014</w:t>
      </w:r>
      <w:r w:rsidR="00DF5877">
        <w:t>-2015 fundraising goal</w:t>
      </w:r>
    </w:p>
    <w:p w:rsidR="00F07A40" w:rsidRPr="00F07A40" w:rsidRDefault="00691AB3" w:rsidP="00F07A40">
      <w:pPr>
        <w:pStyle w:val="ListParagraph"/>
        <w:numPr>
          <w:ilvl w:val="0"/>
          <w:numId w:val="1"/>
        </w:numPr>
        <w:spacing w:after="0" w:line="240" w:lineRule="auto"/>
      </w:pPr>
      <w:r w:rsidRPr="009F1B96">
        <w:t>E</w:t>
      </w:r>
      <w:r w:rsidR="00F07A40" w:rsidRPr="009F1B96">
        <w:t>ngage</w:t>
      </w:r>
      <w:r w:rsidRPr="009F1B96">
        <w:t>d</w:t>
      </w:r>
      <w:r w:rsidR="00F07A40" w:rsidRPr="009F1B96">
        <w:t xml:space="preserve"> pharmacy students </w:t>
      </w:r>
      <w:r w:rsidRPr="009F1B96">
        <w:t>and future</w:t>
      </w:r>
      <w:r>
        <w:t xml:space="preserve"> alumni </w:t>
      </w:r>
      <w:r w:rsidR="002D5E15">
        <w:t>via Alumni Association and philanthropy/alumni events</w:t>
      </w:r>
    </w:p>
    <w:p w:rsidR="005914A0" w:rsidRPr="00853B28" w:rsidRDefault="005914A0" w:rsidP="005914A0">
      <w:pPr>
        <w:spacing w:after="0" w:line="240" w:lineRule="auto"/>
        <w:rPr>
          <w:b/>
          <w:sz w:val="12"/>
          <w:szCs w:val="12"/>
        </w:rPr>
      </w:pPr>
    </w:p>
    <w:p w:rsidR="00E61DC8" w:rsidRDefault="005914A0" w:rsidP="005914A0">
      <w:pPr>
        <w:spacing w:after="0" w:line="240" w:lineRule="auto"/>
        <w:rPr>
          <w:b/>
        </w:rPr>
      </w:pPr>
      <w:r>
        <w:rPr>
          <w:b/>
        </w:rPr>
        <w:t>SP5: Deploy resources to best meet student needs and maximize institutional effectiveness.</w:t>
      </w:r>
    </w:p>
    <w:p w:rsidR="00E61DC8" w:rsidRPr="00E61DC8" w:rsidRDefault="00E61DC8" w:rsidP="005914A0">
      <w:pPr>
        <w:spacing w:after="0" w:line="240" w:lineRule="auto"/>
        <w:rPr>
          <w:i/>
        </w:rPr>
      </w:pPr>
      <w:r>
        <w:rPr>
          <w:i/>
        </w:rPr>
        <w:t xml:space="preserve">Areas of emphasis: Evidence-based decisions, ROI, optimal </w:t>
      </w:r>
      <w:r w:rsidR="001D4C9E">
        <w:rPr>
          <w:i/>
        </w:rPr>
        <w:t>resource use</w:t>
      </w:r>
      <w:r>
        <w:rPr>
          <w:i/>
        </w:rPr>
        <w:t>, grants, communication, institutional structure</w:t>
      </w:r>
    </w:p>
    <w:p w:rsidR="008A4963" w:rsidRPr="008A4963" w:rsidRDefault="008A4963" w:rsidP="008A496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Designed and implemented a new institutional structure</w:t>
      </w:r>
      <w:r w:rsidR="002830B9">
        <w:t xml:space="preserve"> to position the University for opportunities and growth</w:t>
      </w:r>
      <w:r w:rsidR="000B7B42">
        <w:t>, creating four colleges and two student centers</w:t>
      </w:r>
    </w:p>
    <w:p w:rsidR="00691AB3" w:rsidRDefault="00691AB3" w:rsidP="003C1E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Created an Office of Institutional Effectiveness and </w:t>
      </w:r>
      <w:r w:rsidR="009F1B96">
        <w:t>establish</w:t>
      </w:r>
      <w:r>
        <w:t xml:space="preserve">ed an </w:t>
      </w:r>
      <w:r w:rsidR="00BB4C17">
        <w:t>a</w:t>
      </w:r>
      <w:r>
        <w:t xml:space="preserve">ssistant </w:t>
      </w:r>
      <w:r w:rsidR="00BB4C17">
        <w:t>v</w:t>
      </w:r>
      <w:r>
        <w:t xml:space="preserve">ice </w:t>
      </w:r>
      <w:r w:rsidR="00BB4C17">
        <w:t>p</w:t>
      </w:r>
      <w:r>
        <w:t>resident position to lead this</w:t>
      </w:r>
    </w:p>
    <w:p w:rsidR="002830B9" w:rsidRPr="00897979" w:rsidRDefault="002830B9" w:rsidP="003C1E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Engaged a grant consulting firm and established a full-time director of grants and sponsored programs position</w:t>
      </w:r>
    </w:p>
    <w:p w:rsidR="008A4963" w:rsidRPr="00316462" w:rsidRDefault="002830B9" w:rsidP="0046179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Established Deans’ Council and reconfigured University Council to enhance collaboration across the institution </w:t>
      </w:r>
    </w:p>
    <w:p w:rsidR="00316462" w:rsidRPr="00853B28" w:rsidRDefault="00316462" w:rsidP="00316462">
      <w:pPr>
        <w:spacing w:after="0" w:line="240" w:lineRule="auto"/>
        <w:rPr>
          <w:b/>
          <w:sz w:val="12"/>
          <w:szCs w:val="12"/>
        </w:rPr>
      </w:pPr>
    </w:p>
    <w:p w:rsidR="00316462" w:rsidRDefault="000B7B42" w:rsidP="00316462">
      <w:pPr>
        <w:spacing w:after="0" w:line="240" w:lineRule="auto"/>
        <w:rPr>
          <w:b/>
        </w:rPr>
      </w:pPr>
      <w:r>
        <w:rPr>
          <w:b/>
        </w:rPr>
        <w:t>Year 1</w:t>
      </w:r>
      <w:r w:rsidR="00316462">
        <w:rPr>
          <w:b/>
        </w:rPr>
        <w:t xml:space="preserve"> Challenges:</w:t>
      </w:r>
    </w:p>
    <w:p w:rsidR="00316462" w:rsidRDefault="00316462" w:rsidP="00316462">
      <w:pPr>
        <w:pStyle w:val="ListParagraph"/>
        <w:numPr>
          <w:ilvl w:val="0"/>
          <w:numId w:val="6"/>
        </w:numPr>
        <w:spacing w:after="0" w:line="240" w:lineRule="auto"/>
      </w:pPr>
      <w:r>
        <w:t>No progress on retention rates in Year 1</w:t>
      </w:r>
    </w:p>
    <w:p w:rsidR="000B7B42" w:rsidRDefault="000B7B42" w:rsidP="00316462">
      <w:pPr>
        <w:pStyle w:val="ListParagraph"/>
        <w:numPr>
          <w:ilvl w:val="0"/>
          <w:numId w:val="6"/>
        </w:numPr>
        <w:spacing w:after="0" w:line="240" w:lineRule="auto"/>
      </w:pPr>
      <w:r>
        <w:t>Post-baccalaureate, pre-healthcare program did n</w:t>
      </w:r>
      <w:r w:rsidR="004E33E1">
        <w:t>ot succeed</w:t>
      </w:r>
      <w:r w:rsidR="002D5E15">
        <w:t xml:space="preserve"> </w:t>
      </w:r>
      <w:r w:rsidR="004E33E1">
        <w:t>due to marketing &amp; enrollment challenges</w:t>
      </w:r>
    </w:p>
    <w:p w:rsidR="00316462" w:rsidRDefault="00316462" w:rsidP="00316462">
      <w:pPr>
        <w:pStyle w:val="ListParagraph"/>
        <w:numPr>
          <w:ilvl w:val="0"/>
          <w:numId w:val="6"/>
        </w:numPr>
        <w:spacing w:after="0" w:line="240" w:lineRule="auto"/>
      </w:pPr>
      <w:r>
        <w:t>Restruct</w:t>
      </w:r>
      <w:r w:rsidR="004E33E1">
        <w:t>uring slowed</w:t>
      </w:r>
      <w:r w:rsidR="00853B28">
        <w:t xml:space="preserve"> </w:t>
      </w:r>
      <w:r>
        <w:t>operations</w:t>
      </w:r>
      <w:r w:rsidR="004E33E1">
        <w:t xml:space="preserve"> due to procedural uncertainty &amp; presented challenges to employee morale</w:t>
      </w:r>
    </w:p>
    <w:p w:rsidR="00853B28" w:rsidRDefault="00853B28" w:rsidP="00853B28">
      <w:pPr>
        <w:spacing w:after="0" w:line="240" w:lineRule="auto"/>
        <w:rPr>
          <w:sz w:val="12"/>
          <w:szCs w:val="12"/>
        </w:rPr>
      </w:pPr>
    </w:p>
    <w:p w:rsidR="002D5E15" w:rsidRPr="000F7938" w:rsidRDefault="002D5E15" w:rsidP="00853B28">
      <w:pPr>
        <w:spacing w:after="0" w:line="240" w:lineRule="auto"/>
        <w:rPr>
          <w:sz w:val="12"/>
          <w:szCs w:val="12"/>
        </w:rPr>
      </w:pPr>
    </w:p>
    <w:p w:rsidR="004A1AD9" w:rsidRPr="00DD6E81" w:rsidRDefault="00FB71FC" w:rsidP="00DD6E81">
      <w:pPr>
        <w:spacing w:after="0" w:line="240" w:lineRule="auto"/>
        <w:rPr>
          <w:b/>
          <w:sz w:val="28"/>
        </w:rPr>
      </w:pPr>
      <w:r w:rsidRPr="00BB4C17">
        <w:rPr>
          <w:sz w:val="20"/>
          <w:szCs w:val="20"/>
        </w:rPr>
        <w:t xml:space="preserve">* </w:t>
      </w:r>
      <w:r w:rsidRPr="00BB4C17">
        <w:rPr>
          <w:i/>
          <w:sz w:val="20"/>
          <w:szCs w:val="20"/>
        </w:rPr>
        <w:t>The strategic plan was approved in October 2014.  This report represents achievements and challenges for the eight month period (Nov 2014-June 2015) represen</w:t>
      </w:r>
      <w:r w:rsidR="00BB4C17">
        <w:rPr>
          <w:i/>
          <w:sz w:val="20"/>
          <w:szCs w:val="20"/>
        </w:rPr>
        <w:t xml:space="preserve">ting </w:t>
      </w:r>
      <w:r w:rsidRPr="00BB4C17">
        <w:rPr>
          <w:i/>
          <w:sz w:val="20"/>
          <w:szCs w:val="20"/>
        </w:rPr>
        <w:t>“Year 1.”</w:t>
      </w:r>
      <w:r w:rsidR="00EE15F9">
        <w:rPr>
          <w:i/>
          <w:sz w:val="20"/>
          <w:szCs w:val="20"/>
        </w:rPr>
        <w:t xml:space="preserve">  </w:t>
      </w:r>
      <w:bookmarkStart w:id="0" w:name="_GoBack"/>
      <w:bookmarkEnd w:id="0"/>
    </w:p>
    <w:sectPr w:rsidR="004A1AD9" w:rsidRPr="00DD6E81" w:rsidSect="00853B28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BF" w:rsidRDefault="00022EBF" w:rsidP="000A3735">
      <w:pPr>
        <w:spacing w:after="0" w:line="240" w:lineRule="auto"/>
      </w:pPr>
      <w:r>
        <w:separator/>
      </w:r>
    </w:p>
  </w:endnote>
  <w:endnote w:type="continuationSeparator" w:id="0">
    <w:p w:rsidR="00022EBF" w:rsidRDefault="00022EBF" w:rsidP="000A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BF" w:rsidRDefault="00022EBF" w:rsidP="000A3735">
      <w:pPr>
        <w:spacing w:after="0" w:line="240" w:lineRule="auto"/>
      </w:pPr>
      <w:r>
        <w:separator/>
      </w:r>
    </w:p>
  </w:footnote>
  <w:footnote w:type="continuationSeparator" w:id="0">
    <w:p w:rsidR="00022EBF" w:rsidRDefault="00022EBF" w:rsidP="000A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35" w:rsidRDefault="000A3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859"/>
    <w:multiLevelType w:val="hybridMultilevel"/>
    <w:tmpl w:val="A8BCD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6129"/>
    <w:multiLevelType w:val="hybridMultilevel"/>
    <w:tmpl w:val="51C8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2D31"/>
    <w:multiLevelType w:val="hybridMultilevel"/>
    <w:tmpl w:val="24CE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544"/>
    <w:multiLevelType w:val="hybridMultilevel"/>
    <w:tmpl w:val="80A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B7F9D"/>
    <w:multiLevelType w:val="hybridMultilevel"/>
    <w:tmpl w:val="106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75CBB"/>
    <w:multiLevelType w:val="hybridMultilevel"/>
    <w:tmpl w:val="714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F0117"/>
    <w:multiLevelType w:val="hybridMultilevel"/>
    <w:tmpl w:val="2060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A0"/>
    <w:rsid w:val="00022EBF"/>
    <w:rsid w:val="000353DC"/>
    <w:rsid w:val="000A3735"/>
    <w:rsid w:val="000B7B42"/>
    <w:rsid w:val="000F7938"/>
    <w:rsid w:val="00154E57"/>
    <w:rsid w:val="001961C9"/>
    <w:rsid w:val="001D4C9E"/>
    <w:rsid w:val="00220BE3"/>
    <w:rsid w:val="00251A30"/>
    <w:rsid w:val="002830B9"/>
    <w:rsid w:val="002D5E15"/>
    <w:rsid w:val="00316462"/>
    <w:rsid w:val="00334696"/>
    <w:rsid w:val="003C0FE6"/>
    <w:rsid w:val="003C1E0D"/>
    <w:rsid w:val="003D600E"/>
    <w:rsid w:val="004114CF"/>
    <w:rsid w:val="004452BA"/>
    <w:rsid w:val="00446B55"/>
    <w:rsid w:val="00461797"/>
    <w:rsid w:val="0048609E"/>
    <w:rsid w:val="0049245C"/>
    <w:rsid w:val="004A1AD9"/>
    <w:rsid w:val="004E33E1"/>
    <w:rsid w:val="005914A0"/>
    <w:rsid w:val="00691AB3"/>
    <w:rsid w:val="006A6091"/>
    <w:rsid w:val="00731A14"/>
    <w:rsid w:val="007A540F"/>
    <w:rsid w:val="00805695"/>
    <w:rsid w:val="00853B28"/>
    <w:rsid w:val="00897979"/>
    <w:rsid w:val="008A4963"/>
    <w:rsid w:val="00947C02"/>
    <w:rsid w:val="00950EF5"/>
    <w:rsid w:val="009F1B96"/>
    <w:rsid w:val="00A01D3A"/>
    <w:rsid w:val="00A314B0"/>
    <w:rsid w:val="00AA1631"/>
    <w:rsid w:val="00AA2E86"/>
    <w:rsid w:val="00AB13A3"/>
    <w:rsid w:val="00BB0667"/>
    <w:rsid w:val="00BB4C17"/>
    <w:rsid w:val="00CA1C43"/>
    <w:rsid w:val="00DD6E81"/>
    <w:rsid w:val="00DF5877"/>
    <w:rsid w:val="00E61DC8"/>
    <w:rsid w:val="00E972EC"/>
    <w:rsid w:val="00EE15F9"/>
    <w:rsid w:val="00F07A40"/>
    <w:rsid w:val="00F52754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E55BD2-F896-4EF2-A1E3-C771C15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35"/>
  </w:style>
  <w:style w:type="paragraph" w:styleId="Footer">
    <w:name w:val="footer"/>
    <w:basedOn w:val="Normal"/>
    <w:link w:val="FooterChar"/>
    <w:uiPriority w:val="99"/>
    <w:unhideWhenUsed/>
    <w:rsid w:val="000A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35"/>
  </w:style>
  <w:style w:type="paragraph" w:styleId="BalloonText">
    <w:name w:val="Balloon Text"/>
    <w:basedOn w:val="Normal"/>
    <w:link w:val="BalloonTextChar"/>
    <w:uiPriority w:val="99"/>
    <w:semiHidden/>
    <w:unhideWhenUsed/>
    <w:rsid w:val="0041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CF1D-E9C4-4EE5-8BDC-7A1FFD5F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Bushnell, Elizabeth J.</dc:creator>
  <cp:keywords/>
  <dc:description/>
  <cp:lastModifiedBy>Bushnell, Elizabeth J.</cp:lastModifiedBy>
  <cp:revision>3</cp:revision>
  <cp:lastPrinted>2016-01-04T19:16:00Z</cp:lastPrinted>
  <dcterms:created xsi:type="dcterms:W3CDTF">2016-07-14T12:24:00Z</dcterms:created>
  <dcterms:modified xsi:type="dcterms:W3CDTF">2016-07-14T12:24:00Z</dcterms:modified>
</cp:coreProperties>
</file>