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1266" w14:textId="1488C228" w:rsidR="00321DDD" w:rsidRPr="00321DDD" w:rsidRDefault="00321DDD" w:rsidP="00321DDD">
      <w:pPr>
        <w:rPr>
          <w:rFonts w:ascii="Times New Roman" w:eastAsia="Times New Roman" w:hAnsi="Times New Roman" w:cs="Times New Roman"/>
        </w:rPr>
      </w:pPr>
      <w:r w:rsidRPr="00321DD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321DD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"https://lh5.googleusercontent.com/tE1PhgGmMxFolmC1-drrob4pog_MGMxe9zIXdlKhHrlds8HGDWaR5bXEGGQX1eKI9lZUyBMWf0puux2OV9NLPKiDkJeUCecGDYGbpDdpua7r5jAbqXSS1OC4-t3nlWfsU725jC7T" \* MERGEFORMATINET </w:instrText>
      </w:r>
      <w:r w:rsidRPr="00321DD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321DDD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96CBCE3" wp14:editId="4560256E">
            <wp:extent cx="5541645" cy="788035"/>
            <wp:effectExtent l="0" t="0" r="0" b="0"/>
            <wp:docPr id="1" name="Picture 1" descr="https://lh5.googleusercontent.com/tE1PhgGmMxFolmC1-drrob4pog_MGMxe9zIXdlKhHrlds8HGDWaR5bXEGGQX1eKI9lZUyBMWf0puux2OV9NLPKiDkJeUCecGDYGbpDdpua7r5jAbqXSS1OC4-t3nlWfsU725jC7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E1PhgGmMxFolmC1-drrob4pog_MGMxe9zIXdlKhHrlds8HGDWaR5bXEGGQX1eKI9lZUyBMWf0puux2OV9NLPKiDkJeUCecGDYGbpDdpua7r5jAbqXSS1OC4-t3nlWfsU725jC7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DD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024FFA8" w14:textId="5D8D4029" w:rsidR="00866062" w:rsidRDefault="00392096">
      <w:pPr>
        <w:rPr>
          <w:rFonts w:ascii="Cambria" w:hAnsi="Cambria"/>
        </w:rPr>
      </w:pPr>
    </w:p>
    <w:p w14:paraId="0EE3579D" w14:textId="1BC86A1B" w:rsidR="00321DDD" w:rsidRPr="00A347FC" w:rsidRDefault="00321DDD" w:rsidP="00321DDD">
      <w:pPr>
        <w:jc w:val="center"/>
        <w:rPr>
          <w:rFonts w:ascii="Cambria" w:hAnsi="Cambria"/>
          <w:b/>
        </w:rPr>
      </w:pPr>
      <w:bookmarkStart w:id="0" w:name="_GoBack"/>
      <w:bookmarkEnd w:id="0"/>
      <w:r w:rsidRPr="00A347FC">
        <w:rPr>
          <w:rFonts w:ascii="Cambria" w:hAnsi="Cambria"/>
          <w:b/>
        </w:rPr>
        <w:t>Agenda for Title IX Training</w:t>
      </w:r>
    </w:p>
    <w:p w14:paraId="2AACB7C1" w14:textId="3BAFEBF6" w:rsidR="00321DDD" w:rsidRPr="00A347FC" w:rsidRDefault="00321DDD" w:rsidP="00321DDD">
      <w:pPr>
        <w:jc w:val="center"/>
        <w:rPr>
          <w:rFonts w:ascii="Cambria" w:hAnsi="Cambria"/>
          <w:b/>
        </w:rPr>
      </w:pPr>
      <w:r w:rsidRPr="00A347FC">
        <w:rPr>
          <w:rFonts w:ascii="Cambria" w:hAnsi="Cambria"/>
          <w:b/>
        </w:rPr>
        <w:t>June 15-18, 2021</w:t>
      </w:r>
    </w:p>
    <w:p w14:paraId="66FC0977" w14:textId="6E0416E9" w:rsidR="00321DDD" w:rsidRPr="00321DDD" w:rsidRDefault="00321DDD" w:rsidP="00321DDD">
      <w:pPr>
        <w:jc w:val="center"/>
        <w:rPr>
          <w:rFonts w:ascii="Cambria" w:hAnsi="Cambria"/>
          <w:b/>
          <w:sz w:val="28"/>
          <w:szCs w:val="28"/>
        </w:rPr>
      </w:pPr>
    </w:p>
    <w:p w14:paraId="2DEFCC13" w14:textId="51EB4FA1" w:rsidR="00321DDD" w:rsidRPr="00B12F66" w:rsidRDefault="00321DDD" w:rsidP="00321DDD">
      <w:pPr>
        <w:jc w:val="center"/>
        <w:rPr>
          <w:rFonts w:ascii="Cambria" w:hAnsi="Cambria"/>
        </w:rPr>
      </w:pPr>
      <w:r w:rsidRPr="00B12F66">
        <w:rPr>
          <w:rFonts w:ascii="Cambria" w:hAnsi="Cambria"/>
        </w:rPr>
        <w:t>Hosted by Independent Colleges of Indiana</w:t>
      </w:r>
    </w:p>
    <w:p w14:paraId="4B5AC3F5" w14:textId="45C815D0" w:rsidR="00321DDD" w:rsidRPr="00B12F66" w:rsidRDefault="00321DDD" w:rsidP="00321DDD">
      <w:pPr>
        <w:jc w:val="center"/>
        <w:rPr>
          <w:rFonts w:ascii="Cambria" w:hAnsi="Cambria"/>
        </w:rPr>
      </w:pPr>
      <w:r w:rsidRPr="00B12F66">
        <w:rPr>
          <w:rFonts w:ascii="Cambria" w:hAnsi="Cambria"/>
        </w:rPr>
        <w:t>Presented by the Institutional Response Group, Cozen O’Connor, Philadelphia</w:t>
      </w:r>
    </w:p>
    <w:p w14:paraId="27F99D7D" w14:textId="2E1B7E7B" w:rsidR="00321DDD" w:rsidRPr="00B12F66" w:rsidRDefault="00321DDD" w:rsidP="00321DDD">
      <w:pPr>
        <w:jc w:val="center"/>
        <w:rPr>
          <w:rFonts w:ascii="Cambria" w:hAnsi="Cambria"/>
        </w:rPr>
      </w:pPr>
    </w:p>
    <w:p w14:paraId="449E2C91" w14:textId="4BC9CD95" w:rsidR="00321DDD" w:rsidRPr="00B12F66" w:rsidRDefault="00321DDD" w:rsidP="00321DDD">
      <w:pPr>
        <w:jc w:val="center"/>
        <w:rPr>
          <w:rFonts w:ascii="Cambria" w:hAnsi="Cambria"/>
          <w:i/>
        </w:rPr>
      </w:pPr>
      <w:r w:rsidRPr="00B12F66">
        <w:rPr>
          <w:rFonts w:ascii="Cambria" w:hAnsi="Cambria"/>
          <w:i/>
        </w:rPr>
        <w:t>All sessions are for all</w:t>
      </w:r>
      <w:r w:rsidR="00A347FC" w:rsidRPr="00B12F66">
        <w:rPr>
          <w:rFonts w:ascii="Cambria" w:hAnsi="Cambria"/>
          <w:i/>
        </w:rPr>
        <w:t xml:space="preserve"> program</w:t>
      </w:r>
      <w:r w:rsidRPr="00B12F66">
        <w:rPr>
          <w:rFonts w:ascii="Cambria" w:hAnsi="Cambria"/>
          <w:i/>
        </w:rPr>
        <w:t xml:space="preserve"> participants, regardless of Title IX role</w:t>
      </w:r>
    </w:p>
    <w:p w14:paraId="6F928F4C" w14:textId="649053D0" w:rsidR="00321DDD" w:rsidRPr="00B12F66" w:rsidRDefault="00321DDD" w:rsidP="00321DDD">
      <w:pPr>
        <w:jc w:val="center"/>
        <w:rPr>
          <w:rFonts w:ascii="Cambria" w:hAnsi="Cambria"/>
        </w:rPr>
      </w:pPr>
    </w:p>
    <w:p w14:paraId="0FEC407C" w14:textId="5241C880" w:rsidR="00321DDD" w:rsidRPr="00B12F66" w:rsidRDefault="00A347FC" w:rsidP="00321DDD">
      <w:pPr>
        <w:jc w:val="center"/>
        <w:rPr>
          <w:rFonts w:ascii="Cambria" w:hAnsi="Cambria"/>
        </w:rPr>
      </w:pPr>
      <w:r w:rsidRPr="00B12F66">
        <w:rPr>
          <w:rFonts w:ascii="Cambria" w:hAnsi="Cambria"/>
        </w:rPr>
        <w:t xml:space="preserve">Zoom Link: </w:t>
      </w:r>
      <w:hyperlink r:id="rId6" w:history="1">
        <w:r w:rsidRPr="00B12F66">
          <w:rPr>
            <w:rStyle w:val="Hyperlink"/>
            <w:rFonts w:ascii="Cambria" w:hAnsi="Cambria"/>
          </w:rPr>
          <w:t>https://us02web.zoom.us/j/81599002445?pwd=a1g4TzVOc2hLaUd1bklVb3d0c3pTdz09</w:t>
        </w:r>
      </w:hyperlink>
    </w:p>
    <w:p w14:paraId="541C4256" w14:textId="77777777" w:rsidR="00A347FC" w:rsidRPr="00B12F66" w:rsidRDefault="00A347FC" w:rsidP="00321DDD">
      <w:pPr>
        <w:jc w:val="center"/>
        <w:rPr>
          <w:rFonts w:ascii="Cambria" w:hAnsi="Cambria"/>
        </w:rPr>
      </w:pPr>
    </w:p>
    <w:p w14:paraId="48B47CF4" w14:textId="4F2A6C5D" w:rsidR="00321DDD" w:rsidRPr="00B12F66" w:rsidRDefault="00321DDD" w:rsidP="00321DDD">
      <w:pPr>
        <w:rPr>
          <w:rFonts w:ascii="Cambria" w:hAnsi="Cambria"/>
        </w:rPr>
      </w:pPr>
    </w:p>
    <w:p w14:paraId="79A2BC16" w14:textId="77777777" w:rsidR="00A347FC" w:rsidRPr="00B12F66" w:rsidRDefault="00A347FC" w:rsidP="00A347FC">
      <w:pPr>
        <w:ind w:left="720" w:hanging="360"/>
        <w:rPr>
          <w:rFonts w:ascii="Cambria" w:eastAsia="Times New Roman" w:hAnsi="Cambria" w:cs="Calibri"/>
        </w:rPr>
      </w:pPr>
    </w:p>
    <w:p w14:paraId="27611797" w14:textId="6163AB69" w:rsidR="00A347FC" w:rsidRPr="00392096" w:rsidRDefault="00321DDD" w:rsidP="00A347FC">
      <w:pPr>
        <w:ind w:left="720" w:hanging="360"/>
        <w:rPr>
          <w:rFonts w:ascii="Cambria" w:eastAsia="Times New Roman" w:hAnsi="Cambria" w:cs="Calibri"/>
          <w:b/>
        </w:rPr>
      </w:pPr>
      <w:r w:rsidRPr="00392096">
        <w:rPr>
          <w:rFonts w:ascii="Cambria" w:eastAsia="Times New Roman" w:hAnsi="Cambria" w:cs="Calibri"/>
          <w:b/>
        </w:rPr>
        <w:t>Tuesday, June 15 – 9:30 am to 5:00 pm, Eastern Time (8:30 am to 4:00 pm</w:t>
      </w:r>
      <w:r w:rsidR="00A347FC" w:rsidRPr="00392096">
        <w:rPr>
          <w:rFonts w:ascii="Cambria" w:eastAsia="Times New Roman" w:hAnsi="Cambria" w:cs="Calibri"/>
          <w:b/>
        </w:rPr>
        <w:t>,</w:t>
      </w:r>
      <w:r w:rsidRPr="00392096">
        <w:rPr>
          <w:rFonts w:ascii="Cambria" w:eastAsia="Times New Roman" w:hAnsi="Cambria" w:cs="Calibri"/>
          <w:b/>
        </w:rPr>
        <w:t xml:space="preserve"> </w:t>
      </w:r>
      <w:proofErr w:type="gramStart"/>
      <w:r w:rsidRPr="00392096">
        <w:rPr>
          <w:rFonts w:ascii="Cambria" w:eastAsia="Times New Roman" w:hAnsi="Cambria" w:cs="Calibri"/>
          <w:b/>
        </w:rPr>
        <w:t>C</w:t>
      </w:r>
      <w:r w:rsidR="00A347FC" w:rsidRPr="00392096">
        <w:rPr>
          <w:rFonts w:ascii="Cambria" w:eastAsia="Times New Roman" w:hAnsi="Cambria" w:cs="Calibri"/>
          <w:b/>
        </w:rPr>
        <w:t>T)*</w:t>
      </w:r>
      <w:proofErr w:type="gramEnd"/>
    </w:p>
    <w:p w14:paraId="63E8890A" w14:textId="5E952A7E" w:rsidR="00A347FC" w:rsidRPr="00392096" w:rsidRDefault="00A347FC" w:rsidP="00A347FC">
      <w:pPr>
        <w:ind w:left="720" w:hanging="360"/>
        <w:rPr>
          <w:rFonts w:ascii="Cambria" w:eastAsia="Times New Roman" w:hAnsi="Cambria" w:cs="Calibri"/>
        </w:rPr>
      </w:pPr>
      <w:r w:rsidRPr="00392096">
        <w:rPr>
          <w:rFonts w:ascii="Cambria" w:eastAsia="Times New Roman" w:hAnsi="Cambria" w:cs="Calibri"/>
        </w:rPr>
        <w:tab/>
        <w:t>Plenary sessions,</w:t>
      </w:r>
      <w:r w:rsidR="00B12F66" w:rsidRPr="00392096">
        <w:rPr>
          <w:rFonts w:ascii="Cambria" w:eastAsia="Times New Roman" w:hAnsi="Cambria" w:cs="Calibri"/>
        </w:rPr>
        <w:t xml:space="preserve"> mixed </w:t>
      </w:r>
      <w:r w:rsidRPr="00392096">
        <w:rPr>
          <w:rFonts w:ascii="Cambria" w:eastAsia="Times New Roman" w:hAnsi="Cambria" w:cs="Calibri"/>
        </w:rPr>
        <w:t>breakout</w:t>
      </w:r>
      <w:r w:rsidR="00B12F66" w:rsidRPr="00392096">
        <w:rPr>
          <w:rFonts w:ascii="Cambria" w:eastAsia="Times New Roman" w:hAnsi="Cambria" w:cs="Calibri"/>
        </w:rPr>
        <w:t xml:space="preserve"> sessions</w:t>
      </w:r>
      <w:r w:rsidRPr="00392096">
        <w:rPr>
          <w:rFonts w:ascii="Cambria" w:eastAsia="Times New Roman" w:hAnsi="Cambria" w:cs="Calibri"/>
        </w:rPr>
        <w:t xml:space="preserve">, </w:t>
      </w:r>
      <w:r w:rsidR="00B12F66" w:rsidRPr="00392096">
        <w:rPr>
          <w:rFonts w:ascii="Cambria" w:eastAsia="Times New Roman" w:hAnsi="Cambria" w:cs="Calibri"/>
        </w:rPr>
        <w:t xml:space="preserve">group polling, </w:t>
      </w:r>
      <w:r w:rsidRPr="00392096">
        <w:rPr>
          <w:rFonts w:ascii="Cambria" w:eastAsia="Times New Roman" w:hAnsi="Cambria" w:cs="Calibri"/>
        </w:rPr>
        <w:t xml:space="preserve">question/answer time. </w:t>
      </w:r>
    </w:p>
    <w:p w14:paraId="1B8C1CEF" w14:textId="693ECBA6" w:rsidR="00392096" w:rsidRPr="00392096" w:rsidRDefault="00392096" w:rsidP="00A347FC">
      <w:pPr>
        <w:ind w:left="720" w:hanging="360"/>
        <w:rPr>
          <w:rFonts w:ascii="Cambria" w:eastAsia="Times New Roman" w:hAnsi="Cambria" w:cs="Calibri"/>
        </w:rPr>
      </w:pPr>
    </w:p>
    <w:p w14:paraId="050DCC6D" w14:textId="331EFD93" w:rsidR="00392096" w:rsidRPr="00392096" w:rsidRDefault="00392096" w:rsidP="00392096">
      <w:pPr>
        <w:ind w:firstLine="720"/>
        <w:rPr>
          <w:rFonts w:ascii="Cambria" w:eastAsia="Times New Roman" w:hAnsi="Cambria" w:cs="Arial"/>
        </w:rPr>
      </w:pPr>
      <w:r w:rsidRPr="00392096">
        <w:rPr>
          <w:rFonts w:ascii="Cambria" w:eastAsia="Times New Roman" w:hAnsi="Cambria" w:cs="Arial"/>
        </w:rPr>
        <w:t>Modules</w:t>
      </w:r>
      <w:r w:rsidRPr="00392096">
        <w:rPr>
          <w:rFonts w:ascii="Cambria" w:eastAsia="Times New Roman" w:hAnsi="Cambria" w:cs="Arial"/>
        </w:rPr>
        <w:t xml:space="preserve"> to be covered today</w:t>
      </w:r>
      <w:r>
        <w:rPr>
          <w:rFonts w:ascii="Cambria" w:eastAsia="Times New Roman" w:hAnsi="Cambria" w:cs="Arial"/>
        </w:rPr>
        <w:t xml:space="preserve">: </w:t>
      </w:r>
    </w:p>
    <w:p w14:paraId="1F58DB30" w14:textId="79AAC135" w:rsidR="00392096" w:rsidRPr="00392096" w:rsidRDefault="00392096" w:rsidP="00392096">
      <w:pPr>
        <w:pStyle w:val="ListParagraph"/>
        <w:numPr>
          <w:ilvl w:val="1"/>
          <w:numId w:val="2"/>
        </w:numPr>
        <w:rPr>
          <w:rFonts w:ascii="Cambria" w:hAnsi="Cambria" w:cs="Calibri"/>
        </w:rPr>
      </w:pPr>
      <w:r w:rsidRPr="00392096">
        <w:rPr>
          <w:rFonts w:ascii="Cambria" w:hAnsi="Cambria" w:cs="Arial"/>
        </w:rPr>
        <w:t>Overview of Legal and Regulatory Framework</w:t>
      </w:r>
    </w:p>
    <w:p w14:paraId="36CF7729" w14:textId="77777777" w:rsidR="00392096" w:rsidRPr="00392096" w:rsidRDefault="00392096" w:rsidP="00392096">
      <w:pPr>
        <w:pStyle w:val="ListParagraph"/>
        <w:numPr>
          <w:ilvl w:val="1"/>
          <w:numId w:val="2"/>
        </w:numPr>
        <w:rPr>
          <w:rFonts w:ascii="Cambria" w:hAnsi="Cambria" w:cs="Arial"/>
        </w:rPr>
      </w:pPr>
      <w:r w:rsidRPr="00392096">
        <w:rPr>
          <w:rFonts w:ascii="Cambria" w:hAnsi="Cambria" w:cs="Arial"/>
        </w:rPr>
        <w:t>Dynamics of Sexual Harassment, including Sexual Assault, Dating and Domestic Violence and Stalkin</w:t>
      </w:r>
      <w:r w:rsidRPr="00392096">
        <w:rPr>
          <w:rFonts w:ascii="Cambria" w:hAnsi="Cambria" w:cs="Arial"/>
        </w:rPr>
        <w:t>g</w:t>
      </w:r>
    </w:p>
    <w:p w14:paraId="3DE4BEB9" w14:textId="77777777" w:rsidR="00392096" w:rsidRPr="00392096" w:rsidRDefault="00392096" w:rsidP="00392096">
      <w:pPr>
        <w:pStyle w:val="ListParagraph"/>
        <w:numPr>
          <w:ilvl w:val="1"/>
          <w:numId w:val="2"/>
        </w:numPr>
        <w:rPr>
          <w:rFonts w:ascii="Cambria" w:hAnsi="Cambria" w:cs="Calibri"/>
        </w:rPr>
      </w:pPr>
      <w:r w:rsidRPr="00392096">
        <w:rPr>
          <w:rFonts w:ascii="Cambria" w:hAnsi="Cambria" w:cs="Arial"/>
        </w:rPr>
        <w:t>Investigative Protocols, Skill-Building, Interviewing</w:t>
      </w:r>
    </w:p>
    <w:p w14:paraId="7B8F65D4" w14:textId="77777777" w:rsidR="00392096" w:rsidRPr="00392096" w:rsidRDefault="00392096" w:rsidP="00392096">
      <w:pPr>
        <w:pStyle w:val="ListParagraph"/>
        <w:numPr>
          <w:ilvl w:val="1"/>
          <w:numId w:val="2"/>
        </w:numPr>
        <w:rPr>
          <w:rFonts w:ascii="Cambria" w:hAnsi="Cambria" w:cs="Calibri"/>
        </w:rPr>
      </w:pPr>
      <w:r w:rsidRPr="00392096">
        <w:rPr>
          <w:rFonts w:ascii="Cambria" w:hAnsi="Cambria" w:cs="Arial"/>
        </w:rPr>
        <w:t>Preparation for Hearing</w:t>
      </w:r>
    </w:p>
    <w:p w14:paraId="5555F3CE" w14:textId="2C70B9A9" w:rsidR="00392096" w:rsidRPr="00392096" w:rsidRDefault="00392096" w:rsidP="00392096">
      <w:pPr>
        <w:pStyle w:val="ListParagraph"/>
        <w:numPr>
          <w:ilvl w:val="1"/>
          <w:numId w:val="2"/>
        </w:numPr>
        <w:rPr>
          <w:rFonts w:ascii="Cambria" w:hAnsi="Cambria" w:cs="Calibri"/>
        </w:rPr>
      </w:pPr>
      <w:r w:rsidRPr="00392096">
        <w:rPr>
          <w:rFonts w:ascii="Cambria" w:hAnsi="Cambria" w:cs="Arial"/>
        </w:rPr>
        <w:t>Q&amp;A</w:t>
      </w:r>
    </w:p>
    <w:p w14:paraId="29177C71" w14:textId="77777777" w:rsidR="00392096" w:rsidRPr="00392096" w:rsidRDefault="00392096" w:rsidP="00A347FC">
      <w:pPr>
        <w:ind w:left="720" w:hanging="360"/>
        <w:rPr>
          <w:rFonts w:ascii="Cambria" w:eastAsia="Times New Roman" w:hAnsi="Cambria" w:cs="Calibri"/>
        </w:rPr>
      </w:pPr>
    </w:p>
    <w:p w14:paraId="51FF267E" w14:textId="77777777" w:rsidR="00A347FC" w:rsidRPr="00392096" w:rsidRDefault="00A347FC" w:rsidP="00A347FC">
      <w:pPr>
        <w:ind w:left="720" w:hanging="360"/>
        <w:rPr>
          <w:rFonts w:ascii="Cambria" w:eastAsia="Times New Roman" w:hAnsi="Cambria" w:cs="Calibri"/>
        </w:rPr>
      </w:pPr>
    </w:p>
    <w:p w14:paraId="5DC665E4" w14:textId="54B93CF0" w:rsidR="00A347FC" w:rsidRPr="00392096" w:rsidRDefault="00321DDD" w:rsidP="00A347FC">
      <w:pPr>
        <w:ind w:left="720" w:hanging="360"/>
        <w:rPr>
          <w:rFonts w:ascii="Cambria" w:eastAsia="Times New Roman" w:hAnsi="Cambria" w:cs="Calibri"/>
          <w:b/>
        </w:rPr>
      </w:pPr>
      <w:r w:rsidRPr="00392096">
        <w:rPr>
          <w:rFonts w:ascii="Cambria" w:eastAsia="Times New Roman" w:hAnsi="Cambria" w:cs="Calibri"/>
          <w:b/>
        </w:rPr>
        <w:t xml:space="preserve">Wednesday, June </w:t>
      </w:r>
      <w:r w:rsidR="00A347FC" w:rsidRPr="00392096">
        <w:rPr>
          <w:rFonts w:ascii="Cambria" w:eastAsia="Times New Roman" w:hAnsi="Cambria" w:cs="Calibri"/>
          <w:b/>
        </w:rPr>
        <w:t xml:space="preserve">16 - 9:30 am to 5:00 pm, Eastern Time (8:30 am to 4:00 pm, </w:t>
      </w:r>
      <w:proofErr w:type="gramStart"/>
      <w:r w:rsidR="00A347FC" w:rsidRPr="00392096">
        <w:rPr>
          <w:rFonts w:ascii="Cambria" w:eastAsia="Times New Roman" w:hAnsi="Cambria" w:cs="Calibri"/>
          <w:b/>
        </w:rPr>
        <w:t>CT)*</w:t>
      </w:r>
      <w:proofErr w:type="gramEnd"/>
    </w:p>
    <w:p w14:paraId="1F3FD584" w14:textId="4EB25C6C" w:rsidR="00A347FC" w:rsidRDefault="00A347FC" w:rsidP="00A347FC">
      <w:pPr>
        <w:ind w:left="720" w:hanging="360"/>
        <w:rPr>
          <w:rFonts w:ascii="Cambria" w:eastAsia="Times New Roman" w:hAnsi="Cambria" w:cs="Calibri"/>
        </w:rPr>
      </w:pPr>
      <w:r w:rsidRPr="00392096">
        <w:rPr>
          <w:rFonts w:ascii="Cambria" w:eastAsia="Times New Roman" w:hAnsi="Cambria" w:cs="Calibri"/>
        </w:rPr>
        <w:tab/>
        <w:t xml:space="preserve">Plenary sessions, </w:t>
      </w:r>
      <w:r w:rsidR="00B12F66" w:rsidRPr="00392096">
        <w:rPr>
          <w:rFonts w:ascii="Cambria" w:eastAsia="Times New Roman" w:hAnsi="Cambria" w:cs="Calibri"/>
        </w:rPr>
        <w:t xml:space="preserve">mixed </w:t>
      </w:r>
      <w:r w:rsidRPr="00392096">
        <w:rPr>
          <w:rFonts w:ascii="Cambria" w:eastAsia="Times New Roman" w:hAnsi="Cambria" w:cs="Calibri"/>
        </w:rPr>
        <w:t>breakout</w:t>
      </w:r>
      <w:r w:rsidR="00B12F66" w:rsidRPr="00392096">
        <w:rPr>
          <w:rFonts w:ascii="Cambria" w:eastAsia="Times New Roman" w:hAnsi="Cambria" w:cs="Calibri"/>
        </w:rPr>
        <w:t xml:space="preserve"> sessions</w:t>
      </w:r>
      <w:r w:rsidRPr="00392096">
        <w:rPr>
          <w:rFonts w:ascii="Cambria" w:eastAsia="Times New Roman" w:hAnsi="Cambria" w:cs="Calibri"/>
        </w:rPr>
        <w:t xml:space="preserve">, </w:t>
      </w:r>
      <w:r w:rsidR="00B12F66" w:rsidRPr="00392096">
        <w:rPr>
          <w:rFonts w:ascii="Cambria" w:eastAsia="Times New Roman" w:hAnsi="Cambria" w:cs="Calibri"/>
        </w:rPr>
        <w:t>group polling,</w:t>
      </w:r>
      <w:r w:rsidRPr="00392096">
        <w:rPr>
          <w:rFonts w:ascii="Cambria" w:eastAsia="Times New Roman" w:hAnsi="Cambria" w:cs="Calibri"/>
        </w:rPr>
        <w:t xml:space="preserve"> question/answer time. </w:t>
      </w:r>
    </w:p>
    <w:p w14:paraId="3042F8C9" w14:textId="77777777" w:rsidR="00392096" w:rsidRDefault="00392096" w:rsidP="00392096">
      <w:pPr>
        <w:rPr>
          <w:rFonts w:ascii="Cambria" w:eastAsia="Times New Roman" w:hAnsi="Cambria" w:cs="Calibri"/>
        </w:rPr>
      </w:pPr>
    </w:p>
    <w:p w14:paraId="5E6A44E0" w14:textId="77777777" w:rsidR="00392096" w:rsidRDefault="00392096" w:rsidP="00392096">
      <w:pPr>
        <w:ind w:firstLine="720"/>
        <w:rPr>
          <w:rFonts w:ascii="Cambria" w:eastAsia="Times New Roman" w:hAnsi="Cambria" w:cs="Calibri"/>
        </w:rPr>
      </w:pPr>
      <w:r w:rsidRPr="00392096">
        <w:rPr>
          <w:rFonts w:ascii="Cambria" w:eastAsia="Times New Roman" w:hAnsi="Cambria" w:cs="Arial"/>
        </w:rPr>
        <w:t>Modules</w:t>
      </w:r>
      <w:r>
        <w:rPr>
          <w:rFonts w:ascii="Cambria" w:eastAsia="Times New Roman" w:hAnsi="Cambria" w:cs="Arial"/>
        </w:rPr>
        <w:t xml:space="preserve"> to be covered today:</w:t>
      </w:r>
    </w:p>
    <w:p w14:paraId="25A3F7C4" w14:textId="77777777" w:rsidR="00392096" w:rsidRPr="00392096" w:rsidRDefault="00392096" w:rsidP="00392096">
      <w:pPr>
        <w:pStyle w:val="ListParagraph"/>
        <w:numPr>
          <w:ilvl w:val="1"/>
          <w:numId w:val="3"/>
        </w:numPr>
        <w:rPr>
          <w:rFonts w:ascii="Cambria" w:hAnsi="Cambria" w:cs="Calibri"/>
        </w:rPr>
      </w:pPr>
      <w:r w:rsidRPr="00392096">
        <w:rPr>
          <w:rFonts w:ascii="Cambria" w:hAnsi="Cambria" w:cs="Arial"/>
        </w:rPr>
        <w:t>Informed and Sensitive Hearing Practices</w:t>
      </w:r>
    </w:p>
    <w:p w14:paraId="309D038F" w14:textId="77777777" w:rsidR="00392096" w:rsidRPr="00392096" w:rsidRDefault="00392096" w:rsidP="00392096">
      <w:pPr>
        <w:pStyle w:val="ListParagraph"/>
        <w:numPr>
          <w:ilvl w:val="1"/>
          <w:numId w:val="3"/>
        </w:numPr>
        <w:rPr>
          <w:rFonts w:ascii="Cambria" w:hAnsi="Cambria" w:cs="Calibri"/>
        </w:rPr>
      </w:pPr>
      <w:r w:rsidRPr="00392096">
        <w:rPr>
          <w:rFonts w:ascii="Cambria" w:hAnsi="Cambria" w:cs="Arial"/>
        </w:rPr>
        <w:t>Evaluating Credibility</w:t>
      </w:r>
    </w:p>
    <w:p w14:paraId="230AB821" w14:textId="77777777" w:rsidR="00392096" w:rsidRPr="00392096" w:rsidRDefault="00392096" w:rsidP="00392096">
      <w:pPr>
        <w:pStyle w:val="ListParagraph"/>
        <w:numPr>
          <w:ilvl w:val="1"/>
          <w:numId w:val="3"/>
        </w:numPr>
        <w:rPr>
          <w:rFonts w:ascii="Cambria" w:hAnsi="Cambria" w:cs="Arial"/>
        </w:rPr>
      </w:pPr>
      <w:r w:rsidRPr="00392096">
        <w:rPr>
          <w:rFonts w:ascii="Cambria" w:hAnsi="Cambria" w:cs="Arial"/>
        </w:rPr>
        <w:t>Outcomes </w:t>
      </w:r>
    </w:p>
    <w:p w14:paraId="68F5EF85" w14:textId="77777777" w:rsidR="00392096" w:rsidRPr="00392096" w:rsidRDefault="00392096" w:rsidP="00392096">
      <w:pPr>
        <w:pStyle w:val="ListParagraph"/>
        <w:numPr>
          <w:ilvl w:val="1"/>
          <w:numId w:val="3"/>
        </w:numPr>
        <w:rPr>
          <w:rFonts w:ascii="Cambria" w:hAnsi="Cambria" w:cs="Calibri"/>
        </w:rPr>
      </w:pPr>
      <w:r w:rsidRPr="00392096">
        <w:rPr>
          <w:rFonts w:ascii="Cambria" w:hAnsi="Cambria" w:cs="Arial"/>
        </w:rPr>
        <w:t>Appeals</w:t>
      </w:r>
    </w:p>
    <w:p w14:paraId="50C6F30B" w14:textId="5325B74D" w:rsidR="00392096" w:rsidRPr="00392096" w:rsidRDefault="00392096" w:rsidP="00392096">
      <w:pPr>
        <w:pStyle w:val="ListParagraph"/>
        <w:numPr>
          <w:ilvl w:val="1"/>
          <w:numId w:val="3"/>
        </w:numPr>
        <w:rPr>
          <w:rFonts w:ascii="Cambria" w:hAnsi="Cambria" w:cs="Calibri"/>
        </w:rPr>
      </w:pPr>
      <w:r w:rsidRPr="00392096">
        <w:rPr>
          <w:rFonts w:ascii="Cambria" w:hAnsi="Cambria" w:cs="Arial"/>
        </w:rPr>
        <w:t>Q&amp;A</w:t>
      </w:r>
    </w:p>
    <w:p w14:paraId="29729A81" w14:textId="77777777" w:rsidR="00392096" w:rsidRPr="00392096" w:rsidRDefault="00392096" w:rsidP="00A347FC">
      <w:pPr>
        <w:ind w:left="720" w:hanging="360"/>
        <w:rPr>
          <w:rFonts w:ascii="Cambria" w:eastAsia="Times New Roman" w:hAnsi="Cambria" w:cs="Calibri"/>
        </w:rPr>
      </w:pPr>
    </w:p>
    <w:p w14:paraId="6BA16E9A" w14:textId="77777777" w:rsidR="00A347FC" w:rsidRPr="00392096" w:rsidRDefault="00A347FC" w:rsidP="00A347FC">
      <w:pPr>
        <w:rPr>
          <w:rFonts w:ascii="Cambria" w:eastAsia="Times New Roman" w:hAnsi="Cambria" w:cs="Calibri"/>
        </w:rPr>
      </w:pPr>
    </w:p>
    <w:p w14:paraId="7E8F17BC" w14:textId="6CA6C3FA" w:rsidR="00A347FC" w:rsidRPr="00392096" w:rsidRDefault="00321DDD" w:rsidP="00A347FC">
      <w:pPr>
        <w:ind w:left="720" w:hanging="360"/>
        <w:rPr>
          <w:rFonts w:ascii="Cambria" w:eastAsia="Times New Roman" w:hAnsi="Cambria" w:cs="Calibri"/>
          <w:b/>
        </w:rPr>
      </w:pPr>
      <w:r w:rsidRPr="00392096">
        <w:rPr>
          <w:rFonts w:ascii="Cambria" w:eastAsia="Times New Roman" w:hAnsi="Cambria" w:cs="Calibri"/>
          <w:b/>
        </w:rPr>
        <w:lastRenderedPageBreak/>
        <w:t xml:space="preserve">Thursday, June 17 </w:t>
      </w:r>
      <w:r w:rsidR="00A347FC" w:rsidRPr="00392096">
        <w:rPr>
          <w:rFonts w:ascii="Cambria" w:eastAsia="Times New Roman" w:hAnsi="Cambria" w:cs="Calibri"/>
          <w:b/>
        </w:rPr>
        <w:t xml:space="preserve">- 9:30 am to 5:00 pm, Eastern Time (8:30 am to 4:00 pm, </w:t>
      </w:r>
      <w:proofErr w:type="gramStart"/>
      <w:r w:rsidR="00A347FC" w:rsidRPr="00392096">
        <w:rPr>
          <w:rFonts w:ascii="Cambria" w:eastAsia="Times New Roman" w:hAnsi="Cambria" w:cs="Calibri"/>
          <w:b/>
        </w:rPr>
        <w:t>CT)*</w:t>
      </w:r>
      <w:proofErr w:type="gramEnd"/>
    </w:p>
    <w:p w14:paraId="0A5CC5C9" w14:textId="30E03021" w:rsidR="00321DDD" w:rsidRPr="00392096" w:rsidRDefault="00A347FC" w:rsidP="00A347FC">
      <w:pPr>
        <w:ind w:left="720" w:hanging="360"/>
        <w:rPr>
          <w:rFonts w:ascii="Cambria" w:eastAsia="Times New Roman" w:hAnsi="Cambria" w:cs="Calibri"/>
        </w:rPr>
      </w:pPr>
      <w:r w:rsidRPr="00392096">
        <w:rPr>
          <w:rFonts w:ascii="Cambria" w:eastAsia="Times New Roman" w:hAnsi="Cambria" w:cs="Calibri"/>
        </w:rPr>
        <w:tab/>
        <w:t>Plenary sessions, breakouts</w:t>
      </w:r>
      <w:r w:rsidR="00B12F66" w:rsidRPr="00392096">
        <w:rPr>
          <w:rFonts w:ascii="Cambria" w:eastAsia="Times New Roman" w:hAnsi="Cambria" w:cs="Calibri"/>
        </w:rPr>
        <w:t xml:space="preserve"> by Title IX role</w:t>
      </w:r>
      <w:r w:rsidRPr="00392096">
        <w:rPr>
          <w:rFonts w:ascii="Cambria" w:eastAsia="Times New Roman" w:hAnsi="Cambria" w:cs="Calibri"/>
        </w:rPr>
        <w:t xml:space="preserve">, </w:t>
      </w:r>
      <w:r w:rsidR="00B12F66" w:rsidRPr="00392096">
        <w:rPr>
          <w:rFonts w:ascii="Cambria" w:eastAsia="Times New Roman" w:hAnsi="Cambria" w:cs="Calibri"/>
        </w:rPr>
        <w:t>scenario work,</w:t>
      </w:r>
      <w:r w:rsidRPr="00392096">
        <w:rPr>
          <w:rFonts w:ascii="Cambria" w:eastAsia="Times New Roman" w:hAnsi="Cambria" w:cs="Calibri"/>
        </w:rPr>
        <w:t xml:space="preserve"> question/answer time. </w:t>
      </w:r>
    </w:p>
    <w:p w14:paraId="428FCCC3" w14:textId="77777777" w:rsidR="00A347FC" w:rsidRPr="00392096" w:rsidRDefault="00A347FC" w:rsidP="00A347FC">
      <w:pPr>
        <w:ind w:left="720" w:hanging="360"/>
        <w:rPr>
          <w:rFonts w:ascii="Cambria" w:eastAsia="Times New Roman" w:hAnsi="Cambria" w:cs="Calibri"/>
        </w:rPr>
      </w:pPr>
    </w:p>
    <w:p w14:paraId="599E6F5F" w14:textId="1493295E" w:rsidR="00A347FC" w:rsidRPr="00392096" w:rsidRDefault="00321DDD" w:rsidP="00A347FC">
      <w:pPr>
        <w:ind w:left="720" w:hanging="360"/>
        <w:rPr>
          <w:rFonts w:ascii="Cambria" w:eastAsia="Times New Roman" w:hAnsi="Cambria" w:cs="Calibri"/>
          <w:b/>
        </w:rPr>
      </w:pPr>
      <w:r w:rsidRPr="00392096">
        <w:rPr>
          <w:rFonts w:ascii="Cambria" w:eastAsia="Times New Roman" w:hAnsi="Cambria" w:cs="Calibri"/>
          <w:b/>
        </w:rPr>
        <w:t xml:space="preserve">Friday, June 18 </w:t>
      </w:r>
      <w:r w:rsidR="00A347FC" w:rsidRPr="00392096">
        <w:rPr>
          <w:rFonts w:ascii="Cambria" w:eastAsia="Times New Roman" w:hAnsi="Cambria" w:cs="Calibri"/>
          <w:b/>
        </w:rPr>
        <w:t>– 1:00 pm to 3:00 pm, Eastern Time (12:00 pm to 2:00 pm, CT)</w:t>
      </w:r>
    </w:p>
    <w:p w14:paraId="0CC7402B" w14:textId="6F1E5B7F" w:rsidR="00B12F66" w:rsidRPr="00392096" w:rsidRDefault="00A347FC" w:rsidP="00A347FC">
      <w:pPr>
        <w:ind w:left="720" w:hanging="360"/>
        <w:rPr>
          <w:rFonts w:ascii="Cambria" w:eastAsia="Times New Roman" w:hAnsi="Cambria" w:cs="Calibri"/>
        </w:rPr>
      </w:pPr>
      <w:r w:rsidRPr="00392096">
        <w:rPr>
          <w:rFonts w:ascii="Cambria" w:eastAsia="Times New Roman" w:hAnsi="Cambria" w:cs="Calibri"/>
        </w:rPr>
        <w:tab/>
        <w:t xml:space="preserve">These two hours are set aside to answer </w:t>
      </w:r>
      <w:r w:rsidR="00B12F66" w:rsidRPr="00392096">
        <w:rPr>
          <w:rFonts w:ascii="Cambria" w:eastAsia="Times New Roman" w:hAnsi="Cambria" w:cs="Calibri"/>
        </w:rPr>
        <w:t xml:space="preserve">your </w:t>
      </w:r>
      <w:r w:rsidRPr="00392096">
        <w:rPr>
          <w:rFonts w:ascii="Cambria" w:eastAsia="Times New Roman" w:hAnsi="Cambria" w:cs="Calibri"/>
        </w:rPr>
        <w:t>questions and concerns. Some institutions may choose to meet as a team on Friday morning</w:t>
      </w:r>
      <w:r w:rsidR="00B12F66" w:rsidRPr="00392096">
        <w:rPr>
          <w:rFonts w:ascii="Cambria" w:eastAsia="Times New Roman" w:hAnsi="Cambria" w:cs="Calibri"/>
        </w:rPr>
        <w:t xml:space="preserve"> for</w:t>
      </w:r>
      <w:r w:rsidRPr="00392096">
        <w:rPr>
          <w:rFonts w:ascii="Cambria" w:eastAsia="Times New Roman" w:hAnsi="Cambria" w:cs="Calibri"/>
        </w:rPr>
        <w:t xml:space="preserve"> debriefing, planning, and </w:t>
      </w:r>
      <w:r w:rsidR="00B12F66" w:rsidRPr="00392096">
        <w:rPr>
          <w:rFonts w:ascii="Cambria" w:eastAsia="Times New Roman" w:hAnsi="Cambria" w:cs="Calibri"/>
        </w:rPr>
        <w:t>review of</w:t>
      </w:r>
      <w:r w:rsidRPr="00392096">
        <w:rPr>
          <w:rFonts w:ascii="Cambria" w:eastAsia="Times New Roman" w:hAnsi="Cambria" w:cs="Calibri"/>
        </w:rPr>
        <w:t xml:space="preserve"> the year just completed. </w:t>
      </w:r>
      <w:r w:rsidR="00B12F66" w:rsidRPr="00392096">
        <w:rPr>
          <w:rFonts w:ascii="Cambria" w:eastAsia="Times New Roman" w:hAnsi="Cambria" w:cs="Calibri"/>
        </w:rPr>
        <w:t>Questions</w:t>
      </w:r>
      <w:r w:rsidRPr="00392096">
        <w:rPr>
          <w:rFonts w:ascii="Cambria" w:eastAsia="Times New Roman" w:hAnsi="Cambria" w:cs="Calibri"/>
        </w:rPr>
        <w:t xml:space="preserve"> generated </w:t>
      </w:r>
      <w:r w:rsidR="00B12F66" w:rsidRPr="00392096">
        <w:rPr>
          <w:rFonts w:ascii="Cambria" w:eastAsia="Times New Roman" w:hAnsi="Cambria" w:cs="Calibri"/>
        </w:rPr>
        <w:t xml:space="preserve">during team meetings (or during the week’s training) </w:t>
      </w:r>
      <w:r w:rsidRPr="00392096">
        <w:rPr>
          <w:rFonts w:ascii="Cambria" w:eastAsia="Times New Roman" w:hAnsi="Cambria" w:cs="Calibri"/>
        </w:rPr>
        <w:t xml:space="preserve">may be brought to the team during this afternoon session. </w:t>
      </w:r>
      <w:r w:rsidR="00B12F66" w:rsidRPr="00392096">
        <w:rPr>
          <w:rFonts w:ascii="Cambria" w:eastAsia="Times New Roman" w:hAnsi="Cambria" w:cs="Calibri"/>
        </w:rPr>
        <w:t>This is your time to talk with the team, candidly, in an unscripted, open format.</w:t>
      </w:r>
    </w:p>
    <w:p w14:paraId="2D84671D" w14:textId="77777777" w:rsidR="00B12F66" w:rsidRPr="00392096" w:rsidRDefault="00B12F66" w:rsidP="00A347FC">
      <w:pPr>
        <w:ind w:left="720" w:hanging="360"/>
        <w:rPr>
          <w:rFonts w:ascii="Cambria" w:eastAsia="Times New Roman" w:hAnsi="Cambria" w:cs="Calibri"/>
        </w:rPr>
      </w:pPr>
    </w:p>
    <w:p w14:paraId="2202F70C" w14:textId="0F21B925" w:rsidR="00A347FC" w:rsidRPr="00392096" w:rsidRDefault="00A347FC" w:rsidP="00B12F66">
      <w:pPr>
        <w:ind w:left="720"/>
        <w:rPr>
          <w:rFonts w:ascii="Cambria" w:eastAsia="Times New Roman" w:hAnsi="Cambria" w:cs="Calibri"/>
        </w:rPr>
      </w:pPr>
      <w:r w:rsidRPr="00392096">
        <w:rPr>
          <w:rFonts w:ascii="Cambria" w:eastAsia="Times New Roman" w:hAnsi="Cambria" w:cs="Calibri"/>
        </w:rPr>
        <w:t>In addition</w:t>
      </w:r>
      <w:r w:rsidR="00392096">
        <w:rPr>
          <w:rFonts w:ascii="Cambria" w:eastAsia="Times New Roman" w:hAnsi="Cambria" w:cs="Calibri"/>
        </w:rPr>
        <w:t>, during this time we will</w:t>
      </w:r>
      <w:r w:rsidRPr="00392096">
        <w:rPr>
          <w:rFonts w:ascii="Cambria" w:eastAsia="Times New Roman" w:hAnsi="Cambria" w:cs="Calibri"/>
        </w:rPr>
        <w:t xml:space="preserve"> discuss informal resolution, restorative justice options, </w:t>
      </w:r>
      <w:r w:rsidR="00B12F66" w:rsidRPr="00392096">
        <w:rPr>
          <w:rFonts w:ascii="Cambria" w:eastAsia="Times New Roman" w:hAnsi="Cambria" w:cs="Calibri"/>
        </w:rPr>
        <w:t>potential outcomes following mediation, or other issues not covered during the main body of the training.</w:t>
      </w:r>
    </w:p>
    <w:p w14:paraId="7BD6D942" w14:textId="77777777" w:rsidR="00A347FC" w:rsidRPr="00392096" w:rsidRDefault="00A347FC" w:rsidP="00321DDD">
      <w:pPr>
        <w:rPr>
          <w:rFonts w:ascii="Cambria" w:eastAsia="Times New Roman" w:hAnsi="Cambria" w:cs="Calibri"/>
        </w:rPr>
      </w:pPr>
    </w:p>
    <w:p w14:paraId="700DB1B6" w14:textId="49CDEBAB" w:rsidR="00321DDD" w:rsidRPr="00392096" w:rsidRDefault="00321DDD" w:rsidP="00321DDD">
      <w:pPr>
        <w:rPr>
          <w:rFonts w:ascii="Cambria" w:eastAsia="Times New Roman" w:hAnsi="Cambria" w:cs="Calibri"/>
        </w:rPr>
      </w:pPr>
      <w:r w:rsidRPr="00392096">
        <w:rPr>
          <w:rFonts w:ascii="Cambria" w:eastAsia="Times New Roman" w:hAnsi="Cambria" w:cs="Calibri"/>
        </w:rPr>
        <w:t> </w:t>
      </w:r>
    </w:p>
    <w:p w14:paraId="36CD623A" w14:textId="69FF4487" w:rsidR="00A347FC" w:rsidRPr="00392096" w:rsidRDefault="00A347FC" w:rsidP="00A347FC">
      <w:pPr>
        <w:rPr>
          <w:rFonts w:ascii="Cambria" w:eastAsia="Times New Roman" w:hAnsi="Cambria" w:cs="Calibri"/>
          <w:i/>
        </w:rPr>
      </w:pPr>
      <w:r w:rsidRPr="00392096">
        <w:rPr>
          <w:rFonts w:ascii="Cambria" w:eastAsia="Times New Roman" w:hAnsi="Cambria" w:cs="Calibri"/>
          <w:i/>
        </w:rPr>
        <w:t>*</w:t>
      </w:r>
      <w:r w:rsidR="00B12F66" w:rsidRPr="00392096">
        <w:rPr>
          <w:rFonts w:ascii="Cambria" w:eastAsia="Times New Roman" w:hAnsi="Cambria" w:cs="Calibri"/>
          <w:i/>
        </w:rPr>
        <w:t xml:space="preserve">Please note: </w:t>
      </w:r>
      <w:r w:rsidRPr="00392096">
        <w:rPr>
          <w:rFonts w:ascii="Cambria" w:eastAsia="Times New Roman" w:hAnsi="Cambria" w:cs="Calibri"/>
          <w:i/>
        </w:rPr>
        <w:t xml:space="preserve">One-half hour will be allocated for lunch </w:t>
      </w:r>
      <w:r w:rsidR="00B12F66" w:rsidRPr="00392096">
        <w:rPr>
          <w:rFonts w:ascii="Cambria" w:eastAsia="Times New Roman" w:hAnsi="Cambria" w:cs="Calibri"/>
          <w:i/>
        </w:rPr>
        <w:t>on these</w:t>
      </w:r>
      <w:r w:rsidRPr="00392096">
        <w:rPr>
          <w:rFonts w:ascii="Cambria" w:eastAsia="Times New Roman" w:hAnsi="Cambria" w:cs="Calibri"/>
          <w:i/>
        </w:rPr>
        <w:t xml:space="preserve"> day</w:t>
      </w:r>
      <w:r w:rsidR="00B12F66" w:rsidRPr="00392096">
        <w:rPr>
          <w:rFonts w:ascii="Cambria" w:eastAsia="Times New Roman" w:hAnsi="Cambria" w:cs="Calibri"/>
          <w:i/>
        </w:rPr>
        <w:t>s</w:t>
      </w:r>
      <w:r w:rsidRPr="00392096">
        <w:rPr>
          <w:rFonts w:ascii="Cambria" w:eastAsia="Times New Roman" w:hAnsi="Cambria" w:cs="Calibri"/>
          <w:i/>
        </w:rPr>
        <w:t>, but program participants are welcome to eat or take needed breaks at any time during the day.</w:t>
      </w:r>
    </w:p>
    <w:p w14:paraId="003E0DD6" w14:textId="77777777" w:rsidR="00A347FC" w:rsidRPr="00392096" w:rsidRDefault="00A347FC" w:rsidP="00A347FC">
      <w:pPr>
        <w:ind w:left="720" w:hanging="360"/>
        <w:rPr>
          <w:rFonts w:ascii="Cambria" w:eastAsia="Times New Roman" w:hAnsi="Cambria" w:cs="Calibri"/>
          <w:i/>
        </w:rPr>
      </w:pPr>
    </w:p>
    <w:p w14:paraId="7AA913D0" w14:textId="77777777" w:rsidR="00B12F66" w:rsidRPr="00392096" w:rsidRDefault="00B12F66">
      <w:pPr>
        <w:rPr>
          <w:rFonts w:ascii="Cambria" w:hAnsi="Cambria"/>
          <w:i/>
        </w:rPr>
      </w:pPr>
    </w:p>
    <w:sectPr w:rsidR="00B12F66" w:rsidRPr="00392096" w:rsidSect="0047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6109"/>
    <w:multiLevelType w:val="hybridMultilevel"/>
    <w:tmpl w:val="B0E4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20E6"/>
    <w:multiLevelType w:val="hybridMultilevel"/>
    <w:tmpl w:val="7BE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E2558"/>
    <w:multiLevelType w:val="hybridMultilevel"/>
    <w:tmpl w:val="A35EF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DD"/>
    <w:rsid w:val="00321DDD"/>
    <w:rsid w:val="00392096"/>
    <w:rsid w:val="00476C77"/>
    <w:rsid w:val="00A11CE5"/>
    <w:rsid w:val="00A347FC"/>
    <w:rsid w:val="00B12F66"/>
    <w:rsid w:val="00C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F7E95"/>
  <w15:chartTrackingRefBased/>
  <w15:docId w15:val="{1FA4EB69-A619-F248-91A0-43522511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D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21DDD"/>
  </w:style>
  <w:style w:type="character" w:styleId="Hyperlink">
    <w:name w:val="Hyperlink"/>
    <w:basedOn w:val="DefaultParagraphFont"/>
    <w:uiPriority w:val="99"/>
    <w:unhideWhenUsed/>
    <w:rsid w:val="00A34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599002445?pwd=a1g4TzVOc2hLaUd1bklVb3d0c3pT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Ferise</dc:creator>
  <cp:keywords/>
  <dc:description/>
  <cp:lastModifiedBy>Jodie Ferise</cp:lastModifiedBy>
  <cp:revision>3</cp:revision>
  <dcterms:created xsi:type="dcterms:W3CDTF">2021-06-09T19:45:00Z</dcterms:created>
  <dcterms:modified xsi:type="dcterms:W3CDTF">2021-06-09T19:51:00Z</dcterms:modified>
</cp:coreProperties>
</file>