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1" w:tblpY="-1818"/>
        <w:tblW w:w="0" w:type="auto"/>
        <w:shd w:val="clear" w:color="auto" w:fill="7F7F7F" w:themeFill="text1" w:themeFillTint="80"/>
        <w:tblLook w:val="04A0" w:firstRow="1" w:lastRow="0" w:firstColumn="1" w:lastColumn="0" w:noHBand="0" w:noVBand="1"/>
      </w:tblPr>
      <w:tblGrid>
        <w:gridCol w:w="10470"/>
      </w:tblGrid>
      <w:tr w:rsidR="00F87DBE" w14:paraId="76E499BC" w14:textId="77777777" w:rsidTr="008B2033">
        <w:trPr>
          <w:trHeight w:val="15830"/>
        </w:trPr>
        <w:tc>
          <w:tcPr>
            <w:tcW w:w="10696" w:type="dxa"/>
            <w:shd w:val="clear" w:color="auto" w:fill="7F7F7F" w:themeFill="text1" w:themeFillTint="80"/>
          </w:tcPr>
          <w:p w14:paraId="76E499BB" w14:textId="77777777" w:rsidR="00F87DBE" w:rsidRDefault="00F87DBE" w:rsidP="00F87DBE">
            <w:pPr>
              <w:rPr>
                <w:rFonts w:ascii="Times New Roman"/>
                <w:sz w:val="64"/>
              </w:rPr>
            </w:pPr>
          </w:p>
        </w:tc>
      </w:tr>
    </w:tbl>
    <w:p w14:paraId="76E499BD" w14:textId="77777777" w:rsidR="00F87DBE" w:rsidRDefault="00F87DBE">
      <w:r>
        <w:t xml:space="preserve"> </w:t>
      </w:r>
    </w:p>
    <w:sdt>
      <w:sdtPr>
        <w:id w:val="-137415215"/>
        <w:docPartObj>
          <w:docPartGallery w:val="Cover Pages"/>
          <w:docPartUnique/>
        </w:docPartObj>
      </w:sdtPr>
      <w:sdtEndPr>
        <w:rPr>
          <w:rFonts w:ascii="Times New Roman"/>
          <w:sz w:val="64"/>
          <w:szCs w:val="64"/>
        </w:rPr>
      </w:sdtEndPr>
      <w:sdtContent>
        <w:p w14:paraId="76E499BE" w14:textId="77777777" w:rsidR="00567EEB" w:rsidRDefault="00567EEB">
          <w:r>
            <w:rPr>
              <w:noProof/>
            </w:rPr>
            <mc:AlternateContent>
              <mc:Choice Requires="wpg">
                <w:drawing>
                  <wp:anchor distT="0" distB="0" distL="114300" distR="114300" simplePos="0" relativeHeight="251658248" behindDoc="0" locked="0" layoutInCell="1" allowOverlap="1" wp14:anchorId="76E4A38E" wp14:editId="76E4A38F">
                    <wp:simplePos x="0" y="0"/>
                    <wp:positionH relativeFrom="page">
                      <wp:posOffset>4635062</wp:posOffset>
                    </wp:positionH>
                    <wp:positionV relativeFrom="page">
                      <wp:posOffset>0</wp:posOffset>
                    </wp:positionV>
                    <wp:extent cx="3151762"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51762" cy="10058400"/>
                              <a:chOff x="-38100" y="0"/>
                              <a:chExt cx="3151762" cy="10058400"/>
                            </a:xfrm>
                          </wpg:grpSpPr>
                          <wps:wsp>
                            <wps:cNvPr id="459" name="Rectangle 459" descr="Light vertical"/>
                            <wps:cNvSpPr>
                              <a:spLocks noChangeArrowheads="1"/>
                            </wps:cNvSpPr>
                            <wps:spPr bwMode="auto">
                              <a:xfrm>
                                <a:off x="0" y="0"/>
                                <a:ext cx="138545" cy="10058400"/>
                              </a:xfrm>
                              <a:prstGeom prst="rect">
                                <a:avLst/>
                              </a:prstGeom>
                              <a:solidFill>
                                <a:srgbClr val="EAB2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EAB2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46" y="0"/>
                                <a:ext cx="3099816" cy="26328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Univers Condensed" w:hAnsi="Univers Condensed"/>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6E4A407" w14:textId="70CC3302" w:rsidR="00567EEB" w:rsidRPr="00F87DBE" w:rsidRDefault="004B5768">
                                      <w:pPr>
                                        <w:pStyle w:val="NoSpacing"/>
                                        <w:rPr>
                                          <w:rFonts w:ascii="Univers Condensed" w:hAnsi="Univers Condensed"/>
                                          <w:color w:val="FFFFFF" w:themeColor="background1"/>
                                          <w:sz w:val="96"/>
                                          <w:szCs w:val="96"/>
                                        </w:rPr>
                                      </w:pPr>
                                      <w:r>
                                        <w:rPr>
                                          <w:rFonts w:ascii="Univers Condensed" w:hAnsi="Univers Condensed"/>
                                          <w:color w:val="FFFFFF" w:themeColor="background1"/>
                                          <w:sz w:val="96"/>
                                          <w:szCs w:val="96"/>
                                        </w:rPr>
                                        <w:t>2025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38100" y="6496050"/>
                                <a:ext cx="3089515" cy="26479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E4A408" w14:textId="77777777" w:rsidR="00921C0D" w:rsidRPr="00567EEB" w:rsidRDefault="00921C0D" w:rsidP="00921C0D">
                                  <w:pPr>
                                    <w:pStyle w:val="NoSpacing"/>
                                    <w:spacing w:line="360" w:lineRule="auto"/>
                                    <w:rPr>
                                      <w:b/>
                                      <w:color w:val="FFFFFF" w:themeColor="background1"/>
                                      <w:sz w:val="32"/>
                                      <w:szCs w:val="32"/>
                                    </w:rPr>
                                  </w:pPr>
                                  <w:r>
                                    <w:rPr>
                                      <w:noProof/>
                                    </w:rPr>
                                    <w:drawing>
                                      <wp:inline distT="0" distB="0" distL="0" distR="0" wp14:anchorId="76E4A41F" wp14:editId="76E4A420">
                                        <wp:extent cx="2536190" cy="597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 LOGO CMYK - white Univers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597265"/>
                                                </a:xfrm>
                                                <a:prstGeom prst="rect">
                                                  <a:avLst/>
                                                </a:prstGeom>
                                              </pic:spPr>
                                            </pic:pic>
                                          </a:graphicData>
                                        </a:graphic>
                                      </wp:inline>
                                    </w:drawing>
                                  </w:r>
                                  <w:r w:rsidRPr="00921C0D">
                                    <w:rPr>
                                      <w:b/>
                                      <w:color w:val="FFFFFF" w:themeColor="background1"/>
                                      <w:sz w:val="32"/>
                                      <w:szCs w:val="32"/>
                                    </w:rPr>
                                    <w:t xml:space="preserve"> </w:t>
                                  </w:r>
                                  <w:sdt>
                                    <w:sdtPr>
                                      <w:rPr>
                                        <w:b/>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r w:rsidRPr="00921C0D">
                                        <w:rPr>
                                          <w:b/>
                                          <w:sz w:val="32"/>
                                          <w:szCs w:val="32"/>
                                        </w:rPr>
                                        <w:t>North Manchester Campus</w:t>
                                      </w:r>
                                    </w:sdtContent>
                                  </w:sdt>
                                </w:p>
                                <w:p w14:paraId="76E4A409" w14:textId="0E0F81E9" w:rsidR="00567EEB" w:rsidRPr="00567EEB" w:rsidRDefault="00567EEB" w:rsidP="00921C0D">
                                  <w:pPr>
                                    <w:pStyle w:val="NoSpacing"/>
                                    <w:spacing w:line="360" w:lineRule="auto"/>
                                    <w:rPr>
                                      <w:b/>
                                      <w:color w:val="FFFFFF" w:themeColor="background1"/>
                                      <w:sz w:val="24"/>
                                      <w:szCs w:val="24"/>
                                    </w:rPr>
                                  </w:pPr>
                                  <w:r w:rsidRPr="00567EEB">
                                    <w:rPr>
                                      <w:b/>
                                      <w:color w:val="FFFFFF" w:themeColor="background1"/>
                                      <w:sz w:val="24"/>
                                      <w:szCs w:val="24"/>
                                    </w:rPr>
                                    <w:t>Statistics are for a period between</w:t>
                                  </w:r>
                                </w:p>
                                <w:p w14:paraId="76E4A40A" w14:textId="5AC42D12" w:rsidR="00567EEB" w:rsidRPr="00567EEB" w:rsidRDefault="00567EEB">
                                  <w:pPr>
                                    <w:pStyle w:val="NoSpacing"/>
                                    <w:spacing w:line="360" w:lineRule="auto"/>
                                    <w:rPr>
                                      <w:b/>
                                      <w:color w:val="FFFFFF" w:themeColor="background1"/>
                                      <w:sz w:val="24"/>
                                      <w:szCs w:val="24"/>
                                    </w:rPr>
                                  </w:pPr>
                                  <w:r w:rsidRPr="00567EEB">
                                    <w:rPr>
                                      <w:b/>
                                      <w:color w:val="FFFFFF" w:themeColor="background1"/>
                                      <w:sz w:val="24"/>
                                      <w:szCs w:val="24"/>
                                    </w:rPr>
                                    <w:t>1/1/202</w:t>
                                  </w:r>
                                  <w:r w:rsidR="004B5768">
                                    <w:rPr>
                                      <w:b/>
                                      <w:color w:val="FFFFFF" w:themeColor="background1"/>
                                      <w:sz w:val="24"/>
                                      <w:szCs w:val="24"/>
                                    </w:rPr>
                                    <w:t>2</w:t>
                                  </w:r>
                                  <w:r w:rsidRPr="00567EEB">
                                    <w:rPr>
                                      <w:b/>
                                      <w:color w:val="FFFFFF" w:themeColor="background1"/>
                                      <w:sz w:val="24"/>
                                      <w:szCs w:val="24"/>
                                    </w:rPr>
                                    <w:t xml:space="preserve"> and 12/31/202</w:t>
                                  </w:r>
                                  <w:r w:rsidR="004B5768">
                                    <w:rPr>
                                      <w:b/>
                                      <w:color w:val="FFFFFF" w:themeColor="background1"/>
                                      <w:sz w:val="24"/>
                                      <w:szCs w:val="24"/>
                                    </w:rPr>
                                    <w:t>4</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A38E" id="Group 453" o:spid="_x0000_s1026" style="position:absolute;margin-left:364.95pt;margin-top:0;width:248.15pt;height:11in;z-index:251658248;mso-position-horizontal-relative:page;mso-position-vertical-relative:page" coordorigin="-381" coordsize="3151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" fillcolor="#eab200"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" fillcolor="#eab200" stroked="f" strokecolor="#d8d8d8"/>
                    <v:rect id="Rectangle 461" o:spid="_x0000_s1029" style="position:absolute;left:138;width:30998;height:26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ascii="Univers Condensed" w:hAnsi="Univers Condensed"/>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6E4A407" w14:textId="70CC3302" w:rsidR="00567EEB" w:rsidRPr="00F87DBE" w:rsidRDefault="004B5768">
                                <w:pPr>
                                  <w:pStyle w:val="NoSpacing"/>
                                  <w:rPr>
                                    <w:rFonts w:ascii="Univers Condensed" w:hAnsi="Univers Condensed"/>
                                    <w:color w:val="FFFFFF" w:themeColor="background1"/>
                                    <w:sz w:val="96"/>
                                    <w:szCs w:val="96"/>
                                  </w:rPr>
                                </w:pPr>
                                <w:r>
                                  <w:rPr>
                                    <w:rFonts w:ascii="Univers Condensed" w:hAnsi="Univers Condensed"/>
                                    <w:color w:val="FFFFFF" w:themeColor="background1"/>
                                    <w:sz w:val="96"/>
                                    <w:szCs w:val="96"/>
                                  </w:rPr>
                                  <w:t>2025</w:t>
                                </w:r>
                              </w:p>
                            </w:sdtContent>
                          </w:sdt>
                        </w:txbxContent>
                      </v:textbox>
                    </v:rect>
                    <v:rect id="Rectangle 9" o:spid="_x0000_s1030" style="position:absolute;left:-381;top:64960;width:30895;height:2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6E4A408" w14:textId="77777777" w:rsidR="00921C0D" w:rsidRPr="00567EEB" w:rsidRDefault="00921C0D" w:rsidP="00921C0D">
                            <w:pPr>
                              <w:pStyle w:val="NoSpacing"/>
                              <w:spacing w:line="360" w:lineRule="auto"/>
                              <w:rPr>
                                <w:b/>
                                <w:color w:val="FFFFFF" w:themeColor="background1"/>
                                <w:sz w:val="32"/>
                                <w:szCs w:val="32"/>
                              </w:rPr>
                            </w:pPr>
                            <w:r>
                              <w:rPr>
                                <w:noProof/>
                              </w:rPr>
                              <w:drawing>
                                <wp:inline distT="0" distB="0" distL="0" distR="0" wp14:anchorId="76E4A41F" wp14:editId="76E4A420">
                                  <wp:extent cx="2536190" cy="597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 LOGO CMYK - white Univers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597265"/>
                                          </a:xfrm>
                                          <a:prstGeom prst="rect">
                                            <a:avLst/>
                                          </a:prstGeom>
                                        </pic:spPr>
                                      </pic:pic>
                                    </a:graphicData>
                                  </a:graphic>
                                </wp:inline>
                              </w:drawing>
                            </w:r>
                            <w:r w:rsidRPr="00921C0D">
                              <w:rPr>
                                <w:b/>
                                <w:color w:val="FFFFFF" w:themeColor="background1"/>
                                <w:sz w:val="32"/>
                                <w:szCs w:val="32"/>
                              </w:rPr>
                              <w:t xml:space="preserve"> </w:t>
                            </w:r>
                            <w:sdt>
                              <w:sdtPr>
                                <w:rPr>
                                  <w:b/>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r w:rsidRPr="00921C0D">
                                  <w:rPr>
                                    <w:b/>
                                    <w:sz w:val="32"/>
                                    <w:szCs w:val="32"/>
                                  </w:rPr>
                                  <w:t>North Manchester Campus</w:t>
                                </w:r>
                              </w:sdtContent>
                            </w:sdt>
                          </w:p>
                          <w:p w14:paraId="76E4A409" w14:textId="0E0F81E9" w:rsidR="00567EEB" w:rsidRPr="00567EEB" w:rsidRDefault="00567EEB" w:rsidP="00921C0D">
                            <w:pPr>
                              <w:pStyle w:val="NoSpacing"/>
                              <w:spacing w:line="360" w:lineRule="auto"/>
                              <w:rPr>
                                <w:b/>
                                <w:color w:val="FFFFFF" w:themeColor="background1"/>
                                <w:sz w:val="24"/>
                                <w:szCs w:val="24"/>
                              </w:rPr>
                            </w:pPr>
                            <w:r w:rsidRPr="00567EEB">
                              <w:rPr>
                                <w:b/>
                                <w:color w:val="FFFFFF" w:themeColor="background1"/>
                                <w:sz w:val="24"/>
                                <w:szCs w:val="24"/>
                              </w:rPr>
                              <w:t>Statistics are for a period between</w:t>
                            </w:r>
                          </w:p>
                          <w:p w14:paraId="76E4A40A" w14:textId="5AC42D12" w:rsidR="00567EEB" w:rsidRPr="00567EEB" w:rsidRDefault="00567EEB">
                            <w:pPr>
                              <w:pStyle w:val="NoSpacing"/>
                              <w:spacing w:line="360" w:lineRule="auto"/>
                              <w:rPr>
                                <w:b/>
                                <w:color w:val="FFFFFF" w:themeColor="background1"/>
                                <w:sz w:val="24"/>
                                <w:szCs w:val="24"/>
                              </w:rPr>
                            </w:pPr>
                            <w:r w:rsidRPr="00567EEB">
                              <w:rPr>
                                <w:b/>
                                <w:color w:val="FFFFFF" w:themeColor="background1"/>
                                <w:sz w:val="24"/>
                                <w:szCs w:val="24"/>
                              </w:rPr>
                              <w:t>1/1/202</w:t>
                            </w:r>
                            <w:r w:rsidR="004B5768">
                              <w:rPr>
                                <w:b/>
                                <w:color w:val="FFFFFF" w:themeColor="background1"/>
                                <w:sz w:val="24"/>
                                <w:szCs w:val="24"/>
                              </w:rPr>
                              <w:t>2</w:t>
                            </w:r>
                            <w:r w:rsidRPr="00567EEB">
                              <w:rPr>
                                <w:b/>
                                <w:color w:val="FFFFFF" w:themeColor="background1"/>
                                <w:sz w:val="24"/>
                                <w:szCs w:val="24"/>
                              </w:rPr>
                              <w:t xml:space="preserve"> and 12/31/202</w:t>
                            </w:r>
                            <w:r w:rsidR="004B5768">
                              <w:rPr>
                                <w:b/>
                                <w:color w:val="FFFFFF" w:themeColor="background1"/>
                                <w:sz w:val="24"/>
                                <w:szCs w:val="24"/>
                              </w:rPr>
                              <w:t>4</w:t>
                            </w:r>
                          </w:p>
                        </w:txbxContent>
                      </v:textbox>
                    </v:rect>
                    <w10:wrap anchorx="page" anchory="page"/>
                  </v:group>
                </w:pict>
              </mc:Fallback>
            </mc:AlternateContent>
          </w:r>
        </w:p>
        <w:p w14:paraId="76E499BF" w14:textId="5863B3CD" w:rsidR="00F82929" w:rsidRPr="00223658" w:rsidRDefault="00F87DBE" w:rsidP="00223658">
          <w:pPr>
            <w:rPr>
              <w:rFonts w:ascii="Times New Roman"/>
              <w:sz w:val="64"/>
            </w:rPr>
          </w:pPr>
          <w:r>
            <w:rPr>
              <w:noProof/>
            </w:rPr>
            <w:drawing>
              <wp:anchor distT="0" distB="0" distL="114300" distR="114300" simplePos="0" relativeHeight="251658249" behindDoc="0" locked="0" layoutInCell="0" allowOverlap="1" wp14:anchorId="76E4A390" wp14:editId="76E4A391">
                <wp:simplePos x="0" y="0"/>
                <wp:positionH relativeFrom="page">
                  <wp:posOffset>2192697</wp:posOffset>
                </wp:positionH>
                <wp:positionV relativeFrom="page">
                  <wp:posOffset>3168015</wp:posOffset>
                </wp:positionV>
                <wp:extent cx="5577840" cy="3703320"/>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7840" cy="370332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F6E81">
            <w:rPr>
              <w:noProof/>
            </w:rPr>
            <mc:AlternateContent>
              <mc:Choice Requires="wps">
                <w:drawing>
                  <wp:anchor distT="0" distB="0" distL="114300" distR="114300" simplePos="0" relativeHeight="251658250" behindDoc="0" locked="0" layoutInCell="0" allowOverlap="1" wp14:anchorId="76E4A392" wp14:editId="76E4A393">
                    <wp:simplePos x="0" y="0"/>
                    <wp:positionH relativeFrom="page">
                      <wp:posOffset>-361950</wp:posOffset>
                    </wp:positionH>
                    <wp:positionV relativeFrom="page">
                      <wp:posOffset>2581275</wp:posOffset>
                    </wp:positionV>
                    <wp:extent cx="8515350" cy="640080"/>
                    <wp:effectExtent l="0" t="0" r="1905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0" cy="640080"/>
                            </a:xfrm>
                            <a:prstGeom prst="rect">
                              <a:avLst/>
                            </a:prstGeom>
                            <a:solidFill>
                              <a:schemeClr val="tx1"/>
                            </a:solidFill>
                            <a:ln w="19050">
                              <a:solidFill>
                                <a:schemeClr val="tx1"/>
                              </a:solidFill>
                              <a:miter lim="800000"/>
                              <a:headEnd/>
                              <a:tailEnd/>
                            </a:ln>
                          </wps:spPr>
                          <wps:txbx>
                            <w:txbxContent>
                              <w:sdt>
                                <w:sdtPr>
                                  <w:rPr>
                                    <w:rFonts w:ascii="Clarendon BT" w:hAnsi="Clarendon BT"/>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6E4A40B" w14:textId="77777777" w:rsidR="00567EEB" w:rsidRPr="00CF6E81" w:rsidRDefault="00567EEB" w:rsidP="00CF6E81">
                                    <w:pPr>
                                      <w:pStyle w:val="NoSpacing"/>
                                      <w:jc w:val="center"/>
                                      <w:rPr>
                                        <w:rFonts w:ascii="Clarendon BT" w:hAnsi="Clarendon BT"/>
                                        <w:color w:val="FFFFFF" w:themeColor="background1"/>
                                        <w:sz w:val="64"/>
                                        <w:szCs w:val="64"/>
                                      </w:rPr>
                                    </w:pPr>
                                    <w:r w:rsidRPr="00CF6E81">
                                      <w:rPr>
                                        <w:rFonts w:ascii="Clarendon BT" w:hAnsi="Clarendon BT"/>
                                        <w:color w:val="FFFFFF" w:themeColor="background1"/>
                                        <w:sz w:val="64"/>
                                        <w:szCs w:val="64"/>
                                      </w:rPr>
                                      <w:t>Security and Fire Safety Report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6E4A392" id="Rectangle 16" o:spid="_x0000_s1031" style="position:absolute;margin-left:-28.5pt;margin-top:203.25pt;width:670.5pt;height:50.4pt;z-index:25165825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" o:allowincell="f" fillcolor="black [3213]" strokecolor="black [3213]" strokeweight="1.5pt">
                    <v:textbox style="mso-fit-shape-to-text:t" inset="14.4pt,,14.4pt">
                      <w:txbxContent>
                        <w:sdt>
                          <w:sdtPr>
                            <w:rPr>
                              <w:rFonts w:ascii="Clarendon BT" w:hAnsi="Clarendon BT"/>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6E4A40B" w14:textId="77777777" w:rsidR="00567EEB" w:rsidRPr="00CF6E81" w:rsidRDefault="00567EEB" w:rsidP="00CF6E81">
                              <w:pPr>
                                <w:pStyle w:val="NoSpacing"/>
                                <w:jc w:val="center"/>
                                <w:rPr>
                                  <w:rFonts w:ascii="Clarendon BT" w:hAnsi="Clarendon BT"/>
                                  <w:color w:val="FFFFFF" w:themeColor="background1"/>
                                  <w:sz w:val="64"/>
                                  <w:szCs w:val="64"/>
                                </w:rPr>
                              </w:pPr>
                              <w:r w:rsidRPr="00CF6E81">
                                <w:rPr>
                                  <w:rFonts w:ascii="Clarendon BT" w:hAnsi="Clarendon BT"/>
                                  <w:color w:val="FFFFFF" w:themeColor="background1"/>
                                  <w:sz w:val="64"/>
                                  <w:szCs w:val="64"/>
                                </w:rPr>
                                <w:t>Security and Fire Safety Report</w:t>
                              </w:r>
                            </w:p>
                          </w:sdtContent>
                        </w:sdt>
                      </w:txbxContent>
                    </v:textbox>
                    <w10:wrap anchorx="page" anchory="page"/>
                  </v:rect>
                </w:pict>
              </mc:Fallback>
            </mc:AlternateContent>
          </w:r>
        </w:p>
      </w:sdtContent>
    </w:sdt>
    <w:p w14:paraId="76E499C0" w14:textId="77777777" w:rsidR="00F82929" w:rsidRPr="00972B51" w:rsidRDefault="00F82929">
      <w:pPr>
        <w:jc w:val="center"/>
        <w:rPr>
          <w:rFonts w:ascii="Times New Roman"/>
          <w:sz w:val="64"/>
        </w:rPr>
        <w:sectPr w:rsidR="00F82929" w:rsidRPr="00972B51" w:rsidSect="00567EEB">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20" w:right="500" w:bottom="0" w:left="1260" w:header="0" w:footer="0" w:gutter="0"/>
          <w:pgNumType w:start="2"/>
          <w:cols w:space="720"/>
          <w:titlePg/>
          <w:docGrid w:linePitch="299"/>
        </w:sectPr>
      </w:pPr>
    </w:p>
    <w:p w14:paraId="76E499C1" w14:textId="499E2CB7" w:rsidR="00F82929" w:rsidRDefault="000839E3">
      <w:pPr>
        <w:pStyle w:val="BodyText"/>
        <w:ind w:left="-953"/>
        <w:rPr>
          <w:rFonts w:ascii="Times New Roman"/>
          <w:sz w:val="20"/>
        </w:rPr>
      </w:pPr>
      <w:r>
        <w:rPr>
          <w:noProof/>
        </w:rPr>
        <w:lastRenderedPageBreak/>
        <mc:AlternateContent>
          <mc:Choice Requires="wps">
            <w:drawing>
              <wp:anchor distT="0" distB="0" distL="114300" distR="114300" simplePos="0" relativeHeight="251658251" behindDoc="1" locked="0" layoutInCell="1" allowOverlap="1" wp14:anchorId="76E4A394" wp14:editId="2B0AC747">
                <wp:simplePos x="0" y="0"/>
                <wp:positionH relativeFrom="page">
                  <wp:posOffset>605155</wp:posOffset>
                </wp:positionH>
                <wp:positionV relativeFrom="page">
                  <wp:posOffset>9237980</wp:posOffset>
                </wp:positionV>
                <wp:extent cx="149860" cy="304800"/>
                <wp:effectExtent l="0" t="0" r="0" b="0"/>
                <wp:wrapNone/>
                <wp:docPr id="48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0C" w14:textId="77777777" w:rsidR="00567EEB" w:rsidRDefault="00567EEB">
                            <w:pPr>
                              <w:rPr>
                                <w:rFonts w:ascii="Swis721 Hv BT"/>
                                <w:b/>
                                <w:sz w:val="40"/>
                              </w:rPr>
                            </w:pPr>
                            <w:r>
                              <w:rPr>
                                <w:rFonts w:ascii="Swis721 Hv BT"/>
                                <w:b/>
                                <w:color w:val="FFFFFF"/>
                                <w:w w:val="99"/>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394" id="_x0000_t202" coordsize="21600,21600" o:spt="202" path="m,l,21600r21600,l21600,xe">
                <v:stroke joinstyle="miter"/>
                <v:path gradientshapeok="t" o:connecttype="rect"/>
              </v:shapetype>
              <v:shape id="docshape3" o:spid="_x0000_s1032" type="#_x0000_t202" style="position:absolute;left:0;text-align:left;margin-left:47.65pt;margin-top:727.4pt;width:11.8pt;height:24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" filled="f" stroked="f">
                <v:textbox inset="0,0,0,0">
                  <w:txbxContent>
                    <w:p w14:paraId="76E4A40C" w14:textId="77777777" w:rsidR="00567EEB" w:rsidRDefault="00567EEB">
                      <w:pPr>
                        <w:rPr>
                          <w:rFonts w:ascii="Swis721 Hv BT"/>
                          <w:b/>
                          <w:sz w:val="40"/>
                        </w:rPr>
                      </w:pPr>
                      <w:r>
                        <w:rPr>
                          <w:rFonts w:ascii="Swis721 Hv BT"/>
                          <w:b/>
                          <w:color w:val="FFFFFF"/>
                          <w:w w:val="99"/>
                          <w:sz w:val="40"/>
                        </w:rPr>
                        <w:t>2</w:t>
                      </w:r>
                    </w:p>
                  </w:txbxContent>
                </v:textbox>
                <w10:wrap anchorx="page" anchory="page"/>
              </v:shape>
            </w:pict>
          </mc:Fallback>
        </mc:AlternateContent>
      </w:r>
      <w:r>
        <w:rPr>
          <w:noProof/>
        </w:rPr>
        <mc:AlternateContent>
          <mc:Choice Requires="wps">
            <w:drawing>
              <wp:anchor distT="0" distB="0" distL="114300" distR="114300" simplePos="0" relativeHeight="251658252" behindDoc="1" locked="0" layoutInCell="1" allowOverlap="1" wp14:anchorId="76E4A398" wp14:editId="76E4A399">
                <wp:simplePos x="0" y="0"/>
                <wp:positionH relativeFrom="page">
                  <wp:posOffset>440690</wp:posOffset>
                </wp:positionH>
                <wp:positionV relativeFrom="page">
                  <wp:posOffset>9331325</wp:posOffset>
                </wp:positionV>
                <wp:extent cx="149860" cy="304800"/>
                <wp:effectExtent l="0" t="0" r="0" b="0"/>
                <wp:wrapNone/>
                <wp:docPr id="48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0E" w14:textId="77777777" w:rsidR="00567EEB" w:rsidRDefault="00567EEB">
                            <w:pPr>
                              <w:rPr>
                                <w:rFonts w:ascii="Swis721 Hv BT"/>
                                <w:b/>
                                <w:sz w:val="40"/>
                              </w:rPr>
                            </w:pPr>
                            <w:r>
                              <w:rPr>
                                <w:rFonts w:ascii="Swis721 Hv BT"/>
                                <w:b/>
                                <w:color w:val="FFFFFF"/>
                                <w:w w:val="99"/>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98" id="docshape5" o:spid="_x0000_s1033" type="#_x0000_t202" style="position:absolute;left:0;text-align:left;margin-left:34.7pt;margin-top:734.75pt;width:11.8pt;height:2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" filled="f" stroked="f">
                <v:textbox inset="0,0,0,0">
                  <w:txbxContent>
                    <w:p w14:paraId="76E4A40E" w14:textId="77777777" w:rsidR="00567EEB" w:rsidRDefault="00567EEB">
                      <w:pPr>
                        <w:rPr>
                          <w:rFonts w:ascii="Swis721 Hv BT"/>
                          <w:b/>
                          <w:sz w:val="40"/>
                        </w:rPr>
                      </w:pPr>
                      <w:r>
                        <w:rPr>
                          <w:rFonts w:ascii="Swis721 Hv BT"/>
                          <w:b/>
                          <w:color w:val="FFFFFF"/>
                          <w:w w:val="99"/>
                          <w:sz w:val="40"/>
                        </w:rPr>
                        <w:t>2</w:t>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76E4A39C" wp14:editId="542636EE">
                <wp:simplePos x="0" y="0"/>
                <wp:positionH relativeFrom="page">
                  <wp:posOffset>733425</wp:posOffset>
                </wp:positionH>
                <wp:positionV relativeFrom="page">
                  <wp:posOffset>9698990</wp:posOffset>
                </wp:positionV>
                <wp:extent cx="149860" cy="304800"/>
                <wp:effectExtent l="0" t="0" r="0" b="0"/>
                <wp:wrapNone/>
                <wp:docPr id="48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0" w14:textId="77777777" w:rsidR="00567EEB" w:rsidRDefault="00567EEB">
                            <w:pPr>
                              <w:rPr>
                                <w:rFonts w:ascii="Swis721 Hv BT"/>
                                <w:b/>
                                <w:sz w:val="40"/>
                              </w:rPr>
                            </w:pPr>
                            <w:r>
                              <w:rPr>
                                <w:rFonts w:ascii="Swis721 Hv BT"/>
                                <w:b/>
                                <w:color w:val="FFFFFF"/>
                                <w:w w:val="99"/>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9C" id="docshape7" o:spid="_x0000_s1034" type="#_x0000_t202" style="position:absolute;left:0;text-align:left;margin-left:57.75pt;margin-top:763.7pt;width:11.8pt;height:24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" filled="f" stroked="f">
                <v:textbox inset="0,0,0,0">
                  <w:txbxContent>
                    <w:p w14:paraId="76E4A410" w14:textId="77777777" w:rsidR="00567EEB" w:rsidRDefault="00567EEB">
                      <w:pPr>
                        <w:rPr>
                          <w:rFonts w:ascii="Swis721 Hv BT"/>
                          <w:b/>
                          <w:sz w:val="40"/>
                        </w:rPr>
                      </w:pPr>
                      <w:r>
                        <w:rPr>
                          <w:rFonts w:ascii="Swis721 Hv BT"/>
                          <w:b/>
                          <w:color w:val="FFFFFF"/>
                          <w:w w:val="99"/>
                          <w:sz w:val="40"/>
                        </w:rPr>
                        <w:t>2</w:t>
                      </w:r>
                    </w:p>
                  </w:txbxContent>
                </v:textbox>
                <w10:wrap anchorx="page" anchory="page"/>
              </v:shape>
            </w:pict>
          </mc:Fallback>
        </mc:AlternateContent>
      </w:r>
      <w:r>
        <w:rPr>
          <w:noProof/>
        </w:rPr>
        <mc:AlternateContent>
          <mc:Choice Requires="wps">
            <w:drawing>
              <wp:anchor distT="0" distB="0" distL="114300" distR="114300" simplePos="0" relativeHeight="251658254" behindDoc="1" locked="0" layoutInCell="1" allowOverlap="1" wp14:anchorId="76E4A39E" wp14:editId="76E4A39F">
                <wp:simplePos x="0" y="0"/>
                <wp:positionH relativeFrom="page">
                  <wp:posOffset>585470</wp:posOffset>
                </wp:positionH>
                <wp:positionV relativeFrom="page">
                  <wp:posOffset>859155</wp:posOffset>
                </wp:positionV>
                <wp:extent cx="4370705" cy="274320"/>
                <wp:effectExtent l="0" t="0" r="0" b="0"/>
                <wp:wrapNone/>
                <wp:docPr id="47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1" w14:textId="77777777" w:rsidR="00567EEB" w:rsidRDefault="00567EEB">
                            <w:pPr>
                              <w:rPr>
                                <w:rFonts w:ascii="Swis721 Hv BT"/>
                                <w:b/>
                                <w:sz w:val="36"/>
                              </w:rPr>
                            </w:pPr>
                            <w:r>
                              <w:rPr>
                                <w:rFonts w:ascii="Swis721 Hv BT"/>
                                <w:b/>
                                <w:color w:val="231F20"/>
                                <w:sz w:val="36"/>
                              </w:rPr>
                              <w:t>SECURITY</w:t>
                            </w:r>
                            <w:r>
                              <w:rPr>
                                <w:rFonts w:ascii="Swis721 Hv BT"/>
                                <w:b/>
                                <w:color w:val="231F20"/>
                                <w:spacing w:val="-17"/>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6"/>
                                <w:sz w:val="36"/>
                              </w:rPr>
                              <w:t xml:space="preserve"> </w:t>
                            </w:r>
                            <w:r>
                              <w:rPr>
                                <w:rFonts w:ascii="Swis721 Hv BT"/>
                                <w:b/>
                                <w:color w:val="231F20"/>
                                <w:sz w:val="36"/>
                              </w:rPr>
                              <w:t>SAFETY</w:t>
                            </w:r>
                            <w:r>
                              <w:rPr>
                                <w:rFonts w:ascii="Swis721 Hv BT"/>
                                <w:b/>
                                <w:color w:val="231F20"/>
                                <w:spacing w:val="-17"/>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9E" id="docshape8" o:spid="_x0000_s1035" type="#_x0000_t202" style="position:absolute;left:0;text-align:left;margin-left:46.1pt;margin-top:67.65pt;width:344.15pt;height:21.6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" filled="f" stroked="f">
                <v:textbox inset="0,0,0,0">
                  <w:txbxContent>
                    <w:p w14:paraId="76E4A411" w14:textId="77777777" w:rsidR="00567EEB" w:rsidRDefault="00567EEB">
                      <w:pPr>
                        <w:rPr>
                          <w:rFonts w:ascii="Swis721 Hv BT"/>
                          <w:b/>
                          <w:sz w:val="36"/>
                        </w:rPr>
                      </w:pPr>
                      <w:r>
                        <w:rPr>
                          <w:rFonts w:ascii="Swis721 Hv BT"/>
                          <w:b/>
                          <w:color w:val="231F20"/>
                          <w:sz w:val="36"/>
                        </w:rPr>
                        <w:t>SECURITY</w:t>
                      </w:r>
                      <w:r>
                        <w:rPr>
                          <w:rFonts w:ascii="Swis721 Hv BT"/>
                          <w:b/>
                          <w:color w:val="231F20"/>
                          <w:spacing w:val="-17"/>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6"/>
                          <w:sz w:val="36"/>
                        </w:rPr>
                        <w:t xml:space="preserve"> </w:t>
                      </w:r>
                      <w:r>
                        <w:rPr>
                          <w:rFonts w:ascii="Swis721 Hv BT"/>
                          <w:b/>
                          <w:color w:val="231F20"/>
                          <w:sz w:val="36"/>
                        </w:rPr>
                        <w:t>SAFETY</w:t>
                      </w:r>
                      <w:r>
                        <w:rPr>
                          <w:rFonts w:ascii="Swis721 Hv BT"/>
                          <w:b/>
                          <w:color w:val="231F20"/>
                          <w:spacing w:val="-17"/>
                          <w:sz w:val="36"/>
                        </w:rPr>
                        <w:t xml:space="preserve"> </w:t>
                      </w:r>
                      <w:r>
                        <w:rPr>
                          <w:rFonts w:ascii="Swis721 Hv BT"/>
                          <w:b/>
                          <w:color w:val="939598"/>
                          <w:spacing w:val="-2"/>
                          <w:sz w:val="36"/>
                        </w:rPr>
                        <w:t>REPORT</w:t>
                      </w:r>
                    </w:p>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76E4A3A0" wp14:editId="76E4A3A1">
                <wp:simplePos x="0" y="0"/>
                <wp:positionH relativeFrom="page">
                  <wp:posOffset>0</wp:posOffset>
                </wp:positionH>
                <wp:positionV relativeFrom="page">
                  <wp:posOffset>9029700</wp:posOffset>
                </wp:positionV>
                <wp:extent cx="7607935" cy="1028700"/>
                <wp:effectExtent l="0" t="0" r="0" b="0"/>
                <wp:wrapNone/>
                <wp:docPr id="47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028700"/>
                          <a:chOff x="0" y="14220"/>
                          <a:chExt cx="11981" cy="1620"/>
                        </a:xfrm>
                      </wpg:grpSpPr>
                      <pic:pic xmlns:pic="http://schemas.openxmlformats.org/drawingml/2006/picture">
                        <pic:nvPicPr>
                          <pic:cNvPr id="473" name="docshap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58" y="14320"/>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474" name="docshape11"/>
                        <wps:cNvSpPr>
                          <a:spLocks/>
                        </wps:cNvSpPr>
                        <wps:spPr bwMode="auto">
                          <a:xfrm>
                            <a:off x="259" y="14220"/>
                            <a:ext cx="11520" cy="1044"/>
                          </a:xfrm>
                          <a:custGeom>
                            <a:avLst/>
                            <a:gdLst>
                              <a:gd name="T0" fmla="+- 0 11779 259"/>
                              <a:gd name="T1" fmla="*/ T0 w 11520"/>
                              <a:gd name="T2" fmla="+- 0 14220 14220"/>
                              <a:gd name="T3" fmla="*/ 14220 h 1044"/>
                              <a:gd name="T4" fmla="+- 0 259 259"/>
                              <a:gd name="T5" fmla="*/ T4 w 11520"/>
                              <a:gd name="T6" fmla="+- 0 14220 14220"/>
                              <a:gd name="T7" fmla="*/ 14220 h 1044"/>
                              <a:gd name="T8" fmla="+- 0 259 259"/>
                              <a:gd name="T9" fmla="*/ T8 w 11520"/>
                              <a:gd name="T10" fmla="+- 0 14617 14220"/>
                              <a:gd name="T11" fmla="*/ 14617 h 1044"/>
                              <a:gd name="T12" fmla="+- 0 259 259"/>
                              <a:gd name="T13" fmla="*/ T12 w 11520"/>
                              <a:gd name="T14" fmla="+- 0 15196 14220"/>
                              <a:gd name="T15" fmla="*/ 15196 h 1044"/>
                              <a:gd name="T16" fmla="+- 0 259 259"/>
                              <a:gd name="T17" fmla="*/ T16 w 11520"/>
                              <a:gd name="T18" fmla="+- 0 15264 14220"/>
                              <a:gd name="T19" fmla="*/ 15264 h 1044"/>
                              <a:gd name="T20" fmla="+- 0 11779 259"/>
                              <a:gd name="T21" fmla="*/ T20 w 11520"/>
                              <a:gd name="T22" fmla="+- 0 15264 14220"/>
                              <a:gd name="T23" fmla="*/ 15264 h 1044"/>
                              <a:gd name="T24" fmla="+- 0 11779 259"/>
                              <a:gd name="T25" fmla="*/ T24 w 11520"/>
                              <a:gd name="T26" fmla="+- 0 15196 14220"/>
                              <a:gd name="T27" fmla="*/ 15196 h 1044"/>
                              <a:gd name="T28" fmla="+- 0 11779 259"/>
                              <a:gd name="T29" fmla="*/ T28 w 11520"/>
                              <a:gd name="T30" fmla="+- 0 14617 14220"/>
                              <a:gd name="T31" fmla="*/ 14617 h 1044"/>
                              <a:gd name="T32" fmla="+- 0 11779 259"/>
                              <a:gd name="T33" fmla="*/ T32 w 11520"/>
                              <a:gd name="T34" fmla="+- 0 14220 14220"/>
                              <a:gd name="T35" fmla="*/ 14220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20" h="1044">
                                <a:moveTo>
                                  <a:pt x="11520" y="0"/>
                                </a:moveTo>
                                <a:lnTo>
                                  <a:pt x="0" y="0"/>
                                </a:lnTo>
                                <a:lnTo>
                                  <a:pt x="0" y="397"/>
                                </a:lnTo>
                                <a:lnTo>
                                  <a:pt x="0" y="976"/>
                                </a:lnTo>
                                <a:lnTo>
                                  <a:pt x="0" y="1044"/>
                                </a:lnTo>
                                <a:lnTo>
                                  <a:pt x="11520" y="1044"/>
                                </a:lnTo>
                                <a:lnTo>
                                  <a:pt x="11520" y="976"/>
                                </a:lnTo>
                                <a:lnTo>
                                  <a:pt x="11520" y="397"/>
                                </a:lnTo>
                                <a:lnTo>
                                  <a:pt x="11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docshape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99" y="14467"/>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476" name="docshape13"/>
                        <wps:cNvSpPr>
                          <a:spLocks noChangeArrowheads="1"/>
                        </wps:cNvSpPr>
                        <wps:spPr bwMode="auto">
                          <a:xfrm>
                            <a:off x="0" y="14367"/>
                            <a:ext cx="11520"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7" name="docshape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60" y="15046"/>
                            <a:ext cx="732" cy="794"/>
                          </a:xfrm>
                          <a:prstGeom prst="rect">
                            <a:avLst/>
                          </a:prstGeom>
                          <a:noFill/>
                          <a:extLst>
                            <a:ext uri="{909E8E84-426E-40DD-AFC4-6F175D3DCCD1}">
                              <a14:hiddenFill xmlns:a14="http://schemas.microsoft.com/office/drawing/2010/main">
                                <a:solidFill>
                                  <a:srgbClr val="FFFFFF"/>
                                </a:solidFill>
                              </a14:hiddenFill>
                            </a:ext>
                          </a:extLst>
                        </pic:spPr>
                      </pic:pic>
                      <wps:wsp>
                        <wps:cNvPr id="478" name="docshape15"/>
                        <wps:cNvSpPr>
                          <a:spLocks noChangeArrowheads="1"/>
                        </wps:cNvSpPr>
                        <wps:spPr bwMode="auto">
                          <a:xfrm>
                            <a:off x="460" y="14946"/>
                            <a:ext cx="11520" cy="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A0027" id="docshapegroup9" o:spid="_x0000_s1026" style="position:absolute;margin-left:0;margin-top:711pt;width:599.05pt;height:81pt;z-index:251658240;mso-position-horizontal-relative:page;mso-position-vertical-relative:page" coordorigin=",14220" coordsize="1198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5758;top:14320;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">
                  <v:imagedata r:id="rId19" o:title=""/>
                </v:shape>
                <v:shape id="docshape11" o:spid="_x0000_s1028" style="position:absolute;left:259;top:14220;width:11520;height:1044;visibility:visible;mso-wrap-style:square;v-text-anchor:top" coordsize="1152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" path="m11520,l,,,397,,976r,68l11520,1044r,-68l11520,397r,-397xe" stroked="f">
                  <v:path arrowok="t" o:connecttype="custom" o:connectlocs="11520,14220;0,14220;0,14617;0,15196;0,15264;11520,15264;11520,15196;11520,14617;11520,14220" o:connectangles="0,0,0,0,0,0,0,0,0"/>
                </v:shape>
                <v:shape id="docshape12" o:spid="_x0000_s1029" type="#_x0000_t75" style="position:absolute;left:5499;top:14467;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">
                  <v:imagedata r:id="rId19" o:title=""/>
                </v:shape>
                <v:rect id="docshape13" o:spid="_x0000_s1030" style="position:absolute;top:14367;width:11520;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" stroked="f"/>
                <v:shape id="docshape14" o:spid="_x0000_s1031" type="#_x0000_t75" style="position:absolute;left:5960;top:15046;width:732;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">
                  <v:imagedata r:id="rId20" o:title=""/>
                </v:shape>
                <v:rect id="docshape15" o:spid="_x0000_s1032" style="position:absolute;left:460;top:14946;width:11520;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w10:wrap anchorx="page" anchory="page"/>
              </v:group>
            </w:pict>
          </mc:Fallback>
        </mc:AlternateContent>
      </w:r>
      <w:r>
        <w:rPr>
          <w:rFonts w:ascii="Times New Roman"/>
          <w:noProof/>
          <w:sz w:val="20"/>
        </w:rPr>
        <mc:AlternateContent>
          <mc:Choice Requires="wpg">
            <w:drawing>
              <wp:inline distT="0" distB="0" distL="0" distR="0" wp14:anchorId="76E4A3A2" wp14:editId="76E4A3A3">
                <wp:extent cx="5180965" cy="1123950"/>
                <wp:effectExtent l="4445" t="3175" r="0" b="0"/>
                <wp:docPr id="469"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1123950"/>
                          <a:chOff x="0" y="0"/>
                          <a:chExt cx="8159" cy="1770"/>
                        </a:xfrm>
                      </wpg:grpSpPr>
                      <wps:wsp>
                        <wps:cNvPr id="470" name="docshape17"/>
                        <wps:cNvSpPr>
                          <a:spLocks noChangeArrowheads="1"/>
                        </wps:cNvSpPr>
                        <wps:spPr bwMode="auto">
                          <a:xfrm>
                            <a:off x="259" y="0"/>
                            <a:ext cx="769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docshape18"/>
                        <wps:cNvSpPr>
                          <a:spLocks/>
                        </wps:cNvSpPr>
                        <wps:spPr bwMode="auto">
                          <a:xfrm>
                            <a:off x="0" y="147"/>
                            <a:ext cx="8159" cy="1623"/>
                          </a:xfrm>
                          <a:custGeom>
                            <a:avLst/>
                            <a:gdLst>
                              <a:gd name="T0" fmla="*/ 8158 w 8159"/>
                              <a:gd name="T1" fmla="+- 0 726 147"/>
                              <a:gd name="T2" fmla="*/ 726 h 1623"/>
                              <a:gd name="T3" fmla="*/ 7698 w 8159"/>
                              <a:gd name="T4" fmla="+- 0 726 147"/>
                              <a:gd name="T5" fmla="*/ 726 h 1623"/>
                              <a:gd name="T6" fmla="*/ 7698 w 8159"/>
                              <a:gd name="T7" fmla="+- 0 147 147"/>
                              <a:gd name="T8" fmla="*/ 147 h 1623"/>
                              <a:gd name="T9" fmla="*/ 0 w 8159"/>
                              <a:gd name="T10" fmla="+- 0 147 147"/>
                              <a:gd name="T11" fmla="*/ 147 h 1623"/>
                              <a:gd name="T12" fmla="*/ 0 w 8159"/>
                              <a:gd name="T13" fmla="+- 0 1191 147"/>
                              <a:gd name="T14" fmla="*/ 1191 h 1623"/>
                              <a:gd name="T15" fmla="*/ 461 w 8159"/>
                              <a:gd name="T16" fmla="+- 0 1191 147"/>
                              <a:gd name="T17" fmla="*/ 1191 h 1623"/>
                              <a:gd name="T18" fmla="*/ 461 w 8159"/>
                              <a:gd name="T19" fmla="+- 0 1770 147"/>
                              <a:gd name="T20" fmla="*/ 1770 h 1623"/>
                              <a:gd name="T21" fmla="*/ 8158 w 8159"/>
                              <a:gd name="T22" fmla="+- 0 1770 147"/>
                              <a:gd name="T23" fmla="*/ 1770 h 1623"/>
                              <a:gd name="T24" fmla="*/ 8158 w 8159"/>
                              <a:gd name="T25" fmla="+- 0 726 147"/>
                              <a:gd name="T26" fmla="*/ 726 h 16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159" h="1623">
                                <a:moveTo>
                                  <a:pt x="8158" y="579"/>
                                </a:moveTo>
                                <a:lnTo>
                                  <a:pt x="7698" y="579"/>
                                </a:lnTo>
                                <a:lnTo>
                                  <a:pt x="7698" y="0"/>
                                </a:lnTo>
                                <a:lnTo>
                                  <a:pt x="0" y="0"/>
                                </a:lnTo>
                                <a:lnTo>
                                  <a:pt x="0" y="1044"/>
                                </a:lnTo>
                                <a:lnTo>
                                  <a:pt x="461" y="1044"/>
                                </a:lnTo>
                                <a:lnTo>
                                  <a:pt x="461" y="1623"/>
                                </a:lnTo>
                                <a:lnTo>
                                  <a:pt x="8158" y="1623"/>
                                </a:lnTo>
                                <a:lnTo>
                                  <a:pt x="8158" y="5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CBE363" id="docshapegroup16" o:spid="_x0000_s1026" style="width:407.95pt;height:88.5pt;mso-position-horizontal-relative:char;mso-position-vertical-relative:line" coordsize="815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">
                <v:rect id="docshape17" o:spid="_x0000_s1027" style="position:absolute;left:259;width:769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" stroked="f"/>
                <v:shape id="docshape18" o:spid="_x0000_s1028" style="position:absolute;top:147;width:8159;height:1623;visibility:visible;mso-wrap-style:square;v-text-anchor:top" coordsize="8159,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" path="m8158,579r-460,l7698,,,,,1044r461,l461,1623r7697,l8158,579xe" stroked="f">
                  <v:path arrowok="t" o:connecttype="custom" o:connectlocs="8158,726;7698,726;7698,147;0,147;0,1191;461,1191;461,1770;8158,1770;8158,726" o:connectangles="0,0,0,0,0,0,0,0,0"/>
                </v:shape>
                <w10:anchorlock/>
              </v:group>
            </w:pict>
          </mc:Fallback>
        </mc:AlternateContent>
      </w:r>
    </w:p>
    <w:p w14:paraId="76E499C2" w14:textId="77777777" w:rsidR="00F82929" w:rsidRDefault="00F82929">
      <w:pPr>
        <w:pStyle w:val="BodyText"/>
        <w:rPr>
          <w:rFonts w:ascii="Times New Roman"/>
          <w:sz w:val="20"/>
        </w:rPr>
      </w:pPr>
    </w:p>
    <w:p w14:paraId="76E499C3" w14:textId="77777777" w:rsidR="00F82929" w:rsidRDefault="00F82929">
      <w:pPr>
        <w:pStyle w:val="BodyText"/>
        <w:spacing w:before="4"/>
        <w:rPr>
          <w:rFonts w:ascii="Times New Roman"/>
          <w:sz w:val="17"/>
        </w:rPr>
      </w:pPr>
    </w:p>
    <w:p w14:paraId="76E499C4" w14:textId="77777777" w:rsidR="00F82929" w:rsidRDefault="00567EEB">
      <w:pPr>
        <w:spacing w:before="17" w:line="276" w:lineRule="exact"/>
        <w:ind w:left="5891"/>
        <w:rPr>
          <w:rFonts w:ascii="Sitka Small"/>
          <w:sz w:val="20"/>
        </w:rPr>
      </w:pPr>
      <w:r>
        <w:rPr>
          <w:noProof/>
        </w:rPr>
        <w:drawing>
          <wp:anchor distT="0" distB="0" distL="0" distR="0" simplePos="0" relativeHeight="251658246" behindDoc="0" locked="0" layoutInCell="1" allowOverlap="1" wp14:anchorId="76E4A3A4" wp14:editId="76E4A3A5">
            <wp:simplePos x="0" y="0"/>
            <wp:positionH relativeFrom="page">
              <wp:posOffset>1021729</wp:posOffset>
            </wp:positionH>
            <wp:positionV relativeFrom="paragraph">
              <wp:posOffset>11142</wp:posOffset>
            </wp:positionV>
            <wp:extent cx="2149015" cy="549274"/>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2149015" cy="549274"/>
                    </a:xfrm>
                    <a:prstGeom prst="rect">
                      <a:avLst/>
                    </a:prstGeom>
                  </pic:spPr>
                </pic:pic>
              </a:graphicData>
            </a:graphic>
          </wp:anchor>
        </w:drawing>
      </w:r>
      <w:r>
        <w:rPr>
          <w:rFonts w:ascii="Sitka Small"/>
          <w:color w:val="231F20"/>
          <w:spacing w:val="-2"/>
          <w:sz w:val="20"/>
        </w:rPr>
        <w:t>Department</w:t>
      </w:r>
      <w:r>
        <w:rPr>
          <w:rFonts w:ascii="Sitka Small"/>
          <w:color w:val="231F20"/>
          <w:spacing w:val="-1"/>
          <w:sz w:val="20"/>
        </w:rPr>
        <w:t xml:space="preserve"> </w:t>
      </w:r>
      <w:r>
        <w:rPr>
          <w:rFonts w:ascii="Sitka Small"/>
          <w:color w:val="231F20"/>
          <w:spacing w:val="-2"/>
          <w:sz w:val="20"/>
        </w:rPr>
        <w:t>of</w:t>
      </w:r>
      <w:r>
        <w:rPr>
          <w:rFonts w:ascii="Sitka Small"/>
          <w:color w:val="231F20"/>
          <w:spacing w:val="-1"/>
          <w:sz w:val="20"/>
        </w:rPr>
        <w:t xml:space="preserve"> </w:t>
      </w:r>
      <w:r>
        <w:rPr>
          <w:rFonts w:ascii="Sitka Small"/>
          <w:color w:val="231F20"/>
          <w:spacing w:val="-2"/>
          <w:sz w:val="20"/>
        </w:rPr>
        <w:t>University</w:t>
      </w:r>
      <w:r>
        <w:rPr>
          <w:rFonts w:ascii="Sitka Small"/>
          <w:color w:val="231F20"/>
          <w:spacing w:val="-1"/>
          <w:sz w:val="20"/>
        </w:rPr>
        <w:t xml:space="preserve"> </w:t>
      </w:r>
      <w:r>
        <w:rPr>
          <w:rFonts w:ascii="Sitka Small"/>
          <w:color w:val="231F20"/>
          <w:spacing w:val="-2"/>
          <w:sz w:val="20"/>
        </w:rPr>
        <w:t>Safety</w:t>
      </w:r>
    </w:p>
    <w:p w14:paraId="76E499C5" w14:textId="77777777" w:rsidR="00F82929" w:rsidRDefault="00567EEB">
      <w:pPr>
        <w:tabs>
          <w:tab w:val="left" w:pos="7952"/>
        </w:tabs>
        <w:spacing w:line="200" w:lineRule="exact"/>
        <w:ind w:left="5891"/>
        <w:rPr>
          <w:sz w:val="16"/>
        </w:rPr>
      </w:pPr>
      <w:r>
        <w:rPr>
          <w:color w:val="231F20"/>
          <w:sz w:val="16"/>
        </w:rPr>
        <w:t>604</w:t>
      </w:r>
      <w:r>
        <w:rPr>
          <w:color w:val="231F20"/>
          <w:spacing w:val="-3"/>
          <w:sz w:val="16"/>
        </w:rPr>
        <w:t xml:space="preserve"> </w:t>
      </w:r>
      <w:r>
        <w:rPr>
          <w:color w:val="231F20"/>
          <w:sz w:val="16"/>
        </w:rPr>
        <w:t>East</w:t>
      </w:r>
      <w:r>
        <w:rPr>
          <w:color w:val="231F20"/>
          <w:spacing w:val="-4"/>
          <w:sz w:val="16"/>
        </w:rPr>
        <w:t xml:space="preserve"> </w:t>
      </w:r>
      <w:r>
        <w:rPr>
          <w:color w:val="231F20"/>
          <w:sz w:val="16"/>
        </w:rPr>
        <w:t>College</w:t>
      </w:r>
      <w:r>
        <w:rPr>
          <w:color w:val="231F20"/>
          <w:spacing w:val="-2"/>
          <w:sz w:val="16"/>
        </w:rPr>
        <w:t xml:space="preserve"> Avenue</w:t>
      </w:r>
      <w:r>
        <w:rPr>
          <w:color w:val="231F20"/>
          <w:sz w:val="16"/>
        </w:rPr>
        <w:tab/>
      </w:r>
      <w:r>
        <w:rPr>
          <w:rFonts w:ascii="Sitka Small"/>
          <w:color w:val="231F20"/>
          <w:sz w:val="16"/>
        </w:rPr>
        <w:t>T</w:t>
      </w:r>
      <w:r>
        <w:rPr>
          <w:rFonts w:ascii="Sitka Small"/>
          <w:color w:val="231F20"/>
          <w:spacing w:val="74"/>
          <w:w w:val="150"/>
          <w:sz w:val="16"/>
        </w:rPr>
        <w:t xml:space="preserve"> </w:t>
      </w:r>
      <w:r>
        <w:rPr>
          <w:color w:val="231F20"/>
          <w:sz w:val="16"/>
        </w:rPr>
        <w:t>260 -</w:t>
      </w:r>
      <w:r>
        <w:rPr>
          <w:color w:val="231F20"/>
          <w:spacing w:val="-1"/>
          <w:sz w:val="16"/>
        </w:rPr>
        <w:t xml:space="preserve"> </w:t>
      </w:r>
      <w:r>
        <w:rPr>
          <w:color w:val="231F20"/>
          <w:sz w:val="16"/>
        </w:rPr>
        <w:t>982</w:t>
      </w:r>
      <w:r>
        <w:rPr>
          <w:color w:val="231F20"/>
          <w:spacing w:val="-3"/>
          <w:sz w:val="16"/>
        </w:rPr>
        <w:t xml:space="preserve"> </w:t>
      </w:r>
      <w:r>
        <w:rPr>
          <w:color w:val="231F20"/>
          <w:sz w:val="16"/>
        </w:rPr>
        <w:t xml:space="preserve">- </w:t>
      </w:r>
      <w:r>
        <w:rPr>
          <w:color w:val="231F20"/>
          <w:spacing w:val="-4"/>
          <w:sz w:val="16"/>
        </w:rPr>
        <w:t>5256</w:t>
      </w:r>
    </w:p>
    <w:p w14:paraId="76E499C6" w14:textId="77777777" w:rsidR="00F82929" w:rsidRDefault="00567EEB">
      <w:pPr>
        <w:tabs>
          <w:tab w:val="left" w:pos="7957"/>
        </w:tabs>
        <w:spacing w:line="205" w:lineRule="exact"/>
        <w:ind w:left="5891"/>
        <w:rPr>
          <w:sz w:val="16"/>
        </w:rPr>
      </w:pPr>
      <w:r>
        <w:rPr>
          <w:color w:val="231F20"/>
          <w:sz w:val="16"/>
        </w:rPr>
        <w:t>North</w:t>
      </w:r>
      <w:r>
        <w:rPr>
          <w:color w:val="231F20"/>
          <w:spacing w:val="-8"/>
          <w:sz w:val="16"/>
        </w:rPr>
        <w:t xml:space="preserve"> </w:t>
      </w:r>
      <w:r>
        <w:rPr>
          <w:color w:val="231F20"/>
          <w:sz w:val="16"/>
        </w:rPr>
        <w:t>Manchester,</w:t>
      </w:r>
      <w:r>
        <w:rPr>
          <w:color w:val="231F20"/>
          <w:spacing w:val="-7"/>
          <w:sz w:val="16"/>
        </w:rPr>
        <w:t xml:space="preserve"> </w:t>
      </w:r>
      <w:r>
        <w:rPr>
          <w:color w:val="231F20"/>
          <w:spacing w:val="-5"/>
          <w:sz w:val="16"/>
        </w:rPr>
        <w:t>IN</w:t>
      </w:r>
      <w:r>
        <w:rPr>
          <w:color w:val="231F20"/>
          <w:sz w:val="16"/>
        </w:rPr>
        <w:tab/>
      </w:r>
      <w:r>
        <w:rPr>
          <w:rFonts w:ascii="Sitka Small"/>
          <w:color w:val="231F20"/>
          <w:sz w:val="16"/>
        </w:rPr>
        <w:t>F</w:t>
      </w:r>
      <w:r>
        <w:rPr>
          <w:rFonts w:ascii="Sitka Small"/>
          <w:color w:val="231F20"/>
          <w:spacing w:val="74"/>
          <w:w w:val="150"/>
          <w:sz w:val="16"/>
        </w:rPr>
        <w:t xml:space="preserve"> </w:t>
      </w:r>
      <w:r>
        <w:rPr>
          <w:color w:val="231F20"/>
          <w:sz w:val="16"/>
        </w:rPr>
        <w:t>260</w:t>
      </w:r>
      <w:r>
        <w:rPr>
          <w:color w:val="231F20"/>
          <w:spacing w:val="-1"/>
          <w:sz w:val="16"/>
        </w:rPr>
        <w:t xml:space="preserve"> </w:t>
      </w:r>
      <w:r>
        <w:rPr>
          <w:color w:val="231F20"/>
          <w:sz w:val="16"/>
        </w:rPr>
        <w:t>-</w:t>
      </w:r>
      <w:r>
        <w:rPr>
          <w:color w:val="231F20"/>
          <w:spacing w:val="-1"/>
          <w:sz w:val="16"/>
        </w:rPr>
        <w:t xml:space="preserve"> </w:t>
      </w:r>
      <w:r>
        <w:rPr>
          <w:color w:val="231F20"/>
          <w:sz w:val="16"/>
        </w:rPr>
        <w:t>901</w:t>
      </w:r>
      <w:r>
        <w:rPr>
          <w:color w:val="231F20"/>
          <w:spacing w:val="-3"/>
          <w:sz w:val="16"/>
        </w:rPr>
        <w:t xml:space="preserve"> </w:t>
      </w:r>
      <w:r>
        <w:rPr>
          <w:color w:val="231F20"/>
          <w:sz w:val="16"/>
        </w:rPr>
        <w:t xml:space="preserve">- </w:t>
      </w:r>
      <w:r>
        <w:rPr>
          <w:color w:val="231F20"/>
          <w:spacing w:val="-4"/>
          <w:sz w:val="16"/>
        </w:rPr>
        <w:t>8231</w:t>
      </w:r>
    </w:p>
    <w:p w14:paraId="76E499C7" w14:textId="77777777" w:rsidR="00F82929" w:rsidRDefault="00567EEB">
      <w:pPr>
        <w:tabs>
          <w:tab w:val="left" w:pos="7958"/>
        </w:tabs>
        <w:spacing w:line="221" w:lineRule="exact"/>
        <w:ind w:left="5890"/>
        <w:rPr>
          <w:sz w:val="16"/>
        </w:rPr>
      </w:pPr>
      <w:r>
        <w:rPr>
          <w:color w:val="231F20"/>
          <w:spacing w:val="-2"/>
          <w:sz w:val="16"/>
        </w:rPr>
        <w:t>46962</w:t>
      </w:r>
      <w:r>
        <w:rPr>
          <w:color w:val="231F20"/>
          <w:sz w:val="16"/>
        </w:rPr>
        <w:tab/>
      </w:r>
      <w:r>
        <w:rPr>
          <w:rFonts w:ascii="Sitka Small"/>
          <w:color w:val="231F20"/>
          <w:sz w:val="16"/>
        </w:rPr>
        <w:t>W</w:t>
      </w:r>
      <w:r>
        <w:rPr>
          <w:rFonts w:ascii="Sitka Small"/>
          <w:color w:val="231F20"/>
          <w:spacing w:val="51"/>
          <w:sz w:val="16"/>
        </w:rPr>
        <w:t xml:space="preserve"> </w:t>
      </w:r>
      <w:hyperlink r:id="rId22">
        <w:r>
          <w:rPr>
            <w:color w:val="231F20"/>
            <w:spacing w:val="-2"/>
            <w:sz w:val="16"/>
          </w:rPr>
          <w:t>tledwards@manchester.edu</w:t>
        </w:r>
      </w:hyperlink>
    </w:p>
    <w:p w14:paraId="76E499C8" w14:textId="77777777" w:rsidR="00F82929" w:rsidRDefault="00F82929">
      <w:pPr>
        <w:pStyle w:val="BodyText"/>
        <w:rPr>
          <w:sz w:val="20"/>
        </w:rPr>
      </w:pPr>
    </w:p>
    <w:p w14:paraId="76E499C9" w14:textId="77777777" w:rsidR="00F82929" w:rsidRDefault="00F82929">
      <w:pPr>
        <w:pStyle w:val="BodyText"/>
        <w:spacing w:before="8"/>
        <w:rPr>
          <w:sz w:val="21"/>
        </w:rPr>
      </w:pPr>
    </w:p>
    <w:p w14:paraId="6B143F72" w14:textId="6F92214E" w:rsidR="00C23722" w:rsidRPr="00C23722" w:rsidRDefault="00C23722" w:rsidP="00C23722">
      <w:pPr>
        <w:spacing w:before="56"/>
        <w:ind w:left="431"/>
        <w:rPr>
          <w:color w:val="231F20"/>
        </w:rPr>
      </w:pPr>
      <w:r>
        <w:rPr>
          <w:color w:val="231F20"/>
        </w:rPr>
        <w:t>September 1, 202</w:t>
      </w:r>
      <w:r w:rsidR="00424FC5">
        <w:rPr>
          <w:color w:val="231F20"/>
        </w:rPr>
        <w:t>5</w:t>
      </w:r>
    </w:p>
    <w:p w14:paraId="76E499CB" w14:textId="77777777" w:rsidR="00F82929" w:rsidRDefault="00F82929">
      <w:pPr>
        <w:pStyle w:val="BodyText"/>
        <w:rPr>
          <w:sz w:val="22"/>
        </w:rPr>
      </w:pPr>
    </w:p>
    <w:p w14:paraId="76E499CC" w14:textId="77777777" w:rsidR="00F82929" w:rsidRDefault="00F82929">
      <w:pPr>
        <w:pStyle w:val="BodyText"/>
        <w:rPr>
          <w:sz w:val="22"/>
        </w:rPr>
      </w:pPr>
    </w:p>
    <w:p w14:paraId="76E499CD" w14:textId="77777777" w:rsidR="00F82929" w:rsidRDefault="00567EEB">
      <w:pPr>
        <w:ind w:left="431"/>
      </w:pPr>
      <w:r>
        <w:rPr>
          <w:color w:val="231F20"/>
        </w:rPr>
        <w:t>Dear</w:t>
      </w:r>
      <w:r>
        <w:rPr>
          <w:color w:val="231F20"/>
          <w:spacing w:val="-4"/>
        </w:rPr>
        <w:t xml:space="preserve"> </w:t>
      </w:r>
      <w:r>
        <w:rPr>
          <w:color w:val="231F20"/>
          <w:spacing w:val="-2"/>
        </w:rPr>
        <w:t>Reader,</w:t>
      </w:r>
    </w:p>
    <w:p w14:paraId="76E499CE" w14:textId="77777777" w:rsidR="00F82929" w:rsidRDefault="00F82929">
      <w:pPr>
        <w:pStyle w:val="BodyText"/>
        <w:spacing w:before="11"/>
        <w:rPr>
          <w:sz w:val="21"/>
        </w:rPr>
      </w:pPr>
    </w:p>
    <w:p w14:paraId="76E499CF" w14:textId="5990AB13" w:rsidR="00F82929" w:rsidRDefault="00567EEB">
      <w:pPr>
        <w:ind w:left="431" w:right="744"/>
      </w:pPr>
      <w:r>
        <w:rPr>
          <w:color w:val="231F20"/>
        </w:rPr>
        <w:t>Manchester</w:t>
      </w:r>
      <w:r>
        <w:rPr>
          <w:color w:val="231F20"/>
          <w:spacing w:val="-2"/>
        </w:rPr>
        <w:t xml:space="preserve"> </w:t>
      </w:r>
      <w:r>
        <w:rPr>
          <w:color w:val="231F20"/>
        </w:rPr>
        <w:t>University</w:t>
      </w:r>
      <w:r>
        <w:rPr>
          <w:color w:val="231F20"/>
          <w:spacing w:val="-2"/>
        </w:rPr>
        <w:t xml:space="preserve"> </w:t>
      </w:r>
      <w:r>
        <w:rPr>
          <w:color w:val="231F20"/>
        </w:rPr>
        <w:t>is</w:t>
      </w:r>
      <w:r>
        <w:rPr>
          <w:color w:val="231F20"/>
          <w:spacing w:val="-4"/>
        </w:rPr>
        <w:t xml:space="preserve"> </w:t>
      </w:r>
      <w:r>
        <w:rPr>
          <w:color w:val="231F20"/>
        </w:rPr>
        <w:t>committed</w:t>
      </w:r>
      <w:r>
        <w:rPr>
          <w:color w:val="231F20"/>
          <w:spacing w:val="-5"/>
        </w:rPr>
        <w:t xml:space="preserve"> </w:t>
      </w:r>
      <w:r>
        <w:rPr>
          <w:color w:val="231F20"/>
        </w:rPr>
        <w:t>to</w:t>
      </w:r>
      <w:r>
        <w:rPr>
          <w:color w:val="231F20"/>
          <w:spacing w:val="-3"/>
        </w:rPr>
        <w:t xml:space="preserve"> </w:t>
      </w:r>
      <w:r>
        <w:rPr>
          <w:color w:val="231F20"/>
        </w:rPr>
        <w:t>respecting</w:t>
      </w:r>
      <w:r>
        <w:rPr>
          <w:color w:val="231F20"/>
          <w:spacing w:val="-3"/>
        </w:rPr>
        <w:t xml:space="preserve"> </w:t>
      </w:r>
      <w:r>
        <w:rPr>
          <w:color w:val="231F20"/>
        </w:rPr>
        <w:t>the</w:t>
      </w:r>
      <w:r>
        <w:rPr>
          <w:color w:val="231F20"/>
          <w:spacing w:val="-1"/>
        </w:rPr>
        <w:t xml:space="preserve"> </w:t>
      </w:r>
      <w:r>
        <w:rPr>
          <w:color w:val="231F20"/>
        </w:rPr>
        <w:t>infinite</w:t>
      </w:r>
      <w:r>
        <w:rPr>
          <w:color w:val="231F20"/>
          <w:spacing w:val="-3"/>
        </w:rPr>
        <w:t xml:space="preserve"> </w:t>
      </w:r>
      <w:r>
        <w:rPr>
          <w:color w:val="231F20"/>
        </w:rPr>
        <w:t>worth</w:t>
      </w:r>
      <w:r>
        <w:rPr>
          <w:color w:val="231F20"/>
          <w:spacing w:val="-3"/>
        </w:rPr>
        <w:t xml:space="preserve"> </w:t>
      </w:r>
      <w:r>
        <w:rPr>
          <w:color w:val="231F20"/>
        </w:rPr>
        <w:t>of</w:t>
      </w:r>
      <w:r>
        <w:rPr>
          <w:color w:val="231F20"/>
          <w:spacing w:val="-4"/>
        </w:rPr>
        <w:t xml:space="preserve"> </w:t>
      </w:r>
      <w:r>
        <w:rPr>
          <w:color w:val="231F20"/>
        </w:rPr>
        <w:t>every</w:t>
      </w:r>
      <w:r>
        <w:rPr>
          <w:color w:val="231F20"/>
          <w:spacing w:val="-2"/>
        </w:rPr>
        <w:t xml:space="preserve"> </w:t>
      </w:r>
      <w:r>
        <w:rPr>
          <w:color w:val="231F20"/>
        </w:rPr>
        <w:t>individual</w:t>
      </w:r>
      <w:r>
        <w:rPr>
          <w:color w:val="231F20"/>
          <w:spacing w:val="-2"/>
        </w:rPr>
        <w:t xml:space="preserve"> </w:t>
      </w:r>
      <w:r>
        <w:rPr>
          <w:color w:val="231F20"/>
        </w:rPr>
        <w:t>and</w:t>
      </w:r>
      <w:r>
        <w:rPr>
          <w:color w:val="231F20"/>
          <w:spacing w:val="-3"/>
        </w:rPr>
        <w:t xml:space="preserve"> </w:t>
      </w:r>
      <w:r>
        <w:rPr>
          <w:color w:val="231F20"/>
        </w:rPr>
        <w:t xml:space="preserve">maintaining a safe campus environment in which all members of its community can work, </w:t>
      </w:r>
      <w:r w:rsidR="00FD34C0">
        <w:rPr>
          <w:color w:val="231F20"/>
        </w:rPr>
        <w:t>live,</w:t>
      </w:r>
      <w:r>
        <w:rPr>
          <w:color w:val="231F20"/>
        </w:rPr>
        <w:t xml:space="preserve"> and study while growing intellectually and socially.</w:t>
      </w:r>
    </w:p>
    <w:p w14:paraId="76E499D0" w14:textId="77777777" w:rsidR="00F82929" w:rsidRDefault="00F82929">
      <w:pPr>
        <w:pStyle w:val="BodyText"/>
        <w:rPr>
          <w:sz w:val="22"/>
        </w:rPr>
      </w:pPr>
    </w:p>
    <w:p w14:paraId="76E499D1" w14:textId="77777777" w:rsidR="00F82929" w:rsidRDefault="00567EEB">
      <w:pPr>
        <w:ind w:left="432" w:right="744"/>
      </w:pPr>
      <w:r>
        <w:rPr>
          <w:color w:val="231F20"/>
        </w:rPr>
        <w:t>The Office of University Safety works year-round and collaboratively with other members of the University community to create that environment. To further that goal, this publication is intended to provide</w:t>
      </w:r>
      <w:r>
        <w:rPr>
          <w:color w:val="231F20"/>
          <w:spacing w:val="-3"/>
        </w:rPr>
        <w:t xml:space="preserve"> </w:t>
      </w:r>
      <w:r>
        <w:rPr>
          <w:color w:val="231F20"/>
        </w:rPr>
        <w:t>you</w:t>
      </w:r>
      <w:r>
        <w:rPr>
          <w:color w:val="231F20"/>
          <w:spacing w:val="-2"/>
        </w:rPr>
        <w:t xml:space="preserve"> </w:t>
      </w:r>
      <w:r>
        <w:rPr>
          <w:color w:val="231F20"/>
        </w:rPr>
        <w:t>with</w:t>
      </w:r>
      <w:r>
        <w:rPr>
          <w:color w:val="231F20"/>
          <w:spacing w:val="-2"/>
        </w:rPr>
        <w:t xml:space="preserve"> </w:t>
      </w:r>
      <w:r>
        <w:rPr>
          <w:color w:val="231F20"/>
        </w:rPr>
        <w:t>information</w:t>
      </w:r>
      <w:r>
        <w:rPr>
          <w:color w:val="231F20"/>
          <w:spacing w:val="-2"/>
        </w:rPr>
        <w:t xml:space="preserve"> </w:t>
      </w:r>
      <w:r>
        <w:rPr>
          <w:color w:val="231F20"/>
        </w:rPr>
        <w:t>about</w:t>
      </w:r>
      <w:r>
        <w:rPr>
          <w:color w:val="231F20"/>
          <w:spacing w:val="-3"/>
        </w:rPr>
        <w:t xml:space="preserve"> </w:t>
      </w:r>
      <w:r>
        <w:rPr>
          <w:color w:val="231F20"/>
        </w:rPr>
        <w:t>educational programs,</w:t>
      </w:r>
      <w:r>
        <w:rPr>
          <w:color w:val="231F20"/>
          <w:spacing w:val="-5"/>
        </w:rPr>
        <w:t xml:space="preserve"> </w:t>
      </w:r>
      <w:r>
        <w:rPr>
          <w:color w:val="231F20"/>
        </w:rPr>
        <w:t>safety</w:t>
      </w:r>
      <w:r>
        <w:rPr>
          <w:color w:val="231F20"/>
          <w:spacing w:val="-1"/>
        </w:rPr>
        <w:t xml:space="preserve"> </w:t>
      </w:r>
      <w:r>
        <w:rPr>
          <w:color w:val="231F20"/>
        </w:rPr>
        <w:t>practices,</w:t>
      </w:r>
      <w:r>
        <w:rPr>
          <w:color w:val="231F20"/>
          <w:spacing w:val="-5"/>
        </w:rPr>
        <w:t xml:space="preserve"> </w:t>
      </w:r>
      <w:r>
        <w:rPr>
          <w:color w:val="231F20"/>
        </w:rPr>
        <w:t>crime</w:t>
      </w:r>
      <w:r>
        <w:rPr>
          <w:color w:val="231F20"/>
          <w:spacing w:val="-1"/>
        </w:rPr>
        <w:t xml:space="preserve"> </w:t>
      </w:r>
      <w:r>
        <w:rPr>
          <w:color w:val="231F20"/>
        </w:rPr>
        <w:t>statistics</w:t>
      </w:r>
      <w:r>
        <w:rPr>
          <w:color w:val="231F20"/>
          <w:spacing w:val="-4"/>
        </w:rPr>
        <w:t xml:space="preserve"> </w:t>
      </w:r>
      <w:r>
        <w:rPr>
          <w:color w:val="231F20"/>
        </w:rPr>
        <w:t>and</w:t>
      </w:r>
      <w:r>
        <w:rPr>
          <w:color w:val="231F20"/>
          <w:spacing w:val="-2"/>
        </w:rPr>
        <w:t xml:space="preserve"> </w:t>
      </w:r>
      <w:r>
        <w:rPr>
          <w:color w:val="231F20"/>
        </w:rPr>
        <w:t>policies regarding the reporting of emergencies and campus crime rates.</w:t>
      </w:r>
    </w:p>
    <w:p w14:paraId="76E499D2" w14:textId="77777777" w:rsidR="00F82929" w:rsidRDefault="00F82929">
      <w:pPr>
        <w:pStyle w:val="BodyText"/>
        <w:spacing w:before="11"/>
        <w:rPr>
          <w:sz w:val="21"/>
        </w:rPr>
      </w:pPr>
    </w:p>
    <w:p w14:paraId="76E499D3" w14:textId="51AFD489" w:rsidR="00F82929" w:rsidRDefault="00567EEB">
      <w:pPr>
        <w:ind w:left="432" w:right="744"/>
      </w:pPr>
      <w:r>
        <w:rPr>
          <w:color w:val="231F20"/>
        </w:rPr>
        <w:t>Of particular interest are the easy-to-read tables, which contain three years of crime statistics, starting on</w:t>
      </w:r>
      <w:r>
        <w:rPr>
          <w:color w:val="231F20"/>
          <w:spacing w:val="-2"/>
        </w:rPr>
        <w:t xml:space="preserve"> </w:t>
      </w:r>
      <w:r w:rsidR="00FD34C0">
        <w:rPr>
          <w:color w:val="231F20"/>
        </w:rPr>
        <w:t xml:space="preserve">page </w:t>
      </w:r>
      <w:r w:rsidR="00AF2247">
        <w:rPr>
          <w:color w:val="231F20"/>
        </w:rPr>
        <w:t>45</w:t>
      </w:r>
      <w:r>
        <w:rPr>
          <w:color w:val="231F20"/>
          <w:spacing w:val="-3"/>
        </w:rPr>
        <w:t xml:space="preserve"> </w:t>
      </w:r>
      <w:r>
        <w:rPr>
          <w:color w:val="231F20"/>
        </w:rPr>
        <w:t>of</w:t>
      </w:r>
      <w:r>
        <w:rPr>
          <w:color w:val="231F20"/>
          <w:spacing w:val="-4"/>
        </w:rPr>
        <w:t xml:space="preserve"> </w:t>
      </w:r>
      <w:r>
        <w:rPr>
          <w:color w:val="231F20"/>
        </w:rPr>
        <w:t>this</w:t>
      </w:r>
      <w:r>
        <w:rPr>
          <w:color w:val="231F20"/>
          <w:spacing w:val="-2"/>
        </w:rPr>
        <w:t xml:space="preserve"> </w:t>
      </w:r>
      <w:r>
        <w:rPr>
          <w:color w:val="231F20"/>
        </w:rPr>
        <w:t>document.</w:t>
      </w:r>
      <w:r>
        <w:rPr>
          <w:color w:val="231F20"/>
          <w:spacing w:val="-2"/>
        </w:rPr>
        <w:t xml:space="preserve"> </w:t>
      </w:r>
      <w:r>
        <w:rPr>
          <w:color w:val="231F20"/>
        </w:rPr>
        <w:t>This</w:t>
      </w:r>
      <w:r>
        <w:rPr>
          <w:color w:val="231F20"/>
          <w:spacing w:val="-2"/>
        </w:rPr>
        <w:t xml:space="preserve"> </w:t>
      </w:r>
      <w:r>
        <w:rPr>
          <w:color w:val="231F20"/>
        </w:rPr>
        <w:t>document</w:t>
      </w:r>
      <w:r>
        <w:rPr>
          <w:color w:val="231F20"/>
          <w:spacing w:val="-1"/>
        </w:rPr>
        <w:t xml:space="preserve"> </w:t>
      </w:r>
      <w:r>
        <w:rPr>
          <w:color w:val="231F20"/>
        </w:rPr>
        <w:t>also</w:t>
      </w:r>
      <w:r>
        <w:rPr>
          <w:color w:val="231F20"/>
          <w:spacing w:val="-1"/>
        </w:rPr>
        <w:t xml:space="preserve"> </w:t>
      </w:r>
      <w:r>
        <w:rPr>
          <w:color w:val="231F20"/>
        </w:rPr>
        <w:t>provides</w:t>
      </w:r>
      <w:r>
        <w:rPr>
          <w:color w:val="231F20"/>
          <w:spacing w:val="-4"/>
        </w:rPr>
        <w:t xml:space="preserve"> </w:t>
      </w:r>
      <w:r>
        <w:rPr>
          <w:color w:val="231F20"/>
        </w:rPr>
        <w:t>you</w:t>
      </w:r>
      <w:r>
        <w:rPr>
          <w:color w:val="231F20"/>
          <w:spacing w:val="-2"/>
        </w:rPr>
        <w:t xml:space="preserve"> </w:t>
      </w:r>
      <w:r>
        <w:rPr>
          <w:color w:val="231F20"/>
        </w:rPr>
        <w:t>with</w:t>
      </w:r>
      <w:r>
        <w:rPr>
          <w:color w:val="231F20"/>
          <w:spacing w:val="-2"/>
        </w:rPr>
        <w:t xml:space="preserve"> </w:t>
      </w:r>
      <w:r>
        <w:rPr>
          <w:color w:val="231F20"/>
        </w:rPr>
        <w:t>a</w:t>
      </w:r>
      <w:r>
        <w:rPr>
          <w:color w:val="231F20"/>
          <w:spacing w:val="-3"/>
        </w:rPr>
        <w:t xml:space="preserve"> </w:t>
      </w:r>
      <w:r>
        <w:rPr>
          <w:color w:val="231F20"/>
        </w:rPr>
        <w:t>breakdown</w:t>
      </w:r>
      <w:r>
        <w:rPr>
          <w:color w:val="231F20"/>
          <w:spacing w:val="-4"/>
        </w:rPr>
        <w:t xml:space="preserve"> </w:t>
      </w:r>
      <w:r>
        <w:rPr>
          <w:color w:val="231F20"/>
        </w:rPr>
        <w:t>of</w:t>
      </w:r>
      <w:r>
        <w:rPr>
          <w:color w:val="231F20"/>
          <w:spacing w:val="-4"/>
        </w:rPr>
        <w:t xml:space="preserve"> </w:t>
      </w:r>
      <w:r>
        <w:rPr>
          <w:color w:val="231F20"/>
        </w:rPr>
        <w:t>our</w:t>
      </w:r>
      <w:r>
        <w:rPr>
          <w:color w:val="231F20"/>
          <w:spacing w:val="-2"/>
        </w:rPr>
        <w:t xml:space="preserve"> </w:t>
      </w:r>
      <w:r>
        <w:rPr>
          <w:color w:val="231F20"/>
        </w:rPr>
        <w:t>fire</w:t>
      </w:r>
      <w:r>
        <w:rPr>
          <w:color w:val="231F20"/>
          <w:spacing w:val="-4"/>
        </w:rPr>
        <w:t xml:space="preserve"> </w:t>
      </w:r>
      <w:r>
        <w:rPr>
          <w:color w:val="231F20"/>
        </w:rPr>
        <w:t>statistics</w:t>
      </w:r>
      <w:r>
        <w:rPr>
          <w:color w:val="231F20"/>
          <w:spacing w:val="-4"/>
        </w:rPr>
        <w:t xml:space="preserve"> </w:t>
      </w:r>
      <w:r>
        <w:rPr>
          <w:color w:val="231F20"/>
        </w:rPr>
        <w:t xml:space="preserve">on </w:t>
      </w:r>
      <w:r w:rsidR="00A50CF9">
        <w:rPr>
          <w:color w:val="231F20"/>
        </w:rPr>
        <w:t xml:space="preserve">page </w:t>
      </w:r>
      <w:r w:rsidR="00AF2247">
        <w:rPr>
          <w:color w:val="231F20"/>
        </w:rPr>
        <w:t>51</w:t>
      </w:r>
      <w:r>
        <w:rPr>
          <w:color w:val="231F20"/>
        </w:rPr>
        <w:t xml:space="preserve">. Although we realize crime is a regretful part of our society, we strive to keep these incidents to a minimum and are encouraged by these efforts on our </w:t>
      </w:r>
      <w:r>
        <w:rPr>
          <w:color w:val="231F20"/>
          <w:spacing w:val="-2"/>
        </w:rPr>
        <w:t>campus.</w:t>
      </w:r>
    </w:p>
    <w:p w14:paraId="76E499D4" w14:textId="77777777" w:rsidR="00F82929" w:rsidRDefault="00F82929">
      <w:pPr>
        <w:pStyle w:val="BodyText"/>
        <w:spacing w:before="1"/>
        <w:rPr>
          <w:sz w:val="22"/>
        </w:rPr>
      </w:pPr>
    </w:p>
    <w:p w14:paraId="76E499D5" w14:textId="62E4DD0F" w:rsidR="00F82929" w:rsidRDefault="00567EEB">
      <w:pPr>
        <w:ind w:left="434" w:right="970" w:hanging="1"/>
      </w:pPr>
      <w:r>
        <w:rPr>
          <w:color w:val="231F20"/>
        </w:rPr>
        <w:t>Should</w:t>
      </w:r>
      <w:r>
        <w:rPr>
          <w:color w:val="231F20"/>
          <w:spacing w:val="-4"/>
        </w:rPr>
        <w:t xml:space="preserve"> </w:t>
      </w:r>
      <w:r>
        <w:rPr>
          <w:color w:val="231F20"/>
        </w:rPr>
        <w:t>you</w:t>
      </w:r>
      <w:r>
        <w:rPr>
          <w:color w:val="231F20"/>
          <w:spacing w:val="-7"/>
        </w:rPr>
        <w:t xml:space="preserve"> </w:t>
      </w:r>
      <w:r>
        <w:rPr>
          <w:color w:val="231F20"/>
        </w:rPr>
        <w:t>have</w:t>
      </w:r>
      <w:r>
        <w:rPr>
          <w:color w:val="231F20"/>
          <w:spacing w:val="-6"/>
        </w:rPr>
        <w:t xml:space="preserve"> </w:t>
      </w:r>
      <w:r>
        <w:rPr>
          <w:color w:val="231F20"/>
        </w:rPr>
        <w:t>questions,</w:t>
      </w:r>
      <w:r>
        <w:rPr>
          <w:color w:val="231F20"/>
          <w:spacing w:val="-7"/>
        </w:rPr>
        <w:t xml:space="preserve"> </w:t>
      </w:r>
      <w:r w:rsidR="000C2E48">
        <w:rPr>
          <w:color w:val="231F20"/>
        </w:rPr>
        <w:t>comments,</w:t>
      </w:r>
      <w:r>
        <w:rPr>
          <w:color w:val="231F20"/>
          <w:spacing w:val="-6"/>
        </w:rPr>
        <w:t xml:space="preserve"> </w:t>
      </w:r>
      <w:r>
        <w:rPr>
          <w:color w:val="231F20"/>
        </w:rPr>
        <w:t>or</w:t>
      </w:r>
      <w:r>
        <w:rPr>
          <w:color w:val="231F20"/>
          <w:spacing w:val="-5"/>
        </w:rPr>
        <w:t xml:space="preserve"> </w:t>
      </w:r>
      <w:r>
        <w:rPr>
          <w:color w:val="231F20"/>
        </w:rPr>
        <w:t>suggestions</w:t>
      </w:r>
      <w:r>
        <w:rPr>
          <w:color w:val="231F20"/>
          <w:spacing w:val="-6"/>
        </w:rPr>
        <w:t xml:space="preserve"> </w:t>
      </w:r>
      <w:r>
        <w:rPr>
          <w:color w:val="231F20"/>
        </w:rPr>
        <w:t>regarding</w:t>
      </w:r>
      <w:r>
        <w:rPr>
          <w:color w:val="231F20"/>
          <w:spacing w:val="-5"/>
        </w:rPr>
        <w:t xml:space="preserve"> </w:t>
      </w:r>
      <w:r>
        <w:rPr>
          <w:color w:val="231F20"/>
        </w:rPr>
        <w:t>the</w:t>
      </w:r>
      <w:r>
        <w:rPr>
          <w:color w:val="231F20"/>
          <w:spacing w:val="-3"/>
        </w:rPr>
        <w:t xml:space="preserve"> </w:t>
      </w:r>
      <w:r>
        <w:rPr>
          <w:color w:val="231F20"/>
        </w:rPr>
        <w:t>information</w:t>
      </w:r>
      <w:r>
        <w:rPr>
          <w:color w:val="231F20"/>
          <w:spacing w:val="-4"/>
        </w:rPr>
        <w:t xml:space="preserve"> </w:t>
      </w:r>
      <w:r>
        <w:rPr>
          <w:color w:val="231F20"/>
        </w:rPr>
        <w:t>in</w:t>
      </w:r>
      <w:r>
        <w:rPr>
          <w:color w:val="231F20"/>
          <w:spacing w:val="-3"/>
        </w:rPr>
        <w:t xml:space="preserve"> </w:t>
      </w:r>
      <w:r>
        <w:rPr>
          <w:color w:val="231F20"/>
        </w:rPr>
        <w:t>this</w:t>
      </w:r>
      <w:r>
        <w:rPr>
          <w:color w:val="231F20"/>
          <w:spacing w:val="-4"/>
        </w:rPr>
        <w:t xml:space="preserve"> </w:t>
      </w:r>
      <w:r>
        <w:rPr>
          <w:color w:val="231F20"/>
        </w:rPr>
        <w:t>publication</w:t>
      </w:r>
      <w:r>
        <w:rPr>
          <w:color w:val="231F20"/>
          <w:spacing w:val="-6"/>
        </w:rPr>
        <w:t xml:space="preserve"> </w:t>
      </w:r>
      <w:r>
        <w:rPr>
          <w:color w:val="231F20"/>
        </w:rPr>
        <w:t xml:space="preserve">or any related public safety policies, </w:t>
      </w:r>
      <w:bookmarkStart w:id="0" w:name="_Int_M8XczDpM"/>
      <w:r>
        <w:rPr>
          <w:color w:val="231F20"/>
        </w:rPr>
        <w:t>procedures</w:t>
      </w:r>
      <w:bookmarkEnd w:id="0"/>
      <w:r>
        <w:rPr>
          <w:color w:val="231F20"/>
        </w:rPr>
        <w:t xml:space="preserve"> or operations, please feel free to contact me at</w:t>
      </w:r>
    </w:p>
    <w:p w14:paraId="76E499D6" w14:textId="77777777" w:rsidR="00F82929" w:rsidRDefault="00567EEB">
      <w:pPr>
        <w:spacing w:before="1" w:line="480" w:lineRule="auto"/>
        <w:ind w:left="433" w:right="4527"/>
      </w:pPr>
      <w:r>
        <w:rPr>
          <w:noProof/>
        </w:rPr>
        <w:drawing>
          <wp:anchor distT="0" distB="0" distL="0" distR="0" simplePos="0" relativeHeight="251658247" behindDoc="0" locked="0" layoutInCell="1" allowOverlap="1" wp14:anchorId="76E4A3A6" wp14:editId="76E4A3A7">
            <wp:simplePos x="0" y="0"/>
            <wp:positionH relativeFrom="page">
              <wp:posOffset>1058900</wp:posOffset>
            </wp:positionH>
            <wp:positionV relativeFrom="paragraph">
              <wp:posOffset>588616</wp:posOffset>
            </wp:positionV>
            <wp:extent cx="951344" cy="58017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3" cstate="print"/>
                    <a:stretch>
                      <a:fillRect/>
                    </a:stretch>
                  </pic:blipFill>
                  <pic:spPr>
                    <a:xfrm>
                      <a:off x="0" y="0"/>
                      <a:ext cx="951344" cy="580174"/>
                    </a:xfrm>
                    <a:prstGeom prst="rect">
                      <a:avLst/>
                    </a:prstGeom>
                  </pic:spPr>
                </pic:pic>
              </a:graphicData>
            </a:graphic>
          </wp:anchor>
        </w:drawing>
      </w:r>
      <w:r>
        <w:rPr>
          <w:color w:val="231F20"/>
        </w:rPr>
        <w:t>260-982-5256</w:t>
      </w:r>
      <w:r>
        <w:rPr>
          <w:color w:val="231F20"/>
          <w:spacing w:val="-4"/>
        </w:rPr>
        <w:t xml:space="preserve"> </w:t>
      </w:r>
      <w:r>
        <w:rPr>
          <w:color w:val="231F20"/>
        </w:rPr>
        <w:t>or</w:t>
      </w:r>
      <w:r>
        <w:rPr>
          <w:color w:val="231F20"/>
          <w:spacing w:val="-3"/>
        </w:rPr>
        <w:t xml:space="preserve"> </w:t>
      </w:r>
      <w:r>
        <w:rPr>
          <w:color w:val="231F20"/>
        </w:rPr>
        <w:t>by</w:t>
      </w:r>
      <w:r>
        <w:rPr>
          <w:color w:val="231F20"/>
          <w:spacing w:val="-2"/>
        </w:rPr>
        <w:t xml:space="preserve"> </w:t>
      </w:r>
      <w:r>
        <w:rPr>
          <w:color w:val="231F20"/>
        </w:rPr>
        <w:t>email</w:t>
      </w:r>
      <w:r>
        <w:rPr>
          <w:color w:val="231F20"/>
          <w:spacing w:val="-5"/>
        </w:rPr>
        <w:t xml:space="preserve"> </w:t>
      </w:r>
      <w:r>
        <w:rPr>
          <w:color w:val="231F20"/>
        </w:rPr>
        <w:t>at</w:t>
      </w:r>
      <w:r>
        <w:rPr>
          <w:color w:val="231F20"/>
          <w:spacing w:val="-2"/>
        </w:rPr>
        <w:t xml:space="preserve"> </w:t>
      </w:r>
      <w:hyperlink r:id="rId24">
        <w:r>
          <w:rPr>
            <w:color w:val="0000FF"/>
            <w:u w:val="single" w:color="0000FF"/>
          </w:rPr>
          <w:t>tledwards@manchester.edu</w:t>
        </w:r>
        <w:r>
          <w:rPr>
            <w:color w:val="231F20"/>
          </w:rPr>
          <w:t>.</w:t>
        </w:r>
      </w:hyperlink>
      <w:r>
        <w:rPr>
          <w:color w:val="231F20"/>
        </w:rPr>
        <w:t xml:space="preserve"> Stay safe and well,</w:t>
      </w:r>
    </w:p>
    <w:p w14:paraId="76E499D7" w14:textId="77777777" w:rsidR="00F82929" w:rsidRDefault="00F82929">
      <w:pPr>
        <w:pStyle w:val="BodyText"/>
        <w:rPr>
          <w:sz w:val="22"/>
        </w:rPr>
      </w:pPr>
    </w:p>
    <w:p w14:paraId="76E499D8" w14:textId="77777777" w:rsidR="00F82929" w:rsidRDefault="00F82929">
      <w:pPr>
        <w:pStyle w:val="BodyText"/>
        <w:rPr>
          <w:sz w:val="22"/>
        </w:rPr>
      </w:pPr>
    </w:p>
    <w:p w14:paraId="76E499D9" w14:textId="77777777" w:rsidR="00F82929" w:rsidRDefault="00F82929">
      <w:pPr>
        <w:pStyle w:val="BodyText"/>
        <w:spacing w:before="10"/>
        <w:rPr>
          <w:sz w:val="29"/>
        </w:rPr>
      </w:pPr>
    </w:p>
    <w:p w14:paraId="76E499DA" w14:textId="77777777" w:rsidR="00F82929" w:rsidRDefault="00567EEB">
      <w:pPr>
        <w:spacing w:line="237" w:lineRule="auto"/>
        <w:ind w:left="398" w:right="7446"/>
      </w:pPr>
      <w:r>
        <w:rPr>
          <w:color w:val="231F20"/>
        </w:rPr>
        <w:t>Tina L. Edwards, MPA Director</w:t>
      </w:r>
      <w:r>
        <w:rPr>
          <w:color w:val="231F20"/>
          <w:spacing w:val="-12"/>
        </w:rPr>
        <w:t xml:space="preserve"> </w:t>
      </w:r>
      <w:r>
        <w:rPr>
          <w:color w:val="231F20"/>
        </w:rPr>
        <w:t>of</w:t>
      </w:r>
      <w:r>
        <w:rPr>
          <w:color w:val="231F20"/>
          <w:spacing w:val="-12"/>
        </w:rPr>
        <w:t xml:space="preserve"> </w:t>
      </w:r>
      <w:r>
        <w:rPr>
          <w:color w:val="231F20"/>
        </w:rPr>
        <w:t>University</w:t>
      </w:r>
      <w:r>
        <w:rPr>
          <w:color w:val="231F20"/>
          <w:spacing w:val="-12"/>
        </w:rPr>
        <w:t xml:space="preserve"> </w:t>
      </w:r>
      <w:r>
        <w:rPr>
          <w:color w:val="231F20"/>
        </w:rPr>
        <w:t>Safety Manchester University</w:t>
      </w:r>
    </w:p>
    <w:p w14:paraId="66DD886C" w14:textId="77777777" w:rsidR="00ED4689" w:rsidRDefault="00ED4689">
      <w:pPr>
        <w:rPr>
          <w:sz w:val="20"/>
          <w:szCs w:val="18"/>
        </w:rPr>
      </w:pPr>
      <w:r>
        <w:rPr>
          <w:sz w:val="20"/>
        </w:rPr>
        <w:br w:type="page"/>
      </w:r>
    </w:p>
    <w:p w14:paraId="76E499DC" w14:textId="058C45EE" w:rsidR="00F82929" w:rsidRDefault="000839E3">
      <w:pPr>
        <w:pStyle w:val="BodyText"/>
        <w:rPr>
          <w:sz w:val="20"/>
        </w:rPr>
      </w:pPr>
      <w:r>
        <w:rPr>
          <w:noProof/>
        </w:rPr>
        <w:lastRenderedPageBreak/>
        <mc:AlternateContent>
          <mc:Choice Requires="wpg">
            <w:drawing>
              <wp:anchor distT="0" distB="0" distL="114300" distR="114300" simplePos="0" relativeHeight="251658256" behindDoc="1" locked="0" layoutInCell="1" allowOverlap="1" wp14:anchorId="76E4A3A8" wp14:editId="0C5F18FD">
                <wp:simplePos x="0" y="0"/>
                <wp:positionH relativeFrom="page">
                  <wp:posOffset>457200</wp:posOffset>
                </wp:positionH>
                <wp:positionV relativeFrom="page">
                  <wp:posOffset>9029700</wp:posOffset>
                </wp:positionV>
                <wp:extent cx="7109460" cy="736600"/>
                <wp:effectExtent l="0" t="0" r="0" b="0"/>
                <wp:wrapNone/>
                <wp:docPr id="466"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736600"/>
                          <a:chOff x="720" y="14220"/>
                          <a:chExt cx="11196" cy="1160"/>
                        </a:xfrm>
                      </wpg:grpSpPr>
                      <pic:pic xmlns:pic="http://schemas.openxmlformats.org/drawingml/2006/picture">
                        <pic:nvPicPr>
                          <pic:cNvPr id="467" name="docshape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32" y="14316"/>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468" name="docshape23"/>
                        <wps:cNvSpPr>
                          <a:spLocks noChangeArrowheads="1"/>
                        </wps:cNvSpPr>
                        <wps:spPr bwMode="auto">
                          <a:xfrm>
                            <a:off x="720" y="14220"/>
                            <a:ext cx="11196" cy="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46327" id="docshapegroup21" o:spid="_x0000_s1026" style="position:absolute;margin-left:36pt;margin-top:711pt;width:559.8pt;height:58pt;z-index:-251658224;mso-position-horizontal-relative:page;mso-position-vertical-relative:page" coordorigin="720,14220" coordsize="11196,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">
                <v:shape id="docshape22" o:spid="_x0000_s1027" type="#_x0000_t75" style="position:absolute;left:5732;top:14316;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">
                  <v:imagedata r:id="rId26" o:title=""/>
                </v:shape>
                <v:rect id="docshape23" o:spid="_x0000_s1028" style="position:absolute;left:720;top:14220;width:11196;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w10:wrap anchorx="page" anchory="page"/>
              </v:group>
            </w:pict>
          </mc:Fallback>
        </mc:AlternateContent>
      </w:r>
    </w:p>
    <w:sdt>
      <w:sdtPr>
        <w:id w:val="1949807352"/>
        <w:docPartObj>
          <w:docPartGallery w:val="Table of Contents"/>
          <w:docPartUnique/>
        </w:docPartObj>
      </w:sdtPr>
      <w:sdtEndPr/>
      <w:sdtContent>
        <w:p w14:paraId="76E499DD" w14:textId="2F0BF045" w:rsidR="00F82929" w:rsidRDefault="00567EEB">
          <w:pPr>
            <w:pStyle w:val="TOC1"/>
            <w:tabs>
              <w:tab w:val="right" w:leader="dot" w:pos="9459"/>
            </w:tabs>
            <w:spacing w:before="272"/>
          </w:pPr>
          <w:r>
            <w:rPr>
              <w:color w:val="231F20"/>
              <w:spacing w:val="-2"/>
            </w:rPr>
            <w:t>INTRODUCTION</w:t>
          </w:r>
          <w:r>
            <w:rPr>
              <w:color w:val="231F20"/>
            </w:rPr>
            <w:tab/>
          </w:r>
          <w:r w:rsidR="00481982">
            <w:rPr>
              <w:color w:val="231F20"/>
              <w:spacing w:val="-10"/>
            </w:rPr>
            <w:t>6</w:t>
          </w:r>
        </w:p>
        <w:p w14:paraId="76E499DE" w14:textId="331DA389" w:rsidR="00F82929" w:rsidRDefault="00567EEB">
          <w:pPr>
            <w:pStyle w:val="TOC1"/>
            <w:tabs>
              <w:tab w:val="right" w:leader="dot" w:pos="9459"/>
            </w:tabs>
          </w:pPr>
          <w:r>
            <w:rPr>
              <w:color w:val="231F20"/>
            </w:rPr>
            <w:t>UNIVERSITY</w:t>
          </w:r>
          <w:r>
            <w:rPr>
              <w:color w:val="231F20"/>
              <w:spacing w:val="-1"/>
            </w:rPr>
            <w:t xml:space="preserve"> </w:t>
          </w:r>
          <w:r>
            <w:rPr>
              <w:color w:val="231F20"/>
            </w:rPr>
            <w:t>SAFETY</w:t>
          </w:r>
          <w:r>
            <w:rPr>
              <w:color w:val="231F20"/>
              <w:spacing w:val="-1"/>
            </w:rPr>
            <w:t xml:space="preserve"> </w:t>
          </w:r>
          <w:r>
            <w:rPr>
              <w:color w:val="231F20"/>
            </w:rPr>
            <w:t>AND</w:t>
          </w:r>
          <w:r>
            <w:rPr>
              <w:color w:val="231F20"/>
              <w:spacing w:val="-1"/>
            </w:rPr>
            <w:t xml:space="preserve"> </w:t>
          </w:r>
          <w:r>
            <w:rPr>
              <w:color w:val="231F20"/>
              <w:spacing w:val="-2"/>
            </w:rPr>
            <w:t>SECURITY</w:t>
          </w:r>
          <w:r>
            <w:rPr>
              <w:color w:val="231F20"/>
            </w:rPr>
            <w:tab/>
          </w:r>
          <w:r w:rsidR="00481982">
            <w:rPr>
              <w:color w:val="231F20"/>
              <w:spacing w:val="-12"/>
            </w:rPr>
            <w:t>6</w:t>
          </w:r>
        </w:p>
        <w:p w14:paraId="76E499DF" w14:textId="07135AB7" w:rsidR="00F82929" w:rsidRDefault="00567EEB">
          <w:pPr>
            <w:pStyle w:val="TOC1"/>
            <w:tabs>
              <w:tab w:val="right" w:leader="dot" w:pos="9459"/>
            </w:tabs>
            <w:spacing w:before="57"/>
          </w:pPr>
          <w:r>
            <w:rPr>
              <w:color w:val="231F20"/>
            </w:rPr>
            <w:t>ENFORCEMENT</w:t>
          </w:r>
          <w:r>
            <w:rPr>
              <w:color w:val="231F20"/>
              <w:spacing w:val="-3"/>
            </w:rPr>
            <w:t xml:space="preserve"> </w:t>
          </w:r>
          <w:r>
            <w:rPr>
              <w:color w:val="231F20"/>
            </w:rPr>
            <w:t>AUTHORITY</w:t>
          </w:r>
          <w:r>
            <w:rPr>
              <w:color w:val="231F20"/>
              <w:spacing w:val="-2"/>
            </w:rPr>
            <w:t xml:space="preserve"> </w:t>
          </w:r>
          <w:r>
            <w:rPr>
              <w:color w:val="231F20"/>
            </w:rPr>
            <w:t>OF</w:t>
          </w:r>
          <w:r>
            <w:rPr>
              <w:color w:val="231F20"/>
              <w:spacing w:val="-2"/>
            </w:rPr>
            <w:t xml:space="preserve"> </w:t>
          </w:r>
          <w:r>
            <w:rPr>
              <w:color w:val="231F20"/>
            </w:rPr>
            <w:t>CAMPUS</w:t>
          </w:r>
          <w:r>
            <w:rPr>
              <w:color w:val="231F20"/>
              <w:spacing w:val="-2"/>
            </w:rPr>
            <w:t xml:space="preserve"> OFFICERS</w:t>
          </w:r>
          <w:r>
            <w:rPr>
              <w:color w:val="231F20"/>
            </w:rPr>
            <w:tab/>
          </w:r>
          <w:r w:rsidR="00481982">
            <w:rPr>
              <w:color w:val="231F20"/>
              <w:spacing w:val="-10"/>
            </w:rPr>
            <w:t>6</w:t>
          </w:r>
        </w:p>
        <w:p w14:paraId="76E499E0" w14:textId="64A6FA5F" w:rsidR="00F82929" w:rsidRDefault="00567EEB">
          <w:pPr>
            <w:pStyle w:val="TOC1"/>
            <w:tabs>
              <w:tab w:val="right" w:leader="dot" w:pos="9459"/>
            </w:tabs>
          </w:pPr>
          <w:r>
            <w:rPr>
              <w:color w:val="231F20"/>
            </w:rPr>
            <w:t>WORKING</w:t>
          </w:r>
          <w:r>
            <w:rPr>
              <w:color w:val="231F20"/>
              <w:spacing w:val="-6"/>
            </w:rPr>
            <w:t xml:space="preserve"> </w:t>
          </w:r>
          <w:r>
            <w:rPr>
              <w:color w:val="231F20"/>
            </w:rPr>
            <w:t>RELATIONSHIPS</w:t>
          </w:r>
          <w:r>
            <w:rPr>
              <w:color w:val="231F20"/>
              <w:spacing w:val="-4"/>
            </w:rPr>
            <w:t xml:space="preserve"> </w:t>
          </w:r>
          <w:r>
            <w:rPr>
              <w:color w:val="231F20"/>
            </w:rPr>
            <w:t>WITH</w:t>
          </w:r>
          <w:r>
            <w:rPr>
              <w:color w:val="231F20"/>
              <w:spacing w:val="-3"/>
            </w:rPr>
            <w:t xml:space="preserve"> </w:t>
          </w:r>
          <w:r>
            <w:rPr>
              <w:color w:val="231F20"/>
            </w:rPr>
            <w:t>OTHER</w:t>
          </w:r>
          <w:r>
            <w:rPr>
              <w:color w:val="231F20"/>
              <w:spacing w:val="-4"/>
            </w:rPr>
            <w:t xml:space="preserve"> </w:t>
          </w:r>
          <w:r>
            <w:rPr>
              <w:color w:val="231F20"/>
            </w:rPr>
            <w:t>LAW</w:t>
          </w:r>
          <w:r>
            <w:rPr>
              <w:color w:val="231F20"/>
              <w:spacing w:val="-4"/>
            </w:rPr>
            <w:t xml:space="preserve"> </w:t>
          </w:r>
          <w:r>
            <w:rPr>
              <w:color w:val="231F20"/>
            </w:rPr>
            <w:t>ENFORCEMENT</w:t>
          </w:r>
          <w:r>
            <w:rPr>
              <w:color w:val="231F20"/>
              <w:spacing w:val="-3"/>
            </w:rPr>
            <w:t xml:space="preserve"> </w:t>
          </w:r>
          <w:r>
            <w:rPr>
              <w:color w:val="231F20"/>
              <w:spacing w:val="-2"/>
            </w:rPr>
            <w:t>AGENCIES</w:t>
          </w:r>
          <w:r>
            <w:rPr>
              <w:color w:val="231F20"/>
            </w:rPr>
            <w:tab/>
          </w:r>
          <w:r w:rsidR="00450A3D">
            <w:rPr>
              <w:color w:val="231F20"/>
              <w:spacing w:val="-10"/>
            </w:rPr>
            <w:t>6</w:t>
          </w:r>
        </w:p>
        <w:p w14:paraId="76E499E1" w14:textId="4FAA764B" w:rsidR="00F82929" w:rsidRDefault="00567EEB">
          <w:pPr>
            <w:pStyle w:val="TOC1"/>
            <w:tabs>
              <w:tab w:val="right" w:leader="dot" w:pos="9459"/>
            </w:tabs>
          </w:pPr>
          <w:r>
            <w:rPr>
              <w:color w:val="231F20"/>
            </w:rPr>
            <w:t>COLLECTION</w:t>
          </w:r>
          <w:r>
            <w:rPr>
              <w:color w:val="231F20"/>
              <w:spacing w:val="-9"/>
            </w:rPr>
            <w:t xml:space="preserve"> </w:t>
          </w:r>
          <w:r>
            <w:rPr>
              <w:color w:val="231F20"/>
            </w:rPr>
            <w:t>AND</w:t>
          </w:r>
          <w:r>
            <w:rPr>
              <w:color w:val="231F20"/>
              <w:spacing w:val="-10"/>
            </w:rPr>
            <w:t xml:space="preserve"> </w:t>
          </w:r>
          <w:r>
            <w:rPr>
              <w:color w:val="231F20"/>
            </w:rPr>
            <w:t>ANALYSIS</w:t>
          </w:r>
          <w:r>
            <w:rPr>
              <w:color w:val="231F20"/>
              <w:spacing w:val="-8"/>
            </w:rPr>
            <w:t xml:space="preserve"> </w:t>
          </w:r>
          <w:r>
            <w:rPr>
              <w:color w:val="231F20"/>
            </w:rPr>
            <w:t>OF</w:t>
          </w:r>
          <w:r>
            <w:rPr>
              <w:color w:val="231F20"/>
              <w:spacing w:val="-9"/>
            </w:rPr>
            <w:t xml:space="preserve"> </w:t>
          </w:r>
          <w:r>
            <w:rPr>
              <w:color w:val="231F20"/>
            </w:rPr>
            <w:t>CRIME</w:t>
          </w:r>
          <w:r>
            <w:rPr>
              <w:color w:val="231F20"/>
              <w:spacing w:val="-8"/>
            </w:rPr>
            <w:t xml:space="preserve"> </w:t>
          </w:r>
          <w:r>
            <w:rPr>
              <w:color w:val="231F20"/>
              <w:spacing w:val="-2"/>
            </w:rPr>
            <w:t>INFORMATION</w:t>
          </w:r>
          <w:r>
            <w:rPr>
              <w:color w:val="231F20"/>
            </w:rPr>
            <w:tab/>
          </w:r>
          <w:r w:rsidR="00450A3D">
            <w:rPr>
              <w:color w:val="231F20"/>
              <w:spacing w:val="-10"/>
            </w:rPr>
            <w:t>6</w:t>
          </w:r>
        </w:p>
        <w:p w14:paraId="76E499E2" w14:textId="78348762" w:rsidR="00F82929" w:rsidRDefault="00567EEB">
          <w:pPr>
            <w:pStyle w:val="TOC1"/>
            <w:tabs>
              <w:tab w:val="right" w:leader="dot" w:pos="9459"/>
            </w:tabs>
          </w:pPr>
          <w:r>
            <w:rPr>
              <w:color w:val="231F20"/>
            </w:rPr>
            <w:t>CRIME</w:t>
          </w:r>
          <w:r>
            <w:rPr>
              <w:color w:val="231F20"/>
              <w:spacing w:val="-4"/>
            </w:rPr>
            <w:t xml:space="preserve"> </w:t>
          </w:r>
          <w:r>
            <w:rPr>
              <w:color w:val="231F20"/>
              <w:spacing w:val="-2"/>
            </w:rPr>
            <w:t>REPORTING.</w:t>
          </w:r>
          <w:r>
            <w:rPr>
              <w:color w:val="231F20"/>
            </w:rPr>
            <w:tab/>
          </w:r>
          <w:r w:rsidR="00450A3D">
            <w:rPr>
              <w:color w:val="231F20"/>
              <w:spacing w:val="-10"/>
            </w:rPr>
            <w:t>7</w:t>
          </w:r>
        </w:p>
        <w:p w14:paraId="76E499E3" w14:textId="77777777" w:rsidR="00F82929" w:rsidRDefault="00567EEB">
          <w:pPr>
            <w:pStyle w:val="TOC1"/>
            <w:spacing w:before="57"/>
          </w:pPr>
          <w:r>
            <w:rPr>
              <w:color w:val="231F20"/>
            </w:rPr>
            <w:t>UNIVERSITY</w:t>
          </w:r>
          <w:r>
            <w:rPr>
              <w:color w:val="231F20"/>
              <w:spacing w:val="-3"/>
            </w:rPr>
            <w:t xml:space="preserve"> </w:t>
          </w:r>
          <w:r>
            <w:rPr>
              <w:color w:val="231F20"/>
            </w:rPr>
            <w:t>SECURITY</w:t>
          </w:r>
          <w:r>
            <w:rPr>
              <w:color w:val="231F20"/>
              <w:spacing w:val="-4"/>
            </w:rPr>
            <w:t xml:space="preserve"> </w:t>
          </w:r>
          <w:r>
            <w:rPr>
              <w:color w:val="231F20"/>
            </w:rPr>
            <w:t>AUTHORITIES</w:t>
          </w:r>
          <w:r>
            <w:rPr>
              <w:color w:val="231F20"/>
              <w:spacing w:val="-3"/>
            </w:rPr>
            <w:t xml:space="preserve"> </w:t>
          </w:r>
          <w:r>
            <w:rPr>
              <w:color w:val="231F20"/>
            </w:rPr>
            <w:t>RESPONSIBLE</w:t>
          </w:r>
          <w:r>
            <w:rPr>
              <w:color w:val="231F20"/>
              <w:spacing w:val="-3"/>
            </w:rPr>
            <w:t xml:space="preserve"> </w:t>
          </w:r>
          <w:r>
            <w:rPr>
              <w:color w:val="231F20"/>
            </w:rPr>
            <w:t>FOR</w:t>
          </w:r>
          <w:r>
            <w:rPr>
              <w:color w:val="231F20"/>
              <w:spacing w:val="-2"/>
            </w:rPr>
            <w:t xml:space="preserve"> REPORTING</w:t>
          </w:r>
        </w:p>
        <w:p w14:paraId="76E499E4" w14:textId="701D999A" w:rsidR="00F82929" w:rsidRDefault="00567EEB">
          <w:pPr>
            <w:pStyle w:val="TOC1"/>
            <w:tabs>
              <w:tab w:val="right" w:leader="dot" w:pos="9459"/>
            </w:tabs>
          </w:pPr>
          <w:r>
            <w:rPr>
              <w:color w:val="231F20"/>
            </w:rPr>
            <w:t>CRIMINAL</w:t>
          </w:r>
          <w:r>
            <w:rPr>
              <w:color w:val="231F20"/>
              <w:spacing w:val="-8"/>
            </w:rPr>
            <w:t xml:space="preserve"> </w:t>
          </w:r>
          <w:r>
            <w:rPr>
              <w:color w:val="231F20"/>
            </w:rPr>
            <w:t>ACTIVITY</w:t>
          </w:r>
          <w:r>
            <w:rPr>
              <w:color w:val="231F20"/>
              <w:spacing w:val="-7"/>
            </w:rPr>
            <w:t xml:space="preserve"> </w:t>
          </w:r>
          <w:r>
            <w:rPr>
              <w:color w:val="231F20"/>
              <w:spacing w:val="-2"/>
            </w:rPr>
            <w:t>(CSA).</w:t>
          </w:r>
          <w:r>
            <w:rPr>
              <w:color w:val="231F20"/>
            </w:rPr>
            <w:tab/>
          </w:r>
          <w:r w:rsidR="00450A3D">
            <w:rPr>
              <w:color w:val="231F20"/>
              <w:spacing w:val="-10"/>
            </w:rPr>
            <w:t>7</w:t>
          </w:r>
        </w:p>
        <w:p w14:paraId="76E499E5" w14:textId="5644776C" w:rsidR="00F82929" w:rsidRDefault="00567EEB">
          <w:pPr>
            <w:pStyle w:val="TOC1"/>
            <w:tabs>
              <w:tab w:val="right" w:leader="dot" w:pos="9459"/>
            </w:tabs>
          </w:pPr>
          <w:r>
            <w:rPr>
              <w:color w:val="231F20"/>
            </w:rPr>
            <w:t>OFF</w:t>
          </w:r>
          <w:r>
            <w:rPr>
              <w:color w:val="231F20"/>
              <w:spacing w:val="-3"/>
            </w:rPr>
            <w:t xml:space="preserve"> </w:t>
          </w:r>
          <w:r>
            <w:rPr>
              <w:color w:val="231F20"/>
            </w:rPr>
            <w:t>CAMPUS</w:t>
          </w:r>
          <w:r>
            <w:rPr>
              <w:color w:val="231F20"/>
              <w:spacing w:val="-2"/>
            </w:rPr>
            <w:t xml:space="preserve"> CRIME.</w:t>
          </w:r>
          <w:r>
            <w:rPr>
              <w:color w:val="231F20"/>
            </w:rPr>
            <w:tab/>
          </w:r>
          <w:r w:rsidR="00450A3D">
            <w:rPr>
              <w:color w:val="231F20"/>
              <w:spacing w:val="-10"/>
            </w:rPr>
            <w:t>7</w:t>
          </w:r>
        </w:p>
        <w:p w14:paraId="76E499E6" w14:textId="54747FBD" w:rsidR="00F82929" w:rsidRDefault="00567EEB">
          <w:pPr>
            <w:pStyle w:val="TOC1"/>
            <w:tabs>
              <w:tab w:val="right" w:leader="dot" w:pos="9459"/>
            </w:tabs>
            <w:spacing w:before="57"/>
          </w:pPr>
          <w:r>
            <w:rPr>
              <w:color w:val="231F20"/>
            </w:rPr>
            <w:t xml:space="preserve">DISPOSITIONS OF DISCIPLINARY </w:t>
          </w:r>
          <w:r>
            <w:rPr>
              <w:color w:val="231F20"/>
              <w:spacing w:val="-2"/>
            </w:rPr>
            <w:t>PROCEEDINGS</w:t>
          </w:r>
          <w:r>
            <w:rPr>
              <w:color w:val="231F20"/>
            </w:rPr>
            <w:tab/>
          </w:r>
          <w:r w:rsidR="00450A3D">
            <w:rPr>
              <w:color w:val="231F20"/>
              <w:spacing w:val="-10"/>
            </w:rPr>
            <w:t>7</w:t>
          </w:r>
        </w:p>
        <w:p w14:paraId="76E499E7" w14:textId="27959626" w:rsidR="00F82929" w:rsidRDefault="00567EEB">
          <w:pPr>
            <w:pStyle w:val="TOC1"/>
            <w:tabs>
              <w:tab w:val="right" w:leader="dot" w:pos="9459"/>
            </w:tabs>
          </w:pPr>
          <w:r>
            <w:rPr>
              <w:color w:val="231F20"/>
            </w:rPr>
            <w:t>ACCESS</w:t>
          </w:r>
          <w:r>
            <w:rPr>
              <w:color w:val="231F20"/>
              <w:spacing w:val="-6"/>
            </w:rPr>
            <w:t xml:space="preserve"> </w:t>
          </w:r>
          <w:r>
            <w:rPr>
              <w:color w:val="231F20"/>
            </w:rPr>
            <w:t>TO</w:t>
          </w:r>
          <w:r>
            <w:rPr>
              <w:color w:val="231F20"/>
              <w:spacing w:val="-5"/>
            </w:rPr>
            <w:t xml:space="preserve"> </w:t>
          </w:r>
          <w:r>
            <w:rPr>
              <w:color w:val="231F20"/>
            </w:rPr>
            <w:t>AND</w:t>
          </w:r>
          <w:r>
            <w:rPr>
              <w:color w:val="231F20"/>
              <w:spacing w:val="-6"/>
            </w:rPr>
            <w:t xml:space="preserve"> </w:t>
          </w:r>
          <w:r>
            <w:rPr>
              <w:color w:val="231F20"/>
            </w:rPr>
            <w:t>SECURITY</w:t>
          </w:r>
          <w:r>
            <w:rPr>
              <w:color w:val="231F20"/>
              <w:spacing w:val="-5"/>
            </w:rPr>
            <w:t xml:space="preserve"> </w:t>
          </w:r>
          <w:r>
            <w:rPr>
              <w:color w:val="231F20"/>
            </w:rPr>
            <w:t>OF</w:t>
          </w:r>
          <w:r>
            <w:rPr>
              <w:color w:val="231F20"/>
              <w:spacing w:val="-5"/>
            </w:rPr>
            <w:t xml:space="preserve"> </w:t>
          </w:r>
          <w:r>
            <w:rPr>
              <w:color w:val="231F20"/>
            </w:rPr>
            <w:t>CAMPUS</w:t>
          </w:r>
          <w:r>
            <w:rPr>
              <w:color w:val="231F20"/>
              <w:spacing w:val="-5"/>
            </w:rPr>
            <w:t xml:space="preserve"> </w:t>
          </w:r>
          <w:r>
            <w:rPr>
              <w:color w:val="231F20"/>
            </w:rPr>
            <w:t>FACILITIES/RESIDENCE</w:t>
          </w:r>
          <w:r>
            <w:rPr>
              <w:color w:val="231F20"/>
              <w:spacing w:val="-6"/>
            </w:rPr>
            <w:t xml:space="preserve"> </w:t>
          </w:r>
          <w:r>
            <w:rPr>
              <w:color w:val="231F20"/>
              <w:spacing w:val="-2"/>
            </w:rPr>
            <w:t>HALLS</w:t>
          </w:r>
          <w:r>
            <w:rPr>
              <w:color w:val="231F20"/>
            </w:rPr>
            <w:tab/>
          </w:r>
          <w:r w:rsidR="00450A3D">
            <w:rPr>
              <w:color w:val="231F20"/>
              <w:spacing w:val="-10"/>
            </w:rPr>
            <w:t>8</w:t>
          </w:r>
        </w:p>
        <w:p w14:paraId="76E499E8" w14:textId="1C989470" w:rsidR="00F82929" w:rsidRDefault="00567EEB">
          <w:pPr>
            <w:pStyle w:val="TOC1"/>
            <w:tabs>
              <w:tab w:val="right" w:leader="dot" w:pos="9459"/>
            </w:tabs>
          </w:pPr>
          <w:r>
            <w:rPr>
              <w:color w:val="231F20"/>
            </w:rPr>
            <w:t>UNIVERSITY</w:t>
          </w:r>
          <w:r>
            <w:rPr>
              <w:color w:val="231F20"/>
              <w:spacing w:val="-1"/>
            </w:rPr>
            <w:t xml:space="preserve"> </w:t>
          </w:r>
          <w:r>
            <w:rPr>
              <w:color w:val="231F20"/>
            </w:rPr>
            <w:t>GUESTS</w:t>
          </w:r>
          <w:r>
            <w:rPr>
              <w:color w:val="231F20"/>
              <w:spacing w:val="-1"/>
            </w:rPr>
            <w:t xml:space="preserve"> </w:t>
          </w:r>
          <w:r>
            <w:rPr>
              <w:color w:val="231F20"/>
            </w:rPr>
            <w:t>AND</w:t>
          </w:r>
          <w:r>
            <w:rPr>
              <w:color w:val="231F20"/>
              <w:spacing w:val="-1"/>
            </w:rPr>
            <w:t xml:space="preserve"> </w:t>
          </w:r>
          <w:r>
            <w:rPr>
              <w:color w:val="231F20"/>
              <w:spacing w:val="-2"/>
            </w:rPr>
            <w:t>VISITORS</w:t>
          </w:r>
          <w:r>
            <w:rPr>
              <w:color w:val="231F20"/>
            </w:rPr>
            <w:tab/>
          </w:r>
          <w:r w:rsidR="00450A3D">
            <w:rPr>
              <w:color w:val="231F20"/>
              <w:spacing w:val="-12"/>
            </w:rPr>
            <w:t>8</w:t>
          </w:r>
        </w:p>
        <w:p w14:paraId="76E499E9" w14:textId="5E888BA8" w:rsidR="00F82929" w:rsidRDefault="00567EEB">
          <w:pPr>
            <w:pStyle w:val="TOC1"/>
            <w:tabs>
              <w:tab w:val="right" w:leader="dot" w:pos="9459"/>
            </w:tabs>
          </w:pPr>
          <w:r>
            <w:rPr>
              <w:color w:val="231F20"/>
            </w:rPr>
            <w:t>MAINTENANCE</w:t>
          </w:r>
          <w:r>
            <w:rPr>
              <w:color w:val="231F20"/>
              <w:spacing w:val="-5"/>
            </w:rPr>
            <w:t xml:space="preserve"> </w:t>
          </w:r>
          <w:r>
            <w:rPr>
              <w:color w:val="231F20"/>
            </w:rPr>
            <w:t>AND</w:t>
          </w:r>
          <w:r>
            <w:rPr>
              <w:color w:val="231F20"/>
              <w:spacing w:val="-4"/>
            </w:rPr>
            <w:t xml:space="preserve"> </w:t>
          </w:r>
          <w:r>
            <w:rPr>
              <w:color w:val="231F20"/>
            </w:rPr>
            <w:t>SECURITY</w:t>
          </w:r>
          <w:r>
            <w:rPr>
              <w:color w:val="231F20"/>
              <w:spacing w:val="-4"/>
            </w:rPr>
            <w:t xml:space="preserve"> </w:t>
          </w:r>
          <w:r>
            <w:rPr>
              <w:color w:val="231F20"/>
            </w:rPr>
            <w:t>OF</w:t>
          </w:r>
          <w:r>
            <w:rPr>
              <w:color w:val="231F20"/>
              <w:spacing w:val="-3"/>
            </w:rPr>
            <w:t xml:space="preserve"> </w:t>
          </w:r>
          <w:r>
            <w:rPr>
              <w:color w:val="231F20"/>
            </w:rPr>
            <w:t>CAMPUS</w:t>
          </w:r>
          <w:r>
            <w:rPr>
              <w:color w:val="231F20"/>
              <w:spacing w:val="-3"/>
            </w:rPr>
            <w:t xml:space="preserve"> </w:t>
          </w:r>
          <w:r>
            <w:rPr>
              <w:color w:val="231F20"/>
              <w:spacing w:val="-2"/>
            </w:rPr>
            <w:t>FACILITIES</w:t>
          </w:r>
          <w:r>
            <w:rPr>
              <w:color w:val="231F20"/>
            </w:rPr>
            <w:tab/>
          </w:r>
          <w:r w:rsidR="00450A3D">
            <w:rPr>
              <w:color w:val="231F20"/>
              <w:spacing w:val="-10"/>
            </w:rPr>
            <w:t>8</w:t>
          </w:r>
        </w:p>
        <w:p w14:paraId="76E499EA" w14:textId="74494613" w:rsidR="00F82929" w:rsidRDefault="00567EEB">
          <w:pPr>
            <w:pStyle w:val="TOC1"/>
            <w:tabs>
              <w:tab w:val="right" w:leader="dot" w:pos="9459"/>
            </w:tabs>
            <w:spacing w:before="57"/>
          </w:pPr>
          <w:r>
            <w:rPr>
              <w:color w:val="231F20"/>
            </w:rPr>
            <w:t>SECURITY</w:t>
          </w:r>
          <w:r>
            <w:rPr>
              <w:color w:val="231F20"/>
              <w:spacing w:val="-5"/>
            </w:rPr>
            <w:t xml:space="preserve"> </w:t>
          </w:r>
          <w:r>
            <w:rPr>
              <w:color w:val="231F20"/>
            </w:rPr>
            <w:t>AWARENESS</w:t>
          </w:r>
          <w:r>
            <w:rPr>
              <w:color w:val="231F20"/>
              <w:spacing w:val="-4"/>
            </w:rPr>
            <w:t xml:space="preserve"> </w:t>
          </w:r>
          <w:r>
            <w:rPr>
              <w:color w:val="231F20"/>
              <w:spacing w:val="-2"/>
            </w:rPr>
            <w:t>PROGRAMS</w:t>
          </w:r>
          <w:r>
            <w:rPr>
              <w:color w:val="231F20"/>
            </w:rPr>
            <w:tab/>
          </w:r>
          <w:r w:rsidR="00A00C12">
            <w:rPr>
              <w:color w:val="231F20"/>
              <w:spacing w:val="-10"/>
            </w:rPr>
            <w:t>8</w:t>
          </w:r>
        </w:p>
        <w:p w14:paraId="76E499EB" w14:textId="6AD701A0" w:rsidR="00F82929" w:rsidRDefault="00567EEB">
          <w:pPr>
            <w:pStyle w:val="TOC1"/>
            <w:tabs>
              <w:tab w:val="right" w:leader="dot" w:pos="9459"/>
            </w:tabs>
          </w:pPr>
          <w:r>
            <w:rPr>
              <w:color w:val="231F20"/>
            </w:rPr>
            <w:t xml:space="preserve">SAFETY </w:t>
          </w:r>
          <w:r>
            <w:rPr>
              <w:color w:val="231F20"/>
              <w:spacing w:val="-2"/>
            </w:rPr>
            <w:t>TIPS.</w:t>
          </w:r>
          <w:r>
            <w:rPr>
              <w:color w:val="231F20"/>
            </w:rPr>
            <w:tab/>
          </w:r>
          <w:r w:rsidR="00A00C12">
            <w:rPr>
              <w:color w:val="231F20"/>
              <w:spacing w:val="-10"/>
            </w:rPr>
            <w:t>9</w:t>
          </w:r>
        </w:p>
        <w:p w14:paraId="76E499EC" w14:textId="3C0E8F0A" w:rsidR="00F82929" w:rsidRDefault="00567EEB">
          <w:pPr>
            <w:pStyle w:val="TOC1"/>
            <w:tabs>
              <w:tab w:val="right" w:leader="dot" w:pos="9459"/>
            </w:tabs>
          </w:pPr>
          <w:r>
            <w:rPr>
              <w:color w:val="231F20"/>
            </w:rPr>
            <w:t>CRIME</w:t>
          </w:r>
          <w:r>
            <w:rPr>
              <w:color w:val="231F20"/>
              <w:spacing w:val="-4"/>
            </w:rPr>
            <w:t xml:space="preserve"> </w:t>
          </w:r>
          <w:r>
            <w:rPr>
              <w:color w:val="231F20"/>
              <w:spacing w:val="-2"/>
            </w:rPr>
            <w:t>ALERTS.</w:t>
          </w:r>
          <w:r>
            <w:rPr>
              <w:color w:val="231F20"/>
            </w:rPr>
            <w:tab/>
          </w:r>
          <w:r w:rsidR="00A00C12">
            <w:rPr>
              <w:color w:val="231F20"/>
              <w:spacing w:val="-10"/>
            </w:rPr>
            <w:t>10</w:t>
          </w:r>
        </w:p>
        <w:p w14:paraId="76E499ED" w14:textId="3961D349" w:rsidR="00F82929" w:rsidRDefault="00567EEB">
          <w:pPr>
            <w:pStyle w:val="TOC1"/>
            <w:tabs>
              <w:tab w:val="right" w:leader="dot" w:pos="9459"/>
            </w:tabs>
            <w:spacing w:before="57"/>
          </w:pPr>
          <w:r>
            <w:rPr>
              <w:color w:val="231F20"/>
            </w:rPr>
            <w:t>DAILY</w:t>
          </w:r>
          <w:r>
            <w:rPr>
              <w:color w:val="231F20"/>
              <w:spacing w:val="-8"/>
            </w:rPr>
            <w:t xml:space="preserve"> </w:t>
          </w:r>
          <w:r>
            <w:rPr>
              <w:color w:val="231F20"/>
            </w:rPr>
            <w:t>CRIME</w:t>
          </w:r>
          <w:r>
            <w:rPr>
              <w:color w:val="231F20"/>
              <w:spacing w:val="-8"/>
            </w:rPr>
            <w:t xml:space="preserve"> </w:t>
          </w:r>
          <w:r>
            <w:rPr>
              <w:color w:val="231F20"/>
            </w:rPr>
            <w:t>AND</w:t>
          </w:r>
          <w:r>
            <w:rPr>
              <w:color w:val="231F20"/>
              <w:spacing w:val="-9"/>
            </w:rPr>
            <w:t xml:space="preserve"> </w:t>
          </w:r>
          <w:r>
            <w:rPr>
              <w:color w:val="231F20"/>
            </w:rPr>
            <w:t>FIRE</w:t>
          </w:r>
          <w:r>
            <w:rPr>
              <w:color w:val="231F20"/>
              <w:spacing w:val="-7"/>
            </w:rPr>
            <w:t xml:space="preserve"> </w:t>
          </w:r>
          <w:r>
            <w:rPr>
              <w:color w:val="231F20"/>
              <w:spacing w:val="-5"/>
            </w:rPr>
            <w:t>LOG</w:t>
          </w:r>
          <w:r>
            <w:rPr>
              <w:color w:val="231F20"/>
            </w:rPr>
            <w:tab/>
          </w:r>
          <w:r w:rsidR="00A00C12">
            <w:rPr>
              <w:color w:val="231F20"/>
              <w:spacing w:val="-10"/>
            </w:rPr>
            <w:t>10</w:t>
          </w:r>
        </w:p>
        <w:p w14:paraId="76E499EE" w14:textId="4069DD28" w:rsidR="00F82929" w:rsidRDefault="00567EEB">
          <w:pPr>
            <w:pStyle w:val="TOC1"/>
            <w:tabs>
              <w:tab w:val="right" w:leader="dot" w:pos="9459"/>
            </w:tabs>
          </w:pPr>
          <w:r>
            <w:rPr>
              <w:color w:val="231F20"/>
            </w:rPr>
            <w:t>TIMELY</w:t>
          </w:r>
          <w:r>
            <w:rPr>
              <w:color w:val="231F20"/>
              <w:spacing w:val="-11"/>
            </w:rPr>
            <w:t xml:space="preserve"> </w:t>
          </w:r>
          <w:r>
            <w:rPr>
              <w:color w:val="231F20"/>
            </w:rPr>
            <w:t>WARNINGS</w:t>
          </w:r>
          <w:r>
            <w:rPr>
              <w:color w:val="231F20"/>
              <w:spacing w:val="-11"/>
            </w:rPr>
            <w:t xml:space="preserve"> </w:t>
          </w:r>
          <w:r>
            <w:rPr>
              <w:color w:val="231F20"/>
            </w:rPr>
            <w:t>AND</w:t>
          </w:r>
          <w:r>
            <w:rPr>
              <w:color w:val="231F20"/>
              <w:spacing w:val="-11"/>
            </w:rPr>
            <w:t xml:space="preserve"> </w:t>
          </w:r>
          <w:r>
            <w:rPr>
              <w:color w:val="231F20"/>
            </w:rPr>
            <w:t>EMERGENCY</w:t>
          </w:r>
          <w:r>
            <w:rPr>
              <w:color w:val="231F20"/>
              <w:spacing w:val="-10"/>
            </w:rPr>
            <w:t xml:space="preserve"> </w:t>
          </w:r>
          <w:r>
            <w:rPr>
              <w:color w:val="231F20"/>
              <w:spacing w:val="-2"/>
            </w:rPr>
            <w:t>NOTIFICATIONS.</w:t>
          </w:r>
          <w:r>
            <w:rPr>
              <w:color w:val="231F20"/>
            </w:rPr>
            <w:tab/>
          </w:r>
          <w:r w:rsidR="00A00C12">
            <w:rPr>
              <w:color w:val="231F20"/>
              <w:spacing w:val="-10"/>
            </w:rPr>
            <w:t>10</w:t>
          </w:r>
        </w:p>
        <w:p w14:paraId="76E499EF" w14:textId="66E8E76E" w:rsidR="00F82929" w:rsidRDefault="00567EEB">
          <w:pPr>
            <w:pStyle w:val="TOC1"/>
            <w:tabs>
              <w:tab w:val="right" w:leader="dot" w:pos="9459"/>
            </w:tabs>
          </w:pPr>
          <w:r>
            <w:rPr>
              <w:color w:val="231F20"/>
            </w:rPr>
            <w:t>CRISIS</w:t>
          </w:r>
          <w:r>
            <w:rPr>
              <w:color w:val="231F20"/>
              <w:spacing w:val="-13"/>
            </w:rPr>
            <w:t xml:space="preserve"> </w:t>
          </w:r>
          <w:r>
            <w:rPr>
              <w:color w:val="231F20"/>
            </w:rPr>
            <w:t>COMMUNICATION</w:t>
          </w:r>
          <w:r>
            <w:rPr>
              <w:color w:val="231F20"/>
              <w:spacing w:val="-12"/>
            </w:rPr>
            <w:t xml:space="preserve"> </w:t>
          </w:r>
          <w:r>
            <w:rPr>
              <w:color w:val="231F20"/>
              <w:spacing w:val="-4"/>
            </w:rPr>
            <w:t>PLAN</w:t>
          </w:r>
          <w:r w:rsidR="00FE613B">
            <w:rPr>
              <w:color w:val="231F20"/>
            </w:rPr>
            <w:t>……………………………………………………………………………………………………………. 12</w:t>
          </w:r>
        </w:p>
        <w:p w14:paraId="76E499F0" w14:textId="5A8CD0CC" w:rsidR="00F82929" w:rsidRDefault="00567EEB">
          <w:pPr>
            <w:pStyle w:val="TOC1"/>
            <w:tabs>
              <w:tab w:val="right" w:leader="dot" w:pos="9459"/>
            </w:tabs>
          </w:pPr>
          <w:r>
            <w:rPr>
              <w:color w:val="231F20"/>
            </w:rPr>
            <w:t>ALCOHOL</w:t>
          </w:r>
          <w:r>
            <w:rPr>
              <w:color w:val="231F20"/>
              <w:spacing w:val="-4"/>
            </w:rPr>
            <w:t xml:space="preserve"> </w:t>
          </w:r>
          <w:r>
            <w:rPr>
              <w:color w:val="231F20"/>
            </w:rPr>
            <w:t>AND</w:t>
          </w:r>
          <w:r>
            <w:rPr>
              <w:color w:val="231F20"/>
              <w:spacing w:val="-4"/>
            </w:rPr>
            <w:t xml:space="preserve"> </w:t>
          </w:r>
          <w:r>
            <w:rPr>
              <w:color w:val="231F20"/>
            </w:rPr>
            <w:t>DRUG</w:t>
          </w:r>
          <w:r>
            <w:rPr>
              <w:color w:val="231F20"/>
              <w:spacing w:val="-2"/>
            </w:rPr>
            <w:t xml:space="preserve"> POLICY</w:t>
          </w:r>
          <w:r>
            <w:rPr>
              <w:color w:val="231F20"/>
            </w:rPr>
            <w:tab/>
          </w:r>
          <w:r w:rsidR="00741ED7">
            <w:rPr>
              <w:color w:val="231F20"/>
              <w:spacing w:val="-10"/>
            </w:rPr>
            <w:t>1</w:t>
          </w:r>
          <w:r w:rsidR="005C261E">
            <w:rPr>
              <w:color w:val="231F20"/>
              <w:spacing w:val="-10"/>
            </w:rPr>
            <w:t>4</w:t>
          </w:r>
        </w:p>
        <w:p w14:paraId="76E499F1" w14:textId="7848DAE7" w:rsidR="00F82929" w:rsidRDefault="00567EEB">
          <w:pPr>
            <w:pStyle w:val="TOC1"/>
            <w:tabs>
              <w:tab w:val="right" w:leader="dot" w:pos="9459"/>
            </w:tabs>
            <w:spacing w:before="57"/>
          </w:pPr>
          <w:r>
            <w:rPr>
              <w:color w:val="231F20"/>
            </w:rPr>
            <w:t>BIAS-RELATED</w:t>
          </w:r>
          <w:r>
            <w:rPr>
              <w:color w:val="231F20"/>
              <w:spacing w:val="-9"/>
            </w:rPr>
            <w:t xml:space="preserve"> </w:t>
          </w:r>
          <w:r>
            <w:rPr>
              <w:color w:val="231F20"/>
            </w:rPr>
            <w:t>INCIDENT</w:t>
          </w:r>
          <w:r>
            <w:rPr>
              <w:color w:val="231F20"/>
              <w:spacing w:val="-9"/>
            </w:rPr>
            <w:t xml:space="preserve"> </w:t>
          </w:r>
          <w:r>
            <w:rPr>
              <w:color w:val="231F20"/>
              <w:spacing w:val="-2"/>
            </w:rPr>
            <w:t>POLICY</w:t>
          </w:r>
          <w:r>
            <w:rPr>
              <w:color w:val="231F20"/>
            </w:rPr>
            <w:tab/>
          </w:r>
          <w:r w:rsidR="005C261E">
            <w:rPr>
              <w:color w:val="231F20"/>
              <w:spacing w:val="-5"/>
            </w:rPr>
            <w:t>20</w:t>
          </w:r>
        </w:p>
        <w:p w14:paraId="76E499F2" w14:textId="27DC55F5" w:rsidR="00F82929" w:rsidRDefault="00567EEB">
          <w:pPr>
            <w:pStyle w:val="TOC1"/>
            <w:tabs>
              <w:tab w:val="right" w:leader="dot" w:pos="9459"/>
            </w:tabs>
          </w:pPr>
          <w:r>
            <w:rPr>
              <w:color w:val="231F20"/>
              <w:spacing w:val="-2"/>
            </w:rPr>
            <w:t>HARASSMENT</w:t>
          </w:r>
          <w:r>
            <w:rPr>
              <w:color w:val="231F20"/>
            </w:rPr>
            <w:tab/>
          </w:r>
          <w:r w:rsidR="005C261E">
            <w:rPr>
              <w:color w:val="231F20"/>
              <w:spacing w:val="-5"/>
            </w:rPr>
            <w:t>21</w:t>
          </w:r>
        </w:p>
        <w:p w14:paraId="76E499F3" w14:textId="383D296D" w:rsidR="00F82929" w:rsidRDefault="00567EEB">
          <w:pPr>
            <w:pStyle w:val="TOC1"/>
            <w:tabs>
              <w:tab w:val="right" w:leader="dot" w:pos="9459"/>
            </w:tabs>
          </w:pPr>
          <w:r>
            <w:rPr>
              <w:color w:val="231F20"/>
            </w:rPr>
            <w:t>SEXUAL</w:t>
          </w:r>
          <w:r>
            <w:rPr>
              <w:color w:val="231F20"/>
              <w:spacing w:val="-6"/>
            </w:rPr>
            <w:t xml:space="preserve"> </w:t>
          </w:r>
          <w:r>
            <w:rPr>
              <w:color w:val="231F20"/>
              <w:spacing w:val="-2"/>
            </w:rPr>
            <w:t>HARASSMENT</w:t>
          </w:r>
          <w:r>
            <w:rPr>
              <w:color w:val="231F20"/>
            </w:rPr>
            <w:tab/>
          </w:r>
          <w:r w:rsidR="00630E89">
            <w:rPr>
              <w:color w:val="231F20"/>
              <w:spacing w:val="-7"/>
            </w:rPr>
            <w:t>2</w:t>
          </w:r>
          <w:r w:rsidR="005C261E">
            <w:rPr>
              <w:color w:val="231F20"/>
              <w:spacing w:val="-7"/>
            </w:rPr>
            <w:t>1</w:t>
          </w:r>
        </w:p>
        <w:p w14:paraId="76E499F4" w14:textId="576199A5" w:rsidR="00F82929" w:rsidRDefault="00567EEB">
          <w:pPr>
            <w:pStyle w:val="TOC1"/>
            <w:tabs>
              <w:tab w:val="right" w:leader="dot" w:pos="9459"/>
            </w:tabs>
            <w:spacing w:before="57"/>
          </w:pPr>
          <w:r>
            <w:rPr>
              <w:color w:val="231F20"/>
            </w:rPr>
            <w:t>TITLE</w:t>
          </w:r>
          <w:r>
            <w:rPr>
              <w:color w:val="231F20"/>
              <w:spacing w:val="-2"/>
            </w:rPr>
            <w:t xml:space="preserve"> </w:t>
          </w:r>
          <w:r>
            <w:rPr>
              <w:color w:val="231F20"/>
            </w:rPr>
            <w:t>IX</w:t>
          </w:r>
          <w:r>
            <w:rPr>
              <w:color w:val="231F20"/>
              <w:spacing w:val="-2"/>
            </w:rPr>
            <w:t xml:space="preserve"> </w:t>
          </w:r>
          <w:r>
            <w:rPr>
              <w:color w:val="231F20"/>
            </w:rPr>
            <w:t>SEXUAL</w:t>
          </w:r>
          <w:r>
            <w:rPr>
              <w:color w:val="231F20"/>
              <w:spacing w:val="-2"/>
            </w:rPr>
            <w:t xml:space="preserve"> </w:t>
          </w:r>
          <w:r>
            <w:rPr>
              <w:color w:val="231F20"/>
            </w:rPr>
            <w:t>HARASSEMENT</w:t>
          </w:r>
          <w:r>
            <w:rPr>
              <w:color w:val="231F20"/>
              <w:spacing w:val="-1"/>
            </w:rPr>
            <w:t xml:space="preserve"> </w:t>
          </w:r>
          <w:r>
            <w:rPr>
              <w:color w:val="231F20"/>
              <w:spacing w:val="-2"/>
            </w:rPr>
            <w:t>POLICY</w:t>
          </w:r>
          <w:r>
            <w:rPr>
              <w:color w:val="231F20"/>
            </w:rPr>
            <w:tab/>
          </w:r>
          <w:r w:rsidR="00430354">
            <w:rPr>
              <w:color w:val="231F20"/>
              <w:spacing w:val="-5"/>
            </w:rPr>
            <w:t>2</w:t>
          </w:r>
          <w:r w:rsidR="00A53A55">
            <w:rPr>
              <w:color w:val="231F20"/>
              <w:spacing w:val="-5"/>
            </w:rPr>
            <w:t>3</w:t>
          </w:r>
        </w:p>
        <w:p w14:paraId="76E499F5" w14:textId="5D084904" w:rsidR="00F82929" w:rsidRDefault="00567EEB">
          <w:pPr>
            <w:pStyle w:val="TOC1"/>
            <w:tabs>
              <w:tab w:val="right" w:leader="dot" w:pos="9459"/>
            </w:tabs>
          </w:pPr>
          <w:r>
            <w:rPr>
              <w:color w:val="231F20"/>
              <w:spacing w:val="-2"/>
            </w:rPr>
            <w:t>NON-VIOLENCE</w:t>
          </w:r>
          <w:r>
            <w:rPr>
              <w:color w:val="231F20"/>
              <w:spacing w:val="3"/>
            </w:rPr>
            <w:t xml:space="preserve"> </w:t>
          </w:r>
          <w:r>
            <w:rPr>
              <w:color w:val="231F20"/>
              <w:spacing w:val="-2"/>
            </w:rPr>
            <w:t>STATEMENT</w:t>
          </w:r>
          <w:r>
            <w:rPr>
              <w:color w:val="231F20"/>
            </w:rPr>
            <w:tab/>
          </w:r>
          <w:r w:rsidR="00430354">
            <w:rPr>
              <w:color w:val="231F20"/>
              <w:spacing w:val="-5"/>
            </w:rPr>
            <w:t>3</w:t>
          </w:r>
          <w:r w:rsidR="00A53A55">
            <w:rPr>
              <w:color w:val="231F20"/>
              <w:spacing w:val="-5"/>
            </w:rPr>
            <w:t>7</w:t>
          </w:r>
        </w:p>
        <w:p w14:paraId="76E499F6" w14:textId="0FE8D61C" w:rsidR="00F82929" w:rsidRDefault="00567EEB">
          <w:pPr>
            <w:pStyle w:val="TOC1"/>
            <w:tabs>
              <w:tab w:val="right" w:leader="dot" w:pos="9459"/>
            </w:tabs>
          </w:pPr>
          <w:r>
            <w:rPr>
              <w:color w:val="231F20"/>
            </w:rPr>
            <w:t>VIOLENCE</w:t>
          </w:r>
          <w:r>
            <w:rPr>
              <w:color w:val="231F20"/>
              <w:spacing w:val="-6"/>
            </w:rPr>
            <w:t xml:space="preserve"> </w:t>
          </w:r>
          <w:r>
            <w:rPr>
              <w:color w:val="231F20"/>
            </w:rPr>
            <w:t>AGAINST</w:t>
          </w:r>
          <w:r>
            <w:rPr>
              <w:color w:val="231F20"/>
              <w:spacing w:val="-6"/>
            </w:rPr>
            <w:t xml:space="preserve"> </w:t>
          </w:r>
          <w:r>
            <w:rPr>
              <w:color w:val="231F20"/>
            </w:rPr>
            <w:t>WOMEN</w:t>
          </w:r>
          <w:r>
            <w:rPr>
              <w:color w:val="231F20"/>
              <w:spacing w:val="-5"/>
            </w:rPr>
            <w:t xml:space="preserve"> </w:t>
          </w:r>
          <w:r>
            <w:rPr>
              <w:color w:val="231F20"/>
            </w:rPr>
            <w:t>REAUTHORIZATION</w:t>
          </w:r>
          <w:r>
            <w:rPr>
              <w:color w:val="231F20"/>
              <w:spacing w:val="-5"/>
            </w:rPr>
            <w:t xml:space="preserve"> </w:t>
          </w:r>
          <w:r>
            <w:rPr>
              <w:color w:val="231F20"/>
            </w:rPr>
            <w:t>ACT</w:t>
          </w:r>
          <w:r>
            <w:rPr>
              <w:color w:val="231F20"/>
              <w:spacing w:val="-6"/>
            </w:rPr>
            <w:t xml:space="preserve"> </w:t>
          </w:r>
          <w:r>
            <w:rPr>
              <w:color w:val="231F20"/>
            </w:rPr>
            <w:t>OF</w:t>
          </w:r>
          <w:r>
            <w:rPr>
              <w:color w:val="231F20"/>
              <w:spacing w:val="-5"/>
            </w:rPr>
            <w:t xml:space="preserve"> </w:t>
          </w:r>
          <w:r>
            <w:rPr>
              <w:color w:val="231F20"/>
              <w:spacing w:val="-4"/>
            </w:rPr>
            <w:t>2013</w:t>
          </w:r>
          <w:r>
            <w:rPr>
              <w:color w:val="231F20"/>
            </w:rPr>
            <w:tab/>
          </w:r>
          <w:r w:rsidR="00430354">
            <w:rPr>
              <w:color w:val="231F20"/>
              <w:spacing w:val="-5"/>
            </w:rPr>
            <w:t>3</w:t>
          </w:r>
          <w:r w:rsidR="00A53A55">
            <w:rPr>
              <w:color w:val="231F20"/>
              <w:spacing w:val="-5"/>
            </w:rPr>
            <w:t>8</w:t>
          </w:r>
        </w:p>
        <w:p w14:paraId="76E499F7" w14:textId="3387A005" w:rsidR="00F82929" w:rsidRDefault="00567EEB">
          <w:pPr>
            <w:pStyle w:val="TOC1"/>
            <w:tabs>
              <w:tab w:val="right" w:leader="dot" w:pos="9459"/>
            </w:tabs>
          </w:pPr>
          <w:r>
            <w:rPr>
              <w:color w:val="231F20"/>
            </w:rPr>
            <w:t>OFF</w:t>
          </w:r>
          <w:r>
            <w:rPr>
              <w:color w:val="231F20"/>
              <w:spacing w:val="-2"/>
            </w:rPr>
            <w:t xml:space="preserve"> </w:t>
          </w:r>
          <w:r>
            <w:rPr>
              <w:color w:val="231F20"/>
            </w:rPr>
            <w:t>CAMPUS</w:t>
          </w:r>
          <w:r>
            <w:rPr>
              <w:color w:val="231F20"/>
              <w:spacing w:val="-2"/>
            </w:rPr>
            <w:t xml:space="preserve"> </w:t>
          </w:r>
          <w:r>
            <w:rPr>
              <w:color w:val="231F20"/>
            </w:rPr>
            <w:t>PROTECTIVE</w:t>
          </w:r>
          <w:r>
            <w:rPr>
              <w:color w:val="231F20"/>
              <w:spacing w:val="-1"/>
            </w:rPr>
            <w:t xml:space="preserve"> </w:t>
          </w:r>
          <w:r>
            <w:rPr>
              <w:color w:val="231F20"/>
              <w:spacing w:val="-2"/>
            </w:rPr>
            <w:t>ORDERS</w:t>
          </w:r>
          <w:r>
            <w:rPr>
              <w:color w:val="231F20"/>
            </w:rPr>
            <w:tab/>
          </w:r>
          <w:r w:rsidR="00A53A55">
            <w:rPr>
              <w:color w:val="231F20"/>
              <w:spacing w:val="-5"/>
            </w:rPr>
            <w:t>38</w:t>
          </w:r>
        </w:p>
        <w:p w14:paraId="76E499F8" w14:textId="0A240EAA" w:rsidR="00F82929" w:rsidRDefault="00567EEB">
          <w:pPr>
            <w:pStyle w:val="TOC1"/>
            <w:tabs>
              <w:tab w:val="right" w:leader="dot" w:pos="9459"/>
            </w:tabs>
            <w:spacing w:before="57"/>
          </w:pPr>
          <w:r>
            <w:rPr>
              <w:color w:val="231F20"/>
            </w:rPr>
            <w:t>NOVEMBER</w:t>
          </w:r>
          <w:r>
            <w:rPr>
              <w:color w:val="231F20"/>
              <w:spacing w:val="-3"/>
            </w:rPr>
            <w:t xml:space="preserve"> </w:t>
          </w:r>
          <w:r>
            <w:rPr>
              <w:color w:val="231F20"/>
            </w:rPr>
            <w:t>2016</w:t>
          </w:r>
          <w:r>
            <w:rPr>
              <w:color w:val="231F20"/>
              <w:spacing w:val="-2"/>
            </w:rPr>
            <w:t xml:space="preserve"> </w:t>
          </w:r>
          <w:r>
            <w:rPr>
              <w:color w:val="231F20"/>
            </w:rPr>
            <w:t>CARE</w:t>
          </w:r>
          <w:r>
            <w:rPr>
              <w:color w:val="231F20"/>
              <w:spacing w:val="-2"/>
            </w:rPr>
            <w:t xml:space="preserve"> GRANT</w:t>
          </w:r>
          <w:r>
            <w:rPr>
              <w:color w:val="231F20"/>
            </w:rPr>
            <w:tab/>
          </w:r>
          <w:r w:rsidR="003B6EE1">
            <w:rPr>
              <w:color w:val="231F20"/>
              <w:spacing w:val="-5"/>
            </w:rPr>
            <w:t>39</w:t>
          </w:r>
        </w:p>
        <w:p w14:paraId="3F6C9120" w14:textId="6C5F7CD2" w:rsidR="000F13AD" w:rsidRDefault="00567EEB">
          <w:pPr>
            <w:pStyle w:val="TOC1"/>
            <w:tabs>
              <w:tab w:val="right" w:leader="dot" w:pos="9459"/>
            </w:tabs>
          </w:pPr>
          <w:r>
            <w:rPr>
              <w:color w:val="231F20"/>
            </w:rPr>
            <w:t xml:space="preserve">WEAPONS </w:t>
          </w:r>
          <w:r>
            <w:rPr>
              <w:color w:val="231F20"/>
              <w:spacing w:val="-2"/>
            </w:rPr>
            <w:t>POLICY</w:t>
          </w:r>
          <w:r>
            <w:rPr>
              <w:color w:val="231F20"/>
            </w:rPr>
            <w:tab/>
          </w:r>
          <w:r w:rsidR="003B6EE1">
            <w:rPr>
              <w:color w:val="231F20"/>
              <w:spacing w:val="-5"/>
            </w:rPr>
            <w:t>40</w:t>
          </w:r>
        </w:p>
        <w:p w14:paraId="30399D73" w14:textId="10006E27" w:rsidR="000F13AD" w:rsidRPr="004E42C0" w:rsidRDefault="00E471F0">
          <w:pPr>
            <w:pStyle w:val="TOC1"/>
            <w:tabs>
              <w:tab w:val="right" w:leader="dot" w:pos="9459"/>
            </w:tabs>
          </w:pPr>
          <w:r>
            <w:t>HAZING PREVENTION POLICY</w:t>
          </w:r>
          <w:r w:rsidRPr="004E42C0">
            <w:t>……………………………………………………………………………………………………………….</w:t>
          </w:r>
          <w:r w:rsidR="003B6EE1">
            <w:t xml:space="preserve"> 40</w:t>
          </w:r>
        </w:p>
        <w:p w14:paraId="76E499FA" w14:textId="43084B32" w:rsidR="00F82929" w:rsidRDefault="00567EEB">
          <w:pPr>
            <w:pStyle w:val="TOC1"/>
            <w:tabs>
              <w:tab w:val="right" w:leader="dot" w:pos="9459"/>
            </w:tabs>
          </w:pPr>
          <w:r>
            <w:rPr>
              <w:color w:val="231F20"/>
            </w:rPr>
            <w:t>MISSING</w:t>
          </w:r>
          <w:r>
            <w:rPr>
              <w:color w:val="231F20"/>
              <w:spacing w:val="-1"/>
            </w:rPr>
            <w:t xml:space="preserve"> </w:t>
          </w:r>
          <w:r>
            <w:rPr>
              <w:color w:val="231F20"/>
            </w:rPr>
            <w:t>STUDENTS WHO</w:t>
          </w:r>
          <w:r>
            <w:rPr>
              <w:color w:val="231F20"/>
              <w:spacing w:val="-1"/>
            </w:rPr>
            <w:t xml:space="preserve"> </w:t>
          </w:r>
          <w:r>
            <w:rPr>
              <w:color w:val="231F20"/>
            </w:rPr>
            <w:t>RESIDE IN</w:t>
          </w:r>
          <w:r>
            <w:rPr>
              <w:color w:val="231F20"/>
              <w:spacing w:val="-1"/>
            </w:rPr>
            <w:t xml:space="preserve"> </w:t>
          </w:r>
          <w:r>
            <w:rPr>
              <w:color w:val="231F20"/>
            </w:rPr>
            <w:t xml:space="preserve">ON-CAMPUS </w:t>
          </w:r>
          <w:r>
            <w:rPr>
              <w:color w:val="231F20"/>
              <w:spacing w:val="-2"/>
            </w:rPr>
            <w:t>HOUSING</w:t>
          </w:r>
          <w:r>
            <w:rPr>
              <w:color w:val="231F20"/>
            </w:rPr>
            <w:tab/>
          </w:r>
          <w:r w:rsidR="00031863">
            <w:rPr>
              <w:color w:val="231F20"/>
              <w:spacing w:val="-5"/>
            </w:rPr>
            <w:t>4</w:t>
          </w:r>
          <w:r w:rsidR="00003205">
            <w:rPr>
              <w:color w:val="231F20"/>
              <w:spacing w:val="-5"/>
            </w:rPr>
            <w:t>2</w:t>
          </w:r>
        </w:p>
        <w:p w14:paraId="76E499FB" w14:textId="53885337" w:rsidR="00F82929" w:rsidRDefault="00567EEB">
          <w:pPr>
            <w:pStyle w:val="TOC1"/>
            <w:tabs>
              <w:tab w:val="right" w:leader="dot" w:pos="9459"/>
            </w:tabs>
          </w:pPr>
          <w:r>
            <w:rPr>
              <w:color w:val="231F20"/>
            </w:rPr>
            <w:t>ANNUAL</w:t>
          </w:r>
          <w:r>
            <w:rPr>
              <w:color w:val="231F20"/>
              <w:spacing w:val="-7"/>
            </w:rPr>
            <w:t xml:space="preserve"> </w:t>
          </w:r>
          <w:r>
            <w:rPr>
              <w:color w:val="231F20"/>
            </w:rPr>
            <w:t>TEST</w:t>
          </w:r>
          <w:r>
            <w:rPr>
              <w:color w:val="231F20"/>
              <w:spacing w:val="-6"/>
            </w:rPr>
            <w:t xml:space="preserve"> </w:t>
          </w:r>
          <w:r>
            <w:rPr>
              <w:color w:val="231F20"/>
            </w:rPr>
            <w:t>OF</w:t>
          </w:r>
          <w:r>
            <w:rPr>
              <w:color w:val="231F20"/>
              <w:spacing w:val="-6"/>
            </w:rPr>
            <w:t xml:space="preserve"> </w:t>
          </w:r>
          <w:r>
            <w:rPr>
              <w:color w:val="231F20"/>
            </w:rPr>
            <w:t>EMERGENCY</w:t>
          </w:r>
          <w:r>
            <w:rPr>
              <w:color w:val="231F20"/>
              <w:spacing w:val="-7"/>
            </w:rPr>
            <w:t xml:space="preserve"> </w:t>
          </w:r>
          <w:r>
            <w:rPr>
              <w:color w:val="231F20"/>
            </w:rPr>
            <w:t>REPSONSE</w:t>
          </w:r>
          <w:r>
            <w:rPr>
              <w:color w:val="231F20"/>
              <w:spacing w:val="-6"/>
            </w:rPr>
            <w:t xml:space="preserve"> </w:t>
          </w:r>
          <w:r>
            <w:rPr>
              <w:color w:val="231F20"/>
            </w:rPr>
            <w:t>AND</w:t>
          </w:r>
          <w:r>
            <w:rPr>
              <w:color w:val="231F20"/>
              <w:spacing w:val="-6"/>
            </w:rPr>
            <w:t xml:space="preserve"> </w:t>
          </w:r>
          <w:r>
            <w:rPr>
              <w:color w:val="231F20"/>
            </w:rPr>
            <w:t>EVACUATION</w:t>
          </w:r>
          <w:r>
            <w:rPr>
              <w:color w:val="231F20"/>
              <w:spacing w:val="-6"/>
            </w:rPr>
            <w:t xml:space="preserve"> </w:t>
          </w:r>
          <w:r>
            <w:rPr>
              <w:color w:val="231F20"/>
              <w:spacing w:val="-2"/>
            </w:rPr>
            <w:t>PROCEDURES</w:t>
          </w:r>
          <w:r>
            <w:rPr>
              <w:color w:val="231F20"/>
            </w:rPr>
            <w:tab/>
          </w:r>
          <w:r w:rsidR="00031863">
            <w:rPr>
              <w:color w:val="231F20"/>
              <w:spacing w:val="-5"/>
            </w:rPr>
            <w:t>4</w:t>
          </w:r>
          <w:r w:rsidR="00F024A5">
            <w:rPr>
              <w:color w:val="231F20"/>
              <w:spacing w:val="-5"/>
            </w:rPr>
            <w:t>2</w:t>
          </w:r>
        </w:p>
        <w:p w14:paraId="76E499FC" w14:textId="758A03C5" w:rsidR="00F82929" w:rsidRDefault="00567EEB">
          <w:pPr>
            <w:pStyle w:val="TOC1"/>
            <w:tabs>
              <w:tab w:val="right" w:leader="dot" w:pos="9459"/>
            </w:tabs>
            <w:spacing w:before="57"/>
          </w:pPr>
          <w:r>
            <w:rPr>
              <w:color w:val="231F20"/>
            </w:rPr>
            <w:t>CRIME</w:t>
          </w:r>
          <w:r>
            <w:rPr>
              <w:color w:val="231F20"/>
              <w:spacing w:val="-2"/>
            </w:rPr>
            <w:t xml:space="preserve"> </w:t>
          </w:r>
          <w:r>
            <w:rPr>
              <w:color w:val="231F20"/>
            </w:rPr>
            <w:t>PREVENTION</w:t>
          </w:r>
          <w:r>
            <w:rPr>
              <w:color w:val="231F20"/>
              <w:spacing w:val="-2"/>
            </w:rPr>
            <w:t xml:space="preserve"> EFFORTS</w:t>
          </w:r>
          <w:r>
            <w:rPr>
              <w:color w:val="231F20"/>
            </w:rPr>
            <w:tab/>
          </w:r>
          <w:r w:rsidR="00031863">
            <w:rPr>
              <w:color w:val="231F20"/>
              <w:spacing w:val="-5"/>
            </w:rPr>
            <w:t>4</w:t>
          </w:r>
          <w:r w:rsidR="00726E3D">
            <w:rPr>
              <w:color w:val="231F20"/>
              <w:spacing w:val="-5"/>
            </w:rPr>
            <w:t>3</w:t>
          </w:r>
        </w:p>
        <w:p w14:paraId="76E499FD" w14:textId="58D10691" w:rsidR="00F82929" w:rsidRDefault="00567EEB">
          <w:pPr>
            <w:pStyle w:val="TOC1"/>
            <w:tabs>
              <w:tab w:val="right" w:leader="dot" w:pos="9459"/>
            </w:tabs>
          </w:pPr>
          <w:r>
            <w:rPr>
              <w:color w:val="231F20"/>
            </w:rPr>
            <w:t>STUDENT/EMPLOYEE</w:t>
          </w:r>
          <w:r>
            <w:rPr>
              <w:color w:val="231F20"/>
              <w:spacing w:val="-14"/>
            </w:rPr>
            <w:t xml:space="preserve"> </w:t>
          </w:r>
          <w:r>
            <w:rPr>
              <w:color w:val="231F20"/>
              <w:spacing w:val="-2"/>
            </w:rPr>
            <w:t>RESPONSIBILITY</w:t>
          </w:r>
          <w:r>
            <w:rPr>
              <w:color w:val="231F20"/>
            </w:rPr>
            <w:tab/>
          </w:r>
          <w:r w:rsidR="00031863">
            <w:rPr>
              <w:color w:val="231F20"/>
              <w:spacing w:val="-5"/>
            </w:rPr>
            <w:t>4</w:t>
          </w:r>
          <w:r w:rsidR="00F024A5">
            <w:rPr>
              <w:color w:val="231F20"/>
              <w:spacing w:val="-5"/>
            </w:rPr>
            <w:t>3</w:t>
          </w:r>
        </w:p>
        <w:p w14:paraId="76E499FE" w14:textId="232251DF" w:rsidR="00F82929" w:rsidRDefault="00567EEB">
          <w:pPr>
            <w:pStyle w:val="TOC1"/>
            <w:tabs>
              <w:tab w:val="right" w:leader="dot" w:pos="9459"/>
            </w:tabs>
          </w:pPr>
          <w:r>
            <w:rPr>
              <w:color w:val="231F20"/>
            </w:rPr>
            <w:t xml:space="preserve">SEX OFFENDER </w:t>
          </w:r>
          <w:r>
            <w:rPr>
              <w:color w:val="231F20"/>
              <w:spacing w:val="-2"/>
            </w:rPr>
            <w:t>REGISTRY</w:t>
          </w:r>
          <w:r>
            <w:rPr>
              <w:color w:val="231F20"/>
            </w:rPr>
            <w:tab/>
          </w:r>
          <w:r w:rsidR="00031863">
            <w:rPr>
              <w:color w:val="231F20"/>
              <w:spacing w:val="-5"/>
            </w:rPr>
            <w:t>4</w:t>
          </w:r>
          <w:r w:rsidR="00F024A5">
            <w:rPr>
              <w:color w:val="231F20"/>
              <w:spacing w:val="-5"/>
            </w:rPr>
            <w:t>3</w:t>
          </w:r>
        </w:p>
        <w:p w14:paraId="76E499FF" w14:textId="5D26ED52" w:rsidR="00F82929" w:rsidRDefault="00567EEB">
          <w:pPr>
            <w:pStyle w:val="TOC1"/>
            <w:tabs>
              <w:tab w:val="right" w:leader="dot" w:pos="9459"/>
            </w:tabs>
            <w:spacing w:before="57"/>
          </w:pPr>
          <w:r>
            <w:rPr>
              <w:color w:val="231F20"/>
            </w:rPr>
            <w:t>CRIME</w:t>
          </w:r>
          <w:r>
            <w:rPr>
              <w:color w:val="231F20"/>
              <w:spacing w:val="-4"/>
            </w:rPr>
            <w:t xml:space="preserve"> </w:t>
          </w:r>
          <w:r>
            <w:rPr>
              <w:color w:val="231F20"/>
              <w:spacing w:val="-2"/>
            </w:rPr>
            <w:t>STATISTICS</w:t>
          </w:r>
          <w:r>
            <w:rPr>
              <w:color w:val="231F20"/>
            </w:rPr>
            <w:tab/>
          </w:r>
          <w:r w:rsidR="000762B7">
            <w:rPr>
              <w:color w:val="231F20"/>
              <w:spacing w:val="-5"/>
            </w:rPr>
            <w:t>4</w:t>
          </w:r>
          <w:r w:rsidR="0074005E">
            <w:rPr>
              <w:color w:val="231F20"/>
              <w:spacing w:val="-5"/>
            </w:rPr>
            <w:t>3</w:t>
          </w:r>
        </w:p>
        <w:p w14:paraId="76E49A00" w14:textId="3A2CB42C" w:rsidR="00F82929" w:rsidRDefault="00567EEB">
          <w:pPr>
            <w:pStyle w:val="TOC1"/>
            <w:tabs>
              <w:tab w:val="right" w:leader="dot" w:pos="9459"/>
            </w:tabs>
          </w:pPr>
          <w:r>
            <w:rPr>
              <w:color w:val="231F20"/>
            </w:rPr>
            <w:t>FIRE</w:t>
          </w:r>
          <w:r>
            <w:rPr>
              <w:color w:val="231F20"/>
              <w:spacing w:val="-1"/>
            </w:rPr>
            <w:t xml:space="preserve"> </w:t>
          </w:r>
          <w:r>
            <w:rPr>
              <w:color w:val="231F20"/>
            </w:rPr>
            <w:t>SAFETY GUIDELINES</w:t>
          </w:r>
          <w:r>
            <w:rPr>
              <w:color w:val="231F20"/>
              <w:spacing w:val="-1"/>
            </w:rPr>
            <w:t xml:space="preserve"> </w:t>
          </w:r>
          <w:r>
            <w:rPr>
              <w:color w:val="231F20"/>
            </w:rPr>
            <w:t>AND</w:t>
          </w:r>
          <w:r>
            <w:rPr>
              <w:color w:val="231F20"/>
              <w:spacing w:val="-1"/>
            </w:rPr>
            <w:t xml:space="preserve"> </w:t>
          </w:r>
          <w:r>
            <w:rPr>
              <w:color w:val="231F20"/>
              <w:spacing w:val="-2"/>
            </w:rPr>
            <w:t>PRACTICES</w:t>
          </w:r>
          <w:r>
            <w:rPr>
              <w:color w:val="231F20"/>
            </w:rPr>
            <w:tab/>
          </w:r>
          <w:r w:rsidR="000762B7">
            <w:rPr>
              <w:color w:val="231F20"/>
              <w:spacing w:val="-5"/>
            </w:rPr>
            <w:t>47</w:t>
          </w:r>
        </w:p>
        <w:p w14:paraId="76E49A01" w14:textId="614406B2" w:rsidR="00F82929" w:rsidRDefault="00567EEB">
          <w:pPr>
            <w:pStyle w:val="TOC1"/>
            <w:tabs>
              <w:tab w:val="right" w:leader="dot" w:pos="9459"/>
            </w:tabs>
          </w:pPr>
          <w:r>
            <w:rPr>
              <w:color w:val="231F20"/>
            </w:rPr>
            <w:t xml:space="preserve">FIRE SAFETY </w:t>
          </w:r>
          <w:r>
            <w:rPr>
              <w:color w:val="231F20"/>
              <w:spacing w:val="-2"/>
            </w:rPr>
            <w:t>PRECAUTIONS</w:t>
          </w:r>
          <w:r>
            <w:rPr>
              <w:color w:val="231F20"/>
            </w:rPr>
            <w:tab/>
          </w:r>
          <w:r w:rsidR="000762B7">
            <w:rPr>
              <w:color w:val="231F20"/>
              <w:spacing w:val="-5"/>
            </w:rPr>
            <w:t>4</w:t>
          </w:r>
          <w:r w:rsidR="0074005E">
            <w:rPr>
              <w:color w:val="231F20"/>
              <w:spacing w:val="-5"/>
            </w:rPr>
            <w:t>8</w:t>
          </w:r>
        </w:p>
        <w:p w14:paraId="76E49A02" w14:textId="67A9855C" w:rsidR="00F82929" w:rsidRDefault="00567EEB">
          <w:pPr>
            <w:pStyle w:val="TOC1"/>
            <w:tabs>
              <w:tab w:val="right" w:leader="dot" w:pos="9459"/>
            </w:tabs>
          </w:pPr>
          <w:r>
            <w:rPr>
              <w:color w:val="231F20"/>
            </w:rPr>
            <w:t xml:space="preserve">FIRE SAFETY </w:t>
          </w:r>
          <w:r>
            <w:rPr>
              <w:color w:val="231F20"/>
              <w:spacing w:val="-2"/>
            </w:rPr>
            <w:t>POLICIES</w:t>
          </w:r>
          <w:r>
            <w:rPr>
              <w:color w:val="231F20"/>
            </w:rPr>
            <w:tab/>
          </w:r>
          <w:r w:rsidR="000762B7">
            <w:rPr>
              <w:color w:val="231F20"/>
              <w:spacing w:val="-5"/>
            </w:rPr>
            <w:t>4</w:t>
          </w:r>
          <w:r w:rsidR="0074005E">
            <w:rPr>
              <w:color w:val="231F20"/>
              <w:spacing w:val="-5"/>
            </w:rPr>
            <w:t>8</w:t>
          </w:r>
        </w:p>
        <w:p w14:paraId="76E49A03" w14:textId="323A123B" w:rsidR="00F82929" w:rsidRDefault="00567EEB">
          <w:pPr>
            <w:pStyle w:val="TOC1"/>
            <w:tabs>
              <w:tab w:val="right" w:leader="dot" w:pos="9459"/>
            </w:tabs>
            <w:spacing w:before="57"/>
          </w:pPr>
          <w:r>
            <w:rPr>
              <w:color w:val="231F20"/>
            </w:rPr>
            <w:t xml:space="preserve">FIRE EMERGENCY </w:t>
          </w:r>
          <w:r>
            <w:rPr>
              <w:color w:val="231F20"/>
              <w:spacing w:val="-4"/>
            </w:rPr>
            <w:t>PLAN</w:t>
          </w:r>
          <w:r>
            <w:rPr>
              <w:color w:val="231F20"/>
            </w:rPr>
            <w:tab/>
          </w:r>
          <w:r w:rsidR="00A54505">
            <w:rPr>
              <w:color w:val="231F20"/>
              <w:spacing w:val="-5"/>
            </w:rPr>
            <w:t>4</w:t>
          </w:r>
          <w:r w:rsidR="0074005E">
            <w:rPr>
              <w:color w:val="231F20"/>
              <w:spacing w:val="-5"/>
            </w:rPr>
            <w:t>9</w:t>
          </w:r>
        </w:p>
        <w:p w14:paraId="76E49A04" w14:textId="11808FA8" w:rsidR="00F82929" w:rsidRDefault="00567EEB">
          <w:pPr>
            <w:pStyle w:val="TOC1"/>
            <w:tabs>
              <w:tab w:val="right" w:leader="dot" w:pos="9459"/>
            </w:tabs>
          </w:pPr>
          <w:r>
            <w:rPr>
              <w:color w:val="231F20"/>
            </w:rPr>
            <w:t>FIRE</w:t>
          </w:r>
          <w:r>
            <w:rPr>
              <w:color w:val="231F20"/>
              <w:spacing w:val="-2"/>
            </w:rPr>
            <w:t xml:space="preserve"> </w:t>
          </w:r>
          <w:r>
            <w:rPr>
              <w:color w:val="231F20"/>
            </w:rPr>
            <w:t>DRILLS</w:t>
          </w:r>
          <w:r>
            <w:rPr>
              <w:color w:val="231F20"/>
              <w:spacing w:val="-2"/>
            </w:rPr>
            <w:t xml:space="preserve"> </w:t>
          </w:r>
          <w:r>
            <w:rPr>
              <w:color w:val="231F20"/>
            </w:rPr>
            <w:t>IN</w:t>
          </w:r>
          <w:r>
            <w:rPr>
              <w:color w:val="231F20"/>
              <w:spacing w:val="-2"/>
            </w:rPr>
            <w:t xml:space="preserve"> </w:t>
          </w:r>
          <w:r>
            <w:rPr>
              <w:color w:val="231F20"/>
            </w:rPr>
            <w:t>RESIDENCE</w:t>
          </w:r>
          <w:r>
            <w:rPr>
              <w:color w:val="231F20"/>
              <w:spacing w:val="-2"/>
            </w:rPr>
            <w:t xml:space="preserve"> HALLS</w:t>
          </w:r>
          <w:r>
            <w:rPr>
              <w:color w:val="231F20"/>
            </w:rPr>
            <w:tab/>
          </w:r>
          <w:r w:rsidR="0074005E">
            <w:rPr>
              <w:color w:val="231F20"/>
              <w:spacing w:val="-5"/>
            </w:rPr>
            <w:t>50</w:t>
          </w:r>
        </w:p>
        <w:p w14:paraId="76E49A05" w14:textId="28B4A793" w:rsidR="00F82929" w:rsidRDefault="000839E3">
          <w:pPr>
            <w:pStyle w:val="TOC1"/>
            <w:tabs>
              <w:tab w:val="right" w:leader="dot" w:pos="9459"/>
            </w:tabs>
          </w:pPr>
          <w:r>
            <w:rPr>
              <w:noProof/>
            </w:rPr>
            <mc:AlternateContent>
              <mc:Choice Requires="wps">
                <w:drawing>
                  <wp:anchor distT="0" distB="0" distL="114300" distR="114300" simplePos="0" relativeHeight="251658255" behindDoc="1" locked="0" layoutInCell="1" allowOverlap="1" wp14:anchorId="76E4A3AA" wp14:editId="76E4A3AB">
                    <wp:simplePos x="0" y="0"/>
                    <wp:positionH relativeFrom="page">
                      <wp:posOffset>7012940</wp:posOffset>
                    </wp:positionH>
                    <wp:positionV relativeFrom="paragraph">
                      <wp:posOffset>128905</wp:posOffset>
                    </wp:positionV>
                    <wp:extent cx="149860" cy="304800"/>
                    <wp:effectExtent l="0" t="0" r="0" b="0"/>
                    <wp:wrapNone/>
                    <wp:docPr id="46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2" w14:textId="77777777" w:rsidR="00567EEB" w:rsidRDefault="00567EEB">
                                <w:pPr>
                                  <w:rPr>
                                    <w:rFonts w:ascii="Swis721 Hv BT"/>
                                    <w:b/>
                                    <w:sz w:val="40"/>
                                  </w:rPr>
                                </w:pPr>
                                <w:r>
                                  <w:rPr>
                                    <w:rFonts w:ascii="Swis721 Hv BT"/>
                                    <w:b/>
                                    <w:color w:val="FFFFFF"/>
                                    <w:w w:val="99"/>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AA" id="docshape24" o:spid="_x0000_s1036" type="#_x0000_t202" style="position:absolute;left:0;text-align:left;margin-left:552.2pt;margin-top:10.15pt;width:11.8pt;height:24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" filled="f" stroked="f">
                    <v:textbox inset="0,0,0,0">
                      <w:txbxContent>
                        <w:p w14:paraId="76E4A412" w14:textId="77777777" w:rsidR="00567EEB" w:rsidRDefault="00567EEB">
                          <w:pPr>
                            <w:rPr>
                              <w:rFonts w:ascii="Swis721 Hv BT"/>
                              <w:b/>
                              <w:sz w:val="40"/>
                            </w:rPr>
                          </w:pPr>
                          <w:r>
                            <w:rPr>
                              <w:rFonts w:ascii="Swis721 Hv BT"/>
                              <w:b/>
                              <w:color w:val="FFFFFF"/>
                              <w:w w:val="99"/>
                              <w:sz w:val="40"/>
                            </w:rPr>
                            <w:t>3</w:t>
                          </w:r>
                        </w:p>
                      </w:txbxContent>
                    </v:textbox>
                    <w10:wrap anchorx="page"/>
                  </v:shape>
                </w:pict>
              </mc:Fallback>
            </mc:AlternateContent>
          </w:r>
          <w:r w:rsidR="00567EEB">
            <w:rPr>
              <w:color w:val="231F20"/>
            </w:rPr>
            <w:t xml:space="preserve">PUBLIC FIRE </w:t>
          </w:r>
          <w:r w:rsidR="00567EEB">
            <w:rPr>
              <w:color w:val="231F20"/>
              <w:spacing w:val="-5"/>
            </w:rPr>
            <w:t>LOG</w:t>
          </w:r>
          <w:r w:rsidR="00567EEB">
            <w:rPr>
              <w:color w:val="231F20"/>
            </w:rPr>
            <w:tab/>
          </w:r>
          <w:r w:rsidR="0074005E">
            <w:rPr>
              <w:color w:val="231F20"/>
              <w:spacing w:val="-5"/>
            </w:rPr>
            <w:t>50</w:t>
          </w:r>
        </w:p>
        <w:p w14:paraId="76E49A06" w14:textId="342D40FB" w:rsidR="00F82929" w:rsidRDefault="00567EEB">
          <w:pPr>
            <w:pStyle w:val="TOC1"/>
            <w:tabs>
              <w:tab w:val="right" w:leader="dot" w:pos="9459"/>
            </w:tabs>
            <w:spacing w:before="57"/>
          </w:pPr>
          <w:r>
            <w:rPr>
              <w:color w:val="231F20"/>
            </w:rPr>
            <w:t xml:space="preserve">FIRE </w:t>
          </w:r>
          <w:r>
            <w:rPr>
              <w:color w:val="231F20"/>
              <w:spacing w:val="-2"/>
            </w:rPr>
            <w:t>STATISTICS</w:t>
          </w:r>
          <w:r>
            <w:rPr>
              <w:color w:val="231F20"/>
            </w:rPr>
            <w:tab/>
          </w:r>
          <w:r w:rsidR="0074005E">
            <w:rPr>
              <w:color w:val="231F20"/>
              <w:spacing w:val="-5"/>
            </w:rPr>
            <w:t>50</w:t>
          </w:r>
        </w:p>
      </w:sdtContent>
    </w:sdt>
    <w:p w14:paraId="76E49A07" w14:textId="77777777" w:rsidR="00F82929" w:rsidRDefault="00F82929">
      <w:pPr>
        <w:sectPr w:rsidR="00F82929" w:rsidSect="009127A4">
          <w:headerReference w:type="even" r:id="rId27"/>
          <w:headerReference w:type="default" r:id="rId28"/>
          <w:pgSz w:w="12240" w:h="15840"/>
          <w:pgMar w:top="1037" w:right="504" w:bottom="274" w:left="1267" w:header="634" w:footer="0" w:gutter="0"/>
          <w:cols w:space="720"/>
        </w:sectPr>
      </w:pPr>
    </w:p>
    <w:p w14:paraId="76E49A08" w14:textId="77777777" w:rsidR="00F82929" w:rsidRDefault="000839E3">
      <w:pPr>
        <w:pStyle w:val="BodyText"/>
        <w:spacing w:before="4"/>
        <w:rPr>
          <w:rFonts w:ascii="Swis721 Md BT"/>
        </w:rPr>
      </w:pPr>
      <w:r>
        <w:rPr>
          <w:noProof/>
        </w:rPr>
        <w:lastRenderedPageBreak/>
        <mc:AlternateContent>
          <mc:Choice Requires="wps">
            <w:drawing>
              <wp:anchor distT="0" distB="0" distL="114300" distR="114300" simplePos="0" relativeHeight="251658257" behindDoc="1" locked="0" layoutInCell="1" allowOverlap="1" wp14:anchorId="76E4A3AC" wp14:editId="76E4A3AD">
                <wp:simplePos x="0" y="0"/>
                <wp:positionH relativeFrom="page">
                  <wp:posOffset>605155</wp:posOffset>
                </wp:positionH>
                <wp:positionV relativeFrom="page">
                  <wp:posOffset>9237980</wp:posOffset>
                </wp:positionV>
                <wp:extent cx="149860" cy="304800"/>
                <wp:effectExtent l="0" t="0" r="0" b="0"/>
                <wp:wrapNone/>
                <wp:docPr id="45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3" w14:textId="77777777" w:rsidR="00567EEB" w:rsidRDefault="00567EEB">
                            <w:pPr>
                              <w:rPr>
                                <w:rFonts w:ascii="Swis721 Hv BT"/>
                                <w:b/>
                                <w:sz w:val="40"/>
                              </w:rPr>
                            </w:pPr>
                            <w:r>
                              <w:rPr>
                                <w:rFonts w:ascii="Swis721 Hv BT"/>
                                <w:b/>
                                <w:color w:val="FFFFFF"/>
                                <w:w w:val="99"/>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AC" id="docshape25" o:spid="_x0000_s1037" type="#_x0000_t202" style="position:absolute;margin-left:47.65pt;margin-top:727.4pt;width:11.8pt;height:24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" filled="f" stroked="f">
                <v:textbox inset="0,0,0,0">
                  <w:txbxContent>
                    <w:p w14:paraId="76E4A413" w14:textId="77777777" w:rsidR="00567EEB" w:rsidRDefault="00567EEB">
                      <w:pPr>
                        <w:rPr>
                          <w:rFonts w:ascii="Swis721 Hv BT"/>
                          <w:b/>
                          <w:sz w:val="40"/>
                        </w:rPr>
                      </w:pPr>
                      <w:r>
                        <w:rPr>
                          <w:rFonts w:ascii="Swis721 Hv BT"/>
                          <w:b/>
                          <w:color w:val="FFFFFF"/>
                          <w:w w:val="99"/>
                          <w:sz w:val="40"/>
                        </w:rPr>
                        <w:t>1</w:t>
                      </w:r>
                    </w:p>
                  </w:txbxContent>
                </v:textbox>
                <w10:wrap anchorx="page" anchory="page"/>
              </v:shape>
            </w:pict>
          </mc:Fallback>
        </mc:AlternateContent>
      </w:r>
      <w:r>
        <w:rPr>
          <w:noProof/>
        </w:rPr>
        <mc:AlternateContent>
          <mc:Choice Requires="wpg">
            <w:drawing>
              <wp:anchor distT="0" distB="0" distL="114300" distR="114300" simplePos="0" relativeHeight="251658241" behindDoc="0" locked="0" layoutInCell="1" allowOverlap="1" wp14:anchorId="76E4A3AE" wp14:editId="76E4A3AF">
                <wp:simplePos x="0" y="0"/>
                <wp:positionH relativeFrom="page">
                  <wp:posOffset>429895</wp:posOffset>
                </wp:positionH>
                <wp:positionV relativeFrom="page">
                  <wp:posOffset>9029700</wp:posOffset>
                </wp:positionV>
                <wp:extent cx="6940550" cy="754380"/>
                <wp:effectExtent l="0" t="0" r="0" b="0"/>
                <wp:wrapNone/>
                <wp:docPr id="455"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754380"/>
                          <a:chOff x="677" y="14220"/>
                          <a:chExt cx="10930" cy="1188"/>
                        </a:xfrm>
                      </wpg:grpSpPr>
                      <pic:pic xmlns:pic="http://schemas.openxmlformats.org/drawingml/2006/picture">
                        <pic:nvPicPr>
                          <pic:cNvPr id="456" name="docshape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58" y="14320"/>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457" name="docshape28"/>
                        <wps:cNvSpPr>
                          <a:spLocks noChangeArrowheads="1"/>
                        </wps:cNvSpPr>
                        <wps:spPr bwMode="auto">
                          <a:xfrm>
                            <a:off x="676" y="14220"/>
                            <a:ext cx="10930" cy="1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8D0B0" id="docshapegroup26" o:spid="_x0000_s1026" style="position:absolute;margin-left:33.85pt;margin-top:711pt;width:546.5pt;height:59.4pt;z-index:251658241;mso-position-horizontal-relative:page;mso-position-vertical-relative:page" coordorigin="677,14220" coordsize="10930,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">
                <v:shape id="docshape27" o:spid="_x0000_s1027" type="#_x0000_t75" style="position:absolute;left:5758;top:14320;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">
                  <v:imagedata r:id="rId19" o:title=""/>
                </v:shape>
                <v:rect id="docshape28" o:spid="_x0000_s1028" style="position:absolute;left:676;top:14220;width:1093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w10:wrap anchorx="page" anchory="page"/>
              </v:group>
            </w:pict>
          </mc:Fallback>
        </mc:AlternateContent>
      </w:r>
    </w:p>
    <w:p w14:paraId="76E49A09" w14:textId="77777777" w:rsidR="00F82929" w:rsidRDefault="00567EEB">
      <w:pPr>
        <w:pStyle w:val="Heading1"/>
        <w:ind w:left="200"/>
      </w:pPr>
      <w:r>
        <w:rPr>
          <w:color w:val="231F20"/>
          <w:spacing w:val="-2"/>
        </w:rPr>
        <w:t>SECURITY</w:t>
      </w:r>
    </w:p>
    <w:p w14:paraId="76E49A0A" w14:textId="7B131140" w:rsidR="00F82929" w:rsidRDefault="00567EEB" w:rsidP="007A248A">
      <w:pPr>
        <w:pStyle w:val="BodyText"/>
        <w:spacing w:before="29" w:line="261" w:lineRule="auto"/>
        <w:ind w:left="200" w:right="1295"/>
      </w:pPr>
      <w:r>
        <w:rPr>
          <w:color w:val="231F20"/>
        </w:rPr>
        <w:t>Manchester</w:t>
      </w:r>
      <w:r>
        <w:rPr>
          <w:color w:val="231F20"/>
          <w:spacing w:val="-3"/>
        </w:rPr>
        <w:t xml:space="preserve"> </w:t>
      </w:r>
      <w:r>
        <w:rPr>
          <w:color w:val="231F20"/>
        </w:rPr>
        <w:t>University</w:t>
      </w:r>
      <w:r>
        <w:rPr>
          <w:color w:val="231F20"/>
          <w:spacing w:val="-4"/>
        </w:rPr>
        <w:t xml:space="preserve"> </w:t>
      </w:r>
      <w:r>
        <w:rPr>
          <w:color w:val="231F20"/>
        </w:rPr>
        <w:t>safety</w:t>
      </w:r>
      <w:r>
        <w:rPr>
          <w:color w:val="231F20"/>
          <w:spacing w:val="-3"/>
        </w:rPr>
        <w:t xml:space="preserve"> </w:t>
      </w:r>
      <w:r>
        <w:rPr>
          <w:color w:val="231F20"/>
        </w:rPr>
        <w:t>and</w:t>
      </w:r>
      <w:r>
        <w:rPr>
          <w:color w:val="231F20"/>
          <w:spacing w:val="-4"/>
        </w:rPr>
        <w:t xml:space="preserve"> </w:t>
      </w:r>
      <w:r>
        <w:rPr>
          <w:color w:val="231F20"/>
        </w:rPr>
        <w:t>security</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shared</w:t>
      </w:r>
      <w:r>
        <w:rPr>
          <w:color w:val="231F20"/>
          <w:spacing w:val="-3"/>
        </w:rPr>
        <w:t xml:space="preserve"> </w:t>
      </w:r>
      <w:r>
        <w:rPr>
          <w:color w:val="231F20"/>
        </w:rPr>
        <w:t>responsibility.</w:t>
      </w:r>
      <w:r>
        <w:rPr>
          <w:color w:val="231F20"/>
          <w:spacing w:val="-4"/>
        </w:rPr>
        <w:t xml:space="preserve"> </w:t>
      </w:r>
      <w:r>
        <w:rPr>
          <w:color w:val="231F20"/>
        </w:rPr>
        <w:t>Clearly,</w:t>
      </w:r>
      <w:r>
        <w:rPr>
          <w:color w:val="231F20"/>
          <w:spacing w:val="-3"/>
        </w:rPr>
        <w:t xml:space="preserve"> </w:t>
      </w:r>
      <w:r>
        <w:rPr>
          <w:color w:val="231F20"/>
        </w:rPr>
        <w:t>the</w:t>
      </w:r>
      <w:r>
        <w:rPr>
          <w:color w:val="231F20"/>
          <w:spacing w:val="-3"/>
        </w:rPr>
        <w:t xml:space="preserve"> </w:t>
      </w:r>
      <w:r>
        <w:rPr>
          <w:color w:val="231F20"/>
        </w:rPr>
        <w:t>best</w:t>
      </w:r>
      <w:r>
        <w:rPr>
          <w:color w:val="231F20"/>
          <w:spacing w:val="-3"/>
        </w:rPr>
        <w:t xml:space="preserve"> </w:t>
      </w:r>
      <w:r>
        <w:rPr>
          <w:color w:val="231F20"/>
        </w:rPr>
        <w:t>protection</w:t>
      </w:r>
      <w:r>
        <w:rPr>
          <w:color w:val="231F20"/>
          <w:spacing w:val="-3"/>
        </w:rPr>
        <w:t xml:space="preserve"> </w:t>
      </w:r>
      <w:r>
        <w:rPr>
          <w:color w:val="231F20"/>
        </w:rPr>
        <w:t>against</w:t>
      </w:r>
      <w:r>
        <w:rPr>
          <w:color w:val="231F20"/>
          <w:spacing w:val="-3"/>
        </w:rPr>
        <w:t xml:space="preserve"> </w:t>
      </w:r>
      <w:r>
        <w:rPr>
          <w:color w:val="231F20"/>
        </w:rPr>
        <w:t>campus</w:t>
      </w:r>
      <w:r>
        <w:rPr>
          <w:color w:val="231F20"/>
          <w:spacing w:val="-4"/>
        </w:rPr>
        <w:t xml:space="preserve"> </w:t>
      </w:r>
      <w:r>
        <w:rPr>
          <w:color w:val="231F20"/>
        </w:rPr>
        <w:t>crime</w:t>
      </w:r>
      <w:r>
        <w:rPr>
          <w:color w:val="231F20"/>
          <w:spacing w:val="-3"/>
        </w:rPr>
        <w:t xml:space="preserve"> </w:t>
      </w:r>
      <w:r>
        <w:rPr>
          <w:color w:val="231F20"/>
        </w:rPr>
        <w:t>is</w:t>
      </w:r>
      <w:r>
        <w:rPr>
          <w:color w:val="231F20"/>
          <w:spacing w:val="-4"/>
        </w:rPr>
        <w:t xml:space="preserve"> </w:t>
      </w:r>
      <w:r>
        <w:rPr>
          <w:color w:val="231F20"/>
        </w:rPr>
        <w:t>an aware,</w:t>
      </w:r>
      <w:r>
        <w:rPr>
          <w:color w:val="231F20"/>
          <w:spacing w:val="-4"/>
        </w:rPr>
        <w:t xml:space="preserve"> </w:t>
      </w:r>
      <w:r w:rsidR="00260A04">
        <w:rPr>
          <w:color w:val="231F20"/>
        </w:rPr>
        <w:t>informed,</w:t>
      </w:r>
      <w:r>
        <w:rPr>
          <w:color w:val="231F20"/>
          <w:spacing w:val="-5"/>
        </w:rPr>
        <w:t xml:space="preserve"> </w:t>
      </w:r>
      <w:r>
        <w:rPr>
          <w:color w:val="231F20"/>
        </w:rPr>
        <w:t>and</w:t>
      </w:r>
      <w:r>
        <w:rPr>
          <w:color w:val="231F20"/>
          <w:spacing w:val="-5"/>
        </w:rPr>
        <w:t xml:space="preserve"> </w:t>
      </w:r>
      <w:r>
        <w:rPr>
          <w:color w:val="231F20"/>
        </w:rPr>
        <w:t>alert</w:t>
      </w:r>
      <w:r>
        <w:rPr>
          <w:color w:val="231F20"/>
          <w:spacing w:val="-5"/>
        </w:rPr>
        <w:t xml:space="preserve"> </w:t>
      </w:r>
      <w:r>
        <w:rPr>
          <w:color w:val="231F20"/>
        </w:rPr>
        <w:t>campus</w:t>
      </w:r>
      <w:r>
        <w:rPr>
          <w:color w:val="231F20"/>
          <w:spacing w:val="-5"/>
        </w:rPr>
        <w:t xml:space="preserve"> </w:t>
      </w:r>
      <w:r>
        <w:rPr>
          <w:color w:val="231F20"/>
        </w:rPr>
        <w:t>community;</w:t>
      </w:r>
      <w:r>
        <w:rPr>
          <w:color w:val="231F20"/>
          <w:spacing w:val="-5"/>
        </w:rPr>
        <w:t xml:space="preserve"> </w:t>
      </w:r>
      <w:r>
        <w:rPr>
          <w:color w:val="231F20"/>
        </w:rPr>
        <w:t>students,</w:t>
      </w:r>
      <w:r>
        <w:rPr>
          <w:color w:val="231F20"/>
          <w:spacing w:val="-4"/>
        </w:rPr>
        <w:t xml:space="preserve"> </w:t>
      </w:r>
      <w:r>
        <w:rPr>
          <w:color w:val="231F20"/>
        </w:rPr>
        <w:t>faculty</w:t>
      </w:r>
      <w:r>
        <w:rPr>
          <w:color w:val="231F20"/>
          <w:spacing w:val="-5"/>
        </w:rPr>
        <w:t xml:space="preserve"> </w:t>
      </w:r>
      <w:r>
        <w:rPr>
          <w:color w:val="231F20"/>
        </w:rPr>
        <w:t>and</w:t>
      </w:r>
      <w:r>
        <w:rPr>
          <w:color w:val="231F20"/>
          <w:spacing w:val="-5"/>
        </w:rPr>
        <w:t xml:space="preserve"> </w:t>
      </w:r>
      <w:r>
        <w:rPr>
          <w:color w:val="231F20"/>
        </w:rPr>
        <w:t>staff</w:t>
      </w:r>
      <w:r>
        <w:rPr>
          <w:color w:val="231F20"/>
          <w:spacing w:val="-5"/>
        </w:rPr>
        <w:t xml:space="preserve"> </w:t>
      </w:r>
      <w:r>
        <w:rPr>
          <w:color w:val="231F20"/>
        </w:rPr>
        <w:t>who</w:t>
      </w:r>
      <w:r>
        <w:rPr>
          <w:color w:val="231F20"/>
          <w:spacing w:val="-4"/>
        </w:rPr>
        <w:t xml:space="preserve"> </w:t>
      </w:r>
      <w:r>
        <w:rPr>
          <w:color w:val="231F20"/>
        </w:rPr>
        <w:t>use</w:t>
      </w:r>
      <w:r>
        <w:rPr>
          <w:color w:val="231F20"/>
          <w:spacing w:val="-5"/>
        </w:rPr>
        <w:t xml:space="preserve"> </w:t>
      </w:r>
      <w:r>
        <w:rPr>
          <w:color w:val="231F20"/>
        </w:rPr>
        <w:t>caution;</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strong,</w:t>
      </w:r>
      <w:r>
        <w:rPr>
          <w:color w:val="231F20"/>
          <w:spacing w:val="-4"/>
        </w:rPr>
        <w:t xml:space="preserve"> </w:t>
      </w:r>
      <w:r>
        <w:rPr>
          <w:color w:val="231F20"/>
        </w:rPr>
        <w:t>visible University Safety presence.</w:t>
      </w:r>
    </w:p>
    <w:p w14:paraId="76E49A0B" w14:textId="77777777" w:rsidR="00F82929" w:rsidRDefault="00F82929">
      <w:pPr>
        <w:pStyle w:val="BodyText"/>
        <w:spacing w:before="10"/>
        <w:rPr>
          <w:sz w:val="19"/>
        </w:rPr>
      </w:pPr>
    </w:p>
    <w:p w14:paraId="76E49A0D" w14:textId="19D52030" w:rsidR="00F82929" w:rsidRDefault="00567EEB">
      <w:pPr>
        <w:pStyle w:val="BodyText"/>
        <w:spacing w:line="261" w:lineRule="auto"/>
        <w:ind w:left="200" w:right="1277"/>
      </w:pPr>
      <w:proofErr w:type="gramStart"/>
      <w:r>
        <w:rPr>
          <w:color w:val="231F20"/>
        </w:rPr>
        <w:t>The vast majority of</w:t>
      </w:r>
      <w:proofErr w:type="gramEnd"/>
      <w:r>
        <w:rPr>
          <w:color w:val="231F20"/>
        </w:rPr>
        <w:t xml:space="preserve"> our students, faculty, staff and visitors never experience crime at Manchester University. However, despite our best efforts, crimes do occur. The men and women of the Manchester University Safety </w:t>
      </w:r>
      <w:r w:rsidR="00015697">
        <w:rPr>
          <w:color w:val="231F20"/>
        </w:rPr>
        <w:t>Department</w:t>
      </w:r>
      <w:r>
        <w:rPr>
          <w:color w:val="231F20"/>
        </w:rPr>
        <w:t xml:space="preserve"> are committed to</w:t>
      </w:r>
      <w:r>
        <w:rPr>
          <w:color w:val="231F20"/>
          <w:spacing w:val="-5"/>
        </w:rPr>
        <w:t xml:space="preserve"> </w:t>
      </w:r>
      <w:r>
        <w:rPr>
          <w:color w:val="231F20"/>
        </w:rPr>
        <w:t>maintaining</w:t>
      </w:r>
      <w:r>
        <w:rPr>
          <w:color w:val="231F20"/>
          <w:spacing w:val="-5"/>
        </w:rPr>
        <w:t xml:space="preserve"> </w:t>
      </w:r>
      <w:r>
        <w:rPr>
          <w:color w:val="231F20"/>
        </w:rPr>
        <w:t>a</w:t>
      </w:r>
      <w:r>
        <w:rPr>
          <w:color w:val="231F20"/>
          <w:spacing w:val="-5"/>
        </w:rPr>
        <w:t xml:space="preserve"> </w:t>
      </w:r>
      <w:r>
        <w:rPr>
          <w:color w:val="231F20"/>
        </w:rPr>
        <w:t>safe</w:t>
      </w:r>
      <w:r>
        <w:rPr>
          <w:color w:val="231F20"/>
          <w:spacing w:val="-4"/>
        </w:rPr>
        <w:t xml:space="preserve"> </w:t>
      </w:r>
      <w:r>
        <w:rPr>
          <w:color w:val="231F20"/>
        </w:rPr>
        <w:t>and</w:t>
      </w:r>
      <w:r>
        <w:rPr>
          <w:color w:val="231F20"/>
          <w:spacing w:val="-5"/>
        </w:rPr>
        <w:t xml:space="preserve"> </w:t>
      </w:r>
      <w:r>
        <w:rPr>
          <w:color w:val="231F20"/>
        </w:rPr>
        <w:t>secure</w:t>
      </w:r>
      <w:r>
        <w:rPr>
          <w:color w:val="231F20"/>
          <w:spacing w:val="-4"/>
        </w:rPr>
        <w:t xml:space="preserve"> </w:t>
      </w:r>
      <w:r>
        <w:rPr>
          <w:color w:val="231F20"/>
        </w:rPr>
        <w:t>campus,</w:t>
      </w:r>
      <w:r>
        <w:rPr>
          <w:color w:val="231F20"/>
          <w:spacing w:val="-5"/>
        </w:rPr>
        <w:t xml:space="preserve"> </w:t>
      </w:r>
      <w:r>
        <w:rPr>
          <w:color w:val="231F20"/>
        </w:rPr>
        <w:t>by</w:t>
      </w:r>
      <w:r>
        <w:rPr>
          <w:color w:val="231F20"/>
          <w:spacing w:val="-4"/>
        </w:rPr>
        <w:t xml:space="preserve"> </w:t>
      </w:r>
      <w:r>
        <w:rPr>
          <w:color w:val="231F20"/>
        </w:rPr>
        <w:t>providing</w:t>
      </w:r>
      <w:r>
        <w:rPr>
          <w:color w:val="231F20"/>
          <w:spacing w:val="-4"/>
        </w:rPr>
        <w:t xml:space="preserve"> </w:t>
      </w:r>
      <w:r>
        <w:rPr>
          <w:color w:val="231F20"/>
        </w:rPr>
        <w:t>a</w:t>
      </w:r>
      <w:r>
        <w:rPr>
          <w:color w:val="231F20"/>
          <w:spacing w:val="-5"/>
        </w:rPr>
        <w:t xml:space="preserve"> </w:t>
      </w:r>
      <w:r>
        <w:rPr>
          <w:color w:val="231F20"/>
        </w:rPr>
        <w:t>contemporary</w:t>
      </w:r>
      <w:r>
        <w:rPr>
          <w:color w:val="231F20"/>
          <w:spacing w:val="-4"/>
        </w:rPr>
        <w:t xml:space="preserve"> </w:t>
      </w:r>
      <w:r>
        <w:rPr>
          <w:color w:val="231F20"/>
        </w:rPr>
        <w:t>and</w:t>
      </w:r>
      <w:r>
        <w:rPr>
          <w:color w:val="231F20"/>
          <w:spacing w:val="-5"/>
        </w:rPr>
        <w:t xml:space="preserve"> </w:t>
      </w:r>
      <w:r>
        <w:rPr>
          <w:color w:val="231F20"/>
        </w:rPr>
        <w:t>professional</w:t>
      </w:r>
      <w:r>
        <w:rPr>
          <w:color w:val="231F20"/>
          <w:spacing w:val="-4"/>
        </w:rPr>
        <w:t xml:space="preserve"> </w:t>
      </w:r>
      <w:r>
        <w:rPr>
          <w:color w:val="231F20"/>
        </w:rPr>
        <w:t>public</w:t>
      </w:r>
      <w:r>
        <w:rPr>
          <w:color w:val="231F20"/>
          <w:spacing w:val="-5"/>
        </w:rPr>
        <w:t xml:space="preserve"> </w:t>
      </w:r>
      <w:r>
        <w:rPr>
          <w:color w:val="231F20"/>
        </w:rPr>
        <w:t>safety</w:t>
      </w:r>
      <w:r>
        <w:rPr>
          <w:color w:val="231F20"/>
          <w:spacing w:val="-4"/>
        </w:rPr>
        <w:t xml:space="preserve"> </w:t>
      </w:r>
      <w:r>
        <w:rPr>
          <w:color w:val="231F20"/>
        </w:rPr>
        <w:t>service,</w:t>
      </w:r>
      <w:r>
        <w:rPr>
          <w:color w:val="231F20"/>
          <w:spacing w:val="-4"/>
        </w:rPr>
        <w:t xml:space="preserve"> </w:t>
      </w:r>
      <w:r>
        <w:rPr>
          <w:color w:val="231F20"/>
        </w:rPr>
        <w:t>with</w:t>
      </w:r>
      <w:r>
        <w:rPr>
          <w:color w:val="231F20"/>
          <w:spacing w:val="-4"/>
        </w:rPr>
        <w:t xml:space="preserve"> </w:t>
      </w:r>
      <w:r>
        <w:rPr>
          <w:color w:val="231F20"/>
        </w:rPr>
        <w:t>a</w:t>
      </w:r>
      <w:r>
        <w:rPr>
          <w:color w:val="231F20"/>
          <w:spacing w:val="-5"/>
        </w:rPr>
        <w:t xml:space="preserve"> </w:t>
      </w:r>
      <w:r>
        <w:rPr>
          <w:color w:val="231F20"/>
        </w:rPr>
        <w:t>strong emphasis</w:t>
      </w:r>
      <w:r>
        <w:rPr>
          <w:color w:val="231F20"/>
          <w:spacing w:val="-2"/>
        </w:rPr>
        <w:t xml:space="preserve"> </w:t>
      </w:r>
      <w:r>
        <w:rPr>
          <w:color w:val="231F20"/>
        </w:rPr>
        <w:t>on</w:t>
      </w:r>
      <w:r>
        <w:rPr>
          <w:color w:val="231F20"/>
          <w:spacing w:val="-3"/>
        </w:rPr>
        <w:t xml:space="preserve"> </w:t>
      </w:r>
      <w:r>
        <w:rPr>
          <w:color w:val="231F20"/>
        </w:rPr>
        <w:t>customer</w:t>
      </w:r>
      <w:r>
        <w:rPr>
          <w:color w:val="231F20"/>
          <w:spacing w:val="-3"/>
        </w:rPr>
        <w:t xml:space="preserve"> </w:t>
      </w:r>
      <w:r>
        <w:rPr>
          <w:color w:val="231F20"/>
        </w:rPr>
        <w:t>service.</w:t>
      </w:r>
      <w:r>
        <w:rPr>
          <w:color w:val="231F20"/>
          <w:spacing w:val="-2"/>
        </w:rPr>
        <w:t xml:space="preserve"> </w:t>
      </w:r>
      <w:r>
        <w:rPr>
          <w:color w:val="231F20"/>
        </w:rPr>
        <w:t>The</w:t>
      </w:r>
      <w:r>
        <w:rPr>
          <w:color w:val="231F20"/>
          <w:spacing w:val="-3"/>
        </w:rPr>
        <w:t xml:space="preserve"> </w:t>
      </w:r>
      <w:r>
        <w:rPr>
          <w:color w:val="231F20"/>
        </w:rPr>
        <w:t>hallmark</w:t>
      </w:r>
      <w:r>
        <w:rPr>
          <w:color w:val="231F20"/>
          <w:spacing w:val="-3"/>
        </w:rPr>
        <w:t xml:space="preserve"> </w:t>
      </w:r>
      <w:r>
        <w:rPr>
          <w:color w:val="231F20"/>
        </w:rPr>
        <w:t>of</w:t>
      </w:r>
      <w:r>
        <w:rPr>
          <w:color w:val="231F20"/>
          <w:spacing w:val="-3"/>
        </w:rPr>
        <w:t xml:space="preserve"> </w:t>
      </w:r>
      <w:r>
        <w:rPr>
          <w:color w:val="231F20"/>
        </w:rPr>
        <w:t>our</w:t>
      </w:r>
      <w:r>
        <w:rPr>
          <w:color w:val="231F20"/>
          <w:spacing w:val="-3"/>
        </w:rPr>
        <w:t xml:space="preserve"> </w:t>
      </w:r>
      <w:r>
        <w:rPr>
          <w:color w:val="231F20"/>
        </w:rPr>
        <w:t>service</w:t>
      </w:r>
      <w:r>
        <w:rPr>
          <w:color w:val="231F20"/>
          <w:spacing w:val="-2"/>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commitment</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principles</w:t>
      </w:r>
      <w:r>
        <w:rPr>
          <w:color w:val="231F20"/>
          <w:spacing w:val="-3"/>
        </w:rPr>
        <w:t xml:space="preserve"> </w:t>
      </w:r>
      <w:r>
        <w:rPr>
          <w:color w:val="231F20"/>
        </w:rPr>
        <w:t>of</w:t>
      </w:r>
      <w:r>
        <w:rPr>
          <w:color w:val="231F20"/>
          <w:spacing w:val="-3"/>
        </w:rPr>
        <w:t xml:space="preserve"> </w:t>
      </w:r>
      <w:r>
        <w:rPr>
          <w:color w:val="231F20"/>
        </w:rPr>
        <w:t>honor,</w:t>
      </w:r>
      <w:r>
        <w:rPr>
          <w:color w:val="231F20"/>
          <w:spacing w:val="-2"/>
        </w:rPr>
        <w:t xml:space="preserve"> </w:t>
      </w:r>
      <w:r>
        <w:rPr>
          <w:color w:val="231F20"/>
        </w:rPr>
        <w:t>integrity,</w:t>
      </w:r>
      <w:r>
        <w:rPr>
          <w:color w:val="231F20"/>
          <w:spacing w:val="-2"/>
        </w:rPr>
        <w:t xml:space="preserve"> </w:t>
      </w:r>
      <w:r>
        <w:rPr>
          <w:color w:val="231F20"/>
        </w:rPr>
        <w:t>discipline,</w:t>
      </w:r>
      <w:r w:rsidR="17DFFB53">
        <w:rPr>
          <w:color w:val="231F20"/>
        </w:rPr>
        <w:t xml:space="preserve"> </w:t>
      </w:r>
      <w:r>
        <w:rPr>
          <w:color w:val="231F20"/>
        </w:rPr>
        <w:t>trust</w:t>
      </w:r>
      <w:r>
        <w:rPr>
          <w:color w:val="231F20"/>
          <w:spacing w:val="-6"/>
        </w:rPr>
        <w:t xml:space="preserve"> </w:t>
      </w:r>
      <w:r>
        <w:rPr>
          <w:color w:val="231F20"/>
        </w:rPr>
        <w:t>and</w:t>
      </w:r>
      <w:r>
        <w:rPr>
          <w:color w:val="231F20"/>
          <w:spacing w:val="-7"/>
        </w:rPr>
        <w:t xml:space="preserve"> </w:t>
      </w:r>
      <w:r>
        <w:rPr>
          <w:color w:val="231F20"/>
        </w:rPr>
        <w:t>dedication.</w:t>
      </w:r>
      <w:r>
        <w:rPr>
          <w:color w:val="231F20"/>
          <w:spacing w:val="-7"/>
        </w:rPr>
        <w:t xml:space="preserve"> </w:t>
      </w:r>
      <w:r>
        <w:rPr>
          <w:color w:val="231F20"/>
        </w:rPr>
        <w:t>Concerns,</w:t>
      </w:r>
      <w:r>
        <w:rPr>
          <w:color w:val="231F20"/>
          <w:spacing w:val="-7"/>
        </w:rPr>
        <w:t xml:space="preserve"> </w:t>
      </w:r>
      <w:r w:rsidR="00A343BA">
        <w:rPr>
          <w:color w:val="231F20"/>
        </w:rPr>
        <w:t>questions,</w:t>
      </w:r>
      <w:r>
        <w:rPr>
          <w:color w:val="231F20"/>
          <w:spacing w:val="-7"/>
        </w:rPr>
        <w:t xml:space="preserve"> </w:t>
      </w:r>
      <w:r>
        <w:rPr>
          <w:color w:val="231F20"/>
        </w:rPr>
        <w:t>or</w:t>
      </w:r>
      <w:r>
        <w:rPr>
          <w:color w:val="231F20"/>
          <w:spacing w:val="-7"/>
        </w:rPr>
        <w:t xml:space="preserve"> </w:t>
      </w:r>
      <w:r>
        <w:rPr>
          <w:color w:val="231F20"/>
        </w:rPr>
        <w:t>comments</w:t>
      </w:r>
      <w:r>
        <w:rPr>
          <w:color w:val="231F20"/>
          <w:spacing w:val="-6"/>
        </w:rPr>
        <w:t xml:space="preserve"> </w:t>
      </w:r>
      <w:r>
        <w:rPr>
          <w:color w:val="231F20"/>
        </w:rPr>
        <w:t>about</w:t>
      </w:r>
      <w:r>
        <w:rPr>
          <w:color w:val="231F20"/>
          <w:spacing w:val="-7"/>
        </w:rPr>
        <w:t xml:space="preserve"> </w:t>
      </w:r>
      <w:r>
        <w:rPr>
          <w:color w:val="231F20"/>
        </w:rPr>
        <w:t>our</w:t>
      </w:r>
      <w:r>
        <w:rPr>
          <w:color w:val="231F20"/>
          <w:spacing w:val="-7"/>
        </w:rPr>
        <w:t xml:space="preserve"> </w:t>
      </w:r>
      <w:r>
        <w:rPr>
          <w:color w:val="231F20"/>
        </w:rPr>
        <w:t>department,</w:t>
      </w:r>
      <w:r>
        <w:rPr>
          <w:color w:val="231F20"/>
          <w:spacing w:val="-6"/>
        </w:rPr>
        <w:t xml:space="preserve"> </w:t>
      </w:r>
      <w:r>
        <w:rPr>
          <w:color w:val="231F20"/>
        </w:rPr>
        <w:t>federal</w:t>
      </w:r>
      <w:r>
        <w:rPr>
          <w:color w:val="231F20"/>
          <w:spacing w:val="-7"/>
        </w:rPr>
        <w:t xml:space="preserve"> </w:t>
      </w:r>
      <w:r>
        <w:rPr>
          <w:color w:val="231F20"/>
        </w:rPr>
        <w:t>or</w:t>
      </w:r>
      <w:r>
        <w:rPr>
          <w:color w:val="231F20"/>
          <w:spacing w:val="-7"/>
        </w:rPr>
        <w:t xml:space="preserve"> </w:t>
      </w:r>
      <w:r>
        <w:rPr>
          <w:color w:val="231F20"/>
        </w:rPr>
        <w:t>state</w:t>
      </w:r>
      <w:r>
        <w:rPr>
          <w:color w:val="231F20"/>
          <w:spacing w:val="-6"/>
        </w:rPr>
        <w:t xml:space="preserve"> </w:t>
      </w:r>
      <w:r>
        <w:rPr>
          <w:color w:val="231F20"/>
        </w:rPr>
        <w:t>law,</w:t>
      </w:r>
      <w:r>
        <w:rPr>
          <w:color w:val="231F20"/>
          <w:spacing w:val="-6"/>
        </w:rPr>
        <w:t xml:space="preserve"> </w:t>
      </w:r>
      <w:r>
        <w:rPr>
          <w:color w:val="231F20"/>
        </w:rPr>
        <w:t>or</w:t>
      </w:r>
      <w:r>
        <w:rPr>
          <w:color w:val="231F20"/>
          <w:spacing w:val="-7"/>
        </w:rPr>
        <w:t xml:space="preserve"> </w:t>
      </w:r>
      <w:r>
        <w:rPr>
          <w:color w:val="231F20"/>
        </w:rPr>
        <w:t>Manchester</w:t>
      </w:r>
      <w:r>
        <w:rPr>
          <w:color w:val="231F20"/>
          <w:spacing w:val="-6"/>
        </w:rPr>
        <w:t xml:space="preserve"> </w:t>
      </w:r>
      <w:r>
        <w:rPr>
          <w:color w:val="231F20"/>
        </w:rPr>
        <w:t>University’s compliance with these laws, can be addressed to the Director of University Safety at (260) 982-5256.</w:t>
      </w:r>
    </w:p>
    <w:p w14:paraId="76E49A0E" w14:textId="77777777" w:rsidR="00F82929" w:rsidRDefault="00F82929">
      <w:pPr>
        <w:pStyle w:val="BodyText"/>
        <w:spacing w:before="9"/>
        <w:rPr>
          <w:sz w:val="19"/>
        </w:rPr>
      </w:pPr>
    </w:p>
    <w:p w14:paraId="76E49A0F" w14:textId="48B027E9" w:rsidR="00F82929" w:rsidRDefault="00567EEB">
      <w:pPr>
        <w:pStyle w:val="BodyText"/>
        <w:spacing w:line="261" w:lineRule="auto"/>
        <w:ind w:left="200" w:right="970"/>
      </w:pPr>
      <w:r>
        <w:rPr>
          <w:color w:val="231F20"/>
        </w:rPr>
        <w:t xml:space="preserve">The information contained in this Annual Security and Fire Safety Report is available to new and prospective students and employees, as well as their families, all current members of the campus community and to the public. We are committed to </w:t>
      </w:r>
      <w:r w:rsidR="000D2468">
        <w:rPr>
          <w:color w:val="231F20"/>
        </w:rPr>
        <w:t>the University’s</w:t>
      </w:r>
      <w:r>
        <w:rPr>
          <w:color w:val="231F20"/>
          <w:spacing w:val="-5"/>
        </w:rPr>
        <w:t xml:space="preserve"> </w:t>
      </w:r>
      <w:r w:rsidR="00C85DBA">
        <w:rPr>
          <w:color w:val="231F20"/>
        </w:rPr>
        <w:t>s</w:t>
      </w:r>
      <w:r>
        <w:rPr>
          <w:color w:val="231F20"/>
        </w:rPr>
        <w:t>afety</w:t>
      </w:r>
      <w:r>
        <w:rPr>
          <w:color w:val="231F20"/>
          <w:spacing w:val="-4"/>
        </w:rPr>
        <w:t xml:space="preserve"> </w:t>
      </w:r>
      <w:r>
        <w:rPr>
          <w:color w:val="231F20"/>
        </w:rPr>
        <w:t>and</w:t>
      </w:r>
      <w:r>
        <w:rPr>
          <w:color w:val="231F20"/>
          <w:spacing w:val="-5"/>
        </w:rPr>
        <w:t xml:space="preserve"> </w:t>
      </w:r>
      <w:r>
        <w:rPr>
          <w:color w:val="231F20"/>
        </w:rPr>
        <w:t>security</w:t>
      </w:r>
      <w:r>
        <w:rPr>
          <w:color w:val="231F20"/>
          <w:spacing w:val="-5"/>
        </w:rPr>
        <w:t xml:space="preserve"> </w:t>
      </w:r>
      <w:r>
        <w:rPr>
          <w:color w:val="231F20"/>
        </w:rPr>
        <w:t>in</w:t>
      </w:r>
      <w:r>
        <w:rPr>
          <w:color w:val="231F20"/>
          <w:spacing w:val="-5"/>
        </w:rPr>
        <w:t xml:space="preserve"> </w:t>
      </w:r>
      <w:r>
        <w:rPr>
          <w:color w:val="231F20"/>
        </w:rPr>
        <w:t>compliance</w:t>
      </w:r>
      <w:r>
        <w:rPr>
          <w:color w:val="231F20"/>
          <w:spacing w:val="-5"/>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Jeanne</w:t>
      </w:r>
      <w:r>
        <w:rPr>
          <w:color w:val="231F20"/>
          <w:spacing w:val="-4"/>
        </w:rPr>
        <w:t xml:space="preserve"> </w:t>
      </w:r>
      <w:r>
        <w:rPr>
          <w:color w:val="231F20"/>
        </w:rPr>
        <w:t>Clery</w:t>
      </w:r>
      <w:r>
        <w:rPr>
          <w:color w:val="231F20"/>
          <w:spacing w:val="-4"/>
        </w:rPr>
        <w:t xml:space="preserve"> </w:t>
      </w:r>
      <w:r w:rsidR="00716AAB">
        <w:rPr>
          <w:color w:val="231F20"/>
        </w:rPr>
        <w:t>Campus Safety Act. (Clery Act)</w:t>
      </w:r>
    </w:p>
    <w:p w14:paraId="76E49A10" w14:textId="77777777" w:rsidR="00F82929" w:rsidRDefault="00F82929">
      <w:pPr>
        <w:pStyle w:val="BodyText"/>
        <w:spacing w:before="10"/>
        <w:rPr>
          <w:sz w:val="19"/>
        </w:rPr>
      </w:pPr>
    </w:p>
    <w:p w14:paraId="76E49A11" w14:textId="323D8EC7" w:rsidR="00F82929" w:rsidRDefault="00567EEB">
      <w:pPr>
        <w:pStyle w:val="BodyText"/>
        <w:spacing w:line="261" w:lineRule="auto"/>
        <w:ind w:left="200" w:right="970"/>
      </w:pPr>
      <w:r>
        <w:rPr>
          <w:color w:val="231F20"/>
        </w:rPr>
        <w:t>In</w:t>
      </w:r>
      <w:r>
        <w:rPr>
          <w:color w:val="231F20"/>
          <w:spacing w:val="-6"/>
        </w:rPr>
        <w:t xml:space="preserve"> </w:t>
      </w:r>
      <w:r>
        <w:rPr>
          <w:color w:val="231F20"/>
        </w:rPr>
        <w:t>compliance</w:t>
      </w:r>
      <w:r>
        <w:rPr>
          <w:color w:val="231F20"/>
          <w:spacing w:val="-7"/>
        </w:rPr>
        <w:t xml:space="preserve"> </w:t>
      </w:r>
      <w:r>
        <w:rPr>
          <w:color w:val="231F20"/>
        </w:rPr>
        <w:t>with</w:t>
      </w:r>
      <w:r>
        <w:rPr>
          <w:color w:val="231F20"/>
          <w:spacing w:val="-6"/>
        </w:rPr>
        <w:t xml:space="preserve"> </w:t>
      </w:r>
      <w:r>
        <w:rPr>
          <w:color w:val="231F20"/>
        </w:rPr>
        <w:t>these</w:t>
      </w:r>
      <w:r>
        <w:rPr>
          <w:color w:val="231F20"/>
          <w:spacing w:val="-6"/>
        </w:rPr>
        <w:t xml:space="preserve"> </w:t>
      </w:r>
      <w:r>
        <w:rPr>
          <w:color w:val="231F20"/>
        </w:rPr>
        <w:t>requirements,</w:t>
      </w:r>
      <w:r>
        <w:rPr>
          <w:color w:val="231F20"/>
          <w:spacing w:val="-6"/>
        </w:rPr>
        <w:t xml:space="preserve"> </w:t>
      </w:r>
      <w:r>
        <w:rPr>
          <w:color w:val="231F20"/>
        </w:rPr>
        <w:t>Manchester</w:t>
      </w:r>
      <w:r>
        <w:rPr>
          <w:color w:val="231F20"/>
          <w:spacing w:val="-6"/>
        </w:rPr>
        <w:t xml:space="preserve"> </w:t>
      </w:r>
      <w:r>
        <w:rPr>
          <w:color w:val="231F20"/>
        </w:rPr>
        <w:t>University</w:t>
      </w:r>
      <w:r>
        <w:rPr>
          <w:color w:val="231F20"/>
          <w:spacing w:val="-7"/>
        </w:rPr>
        <w:t xml:space="preserve"> </w:t>
      </w:r>
      <w:r>
        <w:rPr>
          <w:color w:val="231F20"/>
        </w:rPr>
        <w:t>offers</w:t>
      </w:r>
      <w:r>
        <w:rPr>
          <w:color w:val="231F20"/>
          <w:spacing w:val="-7"/>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information</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current</w:t>
      </w:r>
      <w:r>
        <w:rPr>
          <w:color w:val="231F20"/>
          <w:spacing w:val="-6"/>
        </w:rPr>
        <w:t xml:space="preserve"> </w:t>
      </w:r>
      <w:r>
        <w:rPr>
          <w:color w:val="231F20"/>
        </w:rPr>
        <w:t>and</w:t>
      </w:r>
      <w:r>
        <w:rPr>
          <w:color w:val="231F20"/>
          <w:spacing w:val="-7"/>
        </w:rPr>
        <w:t xml:space="preserve"> </w:t>
      </w:r>
      <w:r>
        <w:rPr>
          <w:color w:val="231F20"/>
        </w:rPr>
        <w:t xml:space="preserve">prospective students, </w:t>
      </w:r>
      <w:r w:rsidR="00AC5EAD">
        <w:rPr>
          <w:color w:val="231F20"/>
        </w:rPr>
        <w:t>employees,</w:t>
      </w:r>
      <w:r>
        <w:rPr>
          <w:color w:val="231F20"/>
        </w:rPr>
        <w:t xml:space="preserve"> and applicants. The annual report containing crime statistics and policy statements can be obtained for either North Manchester campus, or Fort Wayne campus by:</w:t>
      </w:r>
    </w:p>
    <w:p w14:paraId="76E49A12" w14:textId="77777777" w:rsidR="00F82929" w:rsidRDefault="00F82929">
      <w:pPr>
        <w:pStyle w:val="BodyText"/>
        <w:spacing w:before="10"/>
        <w:rPr>
          <w:sz w:val="19"/>
        </w:rPr>
      </w:pPr>
    </w:p>
    <w:p w14:paraId="76E49A13" w14:textId="77777777" w:rsidR="00F82929" w:rsidRDefault="00567EEB">
      <w:pPr>
        <w:pStyle w:val="ListParagraph"/>
        <w:numPr>
          <w:ilvl w:val="0"/>
          <w:numId w:val="23"/>
        </w:numPr>
        <w:tabs>
          <w:tab w:val="left" w:pos="919"/>
          <w:tab w:val="left" w:pos="920"/>
        </w:tabs>
        <w:spacing w:before="0"/>
        <w:rPr>
          <w:sz w:val="18"/>
        </w:rPr>
      </w:pPr>
      <w:r>
        <w:rPr>
          <w:color w:val="231F20"/>
          <w:sz w:val="18"/>
        </w:rPr>
        <w:t>MAIL</w:t>
      </w:r>
      <w:r>
        <w:rPr>
          <w:color w:val="231F20"/>
          <w:spacing w:val="-10"/>
          <w:sz w:val="18"/>
        </w:rPr>
        <w:t xml:space="preserve"> </w:t>
      </w:r>
      <w:r>
        <w:rPr>
          <w:color w:val="231F20"/>
          <w:sz w:val="18"/>
        </w:rPr>
        <w:t>REQUEST</w:t>
      </w:r>
      <w:r>
        <w:rPr>
          <w:color w:val="231F20"/>
          <w:spacing w:val="-9"/>
          <w:sz w:val="18"/>
        </w:rPr>
        <w:t xml:space="preserve"> </w:t>
      </w:r>
      <w:r>
        <w:rPr>
          <w:color w:val="231F20"/>
          <w:sz w:val="18"/>
        </w:rPr>
        <w:t>TO:</w:t>
      </w:r>
      <w:r>
        <w:rPr>
          <w:color w:val="231F20"/>
          <w:spacing w:val="-9"/>
          <w:sz w:val="18"/>
        </w:rPr>
        <w:t xml:space="preserve"> </w:t>
      </w:r>
      <w:r>
        <w:rPr>
          <w:color w:val="231F20"/>
          <w:sz w:val="18"/>
        </w:rPr>
        <w:t>Manchester</w:t>
      </w:r>
      <w:r>
        <w:rPr>
          <w:color w:val="231F20"/>
          <w:spacing w:val="-8"/>
          <w:sz w:val="18"/>
        </w:rPr>
        <w:t xml:space="preserve"> </w:t>
      </w:r>
      <w:r>
        <w:rPr>
          <w:color w:val="231F20"/>
          <w:sz w:val="18"/>
        </w:rPr>
        <w:t>University,</w:t>
      </w:r>
      <w:r>
        <w:rPr>
          <w:color w:val="231F20"/>
          <w:spacing w:val="-8"/>
          <w:sz w:val="18"/>
        </w:rPr>
        <w:t xml:space="preserve"> </w:t>
      </w:r>
      <w:r>
        <w:rPr>
          <w:color w:val="231F20"/>
          <w:sz w:val="18"/>
        </w:rPr>
        <w:t>Director</w:t>
      </w:r>
      <w:r>
        <w:rPr>
          <w:color w:val="231F20"/>
          <w:spacing w:val="-8"/>
          <w:sz w:val="18"/>
        </w:rPr>
        <w:t xml:space="preserve"> </w:t>
      </w:r>
      <w:r>
        <w:rPr>
          <w:color w:val="231F20"/>
          <w:sz w:val="18"/>
        </w:rPr>
        <w:t>of</w:t>
      </w:r>
      <w:r>
        <w:rPr>
          <w:color w:val="231F20"/>
          <w:spacing w:val="-9"/>
          <w:sz w:val="18"/>
        </w:rPr>
        <w:t xml:space="preserve"> </w:t>
      </w:r>
      <w:r>
        <w:rPr>
          <w:color w:val="231F20"/>
          <w:sz w:val="18"/>
        </w:rPr>
        <w:t>University</w:t>
      </w:r>
      <w:r>
        <w:rPr>
          <w:color w:val="231F20"/>
          <w:spacing w:val="-9"/>
          <w:sz w:val="18"/>
        </w:rPr>
        <w:t xml:space="preserve"> </w:t>
      </w:r>
      <w:r>
        <w:rPr>
          <w:color w:val="231F20"/>
          <w:sz w:val="18"/>
        </w:rPr>
        <w:t>Safety,</w:t>
      </w:r>
      <w:r>
        <w:rPr>
          <w:color w:val="231F20"/>
          <w:spacing w:val="-8"/>
          <w:sz w:val="18"/>
        </w:rPr>
        <w:t xml:space="preserve"> </w:t>
      </w:r>
      <w:r>
        <w:rPr>
          <w:color w:val="231F20"/>
          <w:sz w:val="18"/>
        </w:rPr>
        <w:t>604</w:t>
      </w:r>
      <w:r>
        <w:rPr>
          <w:color w:val="231F20"/>
          <w:spacing w:val="-8"/>
          <w:sz w:val="18"/>
        </w:rPr>
        <w:t xml:space="preserve"> </w:t>
      </w:r>
      <w:r>
        <w:rPr>
          <w:color w:val="231F20"/>
          <w:sz w:val="18"/>
        </w:rPr>
        <w:t>College</w:t>
      </w:r>
      <w:r>
        <w:rPr>
          <w:color w:val="231F20"/>
          <w:spacing w:val="-7"/>
          <w:sz w:val="18"/>
        </w:rPr>
        <w:t xml:space="preserve"> </w:t>
      </w:r>
      <w:r>
        <w:rPr>
          <w:color w:val="231F20"/>
          <w:spacing w:val="-2"/>
          <w:sz w:val="18"/>
        </w:rPr>
        <w:t>Ave.,</w:t>
      </w:r>
    </w:p>
    <w:p w14:paraId="76E49A15" w14:textId="4042543D" w:rsidR="00F82929" w:rsidRDefault="00567EEB" w:rsidP="001877DC">
      <w:pPr>
        <w:pStyle w:val="BodyText"/>
        <w:spacing w:before="20"/>
        <w:ind w:left="920"/>
      </w:pPr>
      <w:r>
        <w:rPr>
          <w:color w:val="231F20"/>
        </w:rPr>
        <w:t>North</w:t>
      </w:r>
      <w:r>
        <w:rPr>
          <w:color w:val="231F20"/>
          <w:spacing w:val="-10"/>
        </w:rPr>
        <w:t xml:space="preserve"> </w:t>
      </w:r>
      <w:r>
        <w:rPr>
          <w:color w:val="231F20"/>
        </w:rPr>
        <w:t>Manchester,</w:t>
      </w:r>
      <w:r>
        <w:rPr>
          <w:color w:val="231F20"/>
          <w:spacing w:val="-10"/>
        </w:rPr>
        <w:t xml:space="preserve"> </w:t>
      </w:r>
      <w:r>
        <w:rPr>
          <w:color w:val="231F20"/>
          <w:spacing w:val="-5"/>
        </w:rPr>
        <w:t>IN</w:t>
      </w:r>
      <w:r w:rsidR="001877DC">
        <w:t xml:space="preserve"> </w:t>
      </w:r>
      <w:r>
        <w:rPr>
          <w:color w:val="231F20"/>
          <w:spacing w:val="-2"/>
        </w:rPr>
        <w:t>46962.</w:t>
      </w:r>
    </w:p>
    <w:p w14:paraId="76E49A16" w14:textId="77777777" w:rsidR="00F82929" w:rsidRDefault="00567EEB">
      <w:pPr>
        <w:pStyle w:val="ListParagraph"/>
        <w:numPr>
          <w:ilvl w:val="0"/>
          <w:numId w:val="23"/>
        </w:numPr>
        <w:tabs>
          <w:tab w:val="left" w:pos="919"/>
          <w:tab w:val="left" w:pos="920"/>
        </w:tabs>
        <w:spacing w:before="21"/>
        <w:rPr>
          <w:sz w:val="18"/>
        </w:rPr>
      </w:pPr>
      <w:r>
        <w:rPr>
          <w:color w:val="231F20"/>
          <w:sz w:val="18"/>
        </w:rPr>
        <w:t>PHONE: 260-982-</w:t>
      </w:r>
      <w:r>
        <w:rPr>
          <w:color w:val="231F20"/>
          <w:spacing w:val="-4"/>
          <w:sz w:val="18"/>
        </w:rPr>
        <w:t>5256</w:t>
      </w:r>
    </w:p>
    <w:p w14:paraId="76E49A17" w14:textId="77777777" w:rsidR="00F82929" w:rsidRDefault="00567EEB">
      <w:pPr>
        <w:pStyle w:val="ListParagraph"/>
        <w:numPr>
          <w:ilvl w:val="0"/>
          <w:numId w:val="23"/>
        </w:numPr>
        <w:tabs>
          <w:tab w:val="left" w:pos="919"/>
          <w:tab w:val="left" w:pos="920"/>
        </w:tabs>
        <w:rPr>
          <w:sz w:val="18"/>
        </w:rPr>
      </w:pPr>
      <w:r>
        <w:rPr>
          <w:color w:val="231F20"/>
          <w:sz w:val="18"/>
        </w:rPr>
        <w:t>E-MAIL:</w:t>
      </w:r>
      <w:r>
        <w:rPr>
          <w:color w:val="231F20"/>
          <w:spacing w:val="-9"/>
          <w:sz w:val="18"/>
        </w:rPr>
        <w:t xml:space="preserve"> </w:t>
      </w:r>
      <w:hyperlink r:id="rId29">
        <w:r>
          <w:rPr>
            <w:color w:val="231F20"/>
            <w:spacing w:val="-2"/>
            <w:sz w:val="18"/>
          </w:rPr>
          <w:t>CampusSafety@manchester.edu</w:t>
        </w:r>
      </w:hyperlink>
    </w:p>
    <w:p w14:paraId="76E49A1D" w14:textId="1A3E4101" w:rsidR="00F82929" w:rsidRPr="00ED4689" w:rsidRDefault="00567EEB" w:rsidP="00080EA8">
      <w:pPr>
        <w:pStyle w:val="ListParagraph"/>
        <w:numPr>
          <w:ilvl w:val="0"/>
          <w:numId w:val="23"/>
        </w:numPr>
        <w:tabs>
          <w:tab w:val="left" w:pos="919"/>
          <w:tab w:val="left" w:pos="920"/>
        </w:tabs>
        <w:spacing w:before="9"/>
        <w:rPr>
          <w:sz w:val="17"/>
        </w:rPr>
      </w:pPr>
      <w:r w:rsidRPr="00ED4689">
        <w:rPr>
          <w:color w:val="231F20"/>
          <w:spacing w:val="-2"/>
          <w:sz w:val="18"/>
        </w:rPr>
        <w:t>ONLINE:</w:t>
      </w:r>
      <w:r w:rsidR="00351A62" w:rsidRPr="00ED4689">
        <w:rPr>
          <w:color w:val="231F20"/>
          <w:spacing w:val="-2"/>
          <w:sz w:val="18"/>
        </w:rPr>
        <w:t xml:space="preserve"> </w:t>
      </w:r>
      <w:r w:rsidR="007168C5" w:rsidRPr="00ED4689">
        <w:rPr>
          <w:color w:val="231F20"/>
          <w:spacing w:val="-2"/>
          <w:sz w:val="18"/>
        </w:rPr>
        <w:t>A</w:t>
      </w:r>
      <w:r w:rsidR="00C32A5F" w:rsidRPr="00ED4689">
        <w:rPr>
          <w:color w:val="231F20"/>
          <w:spacing w:val="-2"/>
          <w:sz w:val="18"/>
        </w:rPr>
        <w:t xml:space="preserve"> link to t</w:t>
      </w:r>
      <w:r w:rsidR="00DD5F5C" w:rsidRPr="00ED4689">
        <w:rPr>
          <w:color w:val="231F20"/>
          <w:spacing w:val="-2"/>
          <w:sz w:val="18"/>
        </w:rPr>
        <w:t xml:space="preserve">hese reports can be found </w:t>
      </w:r>
      <w:r w:rsidR="004D6B8C" w:rsidRPr="00ED4689">
        <w:rPr>
          <w:color w:val="231F20"/>
          <w:spacing w:val="-2"/>
          <w:sz w:val="18"/>
        </w:rPr>
        <w:t xml:space="preserve">on </w:t>
      </w:r>
      <w:r w:rsidR="00DD5F5C" w:rsidRPr="00ED4689">
        <w:rPr>
          <w:color w:val="231F20"/>
          <w:spacing w:val="-2"/>
          <w:sz w:val="18"/>
        </w:rPr>
        <w:t>our website</w:t>
      </w:r>
      <w:r w:rsidR="004E372C" w:rsidRPr="00ED4689">
        <w:rPr>
          <w:color w:val="231F20"/>
          <w:spacing w:val="-2"/>
          <w:sz w:val="18"/>
        </w:rPr>
        <w:t>;</w:t>
      </w:r>
      <w:r w:rsidR="00DD5F5C" w:rsidRPr="00ED4689">
        <w:rPr>
          <w:color w:val="231F20"/>
          <w:spacing w:val="-2"/>
          <w:sz w:val="18"/>
        </w:rPr>
        <w:t xml:space="preserve"> Manchester.ed</w:t>
      </w:r>
      <w:r w:rsidR="00ED4689" w:rsidRPr="00ED4689">
        <w:rPr>
          <w:color w:val="231F20"/>
          <w:spacing w:val="-2"/>
          <w:sz w:val="18"/>
        </w:rPr>
        <w:t>u</w:t>
      </w:r>
    </w:p>
    <w:p w14:paraId="1F690053" w14:textId="77777777" w:rsidR="00ED4689" w:rsidRDefault="00ED4689">
      <w:pPr>
        <w:rPr>
          <w:b/>
          <w:bCs/>
          <w:color w:val="231F20"/>
          <w:spacing w:val="-2"/>
        </w:rPr>
      </w:pPr>
      <w:bookmarkStart w:id="1" w:name="_TOC_250037"/>
      <w:bookmarkEnd w:id="1"/>
      <w:r>
        <w:rPr>
          <w:color w:val="231F20"/>
          <w:spacing w:val="-2"/>
        </w:rPr>
        <w:br w:type="page"/>
      </w:r>
    </w:p>
    <w:p w14:paraId="76E49A1E" w14:textId="7744A489" w:rsidR="00F82929" w:rsidRDefault="00567EEB">
      <w:pPr>
        <w:pStyle w:val="Heading2"/>
        <w:spacing w:before="56"/>
      </w:pPr>
      <w:r>
        <w:rPr>
          <w:color w:val="231F20"/>
          <w:spacing w:val="-2"/>
        </w:rPr>
        <w:lastRenderedPageBreak/>
        <w:t>INTRODUCTION</w:t>
      </w:r>
    </w:p>
    <w:p w14:paraId="76E49A1F" w14:textId="77777777" w:rsidR="00F82929" w:rsidRDefault="00567EEB">
      <w:pPr>
        <w:pStyle w:val="BodyText"/>
        <w:spacing w:before="9" w:line="261" w:lineRule="auto"/>
        <w:ind w:left="180" w:right="970"/>
      </w:pPr>
      <w:r>
        <w:rPr>
          <w:color w:val="231F20"/>
        </w:rPr>
        <w:t>At</w:t>
      </w:r>
      <w:r>
        <w:rPr>
          <w:color w:val="231F20"/>
          <w:spacing w:val="-5"/>
        </w:rPr>
        <w:t xml:space="preserve"> </w:t>
      </w:r>
      <w:r>
        <w:rPr>
          <w:color w:val="231F20"/>
        </w:rPr>
        <w:t>Manchester</w:t>
      </w:r>
      <w:r>
        <w:rPr>
          <w:color w:val="231F20"/>
          <w:spacing w:val="-5"/>
        </w:rPr>
        <w:t xml:space="preserve"> </w:t>
      </w:r>
      <w:r>
        <w:rPr>
          <w:color w:val="231F20"/>
        </w:rPr>
        <w:t>University,</w:t>
      </w:r>
      <w:r>
        <w:rPr>
          <w:color w:val="231F20"/>
          <w:spacing w:val="-5"/>
        </w:rPr>
        <w:t xml:space="preserve"> </w:t>
      </w:r>
      <w:r>
        <w:rPr>
          <w:color w:val="231F20"/>
        </w:rPr>
        <w:t>you</w:t>
      </w:r>
      <w:r>
        <w:rPr>
          <w:color w:val="231F20"/>
          <w:spacing w:val="-6"/>
        </w:rPr>
        <w:t xml:space="preserve"> </w:t>
      </w:r>
      <w:r>
        <w:rPr>
          <w:color w:val="231F20"/>
        </w:rPr>
        <w:t>will</w:t>
      </w:r>
      <w:r>
        <w:rPr>
          <w:color w:val="231F20"/>
          <w:spacing w:val="-5"/>
        </w:rPr>
        <w:t xml:space="preserve"> </w:t>
      </w:r>
      <w:r>
        <w:rPr>
          <w:color w:val="231F20"/>
        </w:rPr>
        <w:t>never</w:t>
      </w:r>
      <w:r>
        <w:rPr>
          <w:color w:val="231F20"/>
          <w:spacing w:val="-5"/>
        </w:rPr>
        <w:t xml:space="preserve"> </w:t>
      </w:r>
      <w:r>
        <w:rPr>
          <w:color w:val="231F20"/>
        </w:rPr>
        <w:t>have</w:t>
      </w:r>
      <w:r>
        <w:rPr>
          <w:color w:val="231F20"/>
          <w:spacing w:val="-5"/>
        </w:rPr>
        <w:t xml:space="preserve"> </w:t>
      </w:r>
      <w:r>
        <w:rPr>
          <w:color w:val="231F20"/>
        </w:rPr>
        <w:t>to</w:t>
      </w:r>
      <w:r>
        <w:rPr>
          <w:color w:val="231F20"/>
          <w:spacing w:val="-6"/>
        </w:rPr>
        <w:t xml:space="preserve"> </w:t>
      </w:r>
      <w:r>
        <w:rPr>
          <w:color w:val="231F20"/>
        </w:rPr>
        <w:t>go</w:t>
      </w:r>
      <w:r>
        <w:rPr>
          <w:color w:val="231F20"/>
          <w:spacing w:val="-6"/>
        </w:rPr>
        <w:t xml:space="preserve"> </w:t>
      </w:r>
      <w:r>
        <w:rPr>
          <w:color w:val="231F20"/>
        </w:rPr>
        <w:t>it</w:t>
      </w:r>
      <w:r>
        <w:rPr>
          <w:color w:val="231F20"/>
          <w:spacing w:val="-6"/>
        </w:rPr>
        <w:t xml:space="preserve"> </w:t>
      </w:r>
      <w:r>
        <w:rPr>
          <w:color w:val="231F20"/>
        </w:rPr>
        <w:t>alone.</w:t>
      </w:r>
      <w:r>
        <w:rPr>
          <w:color w:val="231F20"/>
          <w:spacing w:val="-6"/>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place</w:t>
      </w:r>
      <w:r>
        <w:rPr>
          <w:color w:val="231F20"/>
          <w:spacing w:val="-6"/>
        </w:rPr>
        <w:t xml:space="preserve"> </w:t>
      </w:r>
      <w:r>
        <w:rPr>
          <w:color w:val="231F20"/>
        </w:rPr>
        <w:t>where</w:t>
      </w:r>
      <w:r>
        <w:rPr>
          <w:color w:val="231F20"/>
          <w:spacing w:val="-5"/>
        </w:rPr>
        <w:t xml:space="preserve"> </w:t>
      </w:r>
      <w:r>
        <w:rPr>
          <w:color w:val="231F20"/>
        </w:rPr>
        <w:t>you</w:t>
      </w:r>
      <w:r>
        <w:rPr>
          <w:color w:val="231F20"/>
          <w:spacing w:val="-6"/>
        </w:rPr>
        <w:t xml:space="preserve"> </w:t>
      </w:r>
      <w:r>
        <w:rPr>
          <w:color w:val="231F20"/>
        </w:rPr>
        <w:t>will</w:t>
      </w:r>
      <w:r>
        <w:rPr>
          <w:color w:val="231F20"/>
          <w:spacing w:val="-5"/>
        </w:rPr>
        <w:t xml:space="preserve"> </w:t>
      </w:r>
      <w:r>
        <w:rPr>
          <w:color w:val="231F20"/>
        </w:rPr>
        <w:t>learn</w:t>
      </w:r>
      <w:r>
        <w:rPr>
          <w:color w:val="231F20"/>
          <w:spacing w:val="-6"/>
        </w:rPr>
        <w:t xml:space="preserve"> </w:t>
      </w:r>
      <w:r>
        <w:rPr>
          <w:color w:val="231F20"/>
        </w:rPr>
        <w:t>and</w:t>
      </w:r>
      <w:r>
        <w:rPr>
          <w:color w:val="231F20"/>
          <w:spacing w:val="-6"/>
        </w:rPr>
        <w:t xml:space="preserve"> </w:t>
      </w:r>
      <w:r>
        <w:rPr>
          <w:color w:val="231F20"/>
        </w:rPr>
        <w:t>grow</w:t>
      </w:r>
      <w:r>
        <w:rPr>
          <w:color w:val="231F20"/>
          <w:spacing w:val="-5"/>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community.</w:t>
      </w:r>
      <w:r>
        <w:rPr>
          <w:color w:val="231F20"/>
          <w:spacing w:val="-6"/>
        </w:rPr>
        <w:t xml:space="preserve"> </w:t>
      </w:r>
      <w:r>
        <w:rPr>
          <w:color w:val="231F20"/>
        </w:rPr>
        <w:t>You will be accepted for who you are and become who you want to be. You’ll get support and draw inspiration from a tight-knit community of faculty, staff, and fellow students, and you will make friends for life.</w:t>
      </w:r>
    </w:p>
    <w:p w14:paraId="76E49A20" w14:textId="77777777" w:rsidR="00F82929" w:rsidRDefault="00F82929">
      <w:pPr>
        <w:pStyle w:val="BodyText"/>
        <w:spacing w:before="10"/>
        <w:rPr>
          <w:sz w:val="19"/>
        </w:rPr>
      </w:pPr>
    </w:p>
    <w:p w14:paraId="76E49A21" w14:textId="4CCE79CE" w:rsidR="00F82929" w:rsidRDefault="00567EEB">
      <w:pPr>
        <w:pStyle w:val="BodyText"/>
        <w:spacing w:line="261" w:lineRule="auto"/>
        <w:ind w:left="180" w:right="970"/>
      </w:pPr>
      <w:r>
        <w:rPr>
          <w:color w:val="231F20"/>
        </w:rPr>
        <w:t>We</w:t>
      </w:r>
      <w:r>
        <w:rPr>
          <w:color w:val="231F20"/>
          <w:spacing w:val="-4"/>
        </w:rPr>
        <w:t xml:space="preserve"> </w:t>
      </w:r>
      <w:r>
        <w:rPr>
          <w:color w:val="231F20"/>
        </w:rPr>
        <w:t>offer</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70</w:t>
      </w:r>
      <w:r>
        <w:rPr>
          <w:color w:val="231F20"/>
          <w:spacing w:val="-4"/>
        </w:rPr>
        <w:t xml:space="preserve"> </w:t>
      </w:r>
      <w:r>
        <w:rPr>
          <w:color w:val="231F20"/>
        </w:rPr>
        <w:t>areas</w:t>
      </w:r>
      <w:r>
        <w:rPr>
          <w:color w:val="231F20"/>
          <w:spacing w:val="-4"/>
        </w:rPr>
        <w:t xml:space="preserve"> </w:t>
      </w:r>
      <w:r>
        <w:rPr>
          <w:color w:val="231F20"/>
        </w:rPr>
        <w:t>of</w:t>
      </w:r>
      <w:r>
        <w:rPr>
          <w:color w:val="231F20"/>
          <w:spacing w:val="-5"/>
        </w:rPr>
        <w:t xml:space="preserve"> </w:t>
      </w:r>
      <w:r>
        <w:rPr>
          <w:color w:val="231F20"/>
        </w:rPr>
        <w:t>study</w:t>
      </w:r>
      <w:r>
        <w:rPr>
          <w:color w:val="231F20"/>
          <w:spacing w:val="-4"/>
        </w:rPr>
        <w:t xml:space="preserve"> </w:t>
      </w:r>
      <w:r>
        <w:rPr>
          <w:color w:val="231F20"/>
        </w:rPr>
        <w:t>to</w:t>
      </w:r>
      <w:r>
        <w:rPr>
          <w:color w:val="231F20"/>
          <w:spacing w:val="-5"/>
        </w:rPr>
        <w:t xml:space="preserve"> </w:t>
      </w:r>
      <w:r w:rsidR="00B27E80">
        <w:rPr>
          <w:color w:val="231F20"/>
        </w:rPr>
        <w:t>about</w:t>
      </w:r>
      <w:r w:rsidR="00B27E80">
        <w:rPr>
          <w:color w:val="231F20"/>
          <w:spacing w:val="-5"/>
        </w:rPr>
        <w:t xml:space="preserve"> </w:t>
      </w:r>
      <w:r w:rsidR="00116C8B">
        <w:rPr>
          <w:color w:val="231F20"/>
          <w:spacing w:val="-5"/>
        </w:rPr>
        <w:t>1,300</w:t>
      </w:r>
      <w:r w:rsidR="00012D67">
        <w:rPr>
          <w:color w:val="231F20"/>
          <w:spacing w:val="-5"/>
        </w:rPr>
        <w:t xml:space="preserve"> </w:t>
      </w:r>
      <w:r w:rsidR="00B27E80">
        <w:rPr>
          <w:color w:val="231F20"/>
          <w:spacing w:val="-4"/>
        </w:rPr>
        <w:t>students</w:t>
      </w:r>
      <w:r>
        <w:rPr>
          <w:color w:val="231F20"/>
        </w:rPr>
        <w:t>,</w:t>
      </w:r>
      <w:r>
        <w:rPr>
          <w:color w:val="231F20"/>
          <w:spacing w:val="-4"/>
        </w:rPr>
        <w:t xml:space="preserve"> </w:t>
      </w:r>
      <w:r>
        <w:rPr>
          <w:color w:val="231F20"/>
        </w:rPr>
        <w:t>and</w:t>
      </w:r>
      <w:r>
        <w:rPr>
          <w:color w:val="231F20"/>
          <w:spacing w:val="-5"/>
        </w:rPr>
        <w:t xml:space="preserve"> </w:t>
      </w:r>
      <w:r>
        <w:rPr>
          <w:color w:val="231F20"/>
        </w:rPr>
        <w:t>although</w:t>
      </w:r>
      <w:r>
        <w:rPr>
          <w:color w:val="231F20"/>
          <w:spacing w:val="-5"/>
        </w:rPr>
        <w:t xml:space="preserve"> </w:t>
      </w:r>
      <w:r>
        <w:rPr>
          <w:color w:val="231F20"/>
        </w:rPr>
        <w:t>Manchester</w:t>
      </w:r>
      <w:r>
        <w:rPr>
          <w:color w:val="231F20"/>
          <w:spacing w:val="-4"/>
        </w:rPr>
        <w:t xml:space="preserve"> </w:t>
      </w:r>
      <w:r>
        <w:rPr>
          <w:color w:val="231F20"/>
        </w:rPr>
        <w:t>is</w:t>
      </w:r>
      <w:r>
        <w:rPr>
          <w:color w:val="231F20"/>
          <w:spacing w:val="-5"/>
        </w:rPr>
        <w:t xml:space="preserve"> </w:t>
      </w:r>
      <w:r>
        <w:rPr>
          <w:color w:val="231F20"/>
        </w:rPr>
        <w:t>set</w:t>
      </w:r>
      <w:r>
        <w:rPr>
          <w:color w:val="231F20"/>
          <w:spacing w:val="-4"/>
        </w:rPr>
        <w:t xml:space="preserve"> </w:t>
      </w:r>
      <w:r>
        <w:rPr>
          <w:color w:val="231F20"/>
        </w:rPr>
        <w:t>in</w:t>
      </w:r>
      <w:r>
        <w:rPr>
          <w:color w:val="231F20"/>
          <w:spacing w:val="-5"/>
        </w:rPr>
        <w:t xml:space="preserve"> </w:t>
      </w:r>
      <w:r>
        <w:rPr>
          <w:color w:val="231F20"/>
        </w:rPr>
        <w:t>an</w:t>
      </w:r>
      <w:r>
        <w:rPr>
          <w:color w:val="231F20"/>
          <w:spacing w:val="-5"/>
        </w:rPr>
        <w:t xml:space="preserve"> </w:t>
      </w:r>
      <w:r>
        <w:rPr>
          <w:color w:val="231F20"/>
        </w:rPr>
        <w:t>intimate,</w:t>
      </w:r>
      <w:r>
        <w:rPr>
          <w:color w:val="231F20"/>
          <w:spacing w:val="-4"/>
        </w:rPr>
        <w:t xml:space="preserve"> </w:t>
      </w:r>
      <w:r w:rsidR="00B47279">
        <w:rPr>
          <w:color w:val="231F20"/>
        </w:rPr>
        <w:t>small</w:t>
      </w:r>
      <w:r w:rsidR="00B47279">
        <w:rPr>
          <w:color w:val="231F20"/>
          <w:spacing w:val="-5"/>
        </w:rPr>
        <w:t>-town</w:t>
      </w:r>
      <w:r>
        <w:rPr>
          <w:color w:val="231F20"/>
          <w:spacing w:val="-4"/>
        </w:rPr>
        <w:t xml:space="preserve"> </w:t>
      </w:r>
      <w:r>
        <w:rPr>
          <w:color w:val="231F20"/>
        </w:rPr>
        <w:t xml:space="preserve">setting, you will have the opportunity to make friends from </w:t>
      </w:r>
      <w:r w:rsidR="00217D49">
        <w:rPr>
          <w:color w:val="231F20"/>
        </w:rPr>
        <w:t xml:space="preserve">21 </w:t>
      </w:r>
      <w:r w:rsidR="00AF6416">
        <w:rPr>
          <w:color w:val="231F20"/>
        </w:rPr>
        <w:t>states, Puerto Rico</w:t>
      </w:r>
      <w:r>
        <w:rPr>
          <w:color w:val="231F20"/>
        </w:rPr>
        <w:t xml:space="preserve"> and </w:t>
      </w:r>
      <w:r w:rsidR="00217D49">
        <w:rPr>
          <w:color w:val="231F20"/>
        </w:rPr>
        <w:t>9</w:t>
      </w:r>
      <w:r w:rsidR="004A4110">
        <w:rPr>
          <w:color w:val="231F20"/>
        </w:rPr>
        <w:t xml:space="preserve"> </w:t>
      </w:r>
      <w:r>
        <w:rPr>
          <w:color w:val="231F20"/>
        </w:rPr>
        <w:t>countries.</w:t>
      </w:r>
    </w:p>
    <w:p w14:paraId="76E49A22" w14:textId="77777777" w:rsidR="00F82929" w:rsidRDefault="00F82929">
      <w:pPr>
        <w:pStyle w:val="BodyText"/>
        <w:spacing w:before="9"/>
        <w:rPr>
          <w:sz w:val="19"/>
        </w:rPr>
      </w:pPr>
    </w:p>
    <w:p w14:paraId="76E49A23" w14:textId="2E07CC4D" w:rsidR="00F82929" w:rsidRDefault="00567EEB">
      <w:pPr>
        <w:pStyle w:val="BodyText"/>
        <w:spacing w:line="261" w:lineRule="auto"/>
        <w:ind w:left="180" w:right="1215"/>
        <w:jc w:val="both"/>
      </w:pPr>
      <w:r>
        <w:rPr>
          <w:color w:val="231F20"/>
        </w:rPr>
        <w:t>Manchester</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place</w:t>
      </w:r>
      <w:r>
        <w:rPr>
          <w:color w:val="231F20"/>
          <w:spacing w:val="-4"/>
        </w:rPr>
        <w:t xml:space="preserve"> </w:t>
      </w:r>
      <w:r>
        <w:rPr>
          <w:color w:val="231F20"/>
        </w:rPr>
        <w:t>of</w:t>
      </w:r>
      <w:r>
        <w:rPr>
          <w:color w:val="231F20"/>
          <w:spacing w:val="-4"/>
        </w:rPr>
        <w:t xml:space="preserve"> </w:t>
      </w:r>
      <w:r>
        <w:rPr>
          <w:color w:val="231F20"/>
        </w:rPr>
        <w:t>affordable</w:t>
      </w:r>
      <w:r>
        <w:rPr>
          <w:color w:val="231F20"/>
          <w:spacing w:val="-4"/>
        </w:rPr>
        <w:t xml:space="preserve"> </w:t>
      </w:r>
      <w:r>
        <w:rPr>
          <w:color w:val="231F20"/>
        </w:rPr>
        <w:t>excellence.</w:t>
      </w:r>
      <w:r>
        <w:rPr>
          <w:color w:val="231F20"/>
          <w:spacing w:val="-3"/>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included</w:t>
      </w:r>
      <w:r>
        <w:rPr>
          <w:color w:val="231F20"/>
          <w:spacing w:val="-4"/>
        </w:rPr>
        <w:t xml:space="preserve"> </w:t>
      </w:r>
      <w:r>
        <w:rPr>
          <w:color w:val="231F20"/>
        </w:rPr>
        <w:t>in</w:t>
      </w:r>
      <w:r>
        <w:rPr>
          <w:color w:val="231F20"/>
          <w:spacing w:val="-4"/>
        </w:rPr>
        <w:t xml:space="preserve"> </w:t>
      </w:r>
      <w:r>
        <w:rPr>
          <w:color w:val="231F20"/>
        </w:rPr>
        <w:t>U.S.</w:t>
      </w:r>
      <w:r>
        <w:rPr>
          <w:color w:val="231F20"/>
          <w:spacing w:val="-4"/>
        </w:rPr>
        <w:t xml:space="preserve"> </w:t>
      </w:r>
      <w:r>
        <w:rPr>
          <w:color w:val="231F20"/>
        </w:rPr>
        <w:t>News</w:t>
      </w:r>
      <w:r>
        <w:rPr>
          <w:color w:val="231F20"/>
          <w:spacing w:val="-4"/>
        </w:rPr>
        <w:t xml:space="preserve"> </w:t>
      </w:r>
      <w:r>
        <w:rPr>
          <w:color w:val="231F20"/>
        </w:rPr>
        <w:t>&amp;</w:t>
      </w:r>
      <w:r>
        <w:rPr>
          <w:color w:val="231F20"/>
          <w:spacing w:val="-4"/>
        </w:rPr>
        <w:t xml:space="preserve"> </w:t>
      </w:r>
      <w:r>
        <w:rPr>
          <w:color w:val="231F20"/>
        </w:rPr>
        <w:t>World</w:t>
      </w:r>
      <w:r>
        <w:rPr>
          <w:color w:val="231F20"/>
          <w:spacing w:val="-4"/>
        </w:rPr>
        <w:t xml:space="preserve"> </w:t>
      </w:r>
      <w:r>
        <w:rPr>
          <w:color w:val="231F20"/>
        </w:rPr>
        <w:t>Report’s</w:t>
      </w:r>
      <w:r>
        <w:rPr>
          <w:color w:val="231F20"/>
          <w:spacing w:val="-4"/>
        </w:rPr>
        <w:t xml:space="preserve"> </w:t>
      </w:r>
      <w:r>
        <w:rPr>
          <w:color w:val="231F20"/>
        </w:rPr>
        <w:t>“</w:t>
      </w:r>
      <w:r w:rsidR="00C44863">
        <w:rPr>
          <w:color w:val="231F20"/>
        </w:rPr>
        <w:t>Socia Mobility</w:t>
      </w:r>
      <w:r>
        <w:rPr>
          <w:color w:val="231F20"/>
        </w:rPr>
        <w:t>”</w:t>
      </w:r>
      <w:r w:rsidR="00FB26D9">
        <w:rPr>
          <w:color w:val="231F20"/>
        </w:rPr>
        <w:t xml:space="preserve"> and “Regional Universities </w:t>
      </w:r>
      <w:r w:rsidR="00F049B5">
        <w:rPr>
          <w:color w:val="231F20"/>
        </w:rPr>
        <w:t>Midwest</w:t>
      </w:r>
      <w:r w:rsidR="00FB26D9">
        <w:rPr>
          <w:color w:val="231F20"/>
        </w:rPr>
        <w:t>”</w:t>
      </w:r>
      <w:r>
        <w:rPr>
          <w:color w:val="231F20"/>
        </w:rPr>
        <w:t xml:space="preserve"> ranking</w:t>
      </w:r>
      <w:r>
        <w:rPr>
          <w:color w:val="231F20"/>
          <w:spacing w:val="-5"/>
        </w:rPr>
        <w:t xml:space="preserve"> </w:t>
      </w:r>
      <w:r>
        <w:rPr>
          <w:color w:val="231F20"/>
        </w:rPr>
        <w:t>because</w:t>
      </w:r>
      <w:r>
        <w:rPr>
          <w:color w:val="231F20"/>
          <w:spacing w:val="-5"/>
        </w:rPr>
        <w:t xml:space="preserve"> </w:t>
      </w:r>
      <w:r>
        <w:rPr>
          <w:color w:val="231F20"/>
        </w:rPr>
        <w:t>our</w:t>
      </w:r>
      <w:r>
        <w:rPr>
          <w:color w:val="231F20"/>
          <w:spacing w:val="-5"/>
        </w:rPr>
        <w:t xml:space="preserve"> </w:t>
      </w:r>
      <w:r>
        <w:rPr>
          <w:color w:val="231F20"/>
        </w:rPr>
        <w:t>students</w:t>
      </w:r>
      <w:r>
        <w:rPr>
          <w:color w:val="231F20"/>
          <w:spacing w:val="-4"/>
        </w:rPr>
        <w:t xml:space="preserve"> </w:t>
      </w:r>
      <w:r>
        <w:rPr>
          <w:color w:val="231F20"/>
        </w:rPr>
        <w:t>find</w:t>
      </w:r>
      <w:r>
        <w:rPr>
          <w:color w:val="231F20"/>
          <w:spacing w:val="-5"/>
        </w:rPr>
        <w:t xml:space="preserve"> </w:t>
      </w:r>
      <w:r>
        <w:rPr>
          <w:color w:val="231F20"/>
        </w:rPr>
        <w:t>success</w:t>
      </w:r>
      <w:r>
        <w:rPr>
          <w:color w:val="231F20"/>
          <w:spacing w:val="-5"/>
        </w:rPr>
        <w:t xml:space="preserve"> </w:t>
      </w:r>
      <w:r>
        <w:rPr>
          <w:color w:val="231F20"/>
        </w:rPr>
        <w:t>on</w:t>
      </w:r>
      <w:r>
        <w:rPr>
          <w:color w:val="231F20"/>
          <w:spacing w:val="-5"/>
        </w:rPr>
        <w:t xml:space="preserve"> </w:t>
      </w:r>
      <w:r>
        <w:rPr>
          <w:color w:val="231F20"/>
        </w:rPr>
        <w:t>campus</w:t>
      </w:r>
      <w:r>
        <w:rPr>
          <w:color w:val="231F20"/>
          <w:spacing w:val="-5"/>
        </w:rPr>
        <w:t xml:space="preserve"> </w:t>
      </w:r>
      <w:r>
        <w:rPr>
          <w:color w:val="231F20"/>
        </w:rPr>
        <w:t>and</w:t>
      </w:r>
      <w:r>
        <w:rPr>
          <w:color w:val="231F20"/>
          <w:spacing w:val="-5"/>
        </w:rPr>
        <w:t xml:space="preserve"> </w:t>
      </w:r>
      <w:r>
        <w:rPr>
          <w:color w:val="231F20"/>
        </w:rPr>
        <w:t>off</w:t>
      </w:r>
      <w:r>
        <w:rPr>
          <w:color w:val="231F20"/>
          <w:spacing w:val="-5"/>
        </w:rPr>
        <w:t xml:space="preserve"> </w:t>
      </w:r>
      <w:r>
        <w:rPr>
          <w:color w:val="231F20"/>
        </w:rPr>
        <w:t>–</w:t>
      </w:r>
      <w:r>
        <w:rPr>
          <w:color w:val="231F20"/>
          <w:spacing w:val="-5"/>
        </w:rPr>
        <w:t xml:space="preserve"> </w:t>
      </w:r>
      <w:r>
        <w:rPr>
          <w:color w:val="231F20"/>
        </w:rPr>
        <w:t>and</w:t>
      </w:r>
      <w:r>
        <w:rPr>
          <w:color w:val="231F20"/>
          <w:spacing w:val="-5"/>
        </w:rPr>
        <w:t xml:space="preserve"> </w:t>
      </w:r>
      <w:r>
        <w:rPr>
          <w:color w:val="231F20"/>
        </w:rPr>
        <w:t>95</w:t>
      </w:r>
      <w:r>
        <w:rPr>
          <w:color w:val="231F20"/>
          <w:spacing w:val="-4"/>
        </w:rPr>
        <w:t xml:space="preserve"> </w:t>
      </w:r>
      <w:r>
        <w:rPr>
          <w:color w:val="231F20"/>
        </w:rPr>
        <w:t>percent</w:t>
      </w:r>
      <w:r>
        <w:rPr>
          <w:color w:val="231F20"/>
          <w:spacing w:val="-4"/>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graduates</w:t>
      </w:r>
      <w:r>
        <w:rPr>
          <w:color w:val="231F20"/>
          <w:spacing w:val="-4"/>
        </w:rPr>
        <w:t xml:space="preserve"> </w:t>
      </w:r>
      <w:r>
        <w:rPr>
          <w:color w:val="231F20"/>
        </w:rPr>
        <w:t>are</w:t>
      </w:r>
      <w:r>
        <w:rPr>
          <w:color w:val="231F20"/>
          <w:spacing w:val="-4"/>
        </w:rPr>
        <w:t xml:space="preserve"> </w:t>
      </w:r>
      <w:r>
        <w:rPr>
          <w:color w:val="231F20"/>
        </w:rPr>
        <w:t>employed</w:t>
      </w:r>
      <w:r>
        <w:rPr>
          <w:color w:val="231F20"/>
          <w:spacing w:val="-4"/>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graduate school or join full-time voluntary service within six months of graduation!</w:t>
      </w:r>
    </w:p>
    <w:p w14:paraId="76E49A24" w14:textId="77777777" w:rsidR="00F82929" w:rsidRDefault="00F82929">
      <w:pPr>
        <w:pStyle w:val="BodyText"/>
        <w:spacing w:before="8"/>
        <w:rPr>
          <w:sz w:val="16"/>
        </w:rPr>
      </w:pPr>
    </w:p>
    <w:p w14:paraId="76E49A25" w14:textId="0BDEECB7" w:rsidR="00F82929" w:rsidRDefault="00567EEB">
      <w:pPr>
        <w:pStyle w:val="Heading2"/>
      </w:pPr>
      <w:bookmarkStart w:id="2" w:name="_TOC_250036"/>
      <w:r>
        <w:rPr>
          <w:color w:val="231F20"/>
        </w:rPr>
        <w:t>UNIVERSITY</w:t>
      </w:r>
      <w:r>
        <w:rPr>
          <w:color w:val="231F20"/>
          <w:spacing w:val="49"/>
        </w:rPr>
        <w:t xml:space="preserve"> </w:t>
      </w:r>
      <w:r>
        <w:rPr>
          <w:color w:val="231F20"/>
        </w:rPr>
        <w:t>SAFETY</w:t>
      </w:r>
      <w:r w:rsidR="00843B93">
        <w:rPr>
          <w:color w:val="231F20"/>
          <w:spacing w:val="49"/>
        </w:rPr>
        <w:t xml:space="preserve"> </w:t>
      </w:r>
      <w:r>
        <w:rPr>
          <w:color w:val="231F20"/>
        </w:rPr>
        <w:t>AND</w:t>
      </w:r>
      <w:bookmarkEnd w:id="2"/>
      <w:r w:rsidR="00843B93">
        <w:rPr>
          <w:color w:val="231F20"/>
          <w:spacing w:val="49"/>
        </w:rPr>
        <w:t xml:space="preserve"> </w:t>
      </w:r>
      <w:r>
        <w:rPr>
          <w:color w:val="231F20"/>
          <w:spacing w:val="-2"/>
        </w:rPr>
        <w:t>SECURITY</w:t>
      </w:r>
    </w:p>
    <w:p w14:paraId="76E49A27" w14:textId="29CAC6F7" w:rsidR="00F82929" w:rsidRDefault="00567EEB" w:rsidP="00ED4689">
      <w:pPr>
        <w:pStyle w:val="BodyText"/>
        <w:spacing w:before="10" w:line="261" w:lineRule="auto"/>
        <w:ind w:left="180" w:right="744"/>
      </w:pPr>
      <w:r>
        <w:rPr>
          <w:color w:val="231F20"/>
        </w:rPr>
        <w:t>The</w:t>
      </w:r>
      <w:r>
        <w:rPr>
          <w:color w:val="231F20"/>
          <w:spacing w:val="-4"/>
        </w:rPr>
        <w:t xml:space="preserve"> </w:t>
      </w:r>
      <w:r>
        <w:rPr>
          <w:color w:val="231F20"/>
        </w:rPr>
        <w:t>safety</w:t>
      </w:r>
      <w:r>
        <w:rPr>
          <w:color w:val="231F20"/>
          <w:spacing w:val="-3"/>
        </w:rPr>
        <w:t xml:space="preserve"> </w:t>
      </w:r>
      <w:r>
        <w:rPr>
          <w:color w:val="231F20"/>
        </w:rPr>
        <w:t>and</w:t>
      </w:r>
      <w:r>
        <w:rPr>
          <w:color w:val="231F20"/>
          <w:spacing w:val="-4"/>
        </w:rPr>
        <w:t xml:space="preserve"> </w:t>
      </w:r>
      <w:r>
        <w:rPr>
          <w:color w:val="231F20"/>
        </w:rPr>
        <w:t>security</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Manchester</w:t>
      </w:r>
      <w:r>
        <w:rPr>
          <w:color w:val="231F20"/>
          <w:spacing w:val="-3"/>
        </w:rPr>
        <w:t xml:space="preserve"> </w:t>
      </w:r>
      <w:r>
        <w:rPr>
          <w:color w:val="231F20"/>
        </w:rPr>
        <w:t>University</w:t>
      </w:r>
      <w:r>
        <w:rPr>
          <w:color w:val="231F20"/>
          <w:spacing w:val="-4"/>
        </w:rPr>
        <w:t xml:space="preserve"> </w:t>
      </w:r>
      <w:r>
        <w:rPr>
          <w:color w:val="231F20"/>
        </w:rPr>
        <w:t>community</w:t>
      </w:r>
      <w:r>
        <w:rPr>
          <w:color w:val="231F20"/>
          <w:spacing w:val="-4"/>
        </w:rPr>
        <w:t xml:space="preserve"> </w:t>
      </w:r>
      <w:r>
        <w:rPr>
          <w:color w:val="231F20"/>
        </w:rPr>
        <w:t>and</w:t>
      </w:r>
      <w:r>
        <w:rPr>
          <w:color w:val="231F20"/>
          <w:spacing w:val="-4"/>
        </w:rPr>
        <w:t xml:space="preserve"> </w:t>
      </w:r>
      <w:r>
        <w:rPr>
          <w:color w:val="231F20"/>
        </w:rPr>
        <w:t>their</w:t>
      </w:r>
      <w:r>
        <w:rPr>
          <w:color w:val="231F20"/>
          <w:spacing w:val="-3"/>
        </w:rPr>
        <w:t xml:space="preserve"> </w:t>
      </w:r>
      <w:r>
        <w:rPr>
          <w:color w:val="231F20"/>
        </w:rPr>
        <w:t>guests</w:t>
      </w:r>
      <w:r>
        <w:rPr>
          <w:color w:val="231F20"/>
          <w:spacing w:val="-3"/>
        </w:rPr>
        <w:t xml:space="preserve"> </w:t>
      </w:r>
      <w:r>
        <w:rPr>
          <w:color w:val="231F20"/>
        </w:rPr>
        <w:t>are</w:t>
      </w:r>
      <w:r>
        <w:rPr>
          <w:color w:val="231F20"/>
          <w:spacing w:val="-3"/>
        </w:rPr>
        <w:t xml:space="preserve"> </w:t>
      </w:r>
      <w:r>
        <w:rPr>
          <w:color w:val="231F20"/>
        </w:rPr>
        <w:t>a</w:t>
      </w:r>
      <w:r>
        <w:rPr>
          <w:color w:val="231F20"/>
          <w:spacing w:val="-4"/>
        </w:rPr>
        <w:t xml:space="preserve"> </w:t>
      </w:r>
      <w:r>
        <w:rPr>
          <w:color w:val="231F20"/>
        </w:rPr>
        <w:t>primary</w:t>
      </w:r>
      <w:r>
        <w:rPr>
          <w:color w:val="231F20"/>
          <w:spacing w:val="-3"/>
        </w:rPr>
        <w:t xml:space="preserve"> </w:t>
      </w:r>
      <w:r>
        <w:rPr>
          <w:color w:val="231F20"/>
        </w:rPr>
        <w:t>concern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University</w:t>
      </w:r>
      <w:r>
        <w:rPr>
          <w:color w:val="231F20"/>
          <w:spacing w:val="-4"/>
        </w:rPr>
        <w:t xml:space="preserve"> </w:t>
      </w:r>
      <w:r>
        <w:rPr>
          <w:color w:val="231F20"/>
        </w:rPr>
        <w:t>and</w:t>
      </w:r>
      <w:r>
        <w:rPr>
          <w:color w:val="231F20"/>
          <w:spacing w:val="-4"/>
        </w:rPr>
        <w:t xml:space="preserve"> </w:t>
      </w:r>
      <w:r>
        <w:rPr>
          <w:color w:val="231F20"/>
        </w:rPr>
        <w:t xml:space="preserve">a principal responsibility of the University Safety Office. Staff consists of a </w:t>
      </w:r>
      <w:r w:rsidR="00924FBC">
        <w:rPr>
          <w:color w:val="231F20"/>
        </w:rPr>
        <w:t>director</w:t>
      </w:r>
      <w:r>
        <w:rPr>
          <w:color w:val="231F20"/>
        </w:rPr>
        <w:t xml:space="preserve"> and eight </w:t>
      </w:r>
      <w:r w:rsidR="007E517F">
        <w:rPr>
          <w:color w:val="231F20"/>
        </w:rPr>
        <w:t>full-time</w:t>
      </w:r>
      <w:r>
        <w:rPr>
          <w:color w:val="231F20"/>
        </w:rPr>
        <w:t xml:space="preserve"> officers.</w:t>
      </w:r>
    </w:p>
    <w:p w14:paraId="1E2177DD" w14:textId="77777777" w:rsidR="00ED4689" w:rsidRPr="00ED4689" w:rsidRDefault="00ED4689" w:rsidP="00ED4689">
      <w:pPr>
        <w:pStyle w:val="BodyText"/>
        <w:spacing w:before="10" w:line="261" w:lineRule="auto"/>
        <w:ind w:left="180" w:right="744"/>
      </w:pPr>
    </w:p>
    <w:p w14:paraId="76E49A29" w14:textId="40AABD7C" w:rsidR="00F82929" w:rsidRDefault="00567EEB" w:rsidP="00786A05">
      <w:pPr>
        <w:pStyle w:val="BodyText"/>
        <w:spacing w:before="1"/>
        <w:ind w:left="180"/>
      </w:pPr>
      <w:r>
        <w:rPr>
          <w:color w:val="231F20"/>
        </w:rPr>
        <w:t>A</w:t>
      </w:r>
      <w:r>
        <w:rPr>
          <w:color w:val="231F20"/>
          <w:spacing w:val="-5"/>
        </w:rPr>
        <w:t xml:space="preserve"> </w:t>
      </w:r>
      <w:r>
        <w:rPr>
          <w:color w:val="231F20"/>
        </w:rPr>
        <w:t>fully</w:t>
      </w:r>
      <w:r>
        <w:rPr>
          <w:color w:val="231F20"/>
          <w:spacing w:val="-6"/>
        </w:rPr>
        <w:t xml:space="preserve"> </w:t>
      </w:r>
      <w:r>
        <w:rPr>
          <w:color w:val="231F20"/>
        </w:rPr>
        <w:t>trained,</w:t>
      </w:r>
      <w:r>
        <w:rPr>
          <w:color w:val="231F20"/>
          <w:spacing w:val="-6"/>
        </w:rPr>
        <w:t xml:space="preserve"> </w:t>
      </w:r>
      <w:r>
        <w:rPr>
          <w:color w:val="231F20"/>
        </w:rPr>
        <w:t>uniformed</w:t>
      </w:r>
      <w:r>
        <w:rPr>
          <w:color w:val="231F20"/>
          <w:spacing w:val="-6"/>
        </w:rPr>
        <w:t xml:space="preserve"> </w:t>
      </w:r>
      <w:r>
        <w:rPr>
          <w:color w:val="231F20"/>
        </w:rPr>
        <w:t>officer</w:t>
      </w:r>
      <w:r>
        <w:rPr>
          <w:color w:val="231F20"/>
          <w:spacing w:val="-6"/>
        </w:rPr>
        <w:t xml:space="preserve"> </w:t>
      </w:r>
      <w:r>
        <w:rPr>
          <w:color w:val="231F20"/>
        </w:rPr>
        <w:t>is</w:t>
      </w:r>
      <w:r>
        <w:rPr>
          <w:color w:val="231F20"/>
          <w:spacing w:val="-6"/>
        </w:rPr>
        <w:t xml:space="preserve"> </w:t>
      </w:r>
      <w:r>
        <w:rPr>
          <w:color w:val="231F20"/>
        </w:rPr>
        <w:t>on</w:t>
      </w:r>
      <w:r>
        <w:rPr>
          <w:color w:val="231F20"/>
          <w:spacing w:val="-5"/>
        </w:rPr>
        <w:t xml:space="preserve"> </w:t>
      </w:r>
      <w:r>
        <w:rPr>
          <w:color w:val="231F20"/>
        </w:rPr>
        <w:t>duty</w:t>
      </w:r>
      <w:r>
        <w:rPr>
          <w:color w:val="231F20"/>
          <w:spacing w:val="-6"/>
        </w:rPr>
        <w:t xml:space="preserve"> </w:t>
      </w:r>
      <w:r>
        <w:rPr>
          <w:color w:val="231F20"/>
        </w:rPr>
        <w:t>24</w:t>
      </w:r>
      <w:r>
        <w:rPr>
          <w:color w:val="231F20"/>
          <w:spacing w:val="-5"/>
        </w:rPr>
        <w:t xml:space="preserve"> </w:t>
      </w:r>
      <w:r>
        <w:rPr>
          <w:color w:val="231F20"/>
        </w:rPr>
        <w:t>hours</w:t>
      </w:r>
      <w:r>
        <w:rPr>
          <w:color w:val="231F20"/>
          <w:spacing w:val="-6"/>
        </w:rPr>
        <w:t xml:space="preserve"> </w:t>
      </w:r>
      <w:r>
        <w:rPr>
          <w:color w:val="231F20"/>
        </w:rPr>
        <w:t>a</w:t>
      </w:r>
      <w:r>
        <w:rPr>
          <w:color w:val="231F20"/>
          <w:spacing w:val="-6"/>
        </w:rPr>
        <w:t xml:space="preserve"> </w:t>
      </w:r>
      <w:r>
        <w:rPr>
          <w:color w:val="231F20"/>
        </w:rPr>
        <w:t>day,</w:t>
      </w:r>
      <w:r>
        <w:rPr>
          <w:color w:val="231F20"/>
          <w:spacing w:val="-5"/>
        </w:rPr>
        <w:t xml:space="preserve"> </w:t>
      </w:r>
      <w:r>
        <w:rPr>
          <w:color w:val="231F20"/>
        </w:rPr>
        <w:t>7</w:t>
      </w:r>
      <w:r>
        <w:rPr>
          <w:color w:val="231F20"/>
          <w:spacing w:val="-5"/>
        </w:rPr>
        <w:t xml:space="preserve"> </w:t>
      </w:r>
      <w:r>
        <w:rPr>
          <w:color w:val="231F20"/>
        </w:rPr>
        <w:t>days</w:t>
      </w:r>
      <w:r>
        <w:rPr>
          <w:color w:val="231F20"/>
          <w:spacing w:val="-5"/>
        </w:rPr>
        <w:t xml:space="preserve"> </w:t>
      </w:r>
      <w:r>
        <w:rPr>
          <w:color w:val="231F20"/>
        </w:rPr>
        <w:t>a</w:t>
      </w:r>
      <w:r>
        <w:rPr>
          <w:color w:val="231F20"/>
          <w:spacing w:val="-6"/>
        </w:rPr>
        <w:t xml:space="preserve"> </w:t>
      </w:r>
      <w:r>
        <w:rPr>
          <w:color w:val="231F20"/>
        </w:rPr>
        <w:t>week</w:t>
      </w:r>
      <w:r>
        <w:rPr>
          <w:color w:val="231F20"/>
          <w:spacing w:val="-2"/>
        </w:rPr>
        <w:t>.</w:t>
      </w:r>
      <w:r w:rsidR="001005FE">
        <w:t xml:space="preserve"> </w:t>
      </w:r>
      <w:r>
        <w:rPr>
          <w:color w:val="231F20"/>
        </w:rPr>
        <w:t xml:space="preserve">Officers patrol the campus and are charged with the enforcement of University policies and regulations. Violations of local, </w:t>
      </w:r>
      <w:r w:rsidR="081F3D3E">
        <w:rPr>
          <w:color w:val="231F20"/>
        </w:rPr>
        <w:t>s</w:t>
      </w:r>
      <w:r>
        <w:rPr>
          <w:color w:val="231F20"/>
        </w:rPr>
        <w:t>tate</w:t>
      </w:r>
      <w:r>
        <w:rPr>
          <w:color w:val="231F20"/>
          <w:spacing w:val="-5"/>
        </w:rPr>
        <w:t xml:space="preserve"> </w:t>
      </w:r>
      <w:r>
        <w:rPr>
          <w:color w:val="231F20"/>
        </w:rPr>
        <w:t>and</w:t>
      </w:r>
      <w:r>
        <w:rPr>
          <w:color w:val="231F20"/>
          <w:spacing w:val="-6"/>
        </w:rPr>
        <w:t xml:space="preserve"> </w:t>
      </w:r>
      <w:r>
        <w:rPr>
          <w:color w:val="231F20"/>
        </w:rPr>
        <w:t>federal</w:t>
      </w:r>
      <w:r>
        <w:rPr>
          <w:color w:val="231F20"/>
          <w:spacing w:val="-6"/>
        </w:rPr>
        <w:t xml:space="preserve"> </w:t>
      </w:r>
      <w:r>
        <w:rPr>
          <w:color w:val="231F20"/>
        </w:rPr>
        <w:t>laws</w:t>
      </w:r>
      <w:r>
        <w:rPr>
          <w:color w:val="231F20"/>
          <w:spacing w:val="-6"/>
        </w:rPr>
        <w:t xml:space="preserve"> </w:t>
      </w:r>
      <w:r>
        <w:rPr>
          <w:color w:val="231F20"/>
        </w:rPr>
        <w:t>also</w:t>
      </w:r>
      <w:r>
        <w:rPr>
          <w:color w:val="231F20"/>
          <w:spacing w:val="-6"/>
        </w:rPr>
        <w:t xml:space="preserve"> </w:t>
      </w:r>
      <w:r>
        <w:rPr>
          <w:color w:val="231F20"/>
        </w:rPr>
        <w:t>constitute</w:t>
      </w:r>
      <w:r>
        <w:rPr>
          <w:color w:val="231F20"/>
          <w:spacing w:val="-5"/>
        </w:rPr>
        <w:t xml:space="preserve"> </w:t>
      </w:r>
      <w:r>
        <w:rPr>
          <w:color w:val="231F20"/>
        </w:rPr>
        <w:t>violations</w:t>
      </w:r>
      <w:r>
        <w:rPr>
          <w:color w:val="231F20"/>
          <w:spacing w:val="-6"/>
        </w:rPr>
        <w:t xml:space="preserve"> </w:t>
      </w:r>
      <w:r>
        <w:rPr>
          <w:color w:val="231F20"/>
        </w:rPr>
        <w:t>of</w:t>
      </w:r>
      <w:r>
        <w:rPr>
          <w:color w:val="231F20"/>
          <w:spacing w:val="-6"/>
        </w:rPr>
        <w:t xml:space="preserve"> </w:t>
      </w:r>
      <w:r>
        <w:rPr>
          <w:color w:val="231F20"/>
        </w:rPr>
        <w:t>University</w:t>
      </w:r>
      <w:r>
        <w:rPr>
          <w:color w:val="231F20"/>
          <w:spacing w:val="-6"/>
        </w:rPr>
        <w:t xml:space="preserve"> </w:t>
      </w:r>
      <w:r>
        <w:rPr>
          <w:color w:val="231F20"/>
        </w:rPr>
        <w:t>policies.</w:t>
      </w:r>
      <w:r>
        <w:rPr>
          <w:color w:val="231F20"/>
          <w:spacing w:val="-6"/>
        </w:rPr>
        <w:t xml:space="preserve"> </w:t>
      </w:r>
      <w:r>
        <w:rPr>
          <w:color w:val="231F20"/>
        </w:rPr>
        <w:t>To</w:t>
      </w:r>
      <w:r>
        <w:rPr>
          <w:color w:val="231F20"/>
          <w:spacing w:val="-6"/>
        </w:rPr>
        <w:t xml:space="preserve"> </w:t>
      </w:r>
      <w:r>
        <w:rPr>
          <w:color w:val="231F20"/>
        </w:rPr>
        <w:t>this</w:t>
      </w:r>
      <w:r>
        <w:rPr>
          <w:color w:val="231F20"/>
          <w:spacing w:val="-5"/>
        </w:rPr>
        <w:t xml:space="preserve"> </w:t>
      </w:r>
      <w:r>
        <w:rPr>
          <w:color w:val="231F20"/>
        </w:rPr>
        <w:t>end,</w:t>
      </w:r>
      <w:r>
        <w:rPr>
          <w:color w:val="231F20"/>
          <w:spacing w:val="-5"/>
        </w:rPr>
        <w:t xml:space="preserve"> </w:t>
      </w:r>
      <w:r>
        <w:rPr>
          <w:color w:val="231F20"/>
        </w:rPr>
        <w:t>University</w:t>
      </w:r>
      <w:r>
        <w:rPr>
          <w:color w:val="231F20"/>
          <w:spacing w:val="-6"/>
        </w:rPr>
        <w:t xml:space="preserve"> </w:t>
      </w:r>
      <w:r>
        <w:rPr>
          <w:color w:val="231F20"/>
        </w:rPr>
        <w:t>officers</w:t>
      </w:r>
      <w:r>
        <w:rPr>
          <w:color w:val="231F20"/>
          <w:spacing w:val="-6"/>
        </w:rPr>
        <w:t xml:space="preserve"> </w:t>
      </w:r>
      <w:r>
        <w:rPr>
          <w:color w:val="231F20"/>
        </w:rPr>
        <w:t>work</w:t>
      </w:r>
      <w:r>
        <w:rPr>
          <w:color w:val="231F20"/>
          <w:spacing w:val="-6"/>
        </w:rPr>
        <w:t xml:space="preserve"> </w:t>
      </w:r>
      <w:r>
        <w:rPr>
          <w:color w:val="231F20"/>
        </w:rPr>
        <w:t>closely</w:t>
      </w:r>
      <w:r>
        <w:rPr>
          <w:color w:val="231F20"/>
          <w:spacing w:val="-5"/>
        </w:rPr>
        <w:t xml:space="preserve"> </w:t>
      </w:r>
      <w:r>
        <w:rPr>
          <w:color w:val="231F20"/>
        </w:rPr>
        <w:t>with</w:t>
      </w:r>
      <w:r>
        <w:rPr>
          <w:color w:val="231F20"/>
          <w:spacing w:val="-5"/>
        </w:rPr>
        <w:t xml:space="preserve"> </w:t>
      </w:r>
      <w:r>
        <w:rPr>
          <w:color w:val="231F20"/>
        </w:rPr>
        <w:t>local</w:t>
      </w:r>
      <w:r>
        <w:rPr>
          <w:color w:val="231F20"/>
          <w:spacing w:val="-6"/>
        </w:rPr>
        <w:t xml:space="preserve"> </w:t>
      </w:r>
      <w:r>
        <w:rPr>
          <w:color w:val="231F20"/>
        </w:rPr>
        <w:t xml:space="preserve">and </w:t>
      </w:r>
      <w:r w:rsidR="400470AF">
        <w:rPr>
          <w:color w:val="231F20"/>
        </w:rPr>
        <w:t>s</w:t>
      </w:r>
      <w:r>
        <w:rPr>
          <w:color w:val="231F20"/>
        </w:rPr>
        <w:t>tate police agencies. Officers are also available to assist the campus community with medical emergencies, safety escorts, vehicle unlocks, disabled vehicles, providing a lost and found</w:t>
      </w:r>
      <w:r w:rsidR="00E92C6D">
        <w:rPr>
          <w:color w:val="231F20"/>
        </w:rPr>
        <w:t xml:space="preserve"> </w:t>
      </w:r>
      <w:r>
        <w:rPr>
          <w:color w:val="231F20"/>
        </w:rPr>
        <w:t>repository</w:t>
      </w:r>
      <w:r w:rsidR="353E19FB">
        <w:rPr>
          <w:color w:val="231F20"/>
        </w:rPr>
        <w:t>,</w:t>
      </w:r>
      <w:r>
        <w:rPr>
          <w:color w:val="231F20"/>
        </w:rPr>
        <w:t xml:space="preserve"> and conducting safety training.</w:t>
      </w:r>
    </w:p>
    <w:p w14:paraId="76E49A2C" w14:textId="77777777" w:rsidR="00F82929" w:rsidRDefault="00F82929">
      <w:pPr>
        <w:pStyle w:val="BodyText"/>
        <w:spacing w:before="8"/>
        <w:rPr>
          <w:sz w:val="16"/>
        </w:rPr>
      </w:pPr>
    </w:p>
    <w:p w14:paraId="76E49A2D" w14:textId="65AB653A" w:rsidR="00F82929" w:rsidRDefault="00567EEB">
      <w:pPr>
        <w:pStyle w:val="Heading2"/>
        <w:spacing w:before="1"/>
      </w:pPr>
      <w:bookmarkStart w:id="3" w:name="_TOC_250035"/>
      <w:r>
        <w:rPr>
          <w:color w:val="231F20"/>
        </w:rPr>
        <w:t>ENFORCEMENT</w:t>
      </w:r>
      <w:r>
        <w:rPr>
          <w:color w:val="231F20"/>
          <w:spacing w:val="54"/>
        </w:rPr>
        <w:t xml:space="preserve"> </w:t>
      </w:r>
      <w:r>
        <w:rPr>
          <w:color w:val="231F20"/>
        </w:rPr>
        <w:t>AUTHORITY</w:t>
      </w:r>
      <w:r>
        <w:rPr>
          <w:color w:val="231F20"/>
          <w:spacing w:val="54"/>
        </w:rPr>
        <w:t xml:space="preserve"> </w:t>
      </w:r>
      <w:r>
        <w:rPr>
          <w:color w:val="231F20"/>
        </w:rPr>
        <w:t>OF</w:t>
      </w:r>
      <w:r>
        <w:rPr>
          <w:color w:val="231F20"/>
          <w:spacing w:val="54"/>
        </w:rPr>
        <w:t xml:space="preserve"> </w:t>
      </w:r>
      <w:r>
        <w:rPr>
          <w:color w:val="231F20"/>
        </w:rPr>
        <w:t>CAMPUS</w:t>
      </w:r>
      <w:r>
        <w:rPr>
          <w:color w:val="231F20"/>
          <w:spacing w:val="55"/>
        </w:rPr>
        <w:t xml:space="preserve"> </w:t>
      </w:r>
      <w:bookmarkEnd w:id="3"/>
      <w:r>
        <w:rPr>
          <w:color w:val="231F20"/>
          <w:spacing w:val="-2"/>
        </w:rPr>
        <w:t>OFFICERS</w:t>
      </w:r>
    </w:p>
    <w:p w14:paraId="76E49A2E" w14:textId="77777777" w:rsidR="00F82929" w:rsidRDefault="00567EEB">
      <w:pPr>
        <w:pStyle w:val="BodyText"/>
        <w:spacing w:before="9" w:line="261" w:lineRule="auto"/>
        <w:ind w:left="180" w:right="970"/>
      </w:pPr>
      <w:r>
        <w:rPr>
          <w:color w:val="231F20"/>
        </w:rPr>
        <w:t>University Safety Officers are non-sworn officers for Manchester University and have no official powers of arrest. University Safety</w:t>
      </w:r>
      <w:r>
        <w:rPr>
          <w:color w:val="231F20"/>
          <w:spacing w:val="-2"/>
        </w:rPr>
        <w:t xml:space="preserve"> </w:t>
      </w:r>
      <w:r>
        <w:rPr>
          <w:color w:val="231F20"/>
        </w:rPr>
        <w:t>investigates</w:t>
      </w:r>
      <w:r>
        <w:rPr>
          <w:color w:val="231F20"/>
          <w:spacing w:val="-2"/>
        </w:rPr>
        <w:t xml:space="preserve"> </w:t>
      </w:r>
      <w:r>
        <w:rPr>
          <w:color w:val="231F20"/>
        </w:rPr>
        <w:t>reports</w:t>
      </w:r>
      <w:r>
        <w:rPr>
          <w:color w:val="231F20"/>
          <w:spacing w:val="-2"/>
        </w:rPr>
        <w:t xml:space="preserve"> </w:t>
      </w:r>
      <w:r>
        <w:rPr>
          <w:color w:val="231F20"/>
        </w:rPr>
        <w:t>of</w:t>
      </w:r>
      <w:r>
        <w:rPr>
          <w:color w:val="231F20"/>
          <w:spacing w:val="-3"/>
        </w:rPr>
        <w:t xml:space="preserve"> </w:t>
      </w:r>
      <w:r>
        <w:rPr>
          <w:color w:val="231F20"/>
        </w:rPr>
        <w:t>campus</w:t>
      </w:r>
      <w:r>
        <w:rPr>
          <w:color w:val="231F20"/>
          <w:spacing w:val="-3"/>
        </w:rPr>
        <w:t xml:space="preserve"> </w:t>
      </w:r>
      <w:r>
        <w:rPr>
          <w:color w:val="231F20"/>
        </w:rPr>
        <w:t>incidents</w:t>
      </w:r>
      <w:r>
        <w:rPr>
          <w:color w:val="231F20"/>
          <w:spacing w:val="-2"/>
        </w:rPr>
        <w:t xml:space="preserve"> </w:t>
      </w:r>
      <w:r>
        <w:rPr>
          <w:color w:val="231F20"/>
        </w:rPr>
        <w:t>for</w:t>
      </w:r>
      <w:r>
        <w:rPr>
          <w:color w:val="231F20"/>
          <w:spacing w:val="-3"/>
        </w:rPr>
        <w:t xml:space="preserve"> </w:t>
      </w:r>
      <w:r>
        <w:rPr>
          <w:color w:val="231F20"/>
        </w:rPr>
        <w:t>administrative</w:t>
      </w:r>
      <w:r>
        <w:rPr>
          <w:color w:val="231F20"/>
          <w:spacing w:val="-2"/>
        </w:rPr>
        <w:t xml:space="preserve"> </w:t>
      </w:r>
      <w:r>
        <w:rPr>
          <w:color w:val="231F20"/>
        </w:rPr>
        <w:t>purposes</w:t>
      </w:r>
      <w:r>
        <w:rPr>
          <w:color w:val="231F20"/>
          <w:spacing w:val="-3"/>
        </w:rPr>
        <w:t xml:space="preserve"> </w:t>
      </w:r>
      <w:r>
        <w:rPr>
          <w:color w:val="231F20"/>
        </w:rPr>
        <w:t>as</w:t>
      </w:r>
      <w:r>
        <w:rPr>
          <w:color w:val="231F20"/>
          <w:spacing w:val="-3"/>
        </w:rPr>
        <w:t xml:space="preserve"> </w:t>
      </w:r>
      <w:r>
        <w:rPr>
          <w:color w:val="231F20"/>
        </w:rPr>
        <w:t>it</w:t>
      </w:r>
      <w:r>
        <w:rPr>
          <w:color w:val="231F20"/>
          <w:spacing w:val="-3"/>
        </w:rPr>
        <w:t xml:space="preserve"> </w:t>
      </w:r>
      <w:r>
        <w:rPr>
          <w:color w:val="231F20"/>
        </w:rPr>
        <w:t>relates</w:t>
      </w:r>
      <w:r>
        <w:rPr>
          <w:color w:val="231F20"/>
          <w:spacing w:val="-2"/>
        </w:rPr>
        <w:t xml:space="preserve"> </w:t>
      </w:r>
      <w:r>
        <w:rPr>
          <w:color w:val="231F20"/>
        </w:rPr>
        <w:t>to</w:t>
      </w:r>
      <w:r>
        <w:rPr>
          <w:color w:val="231F20"/>
          <w:spacing w:val="-3"/>
        </w:rPr>
        <w:t xml:space="preserve"> </w:t>
      </w:r>
      <w:r>
        <w:rPr>
          <w:color w:val="231F20"/>
        </w:rPr>
        <w:t>campus</w:t>
      </w:r>
      <w:r>
        <w:rPr>
          <w:color w:val="231F20"/>
          <w:spacing w:val="-3"/>
        </w:rPr>
        <w:t xml:space="preserve"> </w:t>
      </w:r>
      <w:r>
        <w:rPr>
          <w:color w:val="231F20"/>
        </w:rPr>
        <w:t>student</w:t>
      </w:r>
      <w:r>
        <w:rPr>
          <w:color w:val="231F20"/>
          <w:spacing w:val="-2"/>
        </w:rPr>
        <w:t xml:space="preserve"> </w:t>
      </w:r>
      <w:r>
        <w:rPr>
          <w:color w:val="231F20"/>
        </w:rPr>
        <w:t>conduct</w:t>
      </w:r>
      <w:r>
        <w:rPr>
          <w:color w:val="231F20"/>
          <w:spacing w:val="-3"/>
        </w:rPr>
        <w:t xml:space="preserve"> </w:t>
      </w:r>
      <w:r>
        <w:rPr>
          <w:color w:val="231F20"/>
        </w:rPr>
        <w:t>processes, although</w:t>
      </w:r>
      <w:r>
        <w:rPr>
          <w:color w:val="231F20"/>
          <w:spacing w:val="-7"/>
        </w:rPr>
        <w:t xml:space="preserve"> </w:t>
      </w:r>
      <w:r>
        <w:rPr>
          <w:color w:val="231F20"/>
        </w:rPr>
        <w:t>University</w:t>
      </w:r>
      <w:r>
        <w:rPr>
          <w:color w:val="231F20"/>
          <w:spacing w:val="-7"/>
        </w:rPr>
        <w:t xml:space="preserve"> </w:t>
      </w:r>
      <w:r>
        <w:rPr>
          <w:color w:val="231F20"/>
        </w:rPr>
        <w:t>Safety</w:t>
      </w:r>
      <w:r>
        <w:rPr>
          <w:color w:val="231F20"/>
          <w:spacing w:val="-6"/>
        </w:rPr>
        <w:t xml:space="preserve"> </w:t>
      </w:r>
      <w:r>
        <w:rPr>
          <w:color w:val="231F20"/>
        </w:rPr>
        <w:t>reports</w:t>
      </w:r>
      <w:r>
        <w:rPr>
          <w:color w:val="231F20"/>
          <w:spacing w:val="-6"/>
        </w:rPr>
        <w:t xml:space="preserve"> </w:t>
      </w:r>
      <w:r>
        <w:rPr>
          <w:color w:val="231F20"/>
        </w:rPr>
        <w:t>may</w:t>
      </w:r>
      <w:r>
        <w:rPr>
          <w:color w:val="231F20"/>
          <w:spacing w:val="-6"/>
        </w:rPr>
        <w:t xml:space="preserve"> </w:t>
      </w:r>
      <w:r>
        <w:rPr>
          <w:color w:val="231F20"/>
        </w:rPr>
        <w:t>be</w:t>
      </w:r>
      <w:r>
        <w:rPr>
          <w:color w:val="231F20"/>
          <w:spacing w:val="-7"/>
        </w:rPr>
        <w:t xml:space="preserve"> </w:t>
      </w:r>
      <w:r>
        <w:rPr>
          <w:color w:val="231F20"/>
        </w:rPr>
        <w:t>shared</w:t>
      </w:r>
      <w:r>
        <w:rPr>
          <w:color w:val="231F20"/>
          <w:spacing w:val="-6"/>
        </w:rPr>
        <w:t xml:space="preserve"> </w:t>
      </w:r>
      <w:r>
        <w:rPr>
          <w:color w:val="231F20"/>
        </w:rPr>
        <w:t>with</w:t>
      </w:r>
      <w:r>
        <w:rPr>
          <w:color w:val="231F20"/>
          <w:spacing w:val="-6"/>
        </w:rPr>
        <w:t xml:space="preserve"> </w:t>
      </w:r>
      <w:r>
        <w:rPr>
          <w:color w:val="231F20"/>
        </w:rPr>
        <w:t>requesting</w:t>
      </w:r>
      <w:r>
        <w:rPr>
          <w:color w:val="231F20"/>
          <w:spacing w:val="-7"/>
        </w:rPr>
        <w:t xml:space="preserve"> </w:t>
      </w:r>
      <w:r>
        <w:rPr>
          <w:color w:val="231F20"/>
        </w:rPr>
        <w:t>law</w:t>
      </w:r>
      <w:r>
        <w:rPr>
          <w:color w:val="231F20"/>
          <w:spacing w:val="-6"/>
        </w:rPr>
        <w:t xml:space="preserve"> </w:t>
      </w:r>
      <w:r>
        <w:rPr>
          <w:color w:val="231F20"/>
        </w:rPr>
        <w:t>enforcement</w:t>
      </w:r>
      <w:r>
        <w:rPr>
          <w:color w:val="231F20"/>
          <w:spacing w:val="-6"/>
        </w:rPr>
        <w:t xml:space="preserve"> </w:t>
      </w:r>
      <w:r>
        <w:rPr>
          <w:color w:val="231F20"/>
        </w:rPr>
        <w:t>agencies,</w:t>
      </w:r>
      <w:r>
        <w:rPr>
          <w:color w:val="231F20"/>
          <w:spacing w:val="-6"/>
        </w:rPr>
        <w:t xml:space="preserve"> </w:t>
      </w:r>
      <w:r>
        <w:rPr>
          <w:color w:val="231F20"/>
        </w:rPr>
        <w:t>pertaining</w:t>
      </w:r>
      <w:r>
        <w:rPr>
          <w:color w:val="231F20"/>
          <w:spacing w:val="-7"/>
        </w:rPr>
        <w:t xml:space="preserve"> </w:t>
      </w:r>
      <w:r>
        <w:rPr>
          <w:color w:val="231F20"/>
        </w:rPr>
        <w:t>to</w:t>
      </w:r>
      <w:r>
        <w:rPr>
          <w:color w:val="231F20"/>
          <w:spacing w:val="-7"/>
        </w:rPr>
        <w:t xml:space="preserve"> </w:t>
      </w:r>
      <w:r>
        <w:rPr>
          <w:color w:val="231F20"/>
        </w:rPr>
        <w:t>their</w:t>
      </w:r>
      <w:r>
        <w:rPr>
          <w:color w:val="231F20"/>
          <w:spacing w:val="-6"/>
        </w:rPr>
        <w:t xml:space="preserve"> </w:t>
      </w:r>
      <w:r>
        <w:rPr>
          <w:color w:val="231F20"/>
        </w:rPr>
        <w:t>investigations. Campus crimes may be investigated for possible criminal prosecution by the North Manchester Police Dept., Wabash County Sheriff’s Dept., Kosciusko County Sheriff’s Dept., Indiana State Police, Indiana State Excise Police, Indiana State Fire Marshal,</w:t>
      </w:r>
    </w:p>
    <w:p w14:paraId="76E49A2F" w14:textId="7C4BBF09" w:rsidR="00F82929" w:rsidRDefault="00567EEB">
      <w:pPr>
        <w:pStyle w:val="BodyText"/>
        <w:spacing w:before="3"/>
        <w:ind w:left="180"/>
      </w:pPr>
      <w:r>
        <w:rPr>
          <w:color w:val="231F20"/>
        </w:rPr>
        <w:t>U.S.</w:t>
      </w:r>
      <w:r>
        <w:rPr>
          <w:color w:val="231F20"/>
          <w:spacing w:val="-9"/>
        </w:rPr>
        <w:t xml:space="preserve"> </w:t>
      </w:r>
      <w:r>
        <w:rPr>
          <w:color w:val="231F20"/>
        </w:rPr>
        <w:t>Alcohol,</w:t>
      </w:r>
      <w:r>
        <w:rPr>
          <w:color w:val="231F20"/>
          <w:spacing w:val="-9"/>
        </w:rPr>
        <w:t xml:space="preserve"> </w:t>
      </w:r>
      <w:r w:rsidR="00BA20D9">
        <w:rPr>
          <w:color w:val="231F20"/>
        </w:rPr>
        <w:t>Tobacco,</w:t>
      </w:r>
      <w:r>
        <w:rPr>
          <w:color w:val="231F20"/>
          <w:spacing w:val="-8"/>
        </w:rPr>
        <w:t xml:space="preserve"> </w:t>
      </w:r>
      <w:r>
        <w:rPr>
          <w:color w:val="231F20"/>
        </w:rPr>
        <w:t>and</w:t>
      </w:r>
      <w:r>
        <w:rPr>
          <w:color w:val="231F20"/>
          <w:spacing w:val="-9"/>
        </w:rPr>
        <w:t xml:space="preserve"> </w:t>
      </w:r>
      <w:r>
        <w:rPr>
          <w:color w:val="231F20"/>
        </w:rPr>
        <w:t>Firearms</w:t>
      </w:r>
      <w:r>
        <w:rPr>
          <w:color w:val="231F20"/>
          <w:spacing w:val="-7"/>
        </w:rPr>
        <w:t xml:space="preserve"> </w:t>
      </w:r>
      <w:r>
        <w:rPr>
          <w:color w:val="231F20"/>
        </w:rPr>
        <w:t>(ATF)</w:t>
      </w:r>
      <w:r w:rsidR="6F1C5A24">
        <w:rPr>
          <w:color w:val="231F20"/>
        </w:rPr>
        <w:t>,</w:t>
      </w:r>
      <w:r>
        <w:rPr>
          <w:color w:val="231F20"/>
          <w:spacing w:val="-9"/>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Federal</w:t>
      </w:r>
      <w:r>
        <w:rPr>
          <w:color w:val="231F20"/>
          <w:spacing w:val="-9"/>
        </w:rPr>
        <w:t xml:space="preserve"> </w:t>
      </w:r>
      <w:r>
        <w:rPr>
          <w:color w:val="231F20"/>
        </w:rPr>
        <w:t>Bureau</w:t>
      </w:r>
      <w:r>
        <w:rPr>
          <w:color w:val="231F20"/>
          <w:spacing w:val="-7"/>
        </w:rPr>
        <w:t xml:space="preserve"> </w:t>
      </w:r>
      <w:r>
        <w:rPr>
          <w:color w:val="231F20"/>
        </w:rPr>
        <w:t>of</w:t>
      </w:r>
      <w:r>
        <w:rPr>
          <w:color w:val="231F20"/>
          <w:spacing w:val="-9"/>
        </w:rPr>
        <w:t xml:space="preserve"> </w:t>
      </w:r>
      <w:r>
        <w:rPr>
          <w:color w:val="231F20"/>
        </w:rPr>
        <w:t>Investigation</w:t>
      </w:r>
      <w:r>
        <w:rPr>
          <w:color w:val="231F20"/>
          <w:spacing w:val="-8"/>
        </w:rPr>
        <w:t xml:space="preserve"> </w:t>
      </w:r>
      <w:r>
        <w:rPr>
          <w:color w:val="231F20"/>
          <w:spacing w:val="-2"/>
        </w:rPr>
        <w:t>(FBI).</w:t>
      </w:r>
    </w:p>
    <w:p w14:paraId="76E49A30" w14:textId="77777777" w:rsidR="00F82929" w:rsidRDefault="00F82929">
      <w:pPr>
        <w:pStyle w:val="BodyText"/>
        <w:spacing w:before="2"/>
      </w:pPr>
    </w:p>
    <w:p w14:paraId="76E49A31" w14:textId="75F12305" w:rsidR="00F82929" w:rsidRDefault="00567EEB">
      <w:pPr>
        <w:pStyle w:val="Heading2"/>
      </w:pPr>
      <w:bookmarkStart w:id="4" w:name="_TOC_250034"/>
      <w:r>
        <w:rPr>
          <w:color w:val="231F20"/>
        </w:rPr>
        <w:t>WORKING</w:t>
      </w:r>
      <w:r>
        <w:rPr>
          <w:color w:val="231F20"/>
          <w:spacing w:val="49"/>
        </w:rPr>
        <w:t xml:space="preserve"> </w:t>
      </w:r>
      <w:r>
        <w:rPr>
          <w:color w:val="231F20"/>
        </w:rPr>
        <w:t>RELATIONSHIPS</w:t>
      </w:r>
      <w:r>
        <w:rPr>
          <w:color w:val="231F20"/>
          <w:spacing w:val="51"/>
        </w:rPr>
        <w:t xml:space="preserve"> </w:t>
      </w:r>
      <w:r>
        <w:rPr>
          <w:color w:val="231F20"/>
        </w:rPr>
        <w:t>WITH</w:t>
      </w:r>
      <w:r>
        <w:rPr>
          <w:color w:val="231F20"/>
          <w:spacing w:val="52"/>
        </w:rPr>
        <w:t xml:space="preserve"> </w:t>
      </w:r>
      <w:r>
        <w:rPr>
          <w:color w:val="231F20"/>
        </w:rPr>
        <w:t>OTHER</w:t>
      </w:r>
      <w:r>
        <w:rPr>
          <w:color w:val="231F20"/>
          <w:spacing w:val="51"/>
        </w:rPr>
        <w:t xml:space="preserve"> </w:t>
      </w:r>
      <w:r>
        <w:rPr>
          <w:color w:val="231F20"/>
        </w:rPr>
        <w:t>LAW</w:t>
      </w:r>
      <w:r>
        <w:rPr>
          <w:color w:val="231F20"/>
          <w:spacing w:val="51"/>
        </w:rPr>
        <w:t xml:space="preserve"> </w:t>
      </w:r>
      <w:r>
        <w:rPr>
          <w:color w:val="231F20"/>
        </w:rPr>
        <w:t>ENFORCEMENT</w:t>
      </w:r>
      <w:r>
        <w:rPr>
          <w:color w:val="231F20"/>
          <w:spacing w:val="52"/>
        </w:rPr>
        <w:t xml:space="preserve"> </w:t>
      </w:r>
      <w:bookmarkEnd w:id="4"/>
      <w:r>
        <w:rPr>
          <w:color w:val="231F20"/>
          <w:spacing w:val="-2"/>
        </w:rPr>
        <w:t>AGENCIES</w:t>
      </w:r>
    </w:p>
    <w:p w14:paraId="76E49A32" w14:textId="59EDAA11" w:rsidR="00F82929" w:rsidRDefault="00567EEB">
      <w:pPr>
        <w:pStyle w:val="BodyText"/>
        <w:spacing w:before="10" w:line="261" w:lineRule="auto"/>
        <w:ind w:left="180" w:right="970"/>
      </w:pPr>
      <w:r>
        <w:rPr>
          <w:color w:val="231F20"/>
        </w:rPr>
        <w:t>The</w:t>
      </w:r>
      <w:r>
        <w:rPr>
          <w:color w:val="231F20"/>
          <w:spacing w:val="-7"/>
        </w:rPr>
        <w:t xml:space="preserve"> </w:t>
      </w:r>
      <w:r>
        <w:rPr>
          <w:color w:val="231F20"/>
        </w:rPr>
        <w:t>Director</w:t>
      </w:r>
      <w:r>
        <w:rPr>
          <w:color w:val="231F20"/>
          <w:spacing w:val="-7"/>
        </w:rPr>
        <w:t xml:space="preserve"> </w:t>
      </w:r>
      <w:r>
        <w:rPr>
          <w:color w:val="231F20"/>
        </w:rPr>
        <w:t>of</w:t>
      </w:r>
      <w:r>
        <w:rPr>
          <w:color w:val="231F20"/>
          <w:spacing w:val="-7"/>
        </w:rPr>
        <w:t xml:space="preserve"> </w:t>
      </w:r>
      <w:r>
        <w:rPr>
          <w:color w:val="231F20"/>
        </w:rPr>
        <w:t>University</w:t>
      </w:r>
      <w:r>
        <w:rPr>
          <w:color w:val="231F20"/>
          <w:spacing w:val="-7"/>
        </w:rPr>
        <w:t xml:space="preserve"> </w:t>
      </w:r>
      <w:r>
        <w:rPr>
          <w:color w:val="231F20"/>
        </w:rPr>
        <w:t>Safety</w:t>
      </w:r>
      <w:r>
        <w:rPr>
          <w:color w:val="231F20"/>
          <w:spacing w:val="-6"/>
        </w:rPr>
        <w:t xml:space="preserve"> </w:t>
      </w:r>
      <w:r>
        <w:rPr>
          <w:color w:val="231F20"/>
        </w:rPr>
        <w:t>serves</w:t>
      </w:r>
      <w:r>
        <w:rPr>
          <w:color w:val="231F20"/>
          <w:spacing w:val="-6"/>
        </w:rPr>
        <w:t xml:space="preserve"> </w:t>
      </w:r>
      <w:r>
        <w:rPr>
          <w:color w:val="231F20"/>
        </w:rPr>
        <w:t>as</w:t>
      </w:r>
      <w:r>
        <w:rPr>
          <w:color w:val="231F20"/>
          <w:spacing w:val="-7"/>
        </w:rPr>
        <w:t xml:space="preserve"> </w:t>
      </w:r>
      <w:r>
        <w:rPr>
          <w:color w:val="231F20"/>
        </w:rPr>
        <w:t>Manchester</w:t>
      </w:r>
      <w:r>
        <w:rPr>
          <w:color w:val="231F20"/>
          <w:spacing w:val="-6"/>
        </w:rPr>
        <w:t xml:space="preserve"> </w:t>
      </w:r>
      <w:r>
        <w:rPr>
          <w:color w:val="231F20"/>
        </w:rPr>
        <w:t>University’s</w:t>
      </w:r>
      <w:r>
        <w:rPr>
          <w:color w:val="231F20"/>
          <w:spacing w:val="-7"/>
        </w:rPr>
        <w:t xml:space="preserve"> </w:t>
      </w:r>
      <w:r>
        <w:rPr>
          <w:color w:val="231F20"/>
        </w:rPr>
        <w:t>liaison</w:t>
      </w:r>
      <w:r>
        <w:rPr>
          <w:color w:val="231F20"/>
          <w:spacing w:val="-7"/>
        </w:rPr>
        <w:t xml:space="preserve"> </w:t>
      </w:r>
      <w:r>
        <w:rPr>
          <w:color w:val="231F20"/>
        </w:rPr>
        <w:t>with</w:t>
      </w:r>
      <w:r>
        <w:rPr>
          <w:color w:val="231F20"/>
          <w:spacing w:val="-6"/>
        </w:rPr>
        <w:t xml:space="preserve"> </w:t>
      </w:r>
      <w:r>
        <w:rPr>
          <w:color w:val="231F20"/>
        </w:rPr>
        <w:t>local,</w:t>
      </w:r>
      <w:r>
        <w:rPr>
          <w:color w:val="231F20"/>
          <w:spacing w:val="-7"/>
        </w:rPr>
        <w:t xml:space="preserve"> </w:t>
      </w:r>
      <w:r>
        <w:rPr>
          <w:color w:val="231F20"/>
        </w:rPr>
        <w:t>state</w:t>
      </w:r>
      <w:r>
        <w:rPr>
          <w:color w:val="231F20"/>
          <w:spacing w:val="-6"/>
        </w:rPr>
        <w:t xml:space="preserve"> </w:t>
      </w:r>
      <w:r>
        <w:rPr>
          <w:color w:val="231F20"/>
        </w:rPr>
        <w:t>and</w:t>
      </w:r>
      <w:r>
        <w:rPr>
          <w:color w:val="231F20"/>
          <w:spacing w:val="-7"/>
        </w:rPr>
        <w:t xml:space="preserve"> </w:t>
      </w:r>
      <w:r>
        <w:rPr>
          <w:color w:val="231F20"/>
        </w:rPr>
        <w:t>federal</w:t>
      </w:r>
      <w:r>
        <w:rPr>
          <w:color w:val="231F20"/>
          <w:spacing w:val="-7"/>
        </w:rPr>
        <w:t xml:space="preserve"> </w:t>
      </w:r>
      <w:r>
        <w:rPr>
          <w:color w:val="231F20"/>
        </w:rPr>
        <w:t>law</w:t>
      </w:r>
      <w:r>
        <w:rPr>
          <w:color w:val="231F20"/>
          <w:spacing w:val="-6"/>
        </w:rPr>
        <w:t xml:space="preserve"> </w:t>
      </w:r>
      <w:r>
        <w:rPr>
          <w:color w:val="231F20"/>
        </w:rPr>
        <w:t>enforcement</w:t>
      </w:r>
      <w:r>
        <w:rPr>
          <w:color w:val="231F20"/>
          <w:spacing w:val="-6"/>
        </w:rPr>
        <w:t xml:space="preserve"> </w:t>
      </w:r>
      <w:r>
        <w:rPr>
          <w:color w:val="231F20"/>
        </w:rPr>
        <w:t>officials and emergency management agencies to include North Manchester Police Dept., Wabash City Police Dept., Wabash County Sheriff’s Dept., Kosciusko County Sheriff’s Dept., Allen County Sheriff’s Dept., Fort Wayne Police Dept., Indiana State Police, Indiana State Excise Police, Indiana State Fire Marshal, U.S. Alcohol, Tobacco and Firearms (ATF)</w:t>
      </w:r>
      <w:r w:rsidR="77FEBE66">
        <w:rPr>
          <w:color w:val="231F20"/>
        </w:rPr>
        <w:t>,</w:t>
      </w:r>
      <w:r>
        <w:rPr>
          <w:color w:val="231F20"/>
        </w:rPr>
        <w:t xml:space="preserve"> and the Federal Bureau of Investigation (FBI</w:t>
      </w:r>
      <w:r w:rsidR="000A3E84">
        <w:rPr>
          <w:color w:val="231F20"/>
        </w:rPr>
        <w:t>).</w:t>
      </w:r>
      <w:r>
        <w:rPr>
          <w:color w:val="231F20"/>
        </w:rPr>
        <w:t xml:space="preserve"> University Safety currently </w:t>
      </w:r>
      <w:r w:rsidR="00ED4689">
        <w:rPr>
          <w:color w:val="231F20"/>
        </w:rPr>
        <w:t>possesses</w:t>
      </w:r>
      <w:r>
        <w:rPr>
          <w:color w:val="231F20"/>
        </w:rPr>
        <w:t xml:space="preserve"> Memorandums of Understanding (MOU) with local law enforcement</w:t>
      </w:r>
    </w:p>
    <w:p w14:paraId="76E49A33" w14:textId="61681F23" w:rsidR="00F82929" w:rsidRDefault="00567EEB">
      <w:pPr>
        <w:pStyle w:val="BodyText"/>
        <w:spacing w:before="2" w:line="261" w:lineRule="auto"/>
        <w:ind w:left="180" w:right="744"/>
      </w:pPr>
      <w:r>
        <w:rPr>
          <w:color w:val="231F20"/>
        </w:rPr>
        <w:t xml:space="preserve">to include the North Manchester Police Department, Wabash County Sheriff’s Department and the Allen County Sheriff’s </w:t>
      </w:r>
      <w:r w:rsidR="76FF4BF3">
        <w:rPr>
          <w:color w:val="231F20"/>
        </w:rPr>
        <w:t>D</w:t>
      </w:r>
      <w:r>
        <w:rPr>
          <w:color w:val="231F20"/>
        </w:rPr>
        <w:t>epartment.</w:t>
      </w:r>
      <w:r>
        <w:rPr>
          <w:color w:val="231F20"/>
          <w:spacing w:val="-5"/>
        </w:rPr>
        <w:t xml:space="preserve"> </w:t>
      </w:r>
      <w:r>
        <w:rPr>
          <w:color w:val="231F20"/>
        </w:rPr>
        <w:t>The</w:t>
      </w:r>
      <w:r>
        <w:rPr>
          <w:color w:val="231F20"/>
          <w:spacing w:val="-6"/>
        </w:rPr>
        <w:t xml:space="preserve"> </w:t>
      </w:r>
      <w:r>
        <w:rPr>
          <w:color w:val="231F20"/>
        </w:rPr>
        <w:t>Director</w:t>
      </w:r>
      <w:r>
        <w:rPr>
          <w:color w:val="231F20"/>
          <w:spacing w:val="-6"/>
        </w:rPr>
        <w:t xml:space="preserve"> </w:t>
      </w:r>
      <w:r>
        <w:rPr>
          <w:color w:val="231F20"/>
        </w:rPr>
        <w:t>of</w:t>
      </w:r>
      <w:r>
        <w:rPr>
          <w:color w:val="231F20"/>
          <w:spacing w:val="-6"/>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works</w:t>
      </w:r>
      <w:r>
        <w:rPr>
          <w:color w:val="231F20"/>
          <w:spacing w:val="-6"/>
        </w:rPr>
        <w:t xml:space="preserve"> </w:t>
      </w:r>
      <w:r>
        <w:rPr>
          <w:color w:val="231F20"/>
        </w:rPr>
        <w:t>closely</w:t>
      </w:r>
      <w:r>
        <w:rPr>
          <w:color w:val="231F20"/>
          <w:spacing w:val="-5"/>
        </w:rPr>
        <w:t xml:space="preserve"> </w:t>
      </w:r>
      <w:r>
        <w:rPr>
          <w:color w:val="231F20"/>
        </w:rPr>
        <w:t>with</w:t>
      </w:r>
      <w:r>
        <w:rPr>
          <w:color w:val="231F20"/>
          <w:spacing w:val="-5"/>
        </w:rPr>
        <w:t xml:space="preserve"> </w:t>
      </w:r>
      <w:r>
        <w:rPr>
          <w:color w:val="231F20"/>
        </w:rPr>
        <w:t>local</w:t>
      </w:r>
      <w:r>
        <w:rPr>
          <w:color w:val="231F20"/>
          <w:spacing w:val="-6"/>
        </w:rPr>
        <w:t xml:space="preserve"> </w:t>
      </w:r>
      <w:r>
        <w:rPr>
          <w:color w:val="231F20"/>
        </w:rPr>
        <w:t>law</w:t>
      </w:r>
      <w:r>
        <w:rPr>
          <w:color w:val="231F20"/>
          <w:spacing w:val="-5"/>
        </w:rPr>
        <w:t xml:space="preserve"> </w:t>
      </w:r>
      <w:r>
        <w:rPr>
          <w:color w:val="231F20"/>
        </w:rPr>
        <w:t>enforcement</w:t>
      </w:r>
      <w:r>
        <w:rPr>
          <w:color w:val="231F20"/>
          <w:spacing w:val="-5"/>
        </w:rPr>
        <w:t xml:space="preserve"> </w:t>
      </w:r>
      <w:r>
        <w:rPr>
          <w:color w:val="231F20"/>
        </w:rPr>
        <w:t>through</w:t>
      </w:r>
      <w:r>
        <w:rPr>
          <w:color w:val="231F20"/>
          <w:spacing w:val="-6"/>
        </w:rPr>
        <w:t xml:space="preserve"> </w:t>
      </w:r>
      <w:r>
        <w:rPr>
          <w:color w:val="231F20"/>
        </w:rPr>
        <w:t>formal</w:t>
      </w:r>
      <w:r>
        <w:rPr>
          <w:color w:val="231F20"/>
          <w:spacing w:val="-6"/>
        </w:rPr>
        <w:t xml:space="preserve"> </w:t>
      </w:r>
      <w:r>
        <w:rPr>
          <w:color w:val="231F20"/>
        </w:rPr>
        <w:t>and</w:t>
      </w:r>
      <w:r>
        <w:rPr>
          <w:color w:val="231F20"/>
          <w:spacing w:val="-6"/>
        </w:rPr>
        <w:t xml:space="preserve"> </w:t>
      </w:r>
      <w:r>
        <w:rPr>
          <w:color w:val="231F20"/>
        </w:rPr>
        <w:t>informal</w:t>
      </w:r>
      <w:r>
        <w:rPr>
          <w:color w:val="231F20"/>
          <w:spacing w:val="-6"/>
        </w:rPr>
        <w:t xml:space="preserve"> </w:t>
      </w:r>
      <w:r>
        <w:rPr>
          <w:color w:val="231F20"/>
        </w:rPr>
        <w:t>meetings.</w:t>
      </w:r>
    </w:p>
    <w:p w14:paraId="76E49A34" w14:textId="77777777" w:rsidR="00F82929" w:rsidRDefault="00F82929">
      <w:pPr>
        <w:pStyle w:val="BodyText"/>
        <w:spacing w:before="7"/>
        <w:rPr>
          <w:sz w:val="16"/>
        </w:rPr>
      </w:pPr>
    </w:p>
    <w:p w14:paraId="76E49A35" w14:textId="3021D636" w:rsidR="00F82929" w:rsidRDefault="00567EEB">
      <w:pPr>
        <w:pStyle w:val="Heading2"/>
        <w:spacing w:before="1"/>
      </w:pPr>
      <w:bookmarkStart w:id="5" w:name="_TOC_250033"/>
      <w:r>
        <w:rPr>
          <w:color w:val="231F20"/>
        </w:rPr>
        <w:t>COLLECTION</w:t>
      </w:r>
      <w:r>
        <w:rPr>
          <w:color w:val="231F20"/>
          <w:spacing w:val="39"/>
        </w:rPr>
        <w:t xml:space="preserve"> </w:t>
      </w:r>
      <w:r>
        <w:rPr>
          <w:color w:val="231F20"/>
        </w:rPr>
        <w:t>AND</w:t>
      </w:r>
      <w:r>
        <w:rPr>
          <w:color w:val="231F20"/>
          <w:spacing w:val="40"/>
        </w:rPr>
        <w:t xml:space="preserve"> </w:t>
      </w:r>
      <w:r>
        <w:rPr>
          <w:color w:val="231F20"/>
        </w:rPr>
        <w:t>ANALYSIS</w:t>
      </w:r>
      <w:r>
        <w:rPr>
          <w:color w:val="231F20"/>
          <w:spacing w:val="39"/>
        </w:rPr>
        <w:t xml:space="preserve"> </w:t>
      </w:r>
      <w:r>
        <w:rPr>
          <w:color w:val="231F20"/>
        </w:rPr>
        <w:t>OF</w:t>
      </w:r>
      <w:r w:rsidR="00092310">
        <w:rPr>
          <w:color w:val="231F20"/>
          <w:spacing w:val="40"/>
        </w:rPr>
        <w:t xml:space="preserve"> </w:t>
      </w:r>
      <w:r>
        <w:rPr>
          <w:color w:val="231F20"/>
        </w:rPr>
        <w:t>CRIME</w:t>
      </w:r>
      <w:r>
        <w:rPr>
          <w:color w:val="231F20"/>
          <w:spacing w:val="40"/>
        </w:rPr>
        <w:t xml:space="preserve"> </w:t>
      </w:r>
      <w:bookmarkEnd w:id="5"/>
      <w:r>
        <w:rPr>
          <w:color w:val="231F20"/>
          <w:spacing w:val="-2"/>
        </w:rPr>
        <w:t>INFORMATION</w:t>
      </w:r>
    </w:p>
    <w:p w14:paraId="76E49A39" w14:textId="08F6F5A5" w:rsidR="00F82929" w:rsidRDefault="00567EEB" w:rsidP="00ED4689">
      <w:pPr>
        <w:pStyle w:val="BodyText"/>
        <w:spacing w:before="9" w:line="261" w:lineRule="auto"/>
        <w:ind w:left="180" w:right="970"/>
        <w:rPr>
          <w:color w:val="231F20"/>
        </w:rPr>
      </w:pPr>
      <w:r>
        <w:rPr>
          <w:color w:val="231F20"/>
        </w:rPr>
        <w:t>The Director of University Safety, who in turn makes the final determination regarding Clery crime classification, reviews campus</w:t>
      </w:r>
      <w:r>
        <w:rPr>
          <w:color w:val="231F20"/>
          <w:spacing w:val="-5"/>
        </w:rPr>
        <w:t xml:space="preserve"> </w:t>
      </w:r>
      <w:r>
        <w:rPr>
          <w:color w:val="231F20"/>
        </w:rPr>
        <w:t>incident</w:t>
      </w:r>
      <w:r>
        <w:rPr>
          <w:color w:val="231F20"/>
          <w:spacing w:val="-4"/>
        </w:rPr>
        <w:t xml:space="preserve"> </w:t>
      </w:r>
      <w:r>
        <w:rPr>
          <w:color w:val="231F20"/>
        </w:rPr>
        <w:t>reports,</w:t>
      </w:r>
      <w:r>
        <w:rPr>
          <w:color w:val="231F20"/>
          <w:spacing w:val="-4"/>
        </w:rPr>
        <w:t xml:space="preserve"> </w:t>
      </w:r>
      <w:r>
        <w:rPr>
          <w:color w:val="231F20"/>
        </w:rPr>
        <w:t>including</w:t>
      </w:r>
      <w:r>
        <w:rPr>
          <w:color w:val="231F20"/>
          <w:spacing w:val="-5"/>
        </w:rPr>
        <w:t xml:space="preserve"> </w:t>
      </w:r>
      <w:r>
        <w:rPr>
          <w:color w:val="231F20"/>
        </w:rPr>
        <w:t>Residential</w:t>
      </w:r>
      <w:r>
        <w:rPr>
          <w:color w:val="231F20"/>
          <w:spacing w:val="-5"/>
        </w:rPr>
        <w:t xml:space="preserve"> </w:t>
      </w:r>
      <w:r>
        <w:rPr>
          <w:color w:val="231F20"/>
        </w:rPr>
        <w:t>Life</w:t>
      </w:r>
      <w:r>
        <w:rPr>
          <w:color w:val="231F20"/>
          <w:spacing w:val="-4"/>
        </w:rPr>
        <w:t xml:space="preserve"> </w:t>
      </w:r>
      <w:r>
        <w:rPr>
          <w:color w:val="231F20"/>
        </w:rPr>
        <w:t>incident</w:t>
      </w:r>
      <w:r>
        <w:rPr>
          <w:color w:val="231F20"/>
          <w:spacing w:val="-4"/>
        </w:rPr>
        <w:t xml:space="preserve"> </w:t>
      </w:r>
      <w:r>
        <w:rPr>
          <w:color w:val="231F20"/>
        </w:rPr>
        <w:t>reports.</w:t>
      </w:r>
      <w:r>
        <w:rPr>
          <w:color w:val="231F20"/>
          <w:spacing w:val="-4"/>
        </w:rPr>
        <w:t xml:space="preserve"> </w:t>
      </w:r>
      <w:r>
        <w:rPr>
          <w:color w:val="231F20"/>
        </w:rPr>
        <w:t>A</w:t>
      </w:r>
      <w:r>
        <w:rPr>
          <w:color w:val="231F20"/>
          <w:spacing w:val="-4"/>
        </w:rPr>
        <w:t xml:space="preserve"> </w:t>
      </w:r>
      <w:r>
        <w:rPr>
          <w:color w:val="231F20"/>
        </w:rPr>
        <w:t>record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classification</w:t>
      </w:r>
      <w:r>
        <w:rPr>
          <w:color w:val="231F20"/>
          <w:spacing w:val="-5"/>
        </w:rPr>
        <w:t xml:space="preserve"> </w:t>
      </w:r>
      <w:r>
        <w:rPr>
          <w:color w:val="231F20"/>
        </w:rPr>
        <w:t>process</w:t>
      </w:r>
      <w:r>
        <w:rPr>
          <w:color w:val="231F20"/>
          <w:spacing w:val="-5"/>
        </w:rPr>
        <w:t xml:space="preserve"> </w:t>
      </w:r>
      <w:r>
        <w:rPr>
          <w:color w:val="231F20"/>
        </w:rPr>
        <w:t>is</w:t>
      </w:r>
      <w:r>
        <w:rPr>
          <w:color w:val="231F20"/>
          <w:spacing w:val="-5"/>
        </w:rPr>
        <w:t xml:space="preserve"> </w:t>
      </w:r>
      <w:r>
        <w:rPr>
          <w:color w:val="231F20"/>
        </w:rPr>
        <w:t>maintained</w:t>
      </w:r>
      <w:r>
        <w:rPr>
          <w:color w:val="231F20"/>
          <w:spacing w:val="-5"/>
        </w:rPr>
        <w:t xml:space="preserve"> </w:t>
      </w:r>
      <w:r>
        <w:rPr>
          <w:color w:val="231F20"/>
        </w:rPr>
        <w:t>in</w:t>
      </w:r>
      <w:r>
        <w:rPr>
          <w:color w:val="231F20"/>
          <w:spacing w:val="-5"/>
        </w:rPr>
        <w:t xml:space="preserve"> </w:t>
      </w:r>
      <w:r>
        <w:rPr>
          <w:color w:val="231F20"/>
        </w:rPr>
        <w:t>the University Safety Office.</w:t>
      </w:r>
    </w:p>
    <w:p w14:paraId="1A39110B" w14:textId="77777777" w:rsidR="00ED4689" w:rsidRPr="00ED4689" w:rsidRDefault="00ED4689" w:rsidP="00ED4689">
      <w:pPr>
        <w:pStyle w:val="BodyText"/>
        <w:spacing w:before="9" w:line="261" w:lineRule="auto"/>
        <w:ind w:left="180" w:right="970"/>
      </w:pPr>
    </w:p>
    <w:p w14:paraId="76E49A3A" w14:textId="6BF928F6" w:rsidR="00F82929" w:rsidRDefault="00567EEB">
      <w:pPr>
        <w:pStyle w:val="BodyText"/>
        <w:spacing w:before="64" w:line="261" w:lineRule="auto"/>
        <w:ind w:left="200" w:right="970"/>
      </w:pPr>
      <w:r>
        <w:rPr>
          <w:color w:val="231F20"/>
        </w:rPr>
        <w:t>The</w:t>
      </w:r>
      <w:r>
        <w:rPr>
          <w:color w:val="231F20"/>
          <w:spacing w:val="-6"/>
        </w:rPr>
        <w:t xml:space="preserve"> </w:t>
      </w:r>
      <w:r>
        <w:rPr>
          <w:color w:val="231F20"/>
        </w:rPr>
        <w:t>University</w:t>
      </w:r>
      <w:r>
        <w:rPr>
          <w:color w:val="231F20"/>
          <w:spacing w:val="-6"/>
        </w:rPr>
        <w:t xml:space="preserve"> </w:t>
      </w:r>
      <w:r>
        <w:rPr>
          <w:color w:val="231F20"/>
        </w:rPr>
        <w:t>formally</w:t>
      </w:r>
      <w:r>
        <w:rPr>
          <w:color w:val="231F20"/>
          <w:spacing w:val="-6"/>
        </w:rPr>
        <w:t xml:space="preserve"> </w:t>
      </w:r>
      <w:r>
        <w:rPr>
          <w:color w:val="231F20"/>
        </w:rPr>
        <w:t>solicits</w:t>
      </w:r>
      <w:r>
        <w:rPr>
          <w:color w:val="231F20"/>
          <w:spacing w:val="-6"/>
        </w:rPr>
        <w:t xml:space="preserve"> </w:t>
      </w:r>
      <w:r>
        <w:rPr>
          <w:color w:val="231F20"/>
        </w:rPr>
        <w:t>crime</w:t>
      </w:r>
      <w:r>
        <w:rPr>
          <w:color w:val="231F20"/>
          <w:spacing w:val="-5"/>
        </w:rPr>
        <w:t xml:space="preserve"> </w:t>
      </w:r>
      <w:r>
        <w:rPr>
          <w:color w:val="231F20"/>
        </w:rPr>
        <w:t>report</w:t>
      </w:r>
      <w:r>
        <w:rPr>
          <w:color w:val="231F20"/>
          <w:spacing w:val="-5"/>
        </w:rPr>
        <w:t xml:space="preserve"> </w:t>
      </w:r>
      <w:r>
        <w:rPr>
          <w:color w:val="231F20"/>
        </w:rPr>
        <w:t>information</w:t>
      </w:r>
      <w:r>
        <w:rPr>
          <w:color w:val="231F20"/>
          <w:spacing w:val="-6"/>
        </w:rPr>
        <w:t xml:space="preserve"> </w:t>
      </w:r>
      <w:r>
        <w:rPr>
          <w:color w:val="231F20"/>
        </w:rPr>
        <w:t>from</w:t>
      </w:r>
      <w:r>
        <w:rPr>
          <w:color w:val="231F20"/>
          <w:spacing w:val="-6"/>
        </w:rPr>
        <w:t xml:space="preserve"> </w:t>
      </w:r>
      <w:r>
        <w:rPr>
          <w:color w:val="231F20"/>
        </w:rPr>
        <w:t>appropriate</w:t>
      </w:r>
      <w:r>
        <w:rPr>
          <w:color w:val="231F20"/>
          <w:spacing w:val="-5"/>
        </w:rPr>
        <w:t xml:space="preserve"> </w:t>
      </w:r>
      <w:r>
        <w:rPr>
          <w:color w:val="231F20"/>
        </w:rPr>
        <w:t>external</w:t>
      </w:r>
      <w:r>
        <w:rPr>
          <w:color w:val="231F20"/>
          <w:spacing w:val="-5"/>
        </w:rPr>
        <w:t xml:space="preserve"> </w:t>
      </w:r>
      <w:r>
        <w:rPr>
          <w:color w:val="231F20"/>
        </w:rPr>
        <w:t>agencies</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North</w:t>
      </w:r>
      <w:r>
        <w:rPr>
          <w:color w:val="231F20"/>
          <w:spacing w:val="-5"/>
        </w:rPr>
        <w:t xml:space="preserve"> </w:t>
      </w:r>
      <w:r>
        <w:rPr>
          <w:color w:val="231F20"/>
        </w:rPr>
        <w:t>Manchester</w:t>
      </w:r>
      <w:r>
        <w:rPr>
          <w:color w:val="231F20"/>
          <w:spacing w:val="-5"/>
        </w:rPr>
        <w:t xml:space="preserve"> </w:t>
      </w:r>
      <w:r>
        <w:rPr>
          <w:color w:val="231F20"/>
        </w:rPr>
        <w:t xml:space="preserve">Campus, to </w:t>
      </w:r>
      <w:proofErr w:type="gramStart"/>
      <w:r>
        <w:rPr>
          <w:color w:val="231F20"/>
        </w:rPr>
        <w:t>include:</w:t>
      </w:r>
      <w:proofErr w:type="gramEnd"/>
      <w:r>
        <w:rPr>
          <w:color w:val="231F20"/>
        </w:rPr>
        <w:t xml:space="preserve"> North Manchester Police Dept., Wabash County Sheriff’s Dept., Kosciusko County Sheriff’s Dept., Indiana State Police</w:t>
      </w:r>
      <w:r>
        <w:rPr>
          <w:color w:val="231F20"/>
          <w:spacing w:val="-1"/>
        </w:rPr>
        <w:t xml:space="preserve"> </w:t>
      </w:r>
      <w:r>
        <w:rPr>
          <w:color w:val="231F20"/>
        </w:rPr>
        <w:t>as</w:t>
      </w:r>
      <w:r>
        <w:rPr>
          <w:color w:val="231F20"/>
          <w:spacing w:val="-1"/>
        </w:rPr>
        <w:t xml:space="preserve"> </w:t>
      </w:r>
      <w:r>
        <w:rPr>
          <w:color w:val="231F20"/>
        </w:rPr>
        <w:t>well as</w:t>
      </w:r>
      <w:r>
        <w:rPr>
          <w:color w:val="231F20"/>
          <w:spacing w:val="-1"/>
        </w:rPr>
        <w:t xml:space="preserve"> </w:t>
      </w:r>
      <w:r>
        <w:rPr>
          <w:color w:val="231F20"/>
        </w:rPr>
        <w:t>Indiana Excise Police.</w:t>
      </w:r>
      <w:r>
        <w:rPr>
          <w:color w:val="231F20"/>
          <w:spacing w:val="-1"/>
        </w:rPr>
        <w:t xml:space="preserve"> </w:t>
      </w:r>
      <w:r>
        <w:rPr>
          <w:color w:val="231F20"/>
        </w:rPr>
        <w:t>The</w:t>
      </w:r>
      <w:r>
        <w:rPr>
          <w:color w:val="231F20"/>
          <w:spacing w:val="-1"/>
        </w:rPr>
        <w:t xml:space="preserve"> </w:t>
      </w:r>
      <w:r>
        <w:rPr>
          <w:color w:val="231F20"/>
        </w:rPr>
        <w:t>external agencies for</w:t>
      </w:r>
      <w:r>
        <w:rPr>
          <w:color w:val="231F20"/>
          <w:spacing w:val="-1"/>
        </w:rPr>
        <w:t xml:space="preserve"> </w:t>
      </w:r>
      <w:r>
        <w:rPr>
          <w:color w:val="231F20"/>
        </w:rPr>
        <w:t>the Fort</w:t>
      </w:r>
      <w:r>
        <w:rPr>
          <w:color w:val="231F20"/>
          <w:spacing w:val="-1"/>
        </w:rPr>
        <w:t xml:space="preserve"> </w:t>
      </w:r>
      <w:r>
        <w:rPr>
          <w:color w:val="231F20"/>
        </w:rPr>
        <w:t xml:space="preserve">Wayne </w:t>
      </w:r>
      <w:r w:rsidR="00C01D96">
        <w:rPr>
          <w:color w:val="231F20"/>
        </w:rPr>
        <w:t>Campus</w:t>
      </w:r>
      <w:r>
        <w:rPr>
          <w:color w:val="231F20"/>
          <w:spacing w:val="-1"/>
        </w:rPr>
        <w:t xml:space="preserve"> </w:t>
      </w:r>
      <w:r>
        <w:rPr>
          <w:color w:val="231F20"/>
        </w:rPr>
        <w:t>include</w:t>
      </w:r>
      <w:r>
        <w:rPr>
          <w:color w:val="231F20"/>
          <w:spacing w:val="-1"/>
        </w:rPr>
        <w:t xml:space="preserve"> </w:t>
      </w:r>
      <w:r>
        <w:rPr>
          <w:color w:val="231F20"/>
        </w:rPr>
        <w:t>Parkview Police</w:t>
      </w:r>
      <w:r>
        <w:rPr>
          <w:color w:val="231F20"/>
          <w:spacing w:val="-1"/>
        </w:rPr>
        <w:t xml:space="preserve"> </w:t>
      </w:r>
      <w:r>
        <w:rPr>
          <w:color w:val="231F20"/>
        </w:rPr>
        <w:t>and</w:t>
      </w:r>
      <w:r>
        <w:rPr>
          <w:color w:val="231F20"/>
          <w:spacing w:val="-1"/>
        </w:rPr>
        <w:t xml:space="preserve"> </w:t>
      </w:r>
      <w:r>
        <w:rPr>
          <w:color w:val="231F20"/>
        </w:rPr>
        <w:t>Public Safety, Fort Wayne City Police Dept., Allen County Sheriff’s Dept. and Indiana State Police. The Director of University Safety contacts local law enforcement throughout the year to obtain timely updates that may assist in campus investigations and prevention</w:t>
      </w:r>
      <w:r>
        <w:rPr>
          <w:color w:val="231F20"/>
          <w:spacing w:val="-2"/>
        </w:rPr>
        <w:t xml:space="preserve"> </w:t>
      </w:r>
      <w:r>
        <w:rPr>
          <w:color w:val="231F20"/>
        </w:rPr>
        <w:t>programming.</w:t>
      </w:r>
    </w:p>
    <w:p w14:paraId="76E49A3B" w14:textId="77777777" w:rsidR="00F82929" w:rsidRDefault="00F82929">
      <w:pPr>
        <w:pStyle w:val="BodyText"/>
        <w:spacing w:before="11"/>
        <w:rPr>
          <w:sz w:val="19"/>
        </w:rPr>
      </w:pPr>
    </w:p>
    <w:p w14:paraId="76E49A3C" w14:textId="20AE012B" w:rsidR="00F82929" w:rsidRDefault="00567EEB">
      <w:pPr>
        <w:pStyle w:val="BodyText"/>
        <w:spacing w:line="261" w:lineRule="auto"/>
        <w:ind w:left="200" w:right="970"/>
      </w:pPr>
      <w:r>
        <w:rPr>
          <w:b/>
          <w:color w:val="231F20"/>
        </w:rPr>
        <w:t>Campus</w:t>
      </w:r>
      <w:r>
        <w:rPr>
          <w:b/>
          <w:color w:val="231F20"/>
          <w:spacing w:val="-6"/>
        </w:rPr>
        <w:t xml:space="preserve"> </w:t>
      </w:r>
      <w:r>
        <w:rPr>
          <w:b/>
          <w:color w:val="231F20"/>
        </w:rPr>
        <w:t>Security</w:t>
      </w:r>
      <w:r>
        <w:rPr>
          <w:b/>
          <w:color w:val="231F20"/>
          <w:spacing w:val="-5"/>
        </w:rPr>
        <w:t xml:space="preserve"> </w:t>
      </w:r>
      <w:r>
        <w:rPr>
          <w:b/>
          <w:color w:val="231F20"/>
        </w:rPr>
        <w:t>Authorities</w:t>
      </w:r>
      <w:r>
        <w:rPr>
          <w:b/>
          <w:color w:val="231F20"/>
          <w:spacing w:val="-5"/>
        </w:rPr>
        <w:t xml:space="preserve"> </w:t>
      </w:r>
      <w:r>
        <w:rPr>
          <w:b/>
          <w:color w:val="231F20"/>
        </w:rPr>
        <w:t>(CSAs)</w:t>
      </w:r>
      <w:r>
        <w:rPr>
          <w:b/>
          <w:color w:val="231F20"/>
          <w:spacing w:val="-6"/>
        </w:rPr>
        <w:t xml:space="preserve"> </w:t>
      </w:r>
      <w:r>
        <w:rPr>
          <w:color w:val="231F20"/>
        </w:rPr>
        <w:t>are</w:t>
      </w:r>
      <w:r>
        <w:rPr>
          <w:color w:val="231F20"/>
          <w:spacing w:val="-5"/>
        </w:rPr>
        <w:t xml:space="preserve"> </w:t>
      </w:r>
      <w:r>
        <w:rPr>
          <w:color w:val="231F20"/>
        </w:rPr>
        <w:t>required</w:t>
      </w:r>
      <w:r>
        <w:rPr>
          <w:color w:val="231F20"/>
          <w:spacing w:val="-5"/>
        </w:rPr>
        <w:t xml:space="preserve"> </w:t>
      </w:r>
      <w:r>
        <w:rPr>
          <w:color w:val="231F20"/>
        </w:rPr>
        <w:t>to</w:t>
      </w:r>
      <w:r>
        <w:rPr>
          <w:color w:val="231F20"/>
          <w:spacing w:val="-6"/>
        </w:rPr>
        <w:t xml:space="preserve"> </w:t>
      </w:r>
      <w:r>
        <w:rPr>
          <w:color w:val="231F20"/>
        </w:rPr>
        <w:t>immediately</w:t>
      </w:r>
      <w:r>
        <w:rPr>
          <w:color w:val="231F20"/>
          <w:spacing w:val="-5"/>
        </w:rPr>
        <w:t xml:space="preserve"> </w:t>
      </w:r>
      <w:r>
        <w:rPr>
          <w:color w:val="231F20"/>
        </w:rPr>
        <w:t>report</w:t>
      </w:r>
      <w:r>
        <w:rPr>
          <w:color w:val="231F20"/>
          <w:spacing w:val="-5"/>
        </w:rPr>
        <w:t xml:space="preserve"> </w:t>
      </w:r>
      <w:r>
        <w:rPr>
          <w:color w:val="231F20"/>
        </w:rPr>
        <w:t>any</w:t>
      </w:r>
      <w:r>
        <w:rPr>
          <w:color w:val="231F20"/>
          <w:spacing w:val="-5"/>
        </w:rPr>
        <w:t xml:space="preserve"> </w:t>
      </w:r>
      <w:r>
        <w:rPr>
          <w:color w:val="231F20"/>
        </w:rPr>
        <w:t>information</w:t>
      </w:r>
      <w:r>
        <w:rPr>
          <w:color w:val="231F20"/>
          <w:spacing w:val="-6"/>
        </w:rPr>
        <w:t xml:space="preserve"> </w:t>
      </w:r>
      <w:r>
        <w:rPr>
          <w:color w:val="231F20"/>
        </w:rPr>
        <w:t>related</w:t>
      </w:r>
      <w:r>
        <w:rPr>
          <w:color w:val="231F20"/>
          <w:spacing w:val="-5"/>
        </w:rPr>
        <w:t xml:space="preserve"> </w:t>
      </w:r>
      <w:r>
        <w:rPr>
          <w:color w:val="231F20"/>
        </w:rPr>
        <w:t>to</w:t>
      </w:r>
      <w:r>
        <w:rPr>
          <w:color w:val="231F20"/>
          <w:spacing w:val="-6"/>
        </w:rPr>
        <w:t xml:space="preserve"> </w:t>
      </w:r>
      <w:r>
        <w:rPr>
          <w:color w:val="231F20"/>
        </w:rPr>
        <w:t>potential</w:t>
      </w:r>
      <w:r>
        <w:rPr>
          <w:color w:val="231F20"/>
          <w:spacing w:val="-6"/>
        </w:rPr>
        <w:t xml:space="preserve"> </w:t>
      </w:r>
      <w:r>
        <w:rPr>
          <w:color w:val="231F20"/>
        </w:rPr>
        <w:t>criminal</w:t>
      </w:r>
      <w:r>
        <w:rPr>
          <w:color w:val="231F20"/>
          <w:spacing w:val="-5"/>
        </w:rPr>
        <w:t xml:space="preserve"> </w:t>
      </w:r>
      <w:r>
        <w:rPr>
          <w:color w:val="231F20"/>
        </w:rPr>
        <w:t>activity</w:t>
      </w:r>
      <w:r>
        <w:rPr>
          <w:color w:val="231F20"/>
          <w:spacing w:val="-6"/>
        </w:rPr>
        <w:t xml:space="preserve"> </w:t>
      </w:r>
      <w:r>
        <w:rPr>
          <w:color w:val="231F20"/>
        </w:rPr>
        <w:t>to University</w:t>
      </w:r>
      <w:r>
        <w:rPr>
          <w:color w:val="231F20"/>
          <w:spacing w:val="-5"/>
        </w:rPr>
        <w:t xml:space="preserve"> </w:t>
      </w:r>
      <w:r>
        <w:rPr>
          <w:color w:val="231F20"/>
        </w:rPr>
        <w:t>Safety.</w:t>
      </w:r>
      <w:r>
        <w:rPr>
          <w:color w:val="231F20"/>
          <w:spacing w:val="-5"/>
        </w:rPr>
        <w:t xml:space="preserve"> </w:t>
      </w:r>
      <w:r>
        <w:rPr>
          <w:color w:val="231F20"/>
        </w:rPr>
        <w:t>The</w:t>
      </w:r>
      <w:r>
        <w:rPr>
          <w:color w:val="231F20"/>
          <w:spacing w:val="-5"/>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Office</w:t>
      </w:r>
      <w:r>
        <w:rPr>
          <w:color w:val="231F20"/>
          <w:spacing w:val="-5"/>
        </w:rPr>
        <w:t xml:space="preserve"> </w:t>
      </w:r>
      <w:r>
        <w:rPr>
          <w:color w:val="231F20"/>
        </w:rPr>
        <w:t>surveys</w:t>
      </w:r>
      <w:r>
        <w:rPr>
          <w:color w:val="231F20"/>
          <w:spacing w:val="-5"/>
        </w:rPr>
        <w:t xml:space="preserve"> </w:t>
      </w:r>
      <w:r w:rsidR="005616B6">
        <w:rPr>
          <w:color w:val="231F20"/>
        </w:rPr>
        <w:t>Campus</w:t>
      </w:r>
      <w:r>
        <w:rPr>
          <w:color w:val="231F20"/>
          <w:spacing w:val="-5"/>
        </w:rPr>
        <w:t xml:space="preserve"> </w:t>
      </w:r>
      <w:r>
        <w:rPr>
          <w:color w:val="231F20"/>
        </w:rPr>
        <w:t>Security</w:t>
      </w:r>
      <w:r>
        <w:rPr>
          <w:color w:val="231F20"/>
          <w:spacing w:val="-5"/>
        </w:rPr>
        <w:t xml:space="preserve"> </w:t>
      </w:r>
      <w:r>
        <w:rPr>
          <w:color w:val="231F20"/>
        </w:rPr>
        <w:t>Authorities</w:t>
      </w:r>
      <w:r>
        <w:rPr>
          <w:color w:val="231F20"/>
          <w:spacing w:val="-4"/>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once</w:t>
      </w:r>
      <w:r>
        <w:rPr>
          <w:color w:val="231F20"/>
          <w:spacing w:val="-5"/>
        </w:rPr>
        <w:t xml:space="preserve"> </w:t>
      </w:r>
      <w:r>
        <w:rPr>
          <w:color w:val="231F20"/>
        </w:rPr>
        <w:t>a</w:t>
      </w:r>
      <w:r>
        <w:rPr>
          <w:color w:val="231F20"/>
          <w:spacing w:val="-5"/>
        </w:rPr>
        <w:t xml:space="preserve"> </w:t>
      </w:r>
      <w:r>
        <w:rPr>
          <w:color w:val="231F20"/>
        </w:rPr>
        <w:t>year,</w:t>
      </w:r>
      <w:r>
        <w:rPr>
          <w:color w:val="231F20"/>
          <w:spacing w:val="-4"/>
        </w:rPr>
        <w:t xml:space="preserve"> </w:t>
      </w:r>
      <w:r>
        <w:rPr>
          <w:color w:val="231F20"/>
        </w:rPr>
        <w:t>to</w:t>
      </w:r>
      <w:r>
        <w:rPr>
          <w:color w:val="231F20"/>
          <w:spacing w:val="-5"/>
        </w:rPr>
        <w:t xml:space="preserve"> </w:t>
      </w:r>
      <w:r>
        <w:rPr>
          <w:color w:val="231F20"/>
        </w:rPr>
        <w:t>collect</w:t>
      </w:r>
      <w:r>
        <w:rPr>
          <w:color w:val="231F20"/>
          <w:spacing w:val="-5"/>
        </w:rPr>
        <w:t xml:space="preserve"> </w:t>
      </w:r>
      <w:r>
        <w:rPr>
          <w:color w:val="231F20"/>
        </w:rPr>
        <w:t>unreported data.</w:t>
      </w:r>
      <w:r>
        <w:rPr>
          <w:color w:val="231F20"/>
          <w:spacing w:val="-5"/>
        </w:rPr>
        <w:t xml:space="preserve"> </w:t>
      </w:r>
      <w:r>
        <w:rPr>
          <w:color w:val="231F20"/>
        </w:rPr>
        <w:t>The</w:t>
      </w:r>
      <w:r>
        <w:rPr>
          <w:color w:val="231F20"/>
          <w:spacing w:val="-5"/>
        </w:rPr>
        <w:t xml:space="preserve"> </w:t>
      </w:r>
      <w:r>
        <w:rPr>
          <w:color w:val="231F20"/>
        </w:rPr>
        <w:t>Director</w:t>
      </w:r>
      <w:r>
        <w:rPr>
          <w:color w:val="231F20"/>
          <w:spacing w:val="-5"/>
        </w:rPr>
        <w:t xml:space="preserve"> </w:t>
      </w:r>
      <w:r>
        <w:rPr>
          <w:color w:val="231F20"/>
        </w:rPr>
        <w:t>of</w:t>
      </w:r>
      <w:r>
        <w:rPr>
          <w:color w:val="231F20"/>
          <w:spacing w:val="-5"/>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has</w:t>
      </w:r>
      <w:r>
        <w:rPr>
          <w:color w:val="231F20"/>
          <w:spacing w:val="-5"/>
        </w:rPr>
        <w:t xml:space="preserve"> </w:t>
      </w:r>
      <w:r>
        <w:rPr>
          <w:color w:val="231F20"/>
        </w:rPr>
        <w:t>created</w:t>
      </w:r>
      <w:r>
        <w:rPr>
          <w:color w:val="231F20"/>
          <w:spacing w:val="-4"/>
        </w:rPr>
        <w:t xml:space="preserve"> </w:t>
      </w:r>
      <w:r>
        <w:rPr>
          <w:color w:val="231F20"/>
        </w:rPr>
        <w:t>an</w:t>
      </w:r>
      <w:r>
        <w:rPr>
          <w:color w:val="231F20"/>
          <w:spacing w:val="-5"/>
        </w:rPr>
        <w:t xml:space="preserve"> </w:t>
      </w:r>
      <w:r>
        <w:rPr>
          <w:color w:val="231F20"/>
        </w:rPr>
        <w:t>online</w:t>
      </w:r>
      <w:r>
        <w:rPr>
          <w:color w:val="231F20"/>
          <w:spacing w:val="-5"/>
        </w:rPr>
        <w:t xml:space="preserve"> </w:t>
      </w:r>
      <w:r w:rsidR="00B56A8E">
        <w:rPr>
          <w:color w:val="231F20"/>
          <w:spacing w:val="-5"/>
        </w:rPr>
        <w:t xml:space="preserve">reporting </w:t>
      </w:r>
      <w:r>
        <w:rPr>
          <w:color w:val="231F20"/>
        </w:rPr>
        <w:t>form</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CSAs</w:t>
      </w:r>
      <w:r>
        <w:rPr>
          <w:color w:val="231F20"/>
          <w:spacing w:val="-4"/>
        </w:rPr>
        <w:t xml:space="preserve"> </w:t>
      </w:r>
      <w:r>
        <w:rPr>
          <w:color w:val="231F20"/>
        </w:rPr>
        <w:t>to</w:t>
      </w:r>
      <w:r>
        <w:rPr>
          <w:color w:val="231F20"/>
          <w:spacing w:val="-5"/>
        </w:rPr>
        <w:t xml:space="preserve"> </w:t>
      </w:r>
      <w:r>
        <w:rPr>
          <w:color w:val="231F20"/>
        </w:rPr>
        <w:t>use</w:t>
      </w:r>
      <w:r>
        <w:rPr>
          <w:color w:val="231F20"/>
          <w:spacing w:val="-5"/>
        </w:rPr>
        <w:t xml:space="preserve"> </w:t>
      </w:r>
      <w:r w:rsidR="00407AB3">
        <w:rPr>
          <w:color w:val="231F20"/>
        </w:rPr>
        <w:t>on</w:t>
      </w:r>
      <w:r>
        <w:rPr>
          <w:color w:val="231F20"/>
          <w:spacing w:val="-4"/>
        </w:rPr>
        <w:t xml:space="preserve"> </w:t>
      </w:r>
      <w:r>
        <w:rPr>
          <w:color w:val="231F20"/>
        </w:rPr>
        <w:t>the</w:t>
      </w:r>
      <w:r>
        <w:rPr>
          <w:color w:val="231F20"/>
          <w:spacing w:val="-4"/>
        </w:rPr>
        <w:t xml:space="preserve"> </w:t>
      </w:r>
      <w:r>
        <w:rPr>
          <w:color w:val="231F20"/>
        </w:rPr>
        <w:t>Manchester</w:t>
      </w:r>
      <w:r>
        <w:rPr>
          <w:color w:val="231F20"/>
          <w:spacing w:val="-4"/>
        </w:rPr>
        <w:t xml:space="preserve"> </w:t>
      </w:r>
      <w:r>
        <w:rPr>
          <w:color w:val="231F20"/>
        </w:rPr>
        <w:t>University</w:t>
      </w:r>
      <w:r>
        <w:rPr>
          <w:color w:val="231F20"/>
          <w:spacing w:val="-5"/>
        </w:rPr>
        <w:t xml:space="preserve"> </w:t>
      </w:r>
      <w:r>
        <w:rPr>
          <w:color w:val="231F20"/>
        </w:rPr>
        <w:t>website</w:t>
      </w:r>
      <w:r>
        <w:rPr>
          <w:color w:val="231F20"/>
          <w:spacing w:val="-4"/>
        </w:rPr>
        <w:t xml:space="preserve"> </w:t>
      </w:r>
      <w:r w:rsidR="00C511FA">
        <w:rPr>
          <w:color w:val="231F20"/>
          <w:spacing w:val="-4"/>
        </w:rPr>
        <w:t xml:space="preserve">via </w:t>
      </w:r>
      <w:proofErr w:type="spellStart"/>
      <w:r w:rsidR="00253484">
        <w:rPr>
          <w:color w:val="231F20"/>
          <w:spacing w:val="-4"/>
        </w:rPr>
        <w:t>ChetNet</w:t>
      </w:r>
      <w:proofErr w:type="spellEnd"/>
      <w:r w:rsidR="00253484">
        <w:rPr>
          <w:color w:val="231F20"/>
          <w:spacing w:val="-4"/>
        </w:rPr>
        <w:t xml:space="preserve">&gt;Forms&gt;Clery </w:t>
      </w:r>
      <w:r w:rsidR="00DF44CA">
        <w:rPr>
          <w:color w:val="231F20"/>
          <w:spacing w:val="-4"/>
        </w:rPr>
        <w:t xml:space="preserve">CSA Crime Reporting </w:t>
      </w:r>
      <w:r w:rsidR="006048DF">
        <w:rPr>
          <w:color w:val="231F20"/>
          <w:spacing w:val="-4"/>
        </w:rPr>
        <w:t>Form</w:t>
      </w:r>
      <w:r w:rsidR="00847C66">
        <w:rPr>
          <w:color w:val="231F20"/>
          <w:spacing w:val="-4"/>
        </w:rPr>
        <w:t>.</w:t>
      </w:r>
      <w:r w:rsidR="005D6F3A">
        <w:rPr>
          <w:color w:val="231F20"/>
          <w:spacing w:val="-4"/>
        </w:rPr>
        <w:t xml:space="preserve"> </w:t>
      </w:r>
      <w:r w:rsidR="008D4EC7">
        <w:rPr>
          <w:color w:val="231F20"/>
        </w:rPr>
        <w:t xml:space="preserve">CSA training is </w:t>
      </w:r>
      <w:r>
        <w:rPr>
          <w:color w:val="231F20"/>
        </w:rPr>
        <w:t>provid</w:t>
      </w:r>
      <w:r w:rsidR="008D4EC7">
        <w:rPr>
          <w:color w:val="231F20"/>
        </w:rPr>
        <w:t>ed</w:t>
      </w:r>
      <w:r>
        <w:rPr>
          <w:color w:val="231F20"/>
        </w:rPr>
        <w:t xml:space="preserve"> during all new employee orientations. All resident hall assistants</w:t>
      </w:r>
      <w:r w:rsidR="004910D5">
        <w:rPr>
          <w:color w:val="231F20"/>
        </w:rPr>
        <w:t xml:space="preserve">, </w:t>
      </w:r>
      <w:r w:rsidR="00AE4119">
        <w:rPr>
          <w:color w:val="231F20"/>
        </w:rPr>
        <w:t xml:space="preserve">Student Life personnel and </w:t>
      </w:r>
      <w:r>
        <w:rPr>
          <w:color w:val="231F20"/>
        </w:rPr>
        <w:t>student organization leaders</w:t>
      </w:r>
      <w:r w:rsidR="006B6875">
        <w:rPr>
          <w:color w:val="231F20"/>
        </w:rPr>
        <w:t xml:space="preserve"> and other </w:t>
      </w:r>
      <w:r w:rsidR="003764AB">
        <w:rPr>
          <w:color w:val="231F20"/>
        </w:rPr>
        <w:t>Clery designated positions</w:t>
      </w:r>
      <w:r>
        <w:rPr>
          <w:color w:val="231F20"/>
        </w:rPr>
        <w:t xml:space="preserve"> receive </w:t>
      </w:r>
      <w:r>
        <w:rPr>
          <w:color w:val="231F20"/>
        </w:rPr>
        <w:lastRenderedPageBreak/>
        <w:t>yearly CSA training via the Safe</w:t>
      </w:r>
      <w:r w:rsidR="008029A6">
        <w:rPr>
          <w:color w:val="231F20"/>
        </w:rPr>
        <w:t xml:space="preserve"> </w:t>
      </w:r>
      <w:r>
        <w:rPr>
          <w:color w:val="231F20"/>
        </w:rPr>
        <w:t>Colleges Training platform.</w:t>
      </w:r>
    </w:p>
    <w:p w14:paraId="76E49A3D" w14:textId="77777777" w:rsidR="00F82929" w:rsidRDefault="00F82929">
      <w:pPr>
        <w:pStyle w:val="BodyText"/>
        <w:spacing w:before="9"/>
        <w:rPr>
          <w:sz w:val="16"/>
        </w:rPr>
      </w:pPr>
    </w:p>
    <w:p w14:paraId="76E49A3E" w14:textId="0E6195FE" w:rsidR="00F82929" w:rsidRDefault="00567EEB">
      <w:pPr>
        <w:pStyle w:val="Heading2"/>
        <w:ind w:left="204"/>
      </w:pPr>
      <w:bookmarkStart w:id="6" w:name="_TOC_250032"/>
      <w:r>
        <w:rPr>
          <w:color w:val="231F20"/>
        </w:rPr>
        <w:t>CRIME</w:t>
      </w:r>
      <w:r>
        <w:rPr>
          <w:color w:val="231F20"/>
          <w:spacing w:val="40"/>
        </w:rPr>
        <w:t xml:space="preserve"> </w:t>
      </w:r>
      <w:bookmarkEnd w:id="6"/>
      <w:r>
        <w:rPr>
          <w:color w:val="231F20"/>
          <w:spacing w:val="-2"/>
        </w:rPr>
        <w:t>REPORTING</w:t>
      </w:r>
    </w:p>
    <w:p w14:paraId="76E49A3F" w14:textId="338FF6E2" w:rsidR="00F82929" w:rsidRDefault="00567EEB">
      <w:pPr>
        <w:pStyle w:val="BodyText"/>
        <w:spacing w:before="10" w:line="261" w:lineRule="auto"/>
        <w:ind w:left="200" w:right="970"/>
      </w:pPr>
      <w:r>
        <w:rPr>
          <w:color w:val="231F20"/>
        </w:rPr>
        <w:t xml:space="preserve">Students, faculty, </w:t>
      </w:r>
      <w:r w:rsidR="003619BD">
        <w:rPr>
          <w:color w:val="231F20"/>
        </w:rPr>
        <w:t>staff,</w:t>
      </w:r>
      <w:r>
        <w:rPr>
          <w:color w:val="231F20"/>
        </w:rPr>
        <w:t xml:space="preserve"> and guests of the University are encouraged to report emergencies and criminal activities to the University</w:t>
      </w:r>
      <w:r>
        <w:rPr>
          <w:color w:val="231F20"/>
          <w:spacing w:val="-5"/>
        </w:rPr>
        <w:t xml:space="preserve"> </w:t>
      </w:r>
      <w:r>
        <w:rPr>
          <w:color w:val="231F20"/>
        </w:rPr>
        <w:t>Safety</w:t>
      </w:r>
      <w:r>
        <w:rPr>
          <w:color w:val="231F20"/>
          <w:spacing w:val="-4"/>
        </w:rPr>
        <w:t xml:space="preserve"> </w:t>
      </w:r>
      <w:r>
        <w:rPr>
          <w:color w:val="231F20"/>
        </w:rPr>
        <w:t>Office.</w:t>
      </w:r>
      <w:r>
        <w:rPr>
          <w:color w:val="231F20"/>
          <w:spacing w:val="-5"/>
        </w:rPr>
        <w:t xml:space="preserve"> </w:t>
      </w:r>
      <w:r>
        <w:rPr>
          <w:color w:val="231F20"/>
        </w:rPr>
        <w:t>Telephones</w:t>
      </w:r>
      <w:r>
        <w:rPr>
          <w:color w:val="231F20"/>
          <w:spacing w:val="-4"/>
        </w:rPr>
        <w:t xml:space="preserve"> </w:t>
      </w:r>
      <w:r>
        <w:rPr>
          <w:color w:val="231F20"/>
        </w:rPr>
        <w:t>are</w:t>
      </w:r>
      <w:r>
        <w:rPr>
          <w:color w:val="231F20"/>
          <w:spacing w:val="-4"/>
        </w:rPr>
        <w:t xml:space="preserve"> </w:t>
      </w:r>
      <w:r>
        <w:rPr>
          <w:color w:val="231F20"/>
        </w:rPr>
        <w:t>available</w:t>
      </w:r>
      <w:r>
        <w:rPr>
          <w:color w:val="231F20"/>
          <w:spacing w:val="-5"/>
        </w:rPr>
        <w:t xml:space="preserve"> </w:t>
      </w:r>
      <w:r>
        <w:rPr>
          <w:color w:val="231F20"/>
        </w:rPr>
        <w:t>in</w:t>
      </w:r>
      <w:r>
        <w:rPr>
          <w:color w:val="231F20"/>
          <w:spacing w:val="-5"/>
        </w:rPr>
        <w:t xml:space="preserve"> </w:t>
      </w:r>
      <w:r>
        <w:rPr>
          <w:color w:val="231F20"/>
        </w:rPr>
        <w:t>most</w:t>
      </w:r>
      <w:r>
        <w:rPr>
          <w:color w:val="231F20"/>
          <w:spacing w:val="-4"/>
        </w:rPr>
        <w:t xml:space="preserve"> </w:t>
      </w:r>
      <w:r>
        <w:rPr>
          <w:color w:val="231F20"/>
        </w:rPr>
        <w:t>campus</w:t>
      </w:r>
      <w:r>
        <w:rPr>
          <w:color w:val="231F20"/>
          <w:spacing w:val="-5"/>
        </w:rPr>
        <w:t xml:space="preserve"> </w:t>
      </w:r>
      <w:r>
        <w:rPr>
          <w:color w:val="231F20"/>
        </w:rPr>
        <w:t>buildings,</w:t>
      </w:r>
      <w:r>
        <w:rPr>
          <w:color w:val="231F20"/>
          <w:spacing w:val="-5"/>
        </w:rPr>
        <w:t xml:space="preserve"> </w:t>
      </w:r>
      <w:r>
        <w:rPr>
          <w:color w:val="231F20"/>
        </w:rPr>
        <w:t>or</w:t>
      </w:r>
      <w:r>
        <w:rPr>
          <w:color w:val="231F20"/>
          <w:spacing w:val="-5"/>
        </w:rPr>
        <w:t xml:space="preserve"> </w:t>
      </w:r>
      <w:r>
        <w:rPr>
          <w:color w:val="231F20"/>
        </w:rPr>
        <w:t>you</w:t>
      </w:r>
      <w:r>
        <w:rPr>
          <w:color w:val="231F20"/>
          <w:spacing w:val="-5"/>
        </w:rPr>
        <w:t xml:space="preserve"> </w:t>
      </w:r>
      <w:r>
        <w:rPr>
          <w:color w:val="231F20"/>
        </w:rPr>
        <w:t>may</w:t>
      </w:r>
      <w:r>
        <w:rPr>
          <w:color w:val="231F20"/>
          <w:spacing w:val="-4"/>
        </w:rPr>
        <w:t xml:space="preserve"> </w:t>
      </w:r>
      <w:r>
        <w:rPr>
          <w:color w:val="231F20"/>
        </w:rPr>
        <w:t>call</w:t>
      </w:r>
      <w:r>
        <w:rPr>
          <w:color w:val="231F20"/>
          <w:spacing w:val="-5"/>
        </w:rPr>
        <w:t xml:space="preserve"> </w:t>
      </w:r>
      <w:r>
        <w:rPr>
          <w:color w:val="231F20"/>
        </w:rPr>
        <w:t>from</w:t>
      </w:r>
      <w:r>
        <w:rPr>
          <w:color w:val="231F20"/>
          <w:spacing w:val="-5"/>
        </w:rPr>
        <w:t xml:space="preserve"> </w:t>
      </w:r>
      <w:r>
        <w:rPr>
          <w:color w:val="231F20"/>
        </w:rPr>
        <w:t>your</w:t>
      </w:r>
      <w:r>
        <w:rPr>
          <w:color w:val="231F20"/>
          <w:spacing w:val="-5"/>
        </w:rPr>
        <w:t xml:space="preserve"> </w:t>
      </w:r>
      <w:r>
        <w:rPr>
          <w:color w:val="231F20"/>
        </w:rPr>
        <w:t>cell</w:t>
      </w:r>
      <w:r>
        <w:rPr>
          <w:color w:val="231F20"/>
          <w:spacing w:val="-4"/>
        </w:rPr>
        <w:t xml:space="preserve"> </w:t>
      </w:r>
      <w:r>
        <w:rPr>
          <w:color w:val="231F20"/>
        </w:rPr>
        <w:t>phone.</w:t>
      </w:r>
      <w:r>
        <w:rPr>
          <w:color w:val="231F20"/>
          <w:spacing w:val="-5"/>
        </w:rPr>
        <w:t xml:space="preserve"> </w:t>
      </w:r>
      <w:r>
        <w:rPr>
          <w:color w:val="231F20"/>
        </w:rPr>
        <w:t>To</w:t>
      </w:r>
      <w:r>
        <w:rPr>
          <w:color w:val="231F20"/>
          <w:spacing w:val="-5"/>
        </w:rPr>
        <w:t xml:space="preserve"> </w:t>
      </w:r>
      <w:r>
        <w:rPr>
          <w:color w:val="231F20"/>
        </w:rPr>
        <w:t>report</w:t>
      </w:r>
      <w:r>
        <w:rPr>
          <w:color w:val="231F20"/>
          <w:spacing w:val="-4"/>
        </w:rPr>
        <w:t xml:space="preserve"> </w:t>
      </w:r>
      <w:r>
        <w:rPr>
          <w:color w:val="231F20"/>
        </w:rPr>
        <w:t>an emergency</w:t>
      </w:r>
      <w:r>
        <w:rPr>
          <w:color w:val="231F20"/>
          <w:spacing w:val="-5"/>
        </w:rPr>
        <w:t xml:space="preserve"> </w:t>
      </w:r>
      <w:r>
        <w:rPr>
          <w:color w:val="231F20"/>
        </w:rPr>
        <w:t>or</w:t>
      </w:r>
      <w:r>
        <w:rPr>
          <w:color w:val="231F20"/>
          <w:spacing w:val="-6"/>
        </w:rPr>
        <w:t xml:space="preserve"> </w:t>
      </w:r>
      <w:r>
        <w:rPr>
          <w:color w:val="231F20"/>
        </w:rPr>
        <w:t>criminal</w:t>
      </w:r>
      <w:r>
        <w:rPr>
          <w:color w:val="231F20"/>
          <w:spacing w:val="-5"/>
        </w:rPr>
        <w:t xml:space="preserve"> </w:t>
      </w:r>
      <w:r>
        <w:rPr>
          <w:color w:val="231F20"/>
        </w:rPr>
        <w:t>activity,</w:t>
      </w:r>
      <w:r>
        <w:rPr>
          <w:color w:val="231F20"/>
          <w:spacing w:val="-5"/>
        </w:rPr>
        <w:t xml:space="preserve"> </w:t>
      </w:r>
      <w:r>
        <w:rPr>
          <w:color w:val="231F20"/>
        </w:rPr>
        <w:t>dial</w:t>
      </w:r>
      <w:r>
        <w:rPr>
          <w:color w:val="231F20"/>
          <w:spacing w:val="-6"/>
        </w:rPr>
        <w:t xml:space="preserve"> </w:t>
      </w:r>
      <w:r>
        <w:rPr>
          <w:color w:val="231F20"/>
        </w:rPr>
        <w:t>260-982-5999,</w:t>
      </w:r>
      <w:r>
        <w:rPr>
          <w:color w:val="231F20"/>
          <w:spacing w:val="-5"/>
        </w:rPr>
        <w:t xml:space="preserve"> </w:t>
      </w:r>
      <w:r>
        <w:rPr>
          <w:color w:val="231F20"/>
        </w:rPr>
        <w:t>and</w:t>
      </w:r>
      <w:r>
        <w:rPr>
          <w:color w:val="231F20"/>
          <w:spacing w:val="-6"/>
        </w:rPr>
        <w:t xml:space="preserve"> </w:t>
      </w:r>
      <w:r>
        <w:rPr>
          <w:color w:val="231F20"/>
        </w:rPr>
        <w:t>an</w:t>
      </w:r>
      <w:r>
        <w:rPr>
          <w:color w:val="231F20"/>
          <w:spacing w:val="-6"/>
        </w:rPr>
        <w:t xml:space="preserve"> </w:t>
      </w:r>
      <w:r>
        <w:rPr>
          <w:color w:val="231F20"/>
        </w:rPr>
        <w:t>officer</w:t>
      </w:r>
      <w:r>
        <w:rPr>
          <w:color w:val="231F20"/>
          <w:spacing w:val="-6"/>
        </w:rPr>
        <w:t xml:space="preserve"> </w:t>
      </w:r>
      <w:r>
        <w:rPr>
          <w:color w:val="231F20"/>
        </w:rPr>
        <w:t>will</w:t>
      </w:r>
      <w:r>
        <w:rPr>
          <w:color w:val="231F20"/>
          <w:spacing w:val="-5"/>
        </w:rPr>
        <w:t xml:space="preserve"> </w:t>
      </w:r>
      <w:r>
        <w:rPr>
          <w:color w:val="231F20"/>
        </w:rPr>
        <w:t>take</w:t>
      </w:r>
      <w:r>
        <w:rPr>
          <w:color w:val="231F20"/>
          <w:spacing w:val="-5"/>
        </w:rPr>
        <w:t xml:space="preserve"> </w:t>
      </w:r>
      <w:r>
        <w:rPr>
          <w:color w:val="231F20"/>
        </w:rPr>
        <w:t>a</w:t>
      </w:r>
      <w:r>
        <w:rPr>
          <w:color w:val="231F20"/>
          <w:spacing w:val="-6"/>
        </w:rPr>
        <w:t xml:space="preserve"> </w:t>
      </w:r>
      <w:r>
        <w:rPr>
          <w:color w:val="231F20"/>
        </w:rPr>
        <w:t>report</w:t>
      </w:r>
      <w:r>
        <w:rPr>
          <w:color w:val="231F20"/>
          <w:spacing w:val="-5"/>
        </w:rPr>
        <w:t xml:space="preserve"> </w:t>
      </w:r>
      <w:r>
        <w:rPr>
          <w:color w:val="231F20"/>
        </w:rPr>
        <w:t>and</w:t>
      </w:r>
      <w:r>
        <w:rPr>
          <w:color w:val="231F20"/>
          <w:spacing w:val="-6"/>
        </w:rPr>
        <w:t xml:space="preserve"> </w:t>
      </w:r>
      <w:r>
        <w:rPr>
          <w:color w:val="231F20"/>
        </w:rPr>
        <w:t>follow</w:t>
      </w:r>
      <w:r>
        <w:rPr>
          <w:color w:val="231F20"/>
          <w:spacing w:val="-5"/>
        </w:rPr>
        <w:t xml:space="preserve"> </w:t>
      </w:r>
      <w:r>
        <w:rPr>
          <w:color w:val="231F20"/>
        </w:rPr>
        <w:t>up</w:t>
      </w:r>
      <w:r>
        <w:rPr>
          <w:color w:val="231F20"/>
          <w:spacing w:val="-6"/>
        </w:rPr>
        <w:t xml:space="preserve"> </w:t>
      </w:r>
      <w:r>
        <w:rPr>
          <w:color w:val="231F20"/>
        </w:rPr>
        <w:t>on</w:t>
      </w:r>
      <w:r>
        <w:rPr>
          <w:color w:val="231F20"/>
          <w:spacing w:val="-6"/>
        </w:rPr>
        <w:t xml:space="preserve"> </w:t>
      </w:r>
      <w:r>
        <w:rPr>
          <w:color w:val="231F20"/>
        </w:rPr>
        <w:t>your</w:t>
      </w:r>
      <w:r>
        <w:rPr>
          <w:color w:val="231F20"/>
          <w:spacing w:val="-6"/>
        </w:rPr>
        <w:t xml:space="preserve"> </w:t>
      </w:r>
      <w:r>
        <w:rPr>
          <w:color w:val="231F20"/>
        </w:rPr>
        <w:t>information.</w:t>
      </w:r>
      <w:r>
        <w:rPr>
          <w:color w:val="231F20"/>
          <w:spacing w:val="-6"/>
        </w:rPr>
        <w:t xml:space="preserve"> </w:t>
      </w:r>
      <w:r>
        <w:rPr>
          <w:color w:val="231F20"/>
        </w:rPr>
        <w:t>You</w:t>
      </w:r>
      <w:r>
        <w:rPr>
          <w:color w:val="231F20"/>
          <w:spacing w:val="-6"/>
        </w:rPr>
        <w:t xml:space="preserve"> </w:t>
      </w:r>
      <w:r>
        <w:rPr>
          <w:color w:val="231F20"/>
        </w:rPr>
        <w:t xml:space="preserve">may also leave information on the anonymous tip line, 260-982-5995. You do not have to leave your name unless you want to be </w:t>
      </w:r>
      <w:r>
        <w:rPr>
          <w:color w:val="231F20"/>
          <w:spacing w:val="-2"/>
        </w:rPr>
        <w:t>contacted.</w:t>
      </w:r>
    </w:p>
    <w:p w14:paraId="76E49A40" w14:textId="77777777" w:rsidR="00F82929" w:rsidRDefault="00F82929">
      <w:pPr>
        <w:pStyle w:val="BodyText"/>
        <w:spacing w:before="10"/>
        <w:rPr>
          <w:sz w:val="19"/>
        </w:rPr>
      </w:pPr>
    </w:p>
    <w:p w14:paraId="76E49A42" w14:textId="24854717" w:rsidR="00F82929" w:rsidRDefault="00567EEB" w:rsidP="007845B9">
      <w:pPr>
        <w:pStyle w:val="BodyText"/>
        <w:spacing w:line="261" w:lineRule="auto"/>
        <w:ind w:left="200" w:right="1334"/>
      </w:pPr>
      <w:r>
        <w:rPr>
          <w:color w:val="231F20"/>
        </w:rPr>
        <w:t>Officers work closely with Residential Life and Athletic Department staff members, as well as professional counselors,</w:t>
      </w:r>
      <w:r>
        <w:rPr>
          <w:color w:val="231F20"/>
          <w:spacing w:val="-6"/>
        </w:rPr>
        <w:t xml:space="preserve"> </w:t>
      </w:r>
      <w:r>
        <w:rPr>
          <w:color w:val="231F20"/>
        </w:rPr>
        <w:t>to</w:t>
      </w:r>
      <w:r>
        <w:rPr>
          <w:color w:val="231F20"/>
          <w:spacing w:val="-6"/>
        </w:rPr>
        <w:t xml:space="preserve"> </w:t>
      </w:r>
      <w:r>
        <w:rPr>
          <w:color w:val="231F20"/>
        </w:rPr>
        <w:t>assist</w:t>
      </w:r>
      <w:r>
        <w:rPr>
          <w:color w:val="231F20"/>
          <w:spacing w:val="-5"/>
        </w:rPr>
        <w:t xml:space="preserve"> </w:t>
      </w:r>
      <w:r>
        <w:rPr>
          <w:color w:val="231F20"/>
        </w:rPr>
        <w:t>victims</w:t>
      </w:r>
      <w:r>
        <w:rPr>
          <w:color w:val="231F20"/>
          <w:spacing w:val="-5"/>
        </w:rPr>
        <w:t xml:space="preserve"> </w:t>
      </w:r>
      <w:r>
        <w:rPr>
          <w:color w:val="231F20"/>
        </w:rPr>
        <w:t>in</w:t>
      </w:r>
      <w:r>
        <w:rPr>
          <w:color w:val="231F20"/>
          <w:spacing w:val="-6"/>
        </w:rPr>
        <w:t xml:space="preserve"> </w:t>
      </w:r>
      <w:r>
        <w:rPr>
          <w:color w:val="231F20"/>
        </w:rPr>
        <w:t>reporting</w:t>
      </w:r>
      <w:r>
        <w:rPr>
          <w:color w:val="231F20"/>
          <w:spacing w:val="-5"/>
        </w:rPr>
        <w:t xml:space="preserve"> </w:t>
      </w:r>
      <w:r>
        <w:rPr>
          <w:color w:val="231F20"/>
        </w:rPr>
        <w:t>crimes,</w:t>
      </w:r>
      <w:r>
        <w:rPr>
          <w:color w:val="231F20"/>
          <w:spacing w:val="-5"/>
        </w:rPr>
        <w:t xml:space="preserve"> </w:t>
      </w:r>
      <w:r>
        <w:rPr>
          <w:color w:val="231F20"/>
        </w:rPr>
        <w:t>and</w:t>
      </w:r>
      <w:r>
        <w:rPr>
          <w:color w:val="231F20"/>
          <w:spacing w:val="-6"/>
        </w:rPr>
        <w:t xml:space="preserve"> </w:t>
      </w:r>
      <w:r>
        <w:rPr>
          <w:color w:val="231F20"/>
        </w:rPr>
        <w:t>to</w:t>
      </w:r>
      <w:r>
        <w:rPr>
          <w:color w:val="231F20"/>
          <w:spacing w:val="-6"/>
        </w:rPr>
        <w:t xml:space="preserve"> </w:t>
      </w:r>
      <w:r>
        <w:rPr>
          <w:color w:val="231F20"/>
        </w:rPr>
        <w:t>ensure</w:t>
      </w:r>
      <w:r>
        <w:rPr>
          <w:color w:val="231F20"/>
          <w:spacing w:val="-5"/>
        </w:rPr>
        <w:t xml:space="preserve"> </w:t>
      </w:r>
      <w:r>
        <w:rPr>
          <w:color w:val="231F20"/>
        </w:rPr>
        <w:t>the</w:t>
      </w:r>
      <w:r>
        <w:rPr>
          <w:color w:val="231F20"/>
          <w:spacing w:val="-5"/>
        </w:rPr>
        <w:t xml:space="preserve"> </w:t>
      </w:r>
      <w:r>
        <w:rPr>
          <w:color w:val="231F20"/>
        </w:rPr>
        <w:t>accurate</w:t>
      </w:r>
      <w:r>
        <w:rPr>
          <w:color w:val="231F20"/>
          <w:spacing w:val="-5"/>
        </w:rPr>
        <w:t xml:space="preserve"> </w:t>
      </w:r>
      <w:r>
        <w:rPr>
          <w:color w:val="231F20"/>
        </w:rPr>
        <w:t>disclosure</w:t>
      </w:r>
      <w:r>
        <w:rPr>
          <w:color w:val="231F20"/>
          <w:spacing w:val="-5"/>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crime</w:t>
      </w:r>
      <w:r>
        <w:rPr>
          <w:color w:val="231F20"/>
          <w:spacing w:val="-5"/>
        </w:rPr>
        <w:t xml:space="preserve"> </w:t>
      </w:r>
      <w:r>
        <w:rPr>
          <w:color w:val="231F20"/>
        </w:rPr>
        <w:t>statistics.</w:t>
      </w:r>
      <w:r>
        <w:rPr>
          <w:color w:val="231F20"/>
          <w:spacing w:val="-6"/>
        </w:rPr>
        <w:t xml:space="preserve"> </w:t>
      </w:r>
      <w:r>
        <w:rPr>
          <w:color w:val="231F20"/>
        </w:rPr>
        <w:t>At</w:t>
      </w:r>
      <w:r>
        <w:rPr>
          <w:color w:val="231F20"/>
          <w:spacing w:val="-5"/>
        </w:rPr>
        <w:t xml:space="preserve"> </w:t>
      </w:r>
      <w:r>
        <w:rPr>
          <w:color w:val="231F20"/>
        </w:rPr>
        <w:t>Manchester University, we prefer all criminal activity to be immediately reported to the University Safety Office, 260-982-5999, and not through any indirect means. For this reason, we do not have a confidential reporting process; however, professional counselors work closely with clients who have self-disclosed being victimized, encouraging them to promptly</w:t>
      </w:r>
      <w:r w:rsidR="007845B9">
        <w:t xml:space="preserve"> </w:t>
      </w:r>
      <w:r>
        <w:rPr>
          <w:color w:val="231F20"/>
        </w:rPr>
        <w:t>report</w:t>
      </w:r>
      <w:r>
        <w:rPr>
          <w:color w:val="231F20"/>
          <w:spacing w:val="-5"/>
        </w:rPr>
        <w:t xml:space="preserve"> </w:t>
      </w:r>
      <w:r>
        <w:rPr>
          <w:color w:val="231F20"/>
        </w:rPr>
        <w:t>all</w:t>
      </w:r>
      <w:r>
        <w:rPr>
          <w:color w:val="231F20"/>
          <w:spacing w:val="-6"/>
        </w:rPr>
        <w:t xml:space="preserve"> </w:t>
      </w:r>
      <w:r>
        <w:rPr>
          <w:color w:val="231F20"/>
        </w:rPr>
        <w:t>crimes</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Office.</w:t>
      </w:r>
      <w:r>
        <w:rPr>
          <w:color w:val="231F20"/>
          <w:spacing w:val="-6"/>
        </w:rPr>
        <w:t xml:space="preserve"> </w:t>
      </w:r>
      <w:r>
        <w:rPr>
          <w:color w:val="231F20"/>
        </w:rPr>
        <w:t>Victims</w:t>
      </w:r>
      <w:r>
        <w:rPr>
          <w:color w:val="231F20"/>
          <w:spacing w:val="-6"/>
        </w:rPr>
        <w:t xml:space="preserve"> </w:t>
      </w:r>
      <w:r>
        <w:rPr>
          <w:color w:val="231F20"/>
        </w:rPr>
        <w:t>desiring</w:t>
      </w:r>
      <w:r>
        <w:rPr>
          <w:color w:val="231F20"/>
          <w:spacing w:val="-6"/>
        </w:rPr>
        <w:t xml:space="preserve"> </w:t>
      </w:r>
      <w:r>
        <w:rPr>
          <w:color w:val="231F20"/>
        </w:rPr>
        <w:t>criminal</w:t>
      </w:r>
      <w:r>
        <w:rPr>
          <w:color w:val="231F20"/>
          <w:spacing w:val="-5"/>
        </w:rPr>
        <w:t xml:space="preserve"> </w:t>
      </w:r>
      <w:r>
        <w:rPr>
          <w:color w:val="231F20"/>
        </w:rPr>
        <w:t>prosecution</w:t>
      </w:r>
      <w:r>
        <w:rPr>
          <w:color w:val="231F20"/>
          <w:spacing w:val="-6"/>
        </w:rPr>
        <w:t xml:space="preserve"> </w:t>
      </w:r>
      <w:r>
        <w:rPr>
          <w:color w:val="231F20"/>
        </w:rPr>
        <w:t>are</w:t>
      </w:r>
      <w:r>
        <w:rPr>
          <w:color w:val="231F20"/>
          <w:spacing w:val="-5"/>
        </w:rPr>
        <w:t xml:space="preserve"> </w:t>
      </w:r>
      <w:r>
        <w:rPr>
          <w:color w:val="231F20"/>
        </w:rPr>
        <w:t>encouraged</w:t>
      </w:r>
      <w:r>
        <w:rPr>
          <w:color w:val="231F20"/>
          <w:spacing w:val="-5"/>
        </w:rPr>
        <w:t xml:space="preserve"> </w:t>
      </w:r>
      <w:r>
        <w:rPr>
          <w:color w:val="231F20"/>
        </w:rPr>
        <w:t>and</w:t>
      </w:r>
      <w:r>
        <w:rPr>
          <w:color w:val="231F20"/>
          <w:spacing w:val="-6"/>
        </w:rPr>
        <w:t xml:space="preserve"> </w:t>
      </w:r>
      <w:r>
        <w:rPr>
          <w:color w:val="231F20"/>
        </w:rPr>
        <w:t>assisted</w:t>
      </w:r>
      <w:r>
        <w:rPr>
          <w:color w:val="231F20"/>
          <w:spacing w:val="-5"/>
        </w:rPr>
        <w:t xml:space="preserve"> </w:t>
      </w:r>
      <w:r>
        <w:rPr>
          <w:color w:val="231F20"/>
        </w:rPr>
        <w:t>by</w:t>
      </w:r>
      <w:r>
        <w:rPr>
          <w:color w:val="231F20"/>
          <w:spacing w:val="-5"/>
        </w:rPr>
        <w:t xml:space="preserve"> </w:t>
      </w:r>
      <w:r>
        <w:rPr>
          <w:color w:val="231F20"/>
        </w:rPr>
        <w:t xml:space="preserve">University Safety personnel. From the filing of the </w:t>
      </w:r>
      <w:bookmarkStart w:id="7" w:name="_Int_P7t0u90F"/>
      <w:r>
        <w:rPr>
          <w:color w:val="231F20"/>
        </w:rPr>
        <w:t>initial</w:t>
      </w:r>
      <w:bookmarkEnd w:id="7"/>
      <w:r>
        <w:rPr>
          <w:color w:val="231F20"/>
        </w:rPr>
        <w:t xml:space="preserve"> report, through the follow-up investigation, University Safety personnel work closely with local police agencies and the Prosecutor’s Office.</w:t>
      </w:r>
    </w:p>
    <w:p w14:paraId="76E49A43" w14:textId="77777777" w:rsidR="00F82929" w:rsidRDefault="00F82929">
      <w:pPr>
        <w:pStyle w:val="BodyText"/>
        <w:spacing w:before="9"/>
        <w:rPr>
          <w:sz w:val="19"/>
        </w:rPr>
      </w:pPr>
    </w:p>
    <w:p w14:paraId="76E49A45" w14:textId="0EB85C1C" w:rsidR="00F82929" w:rsidRPr="009671FE" w:rsidRDefault="00567EEB" w:rsidP="009671FE">
      <w:pPr>
        <w:pStyle w:val="ListParagraph"/>
        <w:numPr>
          <w:ilvl w:val="0"/>
          <w:numId w:val="22"/>
        </w:numPr>
        <w:tabs>
          <w:tab w:val="left" w:pos="919"/>
          <w:tab w:val="left" w:pos="920"/>
        </w:tabs>
        <w:spacing w:before="0" w:line="261" w:lineRule="auto"/>
        <w:ind w:right="1442"/>
        <w:rPr>
          <w:sz w:val="18"/>
        </w:rPr>
      </w:pPr>
      <w:r>
        <w:rPr>
          <w:color w:val="231F20"/>
          <w:sz w:val="18"/>
        </w:rPr>
        <w:t>Prior to any major campus event, including graduation celebrations, May Day festivities and student move-ins, University</w:t>
      </w:r>
      <w:r>
        <w:rPr>
          <w:color w:val="231F20"/>
          <w:spacing w:val="-5"/>
          <w:sz w:val="18"/>
        </w:rPr>
        <w:t xml:space="preserve"> </w:t>
      </w:r>
      <w:r>
        <w:rPr>
          <w:color w:val="231F20"/>
          <w:sz w:val="18"/>
        </w:rPr>
        <w:t>Safety</w:t>
      </w:r>
      <w:r>
        <w:rPr>
          <w:color w:val="231F20"/>
          <w:spacing w:val="-5"/>
          <w:sz w:val="18"/>
        </w:rPr>
        <w:t xml:space="preserve"> </w:t>
      </w:r>
      <w:r>
        <w:rPr>
          <w:color w:val="231F20"/>
          <w:sz w:val="18"/>
        </w:rPr>
        <w:t>works</w:t>
      </w:r>
      <w:r>
        <w:rPr>
          <w:color w:val="231F20"/>
          <w:spacing w:val="-5"/>
          <w:sz w:val="18"/>
        </w:rPr>
        <w:t xml:space="preserve"> </w:t>
      </w:r>
      <w:r>
        <w:rPr>
          <w:color w:val="231F20"/>
          <w:sz w:val="18"/>
        </w:rPr>
        <w:t>in</w:t>
      </w:r>
      <w:r>
        <w:rPr>
          <w:color w:val="231F20"/>
          <w:spacing w:val="-5"/>
          <w:sz w:val="18"/>
        </w:rPr>
        <w:t xml:space="preserve"> </w:t>
      </w:r>
      <w:r>
        <w:rPr>
          <w:color w:val="231F20"/>
          <w:sz w:val="18"/>
        </w:rPr>
        <w:t>concert</w:t>
      </w:r>
      <w:r>
        <w:rPr>
          <w:color w:val="231F20"/>
          <w:spacing w:val="-5"/>
          <w:sz w:val="18"/>
        </w:rPr>
        <w:t xml:space="preserve"> </w:t>
      </w:r>
      <w:r>
        <w:rPr>
          <w:color w:val="231F20"/>
          <w:sz w:val="18"/>
        </w:rPr>
        <w:t>with</w:t>
      </w:r>
      <w:r>
        <w:rPr>
          <w:color w:val="231F20"/>
          <w:spacing w:val="-5"/>
          <w:sz w:val="18"/>
        </w:rPr>
        <w:t xml:space="preserve"> </w:t>
      </w:r>
      <w:r>
        <w:rPr>
          <w:color w:val="231F20"/>
          <w:sz w:val="18"/>
        </w:rPr>
        <w:t>the</w:t>
      </w:r>
      <w:r>
        <w:rPr>
          <w:color w:val="231F20"/>
          <w:spacing w:val="-5"/>
          <w:sz w:val="18"/>
        </w:rPr>
        <w:t xml:space="preserve"> </w:t>
      </w:r>
      <w:r>
        <w:rPr>
          <w:color w:val="231F20"/>
          <w:sz w:val="18"/>
        </w:rPr>
        <w:t>North</w:t>
      </w:r>
      <w:r>
        <w:rPr>
          <w:color w:val="231F20"/>
          <w:spacing w:val="-5"/>
          <w:sz w:val="18"/>
        </w:rPr>
        <w:t xml:space="preserve"> </w:t>
      </w:r>
      <w:r>
        <w:rPr>
          <w:color w:val="231F20"/>
          <w:sz w:val="18"/>
        </w:rPr>
        <w:t>Manchester</w:t>
      </w:r>
      <w:r>
        <w:rPr>
          <w:color w:val="231F20"/>
          <w:spacing w:val="-5"/>
          <w:sz w:val="18"/>
        </w:rPr>
        <w:t xml:space="preserve"> </w:t>
      </w:r>
      <w:r>
        <w:rPr>
          <w:color w:val="231F20"/>
          <w:sz w:val="18"/>
        </w:rPr>
        <w:t>Police</w:t>
      </w:r>
      <w:r>
        <w:rPr>
          <w:color w:val="231F20"/>
          <w:spacing w:val="-5"/>
          <w:sz w:val="18"/>
        </w:rPr>
        <w:t xml:space="preserve"> </w:t>
      </w:r>
      <w:r>
        <w:rPr>
          <w:color w:val="231F20"/>
          <w:sz w:val="18"/>
        </w:rPr>
        <w:t>Department</w:t>
      </w:r>
      <w:r>
        <w:rPr>
          <w:color w:val="231F20"/>
          <w:spacing w:val="-5"/>
          <w:sz w:val="18"/>
        </w:rPr>
        <w:t xml:space="preserve"> </w:t>
      </w:r>
      <w:r>
        <w:rPr>
          <w:color w:val="231F20"/>
          <w:sz w:val="18"/>
        </w:rPr>
        <w:t xml:space="preserve">to coordinate the scheduling of patrols of the campus and the surrounding </w:t>
      </w:r>
      <w:r>
        <w:rPr>
          <w:color w:val="231F20"/>
          <w:spacing w:val="-2"/>
          <w:sz w:val="18"/>
        </w:rPr>
        <w:t>community.</w:t>
      </w:r>
    </w:p>
    <w:p w14:paraId="76E49A46" w14:textId="4F4540D5" w:rsidR="00F82929" w:rsidRDefault="00567EEB" w:rsidP="2F0007A6">
      <w:pPr>
        <w:pStyle w:val="ListParagraph"/>
        <w:numPr>
          <w:ilvl w:val="0"/>
          <w:numId w:val="22"/>
        </w:numPr>
        <w:tabs>
          <w:tab w:val="left" w:pos="919"/>
          <w:tab w:val="left" w:pos="920"/>
        </w:tabs>
        <w:spacing w:before="1" w:line="261" w:lineRule="auto"/>
        <w:ind w:right="978"/>
        <w:rPr>
          <w:sz w:val="18"/>
          <w:szCs w:val="18"/>
        </w:rPr>
      </w:pPr>
      <w:r w:rsidRPr="2F0007A6">
        <w:rPr>
          <w:color w:val="231F20"/>
          <w:sz w:val="18"/>
          <w:szCs w:val="18"/>
        </w:rPr>
        <w:t>In 2012, the University purchased the Report Exec software program from Competitive Edge Software Inc. Through the</w:t>
      </w:r>
      <w:r w:rsidRPr="2F0007A6">
        <w:rPr>
          <w:color w:val="231F20"/>
          <w:spacing w:val="-4"/>
          <w:sz w:val="18"/>
          <w:szCs w:val="18"/>
        </w:rPr>
        <w:t xml:space="preserve"> </w:t>
      </w:r>
      <w:r w:rsidRPr="2F0007A6">
        <w:rPr>
          <w:color w:val="231F20"/>
          <w:sz w:val="18"/>
          <w:szCs w:val="18"/>
        </w:rPr>
        <w:t>tracking</w:t>
      </w:r>
      <w:r w:rsidRPr="2F0007A6">
        <w:rPr>
          <w:color w:val="231F20"/>
          <w:spacing w:val="-5"/>
          <w:sz w:val="18"/>
          <w:szCs w:val="18"/>
        </w:rPr>
        <w:t xml:space="preserve"> </w:t>
      </w:r>
      <w:r w:rsidRPr="2F0007A6">
        <w:rPr>
          <w:color w:val="231F20"/>
          <w:sz w:val="18"/>
          <w:szCs w:val="18"/>
        </w:rPr>
        <w:t>capabilities</w:t>
      </w:r>
      <w:r w:rsidRPr="2F0007A6">
        <w:rPr>
          <w:color w:val="231F20"/>
          <w:spacing w:val="-5"/>
          <w:sz w:val="18"/>
          <w:szCs w:val="18"/>
        </w:rPr>
        <w:t xml:space="preserve"> </w:t>
      </w:r>
      <w:r w:rsidRPr="2F0007A6">
        <w:rPr>
          <w:color w:val="231F20"/>
          <w:sz w:val="18"/>
          <w:szCs w:val="18"/>
        </w:rPr>
        <w:t>of</w:t>
      </w:r>
      <w:r w:rsidRPr="2F0007A6">
        <w:rPr>
          <w:color w:val="231F20"/>
          <w:spacing w:val="-5"/>
          <w:sz w:val="18"/>
          <w:szCs w:val="18"/>
        </w:rPr>
        <w:t xml:space="preserve"> </w:t>
      </w:r>
      <w:r w:rsidRPr="2F0007A6">
        <w:rPr>
          <w:color w:val="231F20"/>
          <w:sz w:val="18"/>
          <w:szCs w:val="18"/>
        </w:rPr>
        <w:t>this</w:t>
      </w:r>
      <w:r w:rsidRPr="2F0007A6">
        <w:rPr>
          <w:color w:val="231F20"/>
          <w:spacing w:val="-4"/>
          <w:sz w:val="18"/>
          <w:szCs w:val="18"/>
        </w:rPr>
        <w:t xml:space="preserve"> </w:t>
      </w:r>
      <w:r w:rsidRPr="2F0007A6">
        <w:rPr>
          <w:color w:val="231F20"/>
          <w:sz w:val="18"/>
          <w:szCs w:val="18"/>
        </w:rPr>
        <w:t>software,</w:t>
      </w:r>
      <w:r w:rsidRPr="2F0007A6">
        <w:rPr>
          <w:color w:val="231F20"/>
          <w:spacing w:val="-4"/>
          <w:sz w:val="18"/>
          <w:szCs w:val="18"/>
        </w:rPr>
        <w:t xml:space="preserve"> </w:t>
      </w:r>
      <w:r w:rsidRPr="2F0007A6">
        <w:rPr>
          <w:color w:val="231F20"/>
          <w:sz w:val="18"/>
          <w:szCs w:val="18"/>
        </w:rPr>
        <w:t>we</w:t>
      </w:r>
      <w:r w:rsidRPr="2F0007A6">
        <w:rPr>
          <w:color w:val="231F20"/>
          <w:spacing w:val="-4"/>
          <w:sz w:val="18"/>
          <w:szCs w:val="18"/>
        </w:rPr>
        <w:t xml:space="preserve"> </w:t>
      </w:r>
      <w:proofErr w:type="gramStart"/>
      <w:r w:rsidRPr="2F0007A6">
        <w:rPr>
          <w:color w:val="231F20"/>
          <w:sz w:val="18"/>
          <w:szCs w:val="18"/>
        </w:rPr>
        <w:t>are</w:t>
      </w:r>
      <w:r w:rsidRPr="2F0007A6">
        <w:rPr>
          <w:color w:val="231F20"/>
          <w:spacing w:val="-4"/>
          <w:sz w:val="18"/>
          <w:szCs w:val="18"/>
        </w:rPr>
        <w:t xml:space="preserve"> </w:t>
      </w:r>
      <w:r w:rsidRPr="2F0007A6">
        <w:rPr>
          <w:color w:val="231F20"/>
          <w:sz w:val="18"/>
          <w:szCs w:val="18"/>
        </w:rPr>
        <w:t>able</w:t>
      </w:r>
      <w:r w:rsidRPr="2F0007A6">
        <w:rPr>
          <w:color w:val="231F20"/>
          <w:spacing w:val="-5"/>
          <w:sz w:val="18"/>
          <w:szCs w:val="18"/>
        </w:rPr>
        <w:t xml:space="preserve"> </w:t>
      </w:r>
      <w:r w:rsidRPr="2F0007A6">
        <w:rPr>
          <w:color w:val="231F20"/>
          <w:sz w:val="18"/>
          <w:szCs w:val="18"/>
        </w:rPr>
        <w:t>to</w:t>
      </w:r>
      <w:proofErr w:type="gramEnd"/>
      <w:r w:rsidRPr="2F0007A6">
        <w:rPr>
          <w:color w:val="231F20"/>
          <w:spacing w:val="-5"/>
          <w:sz w:val="18"/>
          <w:szCs w:val="18"/>
        </w:rPr>
        <w:t xml:space="preserve"> </w:t>
      </w:r>
      <w:r w:rsidRPr="2F0007A6">
        <w:rPr>
          <w:color w:val="231F20"/>
          <w:sz w:val="18"/>
          <w:szCs w:val="18"/>
        </w:rPr>
        <w:t>identify</w:t>
      </w:r>
      <w:r w:rsidRPr="2F0007A6">
        <w:rPr>
          <w:color w:val="231F20"/>
          <w:spacing w:val="-4"/>
          <w:sz w:val="18"/>
          <w:szCs w:val="18"/>
        </w:rPr>
        <w:t xml:space="preserve"> </w:t>
      </w:r>
      <w:r w:rsidRPr="2F0007A6">
        <w:rPr>
          <w:color w:val="231F20"/>
          <w:sz w:val="18"/>
          <w:szCs w:val="18"/>
        </w:rPr>
        <w:t>any</w:t>
      </w:r>
      <w:r w:rsidRPr="2F0007A6">
        <w:rPr>
          <w:color w:val="231F20"/>
          <w:spacing w:val="-4"/>
          <w:sz w:val="18"/>
          <w:szCs w:val="18"/>
        </w:rPr>
        <w:t xml:space="preserve"> </w:t>
      </w:r>
      <w:r w:rsidRPr="2F0007A6">
        <w:rPr>
          <w:color w:val="231F20"/>
          <w:sz w:val="18"/>
          <w:szCs w:val="18"/>
        </w:rPr>
        <w:t>problem</w:t>
      </w:r>
      <w:r w:rsidRPr="2F0007A6">
        <w:rPr>
          <w:color w:val="231F20"/>
          <w:spacing w:val="-5"/>
          <w:sz w:val="18"/>
          <w:szCs w:val="18"/>
        </w:rPr>
        <w:t xml:space="preserve"> </w:t>
      </w:r>
      <w:r w:rsidRPr="2F0007A6">
        <w:rPr>
          <w:color w:val="231F20"/>
          <w:sz w:val="18"/>
          <w:szCs w:val="18"/>
        </w:rPr>
        <w:t>areas</w:t>
      </w:r>
      <w:r w:rsidRPr="2F0007A6">
        <w:rPr>
          <w:color w:val="231F20"/>
          <w:spacing w:val="-4"/>
          <w:sz w:val="18"/>
          <w:szCs w:val="18"/>
        </w:rPr>
        <w:t xml:space="preserve"> </w:t>
      </w:r>
      <w:r w:rsidRPr="2F0007A6">
        <w:rPr>
          <w:color w:val="231F20"/>
          <w:sz w:val="18"/>
          <w:szCs w:val="18"/>
        </w:rPr>
        <w:t>on</w:t>
      </w:r>
      <w:r w:rsidRPr="2F0007A6">
        <w:rPr>
          <w:color w:val="231F20"/>
          <w:spacing w:val="-5"/>
          <w:sz w:val="18"/>
          <w:szCs w:val="18"/>
        </w:rPr>
        <w:t xml:space="preserve"> </w:t>
      </w:r>
      <w:r w:rsidRPr="2F0007A6">
        <w:rPr>
          <w:color w:val="231F20"/>
          <w:sz w:val="18"/>
          <w:szCs w:val="18"/>
        </w:rPr>
        <w:t>campus</w:t>
      </w:r>
      <w:r w:rsidRPr="2F0007A6">
        <w:rPr>
          <w:color w:val="231F20"/>
          <w:spacing w:val="-5"/>
          <w:sz w:val="18"/>
          <w:szCs w:val="18"/>
        </w:rPr>
        <w:t xml:space="preserve"> </w:t>
      </w:r>
      <w:r w:rsidRPr="2F0007A6">
        <w:rPr>
          <w:color w:val="231F20"/>
          <w:sz w:val="18"/>
          <w:szCs w:val="18"/>
        </w:rPr>
        <w:t>and</w:t>
      </w:r>
      <w:r w:rsidRPr="2F0007A6">
        <w:rPr>
          <w:color w:val="231F20"/>
          <w:spacing w:val="-5"/>
          <w:sz w:val="18"/>
          <w:szCs w:val="18"/>
        </w:rPr>
        <w:t xml:space="preserve"> </w:t>
      </w:r>
      <w:r w:rsidRPr="2F0007A6">
        <w:rPr>
          <w:color w:val="231F20"/>
          <w:sz w:val="18"/>
          <w:szCs w:val="18"/>
        </w:rPr>
        <w:t>provide</w:t>
      </w:r>
      <w:r w:rsidRPr="2F0007A6">
        <w:rPr>
          <w:color w:val="231F20"/>
          <w:spacing w:val="-4"/>
          <w:sz w:val="18"/>
          <w:szCs w:val="18"/>
        </w:rPr>
        <w:t xml:space="preserve"> </w:t>
      </w:r>
      <w:r w:rsidRPr="2F0007A6">
        <w:rPr>
          <w:color w:val="231F20"/>
          <w:sz w:val="18"/>
          <w:szCs w:val="18"/>
        </w:rPr>
        <w:t>greater patrols and awareness education.</w:t>
      </w:r>
    </w:p>
    <w:p w14:paraId="76E49A47" w14:textId="01F2F106" w:rsidR="00F82929" w:rsidRDefault="00567EEB" w:rsidP="2F0007A6">
      <w:pPr>
        <w:pStyle w:val="ListParagraph"/>
        <w:numPr>
          <w:ilvl w:val="0"/>
          <w:numId w:val="22"/>
        </w:numPr>
        <w:tabs>
          <w:tab w:val="left" w:pos="919"/>
          <w:tab w:val="left" w:pos="920"/>
        </w:tabs>
        <w:spacing w:before="2" w:line="261" w:lineRule="auto"/>
        <w:ind w:right="970"/>
        <w:rPr>
          <w:sz w:val="18"/>
          <w:szCs w:val="18"/>
        </w:rPr>
      </w:pPr>
      <w:r w:rsidRPr="2F0007A6">
        <w:rPr>
          <w:color w:val="231F20"/>
          <w:sz w:val="18"/>
          <w:szCs w:val="18"/>
        </w:rPr>
        <w:t>The</w:t>
      </w:r>
      <w:r w:rsidRPr="2F0007A6">
        <w:rPr>
          <w:color w:val="231F20"/>
          <w:spacing w:val="-6"/>
          <w:sz w:val="18"/>
          <w:szCs w:val="18"/>
        </w:rPr>
        <w:t xml:space="preserve"> </w:t>
      </w:r>
      <w:r w:rsidRPr="2F0007A6">
        <w:rPr>
          <w:color w:val="231F20"/>
          <w:sz w:val="18"/>
          <w:szCs w:val="18"/>
        </w:rPr>
        <w:t>Intoxicated</w:t>
      </w:r>
      <w:r w:rsidRPr="2F0007A6">
        <w:rPr>
          <w:color w:val="231F20"/>
          <w:spacing w:val="-5"/>
          <w:sz w:val="18"/>
          <w:szCs w:val="18"/>
        </w:rPr>
        <w:t xml:space="preserve"> </w:t>
      </w:r>
      <w:r w:rsidRPr="2F0007A6">
        <w:rPr>
          <w:color w:val="231F20"/>
          <w:sz w:val="18"/>
          <w:szCs w:val="18"/>
        </w:rPr>
        <w:t>Student</w:t>
      </w:r>
      <w:r w:rsidRPr="2F0007A6">
        <w:rPr>
          <w:color w:val="231F20"/>
          <w:spacing w:val="-5"/>
          <w:sz w:val="18"/>
          <w:szCs w:val="18"/>
        </w:rPr>
        <w:t xml:space="preserve"> </w:t>
      </w:r>
      <w:r w:rsidRPr="2F0007A6">
        <w:rPr>
          <w:color w:val="231F20"/>
          <w:sz w:val="18"/>
          <w:szCs w:val="18"/>
        </w:rPr>
        <w:t>Guidelines</w:t>
      </w:r>
      <w:r w:rsidRPr="2F0007A6">
        <w:rPr>
          <w:color w:val="231F20"/>
          <w:spacing w:val="-5"/>
          <w:sz w:val="18"/>
          <w:szCs w:val="18"/>
        </w:rPr>
        <w:t xml:space="preserve"> </w:t>
      </w:r>
      <w:r w:rsidR="00BE2B38" w:rsidRPr="2F0007A6">
        <w:rPr>
          <w:color w:val="231F20"/>
          <w:sz w:val="18"/>
          <w:szCs w:val="18"/>
        </w:rPr>
        <w:t>provide</w:t>
      </w:r>
      <w:r w:rsidRPr="2F0007A6">
        <w:rPr>
          <w:color w:val="231F20"/>
          <w:spacing w:val="-5"/>
          <w:sz w:val="18"/>
          <w:szCs w:val="18"/>
        </w:rPr>
        <w:t xml:space="preserve"> </w:t>
      </w:r>
      <w:r w:rsidRPr="2F0007A6">
        <w:rPr>
          <w:color w:val="231F20"/>
          <w:sz w:val="18"/>
          <w:szCs w:val="18"/>
        </w:rPr>
        <w:t>for</w:t>
      </w:r>
      <w:r w:rsidRPr="2F0007A6">
        <w:rPr>
          <w:color w:val="231F20"/>
          <w:spacing w:val="-6"/>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concentrated</w:t>
      </w:r>
      <w:r w:rsidRPr="2F0007A6">
        <w:rPr>
          <w:color w:val="231F20"/>
          <w:spacing w:val="-5"/>
          <w:sz w:val="18"/>
          <w:szCs w:val="18"/>
        </w:rPr>
        <w:t xml:space="preserve"> </w:t>
      </w:r>
      <w:r w:rsidRPr="2F0007A6">
        <w:rPr>
          <w:color w:val="231F20"/>
          <w:sz w:val="18"/>
          <w:szCs w:val="18"/>
        </w:rPr>
        <w:t>effort</w:t>
      </w:r>
      <w:r w:rsidRPr="2F0007A6">
        <w:rPr>
          <w:color w:val="231F20"/>
          <w:spacing w:val="-6"/>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joint</w:t>
      </w:r>
      <w:r w:rsidRPr="2F0007A6">
        <w:rPr>
          <w:color w:val="231F20"/>
          <w:spacing w:val="-5"/>
          <w:sz w:val="18"/>
          <w:szCs w:val="18"/>
        </w:rPr>
        <w:t xml:space="preserve"> </w:t>
      </w:r>
      <w:r w:rsidRPr="2F0007A6">
        <w:rPr>
          <w:color w:val="231F20"/>
          <w:sz w:val="18"/>
          <w:szCs w:val="18"/>
        </w:rPr>
        <w:t>response</w:t>
      </w:r>
      <w:r w:rsidRPr="2F0007A6">
        <w:rPr>
          <w:color w:val="231F20"/>
          <w:spacing w:val="-5"/>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all</w:t>
      </w:r>
      <w:r w:rsidRPr="2F0007A6">
        <w:rPr>
          <w:color w:val="231F20"/>
          <w:spacing w:val="-6"/>
          <w:sz w:val="18"/>
          <w:szCs w:val="18"/>
        </w:rPr>
        <w:t xml:space="preserve"> </w:t>
      </w:r>
      <w:r w:rsidRPr="2F0007A6">
        <w:rPr>
          <w:color w:val="231F20"/>
          <w:sz w:val="18"/>
          <w:szCs w:val="18"/>
        </w:rPr>
        <w:t>drug</w:t>
      </w:r>
      <w:r w:rsidRPr="2F0007A6">
        <w:rPr>
          <w:color w:val="231F20"/>
          <w:spacing w:val="-6"/>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alcohol</w:t>
      </w:r>
      <w:r w:rsidRPr="2F0007A6">
        <w:rPr>
          <w:color w:val="231F20"/>
          <w:spacing w:val="-6"/>
          <w:sz w:val="18"/>
          <w:szCs w:val="18"/>
        </w:rPr>
        <w:t xml:space="preserve"> </w:t>
      </w:r>
      <w:r w:rsidRPr="2F0007A6">
        <w:rPr>
          <w:color w:val="231F20"/>
          <w:sz w:val="18"/>
          <w:szCs w:val="18"/>
        </w:rPr>
        <w:t>cases, where a student’s well-being is in question. On</w:t>
      </w:r>
      <w:r w:rsidR="7B41527D" w:rsidRPr="2F0007A6">
        <w:rPr>
          <w:color w:val="231F20"/>
          <w:sz w:val="18"/>
          <w:szCs w:val="18"/>
        </w:rPr>
        <w:t>-</w:t>
      </w:r>
      <w:r w:rsidRPr="2F0007A6">
        <w:rPr>
          <w:color w:val="231F20"/>
          <w:sz w:val="18"/>
          <w:szCs w:val="18"/>
        </w:rPr>
        <w:t>duty personnel, including the hall director and an officer, respond to</w:t>
      </w:r>
      <w:r w:rsidR="001D3364" w:rsidRPr="2F0007A6">
        <w:rPr>
          <w:color w:val="231F20"/>
          <w:sz w:val="18"/>
          <w:szCs w:val="18"/>
        </w:rPr>
        <w:t>,</w:t>
      </w:r>
      <w:r w:rsidRPr="2F0007A6">
        <w:rPr>
          <w:color w:val="231F20"/>
          <w:sz w:val="18"/>
          <w:szCs w:val="18"/>
        </w:rPr>
        <w:t xml:space="preserve"> assess and evaluate the condition of the student. If needed, off</w:t>
      </w:r>
      <w:r w:rsidR="52588327" w:rsidRPr="2F0007A6">
        <w:rPr>
          <w:color w:val="231F20"/>
          <w:sz w:val="18"/>
          <w:szCs w:val="18"/>
        </w:rPr>
        <w:t>-</w:t>
      </w:r>
      <w:r w:rsidRPr="2F0007A6">
        <w:rPr>
          <w:color w:val="231F20"/>
          <w:sz w:val="18"/>
          <w:szCs w:val="18"/>
        </w:rPr>
        <w:t>campus EMS personnel are summoned.</w:t>
      </w:r>
    </w:p>
    <w:p w14:paraId="76E49A48" w14:textId="77777777" w:rsidR="00F82929" w:rsidRDefault="00F82929">
      <w:pPr>
        <w:pStyle w:val="BodyText"/>
        <w:spacing w:before="8"/>
        <w:rPr>
          <w:sz w:val="16"/>
        </w:rPr>
      </w:pPr>
    </w:p>
    <w:p w14:paraId="76E49A49" w14:textId="77777777" w:rsidR="00F82929" w:rsidRDefault="00567EEB">
      <w:pPr>
        <w:pStyle w:val="Heading2"/>
        <w:ind w:left="204"/>
      </w:pPr>
      <w:r>
        <w:rPr>
          <w:color w:val="231F20"/>
        </w:rPr>
        <w:t>UNIVERSITY</w:t>
      </w:r>
      <w:r>
        <w:rPr>
          <w:color w:val="231F20"/>
          <w:spacing w:val="64"/>
        </w:rPr>
        <w:t xml:space="preserve"> </w:t>
      </w:r>
      <w:r>
        <w:rPr>
          <w:color w:val="231F20"/>
        </w:rPr>
        <w:t>SECURITY</w:t>
      </w:r>
      <w:r>
        <w:rPr>
          <w:color w:val="231F20"/>
          <w:spacing w:val="66"/>
        </w:rPr>
        <w:t xml:space="preserve"> </w:t>
      </w:r>
      <w:r>
        <w:rPr>
          <w:color w:val="231F20"/>
        </w:rPr>
        <w:t>AUTHORITIES</w:t>
      </w:r>
      <w:r>
        <w:rPr>
          <w:color w:val="231F20"/>
          <w:spacing w:val="66"/>
        </w:rPr>
        <w:t xml:space="preserve"> </w:t>
      </w:r>
      <w:r>
        <w:rPr>
          <w:color w:val="231F20"/>
        </w:rPr>
        <w:t>RESPONSIBLE</w:t>
      </w:r>
      <w:r>
        <w:rPr>
          <w:color w:val="231F20"/>
          <w:spacing w:val="67"/>
        </w:rPr>
        <w:t xml:space="preserve"> </w:t>
      </w:r>
      <w:r>
        <w:rPr>
          <w:color w:val="231F20"/>
        </w:rPr>
        <w:t>FOR</w:t>
      </w:r>
      <w:r>
        <w:rPr>
          <w:color w:val="231F20"/>
          <w:spacing w:val="66"/>
        </w:rPr>
        <w:t xml:space="preserve"> </w:t>
      </w:r>
      <w:r>
        <w:rPr>
          <w:color w:val="231F20"/>
        </w:rPr>
        <w:t>REPORTING</w:t>
      </w:r>
      <w:r>
        <w:rPr>
          <w:color w:val="231F20"/>
          <w:spacing w:val="66"/>
        </w:rPr>
        <w:t xml:space="preserve"> </w:t>
      </w:r>
      <w:r>
        <w:rPr>
          <w:color w:val="231F20"/>
        </w:rPr>
        <w:t>CRIMINAL</w:t>
      </w:r>
      <w:r>
        <w:rPr>
          <w:color w:val="231F20"/>
          <w:spacing w:val="66"/>
        </w:rPr>
        <w:t xml:space="preserve"> </w:t>
      </w:r>
      <w:r>
        <w:rPr>
          <w:color w:val="231F20"/>
        </w:rPr>
        <w:t>ACTIVITY</w:t>
      </w:r>
      <w:r>
        <w:rPr>
          <w:color w:val="231F20"/>
          <w:spacing w:val="59"/>
        </w:rPr>
        <w:t xml:space="preserve"> </w:t>
      </w:r>
      <w:r>
        <w:rPr>
          <w:color w:val="231F20"/>
          <w:spacing w:val="-2"/>
        </w:rPr>
        <w:t>(CSA)</w:t>
      </w:r>
    </w:p>
    <w:p w14:paraId="76E49A4C" w14:textId="3B023B48" w:rsidR="00F82929" w:rsidRPr="00ED4689" w:rsidRDefault="00567EEB" w:rsidP="00ED4689">
      <w:pPr>
        <w:pStyle w:val="BodyText"/>
        <w:spacing w:before="9" w:line="261" w:lineRule="auto"/>
        <w:ind w:left="200" w:right="1261"/>
      </w:pPr>
      <w:r>
        <w:rPr>
          <w:color w:val="231F20"/>
        </w:rPr>
        <w:t>As</w:t>
      </w:r>
      <w:r>
        <w:rPr>
          <w:color w:val="231F20"/>
          <w:spacing w:val="-2"/>
        </w:rPr>
        <w:t xml:space="preserve"> </w:t>
      </w:r>
      <w:r>
        <w:rPr>
          <w:color w:val="231F20"/>
        </w:rPr>
        <w:t>required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Jeanne</w:t>
      </w:r>
      <w:r>
        <w:rPr>
          <w:color w:val="231F20"/>
          <w:spacing w:val="-2"/>
        </w:rPr>
        <w:t xml:space="preserve"> </w:t>
      </w:r>
      <w:r>
        <w:rPr>
          <w:color w:val="231F20"/>
        </w:rPr>
        <w:t>Clery</w:t>
      </w:r>
      <w:r>
        <w:rPr>
          <w:color w:val="231F20"/>
          <w:spacing w:val="-2"/>
        </w:rPr>
        <w:t xml:space="preserve"> </w:t>
      </w:r>
      <w:r w:rsidR="002642A4">
        <w:rPr>
          <w:color w:val="231F20"/>
        </w:rPr>
        <w:t>Campus Safety Act</w:t>
      </w:r>
      <w:r>
        <w:rPr>
          <w:color w:val="231F20"/>
        </w:rPr>
        <w:t>,</w:t>
      </w:r>
      <w:r>
        <w:rPr>
          <w:color w:val="231F20"/>
          <w:spacing w:val="-2"/>
        </w:rPr>
        <w:t xml:space="preserve"> </w:t>
      </w:r>
      <w:r>
        <w:rPr>
          <w:color w:val="231F20"/>
        </w:rPr>
        <w:t>or</w:t>
      </w:r>
      <w:r>
        <w:rPr>
          <w:color w:val="231F20"/>
          <w:spacing w:val="-3"/>
        </w:rPr>
        <w:t xml:space="preserve"> </w:t>
      </w:r>
      <w:r>
        <w:rPr>
          <w:color w:val="231F20"/>
        </w:rPr>
        <w:t>Clery</w:t>
      </w:r>
      <w:r>
        <w:rPr>
          <w:color w:val="231F20"/>
          <w:spacing w:val="-2"/>
        </w:rPr>
        <w:t xml:space="preserve"> </w:t>
      </w:r>
      <w:r>
        <w:rPr>
          <w:color w:val="231F20"/>
        </w:rPr>
        <w:t>Act,</w:t>
      </w:r>
      <w:r>
        <w:rPr>
          <w:color w:val="231F20"/>
          <w:spacing w:val="-2"/>
        </w:rPr>
        <w:t xml:space="preserve"> </w:t>
      </w:r>
      <w:r>
        <w:rPr>
          <w:color w:val="231F20"/>
        </w:rPr>
        <w:t xml:space="preserve">colleges and universities must annually compile and publish crime, </w:t>
      </w:r>
      <w:r w:rsidR="0097274D">
        <w:rPr>
          <w:color w:val="231F20"/>
        </w:rPr>
        <w:t>fire,</w:t>
      </w:r>
      <w:r>
        <w:rPr>
          <w:color w:val="231F20"/>
        </w:rPr>
        <w:t xml:space="preserve"> and security information about their campuses. Under this law, “Campus Security Authorities” are mandated to report crimes brought to their attention for inclusion in Manchester University’s</w:t>
      </w:r>
      <w:r>
        <w:rPr>
          <w:color w:val="231F20"/>
          <w:spacing w:val="-6"/>
        </w:rPr>
        <w:t xml:space="preserve"> </w:t>
      </w:r>
      <w:r>
        <w:rPr>
          <w:color w:val="231F20"/>
        </w:rPr>
        <w:t>Annual</w:t>
      </w:r>
      <w:r>
        <w:rPr>
          <w:color w:val="231F20"/>
          <w:spacing w:val="-5"/>
        </w:rPr>
        <w:t xml:space="preserve"> </w:t>
      </w:r>
      <w:r>
        <w:rPr>
          <w:color w:val="231F20"/>
        </w:rPr>
        <w:t>Security</w:t>
      </w:r>
      <w:r>
        <w:rPr>
          <w:color w:val="231F20"/>
          <w:spacing w:val="-6"/>
        </w:rPr>
        <w:t xml:space="preserve"> </w:t>
      </w:r>
      <w:r>
        <w:rPr>
          <w:color w:val="231F20"/>
        </w:rPr>
        <w:t>and</w:t>
      </w:r>
      <w:r>
        <w:rPr>
          <w:color w:val="231F20"/>
          <w:spacing w:val="-6"/>
        </w:rPr>
        <w:t xml:space="preserve"> </w:t>
      </w:r>
      <w:r>
        <w:rPr>
          <w:color w:val="231F20"/>
        </w:rPr>
        <w:t>Fire</w:t>
      </w:r>
      <w:r>
        <w:rPr>
          <w:color w:val="231F20"/>
          <w:spacing w:val="-5"/>
        </w:rPr>
        <w:t xml:space="preserve"> </w:t>
      </w:r>
      <w:r>
        <w:rPr>
          <w:color w:val="231F20"/>
        </w:rPr>
        <w:t>Safety</w:t>
      </w:r>
      <w:r>
        <w:rPr>
          <w:color w:val="231F20"/>
          <w:spacing w:val="-5"/>
        </w:rPr>
        <w:t xml:space="preserve"> </w:t>
      </w:r>
      <w:r>
        <w:rPr>
          <w:color w:val="231F20"/>
        </w:rPr>
        <w:t>Report.</w:t>
      </w:r>
      <w:r>
        <w:rPr>
          <w:color w:val="231F20"/>
          <w:spacing w:val="-5"/>
        </w:rPr>
        <w:t xml:space="preserve"> </w:t>
      </w:r>
      <w:r>
        <w:rPr>
          <w:color w:val="231F20"/>
        </w:rPr>
        <w:t>Campus</w:t>
      </w:r>
      <w:r>
        <w:rPr>
          <w:color w:val="231F20"/>
          <w:spacing w:val="-6"/>
        </w:rPr>
        <w:t xml:space="preserve"> </w:t>
      </w:r>
      <w:r>
        <w:rPr>
          <w:color w:val="231F20"/>
        </w:rPr>
        <w:t>Security</w:t>
      </w:r>
      <w:r>
        <w:rPr>
          <w:color w:val="231F20"/>
          <w:spacing w:val="-6"/>
        </w:rPr>
        <w:t xml:space="preserve"> </w:t>
      </w:r>
      <w:r>
        <w:rPr>
          <w:color w:val="231F20"/>
        </w:rPr>
        <w:t>Authorities</w:t>
      </w:r>
      <w:r>
        <w:rPr>
          <w:color w:val="231F20"/>
          <w:spacing w:val="-5"/>
        </w:rPr>
        <w:t xml:space="preserve"> </w:t>
      </w:r>
      <w:r>
        <w:rPr>
          <w:color w:val="231F20"/>
        </w:rPr>
        <w:t>include,</w:t>
      </w:r>
      <w:r>
        <w:rPr>
          <w:color w:val="231F20"/>
          <w:spacing w:val="-6"/>
        </w:rPr>
        <w:t xml:space="preserve"> </w:t>
      </w:r>
      <w:r>
        <w:rPr>
          <w:color w:val="231F20"/>
        </w:rPr>
        <w:t>but</w:t>
      </w:r>
      <w:r>
        <w:rPr>
          <w:color w:val="231F20"/>
          <w:spacing w:val="-6"/>
        </w:rPr>
        <w:t xml:space="preserve"> </w:t>
      </w:r>
      <w:r>
        <w:rPr>
          <w:color w:val="231F20"/>
        </w:rPr>
        <w:t>are</w:t>
      </w:r>
      <w:r>
        <w:rPr>
          <w:color w:val="231F20"/>
          <w:spacing w:val="-5"/>
        </w:rPr>
        <w:t xml:space="preserve"> </w:t>
      </w:r>
      <w:r>
        <w:rPr>
          <w:color w:val="231F20"/>
        </w:rPr>
        <w:t>not</w:t>
      </w:r>
      <w:r>
        <w:rPr>
          <w:color w:val="231F20"/>
          <w:spacing w:val="-6"/>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 xml:space="preserve">Manchester University employees with significant responsibility for students or campus activities, to include Resident Assistants, athletic </w:t>
      </w:r>
      <w:r w:rsidR="00F825F5">
        <w:rPr>
          <w:color w:val="231F20"/>
        </w:rPr>
        <w:t>staff,</w:t>
      </w:r>
      <w:r>
        <w:rPr>
          <w:color w:val="231F20"/>
        </w:rPr>
        <w:t xml:space="preserve"> and all other Student Life personnel. All new employees of the University are trained in the proper reporting of</w:t>
      </w:r>
      <w:r>
        <w:rPr>
          <w:color w:val="231F20"/>
          <w:spacing w:val="-2"/>
        </w:rPr>
        <w:t xml:space="preserve"> </w:t>
      </w:r>
      <w:r>
        <w:rPr>
          <w:color w:val="231F20"/>
        </w:rPr>
        <w:t>such</w:t>
      </w:r>
      <w:r>
        <w:rPr>
          <w:color w:val="231F20"/>
          <w:spacing w:val="-2"/>
        </w:rPr>
        <w:t xml:space="preserve"> </w:t>
      </w:r>
      <w:r>
        <w:rPr>
          <w:color w:val="231F20"/>
        </w:rPr>
        <w:t>incidents</w:t>
      </w:r>
      <w:r>
        <w:rPr>
          <w:color w:val="231F20"/>
          <w:spacing w:val="-1"/>
        </w:rPr>
        <w:t xml:space="preserve"> </w:t>
      </w:r>
      <w:r>
        <w:rPr>
          <w:color w:val="231F20"/>
        </w:rPr>
        <w:t>via</w:t>
      </w:r>
      <w:r>
        <w:rPr>
          <w:color w:val="231F20"/>
          <w:spacing w:val="-1"/>
        </w:rPr>
        <w:t xml:space="preserve"> </w:t>
      </w:r>
      <w:r>
        <w:rPr>
          <w:color w:val="231F20"/>
        </w:rPr>
        <w:t>the</w:t>
      </w:r>
      <w:r>
        <w:rPr>
          <w:color w:val="231F20"/>
          <w:spacing w:val="-1"/>
        </w:rPr>
        <w:t xml:space="preserve"> </w:t>
      </w:r>
      <w:r>
        <w:rPr>
          <w:color w:val="231F20"/>
        </w:rPr>
        <w:t>online</w:t>
      </w:r>
      <w:r>
        <w:rPr>
          <w:color w:val="231F20"/>
          <w:spacing w:val="-2"/>
        </w:rPr>
        <w:t xml:space="preserve"> </w:t>
      </w:r>
      <w:r>
        <w:rPr>
          <w:color w:val="231F20"/>
        </w:rPr>
        <w:t>form</w:t>
      </w:r>
      <w:r>
        <w:rPr>
          <w:color w:val="231F20"/>
          <w:spacing w:val="-2"/>
        </w:rPr>
        <w:t xml:space="preserve"> </w:t>
      </w:r>
      <w:r>
        <w:rPr>
          <w:color w:val="231F20"/>
        </w:rPr>
        <w:t>on</w:t>
      </w:r>
      <w:r>
        <w:rPr>
          <w:color w:val="231F20"/>
          <w:spacing w:val="-2"/>
        </w:rPr>
        <w:t xml:space="preserve"> </w:t>
      </w:r>
      <w:r>
        <w:rPr>
          <w:color w:val="231F20"/>
        </w:rPr>
        <w:t>the</w:t>
      </w:r>
      <w:r>
        <w:rPr>
          <w:color w:val="231F20"/>
          <w:spacing w:val="-1"/>
        </w:rPr>
        <w:t xml:space="preserve"> </w:t>
      </w:r>
      <w:proofErr w:type="spellStart"/>
      <w:r>
        <w:rPr>
          <w:color w:val="231F20"/>
        </w:rPr>
        <w:t>Chet</w:t>
      </w:r>
      <w:r w:rsidR="00892E7A">
        <w:rPr>
          <w:color w:val="231F20"/>
        </w:rPr>
        <w:t>Net</w:t>
      </w:r>
      <w:proofErr w:type="spellEnd"/>
      <w:r>
        <w:rPr>
          <w:color w:val="231F20"/>
          <w:spacing w:val="-1"/>
        </w:rPr>
        <w:t xml:space="preserve"> </w:t>
      </w:r>
      <w:r>
        <w:rPr>
          <w:color w:val="231F20"/>
        </w:rPr>
        <w:t>digital</w:t>
      </w:r>
      <w:r>
        <w:rPr>
          <w:color w:val="231F20"/>
          <w:spacing w:val="-2"/>
        </w:rPr>
        <w:t xml:space="preserve"> </w:t>
      </w:r>
      <w:r>
        <w:rPr>
          <w:color w:val="231F20"/>
        </w:rPr>
        <w:t>form</w:t>
      </w:r>
      <w:r>
        <w:rPr>
          <w:color w:val="231F20"/>
          <w:spacing w:val="-2"/>
        </w:rPr>
        <w:t xml:space="preserve"> </w:t>
      </w:r>
      <w:r>
        <w:rPr>
          <w:color w:val="231F20"/>
        </w:rPr>
        <w:t>system.</w:t>
      </w:r>
      <w:r>
        <w:rPr>
          <w:color w:val="231F20"/>
          <w:spacing w:val="-1"/>
        </w:rPr>
        <w:t xml:space="preserve"> </w:t>
      </w:r>
      <w:r>
        <w:rPr>
          <w:color w:val="231F20"/>
        </w:rPr>
        <w:t>All</w:t>
      </w:r>
      <w:r>
        <w:rPr>
          <w:color w:val="231F20"/>
          <w:spacing w:val="-1"/>
        </w:rPr>
        <w:t xml:space="preserve"> </w:t>
      </w:r>
      <w:r>
        <w:rPr>
          <w:color w:val="231F20"/>
        </w:rPr>
        <w:t>CSAs</w:t>
      </w:r>
      <w:r>
        <w:rPr>
          <w:color w:val="231F20"/>
          <w:spacing w:val="-1"/>
        </w:rPr>
        <w:t xml:space="preserve"> </w:t>
      </w:r>
      <w:r>
        <w:rPr>
          <w:color w:val="231F20"/>
        </w:rPr>
        <w:t>receive</w:t>
      </w:r>
      <w:r>
        <w:rPr>
          <w:color w:val="231F20"/>
          <w:spacing w:val="-1"/>
        </w:rPr>
        <w:t xml:space="preserve"> </w:t>
      </w:r>
      <w:r>
        <w:rPr>
          <w:color w:val="231F20"/>
        </w:rPr>
        <w:t>annual</w:t>
      </w:r>
      <w:r>
        <w:rPr>
          <w:color w:val="231F20"/>
          <w:spacing w:val="-2"/>
        </w:rPr>
        <w:t xml:space="preserve"> </w:t>
      </w:r>
      <w:r>
        <w:rPr>
          <w:color w:val="231F20"/>
        </w:rPr>
        <w:t>mandatory</w:t>
      </w:r>
      <w:r>
        <w:rPr>
          <w:color w:val="231F20"/>
          <w:spacing w:val="-1"/>
        </w:rPr>
        <w:t xml:space="preserve"> </w:t>
      </w:r>
      <w:r>
        <w:rPr>
          <w:color w:val="231F20"/>
        </w:rPr>
        <w:t>training</w:t>
      </w:r>
      <w:r>
        <w:rPr>
          <w:color w:val="231F20"/>
          <w:spacing w:val="-2"/>
        </w:rPr>
        <w:t xml:space="preserve"> </w:t>
      </w:r>
      <w:r>
        <w:rPr>
          <w:color w:val="231F20"/>
        </w:rPr>
        <w:t>via</w:t>
      </w:r>
      <w:r>
        <w:rPr>
          <w:color w:val="231F20"/>
          <w:spacing w:val="-1"/>
        </w:rPr>
        <w:t xml:space="preserve"> </w:t>
      </w:r>
      <w:r>
        <w:rPr>
          <w:color w:val="231F20"/>
        </w:rPr>
        <w:t>the Safe</w:t>
      </w:r>
      <w:r w:rsidR="00FA7340">
        <w:rPr>
          <w:color w:val="231F20"/>
        </w:rPr>
        <w:t xml:space="preserve"> </w:t>
      </w:r>
      <w:r>
        <w:rPr>
          <w:color w:val="231F20"/>
        </w:rPr>
        <w:t>Colleges Training platform.</w:t>
      </w:r>
    </w:p>
    <w:p w14:paraId="76E49A4D" w14:textId="77777777" w:rsidR="00F82929" w:rsidRDefault="00F82929">
      <w:pPr>
        <w:pStyle w:val="BodyText"/>
        <w:spacing w:before="9"/>
        <w:rPr>
          <w:sz w:val="17"/>
        </w:rPr>
      </w:pPr>
    </w:p>
    <w:p w14:paraId="76E49A4E" w14:textId="601519C4" w:rsidR="00F82929" w:rsidRDefault="00567EEB">
      <w:pPr>
        <w:pStyle w:val="Heading2"/>
        <w:spacing w:before="56"/>
      </w:pPr>
      <w:bookmarkStart w:id="8" w:name="_TOC_250031"/>
      <w:r>
        <w:rPr>
          <w:color w:val="231F20"/>
        </w:rPr>
        <w:t>OFF</w:t>
      </w:r>
      <w:r w:rsidR="550CE2FC">
        <w:rPr>
          <w:color w:val="231F20"/>
        </w:rPr>
        <w:t>-</w:t>
      </w:r>
      <w:r>
        <w:rPr>
          <w:color w:val="231F20"/>
        </w:rPr>
        <w:t>CAMPUS</w:t>
      </w:r>
      <w:r>
        <w:rPr>
          <w:color w:val="231F20"/>
          <w:spacing w:val="36"/>
        </w:rPr>
        <w:t xml:space="preserve"> </w:t>
      </w:r>
      <w:bookmarkEnd w:id="8"/>
      <w:r>
        <w:rPr>
          <w:color w:val="231F20"/>
          <w:spacing w:val="-2"/>
        </w:rPr>
        <w:t>CRIME</w:t>
      </w:r>
    </w:p>
    <w:p w14:paraId="76E49A4F" w14:textId="3379E9F0" w:rsidR="00F82929" w:rsidRDefault="00567EEB">
      <w:pPr>
        <w:pStyle w:val="BodyText"/>
        <w:spacing w:before="9" w:line="261" w:lineRule="auto"/>
        <w:ind w:left="180" w:right="844"/>
      </w:pPr>
      <w:r>
        <w:rPr>
          <w:color w:val="231F20"/>
        </w:rPr>
        <w:t>If</w:t>
      </w:r>
      <w:r>
        <w:rPr>
          <w:color w:val="231F20"/>
          <w:spacing w:val="-6"/>
        </w:rPr>
        <w:t xml:space="preserve"> </w:t>
      </w:r>
      <w:r>
        <w:rPr>
          <w:color w:val="231F20"/>
        </w:rPr>
        <w:t>any</w:t>
      </w:r>
      <w:r>
        <w:rPr>
          <w:color w:val="231F20"/>
          <w:spacing w:val="-6"/>
        </w:rPr>
        <w:t xml:space="preserve"> </w:t>
      </w:r>
      <w:r w:rsidR="00205A6E">
        <w:rPr>
          <w:color w:val="231F20"/>
        </w:rPr>
        <w:t>off</w:t>
      </w:r>
      <w:r w:rsidR="00205A6E">
        <w:rPr>
          <w:color w:val="231F20"/>
          <w:spacing w:val="-7"/>
        </w:rPr>
        <w:t>-campus</w:t>
      </w:r>
      <w:r>
        <w:rPr>
          <w:color w:val="231F20"/>
          <w:spacing w:val="-7"/>
        </w:rPr>
        <w:t xml:space="preserve"> </w:t>
      </w:r>
      <w:r>
        <w:rPr>
          <w:color w:val="231F20"/>
        </w:rPr>
        <w:t>police</w:t>
      </w:r>
      <w:r>
        <w:rPr>
          <w:color w:val="231F20"/>
          <w:spacing w:val="-7"/>
        </w:rPr>
        <w:t xml:space="preserve"> </w:t>
      </w:r>
      <w:r>
        <w:rPr>
          <w:color w:val="231F20"/>
        </w:rPr>
        <w:t>departments</w:t>
      </w:r>
      <w:r>
        <w:rPr>
          <w:color w:val="231F20"/>
          <w:spacing w:val="-6"/>
        </w:rPr>
        <w:t xml:space="preserve"> </w:t>
      </w:r>
      <w:r>
        <w:rPr>
          <w:color w:val="231F20"/>
        </w:rPr>
        <w:t>are</w:t>
      </w:r>
      <w:r>
        <w:rPr>
          <w:color w:val="231F20"/>
          <w:spacing w:val="-6"/>
        </w:rPr>
        <w:t xml:space="preserve"> </w:t>
      </w:r>
      <w:r>
        <w:rPr>
          <w:color w:val="231F20"/>
        </w:rPr>
        <w:t>contacted</w:t>
      </w:r>
      <w:r>
        <w:rPr>
          <w:color w:val="231F20"/>
          <w:spacing w:val="-6"/>
        </w:rPr>
        <w:t xml:space="preserve"> </w:t>
      </w:r>
      <w:r>
        <w:rPr>
          <w:color w:val="231F20"/>
        </w:rPr>
        <w:t>about</w:t>
      </w:r>
      <w:r>
        <w:rPr>
          <w:color w:val="231F20"/>
          <w:spacing w:val="-7"/>
        </w:rPr>
        <w:t xml:space="preserve"> </w:t>
      </w:r>
      <w:r>
        <w:rPr>
          <w:color w:val="231F20"/>
        </w:rPr>
        <w:t>criminal</w:t>
      </w:r>
      <w:r>
        <w:rPr>
          <w:color w:val="231F20"/>
          <w:spacing w:val="-6"/>
        </w:rPr>
        <w:t xml:space="preserve"> </w:t>
      </w:r>
      <w:r>
        <w:rPr>
          <w:color w:val="231F20"/>
        </w:rPr>
        <w:t>activity</w:t>
      </w:r>
      <w:r>
        <w:rPr>
          <w:color w:val="231F20"/>
          <w:spacing w:val="-7"/>
        </w:rPr>
        <w:t xml:space="preserve"> </w:t>
      </w:r>
      <w:r>
        <w:rPr>
          <w:color w:val="231F20"/>
        </w:rPr>
        <w:t>off-campus</w:t>
      </w:r>
      <w:r>
        <w:rPr>
          <w:color w:val="231F20"/>
          <w:spacing w:val="-7"/>
        </w:rPr>
        <w:t xml:space="preserve"> </w:t>
      </w:r>
      <w:r>
        <w:rPr>
          <w:color w:val="231F20"/>
        </w:rPr>
        <w:t>involving</w:t>
      </w:r>
      <w:r>
        <w:rPr>
          <w:color w:val="231F20"/>
          <w:spacing w:val="-7"/>
        </w:rPr>
        <w:t xml:space="preserve"> </w:t>
      </w:r>
      <w:r>
        <w:rPr>
          <w:color w:val="231F20"/>
        </w:rPr>
        <w:t>Manchester</w:t>
      </w:r>
      <w:r>
        <w:rPr>
          <w:color w:val="231F20"/>
          <w:spacing w:val="-6"/>
        </w:rPr>
        <w:t xml:space="preserve"> </w:t>
      </w:r>
      <w:r>
        <w:rPr>
          <w:color w:val="231F20"/>
        </w:rPr>
        <w:t>University</w:t>
      </w:r>
      <w:r>
        <w:rPr>
          <w:color w:val="231F20"/>
          <w:spacing w:val="-7"/>
        </w:rPr>
        <w:t xml:space="preserve"> </w:t>
      </w:r>
      <w:r>
        <w:rPr>
          <w:color w:val="231F20"/>
        </w:rPr>
        <w:t>students, the police may notify University Safety. Students in these cases may be subject to arrest by the local police and University disciplinary proceedings through the University Conduct System.</w:t>
      </w:r>
    </w:p>
    <w:p w14:paraId="76E49A50" w14:textId="77777777" w:rsidR="00F82929" w:rsidRDefault="00F82929">
      <w:pPr>
        <w:pStyle w:val="BodyText"/>
        <w:spacing w:before="8"/>
        <w:rPr>
          <w:sz w:val="16"/>
        </w:rPr>
      </w:pPr>
    </w:p>
    <w:p w14:paraId="76E49A51" w14:textId="51684E89" w:rsidR="00F82929" w:rsidRDefault="00567EEB">
      <w:pPr>
        <w:pStyle w:val="Heading2"/>
      </w:pPr>
      <w:bookmarkStart w:id="9" w:name="_TOC_250030"/>
      <w:r>
        <w:rPr>
          <w:color w:val="231F20"/>
        </w:rPr>
        <w:t>DISPOSITIONS</w:t>
      </w:r>
      <w:r>
        <w:rPr>
          <w:color w:val="231F20"/>
          <w:spacing w:val="66"/>
        </w:rPr>
        <w:t xml:space="preserve"> </w:t>
      </w:r>
      <w:r>
        <w:rPr>
          <w:color w:val="231F20"/>
        </w:rPr>
        <w:t>OF</w:t>
      </w:r>
      <w:r>
        <w:rPr>
          <w:color w:val="231F20"/>
          <w:spacing w:val="68"/>
        </w:rPr>
        <w:t xml:space="preserve"> </w:t>
      </w:r>
      <w:r>
        <w:rPr>
          <w:color w:val="231F20"/>
        </w:rPr>
        <w:t>DISCIPLINARY</w:t>
      </w:r>
      <w:r>
        <w:rPr>
          <w:color w:val="231F20"/>
          <w:spacing w:val="68"/>
        </w:rPr>
        <w:t xml:space="preserve"> </w:t>
      </w:r>
      <w:bookmarkEnd w:id="9"/>
      <w:r>
        <w:rPr>
          <w:color w:val="231F20"/>
          <w:spacing w:val="-2"/>
        </w:rPr>
        <w:t>PROCEEDINGS</w:t>
      </w:r>
    </w:p>
    <w:p w14:paraId="76E49A52" w14:textId="6B23353C" w:rsidR="00F82929" w:rsidRDefault="00567EEB">
      <w:pPr>
        <w:pStyle w:val="BodyText"/>
        <w:spacing w:before="10" w:line="261" w:lineRule="auto"/>
        <w:ind w:left="180" w:right="844"/>
      </w:pPr>
      <w:r>
        <w:rPr>
          <w:color w:val="231F20"/>
        </w:rPr>
        <w:t xml:space="preserve">The Department of University Safety works collaboratively with Residential Life and the Conduct System to uphold the University’s policy and procedures found in </w:t>
      </w:r>
      <w:r w:rsidRPr="2F0007A6">
        <w:rPr>
          <w:i/>
          <w:iCs/>
          <w:color w:val="231F20"/>
        </w:rPr>
        <w:t>The Source</w:t>
      </w:r>
      <w:r>
        <w:rPr>
          <w:color w:val="231F20"/>
        </w:rPr>
        <w:t>. University jurisdiction relative to the enforcement of the policies and procedures includes: 1) incidents that occur on college premises and at locations leased or controlled by the University; 2) at University</w:t>
      </w:r>
      <w:r>
        <w:rPr>
          <w:color w:val="231F20"/>
          <w:spacing w:val="-6"/>
        </w:rPr>
        <w:t xml:space="preserve"> </w:t>
      </w:r>
      <w:r>
        <w:rPr>
          <w:color w:val="231F20"/>
        </w:rPr>
        <w:t>sponsored</w:t>
      </w:r>
      <w:r>
        <w:rPr>
          <w:color w:val="231F20"/>
          <w:spacing w:val="-5"/>
        </w:rPr>
        <w:t xml:space="preserve"> </w:t>
      </w:r>
      <w:r>
        <w:rPr>
          <w:color w:val="231F20"/>
        </w:rPr>
        <w:t>or</w:t>
      </w:r>
      <w:r>
        <w:rPr>
          <w:color w:val="231F20"/>
          <w:spacing w:val="-6"/>
        </w:rPr>
        <w:t xml:space="preserve"> </w:t>
      </w:r>
      <w:r>
        <w:rPr>
          <w:color w:val="231F20"/>
        </w:rPr>
        <w:t>University-supervised</w:t>
      </w:r>
      <w:r>
        <w:rPr>
          <w:color w:val="231F20"/>
          <w:spacing w:val="-5"/>
        </w:rPr>
        <w:t xml:space="preserve"> </w:t>
      </w:r>
      <w:r>
        <w:rPr>
          <w:color w:val="231F20"/>
        </w:rPr>
        <w:t>programs</w:t>
      </w:r>
      <w:r>
        <w:rPr>
          <w:color w:val="231F20"/>
          <w:spacing w:val="-6"/>
        </w:rPr>
        <w:t xml:space="preserve"> </w:t>
      </w:r>
      <w:r>
        <w:rPr>
          <w:color w:val="231F20"/>
        </w:rPr>
        <w:t>and</w:t>
      </w:r>
      <w:r>
        <w:rPr>
          <w:color w:val="231F20"/>
          <w:spacing w:val="-6"/>
        </w:rPr>
        <w:t xml:space="preserve"> </w:t>
      </w:r>
      <w:r>
        <w:rPr>
          <w:color w:val="231F20"/>
        </w:rPr>
        <w:t>events</w:t>
      </w:r>
      <w:r>
        <w:rPr>
          <w:color w:val="231F20"/>
          <w:spacing w:val="-5"/>
        </w:rPr>
        <w:t xml:space="preserve"> </w:t>
      </w:r>
      <w:r>
        <w:rPr>
          <w:color w:val="231F20"/>
        </w:rPr>
        <w:t>regardless</w:t>
      </w:r>
      <w:r>
        <w:rPr>
          <w:color w:val="231F20"/>
          <w:spacing w:val="-6"/>
        </w:rPr>
        <w:t xml:space="preserve"> </w:t>
      </w:r>
      <w:r>
        <w:rPr>
          <w:color w:val="231F20"/>
        </w:rPr>
        <w:t>of</w:t>
      </w:r>
      <w:r>
        <w:rPr>
          <w:color w:val="231F20"/>
          <w:spacing w:val="-6"/>
        </w:rPr>
        <w:t xml:space="preserve"> </w:t>
      </w:r>
      <w:r>
        <w:rPr>
          <w:color w:val="231F20"/>
        </w:rPr>
        <w:t>location</w:t>
      </w:r>
      <w:r>
        <w:rPr>
          <w:color w:val="231F20"/>
          <w:spacing w:val="-6"/>
        </w:rPr>
        <w:t xml:space="preserve"> </w:t>
      </w:r>
      <w:r>
        <w:rPr>
          <w:color w:val="231F20"/>
        </w:rPr>
        <w:t>including</w:t>
      </w:r>
      <w:r>
        <w:rPr>
          <w:color w:val="231F20"/>
          <w:spacing w:val="-6"/>
        </w:rPr>
        <w:t xml:space="preserve"> </w:t>
      </w:r>
      <w:r>
        <w:rPr>
          <w:color w:val="231F20"/>
        </w:rPr>
        <w:t>but</w:t>
      </w:r>
      <w:r>
        <w:rPr>
          <w:color w:val="231F20"/>
          <w:spacing w:val="-6"/>
        </w:rPr>
        <w:t xml:space="preserve"> </w:t>
      </w:r>
      <w:r>
        <w:rPr>
          <w:color w:val="231F20"/>
        </w:rPr>
        <w:t>not</w:t>
      </w:r>
      <w:r>
        <w:rPr>
          <w:color w:val="231F20"/>
          <w:spacing w:val="-6"/>
        </w:rPr>
        <w:t xml:space="preserve"> </w:t>
      </w:r>
      <w:r>
        <w:rPr>
          <w:color w:val="231F20"/>
        </w:rPr>
        <w:t>limited</w:t>
      </w:r>
      <w:r>
        <w:rPr>
          <w:color w:val="231F20"/>
          <w:spacing w:val="-5"/>
        </w:rPr>
        <w:t xml:space="preserve"> </w:t>
      </w:r>
      <w:r>
        <w:rPr>
          <w:color w:val="231F20"/>
        </w:rPr>
        <w:t>to</w:t>
      </w:r>
      <w:r>
        <w:rPr>
          <w:color w:val="231F20"/>
          <w:spacing w:val="-6"/>
        </w:rPr>
        <w:t xml:space="preserve"> </w:t>
      </w:r>
      <w:r>
        <w:rPr>
          <w:color w:val="231F20"/>
        </w:rPr>
        <w:t>internships, field</w:t>
      </w:r>
      <w:r>
        <w:rPr>
          <w:color w:val="231F20"/>
          <w:spacing w:val="-4"/>
        </w:rPr>
        <w:t xml:space="preserve"> </w:t>
      </w:r>
      <w:r>
        <w:rPr>
          <w:color w:val="231F20"/>
        </w:rPr>
        <w:t>study,</w:t>
      </w:r>
      <w:r>
        <w:rPr>
          <w:color w:val="231F20"/>
          <w:spacing w:val="-3"/>
        </w:rPr>
        <w:t xml:space="preserve"> </w:t>
      </w:r>
      <w:r>
        <w:rPr>
          <w:color w:val="231F20"/>
        </w:rPr>
        <w:t>community-based</w:t>
      </w:r>
      <w:r>
        <w:rPr>
          <w:color w:val="231F20"/>
          <w:spacing w:val="-4"/>
        </w:rPr>
        <w:t xml:space="preserve"> </w:t>
      </w:r>
      <w:r>
        <w:rPr>
          <w:color w:val="231F20"/>
        </w:rPr>
        <w:t>learning</w:t>
      </w:r>
      <w:r>
        <w:rPr>
          <w:color w:val="231F20"/>
          <w:spacing w:val="-4"/>
        </w:rPr>
        <w:t xml:space="preserve"> </w:t>
      </w:r>
      <w:r>
        <w:rPr>
          <w:color w:val="231F20"/>
        </w:rPr>
        <w:t>or</w:t>
      </w:r>
      <w:r>
        <w:rPr>
          <w:color w:val="231F20"/>
          <w:spacing w:val="-4"/>
        </w:rPr>
        <w:t xml:space="preserve"> </w:t>
      </w:r>
      <w:r>
        <w:rPr>
          <w:color w:val="231F20"/>
        </w:rPr>
        <w:t>service,</w:t>
      </w:r>
      <w:r>
        <w:rPr>
          <w:color w:val="231F20"/>
          <w:spacing w:val="-3"/>
        </w:rPr>
        <w:t xml:space="preserve"> </w:t>
      </w:r>
      <w:r>
        <w:rPr>
          <w:color w:val="231F20"/>
        </w:rPr>
        <w:t>athletic</w:t>
      </w:r>
      <w:r>
        <w:rPr>
          <w:color w:val="231F20"/>
          <w:spacing w:val="-4"/>
        </w:rPr>
        <w:t xml:space="preserve"> </w:t>
      </w:r>
      <w:r>
        <w:rPr>
          <w:color w:val="231F20"/>
        </w:rPr>
        <w:t>events,</w:t>
      </w:r>
      <w:r>
        <w:rPr>
          <w:color w:val="231F20"/>
          <w:spacing w:val="-3"/>
        </w:rPr>
        <w:t xml:space="preserve"> </w:t>
      </w:r>
      <w:r>
        <w:rPr>
          <w:color w:val="231F20"/>
        </w:rPr>
        <w:t>and</w:t>
      </w:r>
      <w:r>
        <w:rPr>
          <w:color w:val="231F20"/>
          <w:spacing w:val="-4"/>
        </w:rPr>
        <w:t xml:space="preserve"> </w:t>
      </w:r>
      <w:r>
        <w:rPr>
          <w:color w:val="231F20"/>
        </w:rPr>
        <w:t>study</w:t>
      </w:r>
      <w:r>
        <w:rPr>
          <w:color w:val="231F20"/>
          <w:spacing w:val="-3"/>
        </w:rPr>
        <w:t xml:space="preserve"> </w:t>
      </w:r>
      <w:r>
        <w:rPr>
          <w:color w:val="231F20"/>
        </w:rPr>
        <w:t>abroad;</w:t>
      </w:r>
      <w:r>
        <w:rPr>
          <w:color w:val="231F20"/>
          <w:spacing w:val="-4"/>
        </w:rPr>
        <w:t xml:space="preserve"> </w:t>
      </w:r>
      <w:r>
        <w:rPr>
          <w:color w:val="231F20"/>
        </w:rPr>
        <w:t>3)</w:t>
      </w:r>
      <w:r>
        <w:rPr>
          <w:color w:val="231F20"/>
          <w:spacing w:val="-3"/>
        </w:rPr>
        <w:t xml:space="preserve"> </w:t>
      </w:r>
      <w:r>
        <w:rPr>
          <w:color w:val="231F20"/>
        </w:rPr>
        <w:t>at</w:t>
      </w:r>
      <w:r>
        <w:rPr>
          <w:color w:val="231F20"/>
          <w:spacing w:val="-3"/>
        </w:rPr>
        <w:t xml:space="preserve"> </w:t>
      </w:r>
      <w:r>
        <w:rPr>
          <w:color w:val="231F20"/>
        </w:rPr>
        <w:t>off</w:t>
      </w:r>
      <w:r w:rsidR="4DF04091">
        <w:rPr>
          <w:color w:val="231F20"/>
        </w:rPr>
        <w:t>-</w:t>
      </w:r>
      <w:r>
        <w:rPr>
          <w:color w:val="231F20"/>
        </w:rPr>
        <w:t>campus</w:t>
      </w:r>
      <w:r>
        <w:rPr>
          <w:color w:val="231F20"/>
          <w:spacing w:val="-4"/>
        </w:rPr>
        <w:t xml:space="preserve"> </w:t>
      </w:r>
      <w:r>
        <w:rPr>
          <w:color w:val="231F20"/>
        </w:rPr>
        <w:t>premises</w:t>
      </w:r>
      <w:r>
        <w:rPr>
          <w:color w:val="231F20"/>
          <w:spacing w:val="-3"/>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behavior may</w:t>
      </w:r>
      <w:r>
        <w:rPr>
          <w:color w:val="231F20"/>
          <w:spacing w:val="-6"/>
        </w:rPr>
        <w:t xml:space="preserve"> </w:t>
      </w:r>
      <w:r>
        <w:rPr>
          <w:color w:val="231F20"/>
        </w:rPr>
        <w:t>adversely</w:t>
      </w:r>
      <w:r>
        <w:rPr>
          <w:color w:val="231F20"/>
          <w:spacing w:val="-6"/>
        </w:rPr>
        <w:t xml:space="preserve"> </w:t>
      </w:r>
      <w:r>
        <w:rPr>
          <w:color w:val="231F20"/>
        </w:rPr>
        <w:t>affect</w:t>
      </w:r>
      <w:r>
        <w:rPr>
          <w:color w:val="231F20"/>
          <w:spacing w:val="-6"/>
        </w:rPr>
        <w:t xml:space="preserve"> </w:t>
      </w:r>
      <w:r>
        <w:rPr>
          <w:color w:val="231F20"/>
        </w:rPr>
        <w:t>the</w:t>
      </w:r>
      <w:r>
        <w:rPr>
          <w:color w:val="231F20"/>
          <w:spacing w:val="-6"/>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community</w:t>
      </w:r>
      <w:r>
        <w:rPr>
          <w:color w:val="231F20"/>
          <w:spacing w:val="-7"/>
        </w:rPr>
        <w:t xml:space="preserve"> </w:t>
      </w:r>
      <w:r>
        <w:rPr>
          <w:color w:val="231F20"/>
        </w:rPr>
        <w:t>or</w:t>
      </w:r>
      <w:r>
        <w:rPr>
          <w:color w:val="231F20"/>
          <w:spacing w:val="-6"/>
        </w:rPr>
        <w:t xml:space="preserve"> </w:t>
      </w:r>
      <w:r>
        <w:rPr>
          <w:color w:val="231F20"/>
        </w:rPr>
        <w:t>its</w:t>
      </w:r>
      <w:r>
        <w:rPr>
          <w:color w:val="231F20"/>
          <w:spacing w:val="-7"/>
        </w:rPr>
        <w:t xml:space="preserve"> </w:t>
      </w:r>
      <w:r>
        <w:rPr>
          <w:color w:val="231F20"/>
        </w:rPr>
        <w:t>reputation,</w:t>
      </w:r>
      <w:r>
        <w:rPr>
          <w:color w:val="231F20"/>
          <w:spacing w:val="-6"/>
        </w:rPr>
        <w:t xml:space="preserve"> </w:t>
      </w:r>
      <w:r>
        <w:rPr>
          <w:color w:val="231F20"/>
        </w:rPr>
        <w:t>including</w:t>
      </w:r>
      <w:r>
        <w:rPr>
          <w:color w:val="231F20"/>
          <w:spacing w:val="-7"/>
        </w:rPr>
        <w:t xml:space="preserve"> </w:t>
      </w:r>
      <w:r>
        <w:rPr>
          <w:color w:val="231F20"/>
        </w:rPr>
        <w:t>but</w:t>
      </w:r>
      <w:r>
        <w:rPr>
          <w:color w:val="231F20"/>
          <w:spacing w:val="-6"/>
        </w:rPr>
        <w:t xml:space="preserve"> </w:t>
      </w:r>
      <w:r>
        <w:rPr>
          <w:color w:val="231F20"/>
        </w:rPr>
        <w:t>not</w:t>
      </w:r>
      <w:r>
        <w:rPr>
          <w:color w:val="231F20"/>
          <w:spacing w:val="-6"/>
        </w:rPr>
        <w:t xml:space="preserve"> </w:t>
      </w:r>
      <w:r>
        <w:rPr>
          <w:color w:val="231F20"/>
        </w:rPr>
        <w:t>limited</w:t>
      </w:r>
      <w:r>
        <w:rPr>
          <w:color w:val="231F20"/>
          <w:spacing w:val="-6"/>
        </w:rPr>
        <w:t xml:space="preserve"> </w:t>
      </w:r>
      <w:r>
        <w:rPr>
          <w:color w:val="231F20"/>
        </w:rPr>
        <w:t>to</w:t>
      </w:r>
      <w:r>
        <w:rPr>
          <w:color w:val="231F20"/>
          <w:spacing w:val="-6"/>
        </w:rPr>
        <w:t xml:space="preserve"> </w:t>
      </w:r>
      <w:r>
        <w:rPr>
          <w:color w:val="231F20"/>
        </w:rPr>
        <w:t>violations</w:t>
      </w:r>
      <w:r>
        <w:rPr>
          <w:color w:val="231F20"/>
          <w:spacing w:val="-7"/>
        </w:rPr>
        <w:t xml:space="preserve"> </w:t>
      </w:r>
      <w:r>
        <w:rPr>
          <w:color w:val="231F20"/>
        </w:rPr>
        <w:t>of</w:t>
      </w:r>
      <w:r>
        <w:rPr>
          <w:color w:val="231F20"/>
          <w:spacing w:val="-4"/>
        </w:rPr>
        <w:t xml:space="preserve"> </w:t>
      </w:r>
      <w:r w:rsidRPr="2F0007A6">
        <w:rPr>
          <w:i/>
          <w:iCs/>
          <w:color w:val="231F20"/>
        </w:rPr>
        <w:t>The</w:t>
      </w:r>
      <w:r w:rsidRPr="2F0007A6">
        <w:rPr>
          <w:i/>
          <w:iCs/>
          <w:color w:val="231F20"/>
          <w:spacing w:val="-6"/>
        </w:rPr>
        <w:t xml:space="preserve"> </w:t>
      </w:r>
      <w:r w:rsidRPr="2F0007A6">
        <w:rPr>
          <w:i/>
          <w:iCs/>
          <w:color w:val="231F20"/>
          <w:spacing w:val="-2"/>
        </w:rPr>
        <w:t>Source</w:t>
      </w:r>
      <w:r>
        <w:rPr>
          <w:color w:val="231F20"/>
          <w:spacing w:val="-2"/>
        </w:rPr>
        <w:t>;</w:t>
      </w:r>
    </w:p>
    <w:p w14:paraId="76E49A53" w14:textId="77777777" w:rsidR="00F82929" w:rsidRDefault="00567EEB">
      <w:pPr>
        <w:pStyle w:val="BodyText"/>
        <w:spacing w:before="3" w:line="261" w:lineRule="auto"/>
        <w:ind w:left="180" w:right="744"/>
      </w:pPr>
      <w:r>
        <w:rPr>
          <w:color w:val="231F20"/>
        </w:rPr>
        <w:t>4) which relate to any facet of the relationship between Manchester University and the student. The University may pursue disciplinary action against a student at the same time the student is facing criminal charges even if the criminal prosecution is pending,</w:t>
      </w:r>
      <w:r>
        <w:rPr>
          <w:color w:val="231F20"/>
          <w:spacing w:val="-3"/>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dismissed,</w:t>
      </w:r>
      <w:r>
        <w:rPr>
          <w:color w:val="231F20"/>
          <w:spacing w:val="-4"/>
        </w:rPr>
        <w:t xml:space="preserve"> </w:t>
      </w:r>
      <w:r>
        <w:rPr>
          <w:color w:val="231F20"/>
        </w:rPr>
        <w:t>or</w:t>
      </w:r>
      <w:r>
        <w:rPr>
          <w:color w:val="231F20"/>
          <w:spacing w:val="-4"/>
        </w:rPr>
        <w:t xml:space="preserve"> </w:t>
      </w:r>
      <w:r>
        <w:rPr>
          <w:color w:val="231F20"/>
        </w:rPr>
        <w:t>the</w:t>
      </w:r>
      <w:r>
        <w:rPr>
          <w:color w:val="231F20"/>
          <w:spacing w:val="-3"/>
        </w:rPr>
        <w:t xml:space="preserve"> </w:t>
      </w:r>
      <w:r>
        <w:rPr>
          <w:color w:val="231F20"/>
        </w:rPr>
        <w:t>charges</w:t>
      </w:r>
      <w:r>
        <w:rPr>
          <w:color w:val="231F20"/>
          <w:spacing w:val="-3"/>
        </w:rPr>
        <w:t xml:space="preserve"> </w:t>
      </w:r>
      <w:r>
        <w:rPr>
          <w:color w:val="231F20"/>
        </w:rPr>
        <w:t>have</w:t>
      </w:r>
      <w:r>
        <w:rPr>
          <w:color w:val="231F20"/>
          <w:spacing w:val="-3"/>
        </w:rPr>
        <w:t xml:space="preserve"> </w:t>
      </w:r>
      <w:r>
        <w:rPr>
          <w:color w:val="231F20"/>
        </w:rPr>
        <w:t>been</w:t>
      </w:r>
      <w:r>
        <w:rPr>
          <w:color w:val="231F20"/>
          <w:spacing w:val="-4"/>
        </w:rPr>
        <w:t xml:space="preserve"> </w:t>
      </w:r>
      <w:r>
        <w:rPr>
          <w:color w:val="231F20"/>
        </w:rPr>
        <w:t>reduced.</w:t>
      </w:r>
      <w:r>
        <w:rPr>
          <w:color w:val="231F20"/>
          <w:spacing w:val="-3"/>
        </w:rPr>
        <w:t xml:space="preserve"> </w:t>
      </w:r>
      <w:r>
        <w:rPr>
          <w:color w:val="231F20"/>
        </w:rPr>
        <w:t>The</w:t>
      </w:r>
      <w:r>
        <w:rPr>
          <w:color w:val="231F20"/>
          <w:spacing w:val="-4"/>
        </w:rPr>
        <w:t xml:space="preserve"> </w:t>
      </w:r>
      <w:r>
        <w:rPr>
          <w:color w:val="231F20"/>
        </w:rPr>
        <w:t>policy</w:t>
      </w:r>
      <w:r>
        <w:rPr>
          <w:color w:val="231F20"/>
          <w:spacing w:val="-4"/>
        </w:rPr>
        <w:t xml:space="preserve"> </w:t>
      </w:r>
      <w:r>
        <w:rPr>
          <w:color w:val="231F20"/>
        </w:rPr>
        <w:t>and</w:t>
      </w:r>
      <w:r>
        <w:rPr>
          <w:color w:val="231F20"/>
          <w:spacing w:val="-4"/>
        </w:rPr>
        <w:t xml:space="preserve"> </w:t>
      </w:r>
      <w:r>
        <w:rPr>
          <w:color w:val="231F20"/>
        </w:rPr>
        <w:t>procedures</w:t>
      </w:r>
      <w:r>
        <w:rPr>
          <w:color w:val="231F20"/>
          <w:spacing w:val="-3"/>
        </w:rPr>
        <w:t xml:space="preserve"> </w:t>
      </w:r>
      <w:r>
        <w:rPr>
          <w:color w:val="231F20"/>
        </w:rPr>
        <w:t>shall</w:t>
      </w:r>
      <w:r>
        <w:rPr>
          <w:color w:val="231F20"/>
          <w:spacing w:val="-4"/>
        </w:rPr>
        <w:t xml:space="preserve"> </w:t>
      </w:r>
      <w:r>
        <w:rPr>
          <w:color w:val="231F20"/>
        </w:rPr>
        <w:t>apply</w:t>
      </w:r>
      <w:r>
        <w:rPr>
          <w:color w:val="231F20"/>
          <w:spacing w:val="-4"/>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conduct</w:t>
      </w:r>
      <w:r>
        <w:rPr>
          <w:color w:val="231F20"/>
          <w:spacing w:val="-4"/>
        </w:rPr>
        <w:t xml:space="preserve"> </w:t>
      </w:r>
      <w:r>
        <w:rPr>
          <w:color w:val="231F20"/>
        </w:rPr>
        <w:t>occurs, before classes begin, during breaks and when student conduct is discovered after the degree is awarded.</w:t>
      </w:r>
    </w:p>
    <w:p w14:paraId="76E49A54" w14:textId="77777777" w:rsidR="00F82929" w:rsidRDefault="00F82929">
      <w:pPr>
        <w:pStyle w:val="BodyText"/>
        <w:spacing w:before="10"/>
        <w:rPr>
          <w:sz w:val="19"/>
        </w:rPr>
      </w:pPr>
    </w:p>
    <w:p w14:paraId="76E49A55" w14:textId="77777777" w:rsidR="00F82929" w:rsidRDefault="00567EEB">
      <w:pPr>
        <w:pStyle w:val="BodyText"/>
        <w:spacing w:line="261" w:lineRule="auto"/>
        <w:ind w:left="180" w:right="970"/>
      </w:pPr>
      <w:r>
        <w:rPr>
          <w:color w:val="231F20"/>
        </w:rPr>
        <w:lastRenderedPageBreak/>
        <w:t>The University may release publicly the name, nature of the violation and the sanction for any student, faculty or staff who is found</w:t>
      </w:r>
      <w:r>
        <w:rPr>
          <w:color w:val="231F20"/>
          <w:spacing w:val="-1"/>
        </w:rPr>
        <w:t xml:space="preserve"> </w:t>
      </w:r>
      <w:r>
        <w:rPr>
          <w:color w:val="231F20"/>
        </w:rPr>
        <w:t>in</w:t>
      </w:r>
      <w:r>
        <w:rPr>
          <w:color w:val="231F20"/>
          <w:spacing w:val="-1"/>
        </w:rPr>
        <w:t xml:space="preserve"> </w:t>
      </w:r>
      <w:r>
        <w:rPr>
          <w:color w:val="231F20"/>
        </w:rPr>
        <w:t>violation</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University</w:t>
      </w:r>
      <w:r>
        <w:rPr>
          <w:color w:val="231F20"/>
          <w:spacing w:val="-1"/>
        </w:rPr>
        <w:t xml:space="preserve"> </w:t>
      </w:r>
      <w:r>
        <w:rPr>
          <w:color w:val="231F20"/>
        </w:rPr>
        <w:t>policy</w:t>
      </w:r>
      <w:r>
        <w:rPr>
          <w:color w:val="231F20"/>
          <w:spacing w:val="-1"/>
        </w:rPr>
        <w:t xml:space="preserve"> </w:t>
      </w:r>
      <w:r>
        <w:rPr>
          <w:color w:val="231F20"/>
        </w:rPr>
        <w:t>that is</w:t>
      </w:r>
      <w:r>
        <w:rPr>
          <w:color w:val="231F20"/>
          <w:spacing w:val="-1"/>
        </w:rPr>
        <w:t xml:space="preserve"> </w:t>
      </w:r>
      <w:r>
        <w:rPr>
          <w:color w:val="231F20"/>
        </w:rPr>
        <w:t>a</w:t>
      </w:r>
      <w:r>
        <w:rPr>
          <w:color w:val="231F20"/>
          <w:spacing w:val="-1"/>
        </w:rPr>
        <w:t xml:space="preserve"> </w:t>
      </w:r>
      <w:r>
        <w:rPr>
          <w:color w:val="231F20"/>
        </w:rPr>
        <w:t>“crime of</w:t>
      </w:r>
      <w:r>
        <w:rPr>
          <w:color w:val="231F20"/>
          <w:spacing w:val="-1"/>
        </w:rPr>
        <w:t xml:space="preserve"> </w:t>
      </w:r>
      <w:r>
        <w:rPr>
          <w:color w:val="231F20"/>
        </w:rPr>
        <w:t>violence”, including:</w:t>
      </w:r>
      <w:r>
        <w:rPr>
          <w:color w:val="231F20"/>
          <w:spacing w:val="-1"/>
        </w:rPr>
        <w:t xml:space="preserve"> </w:t>
      </w:r>
      <w:r>
        <w:rPr>
          <w:color w:val="231F20"/>
        </w:rPr>
        <w:t>arson,</w:t>
      </w:r>
      <w:r>
        <w:rPr>
          <w:color w:val="231F20"/>
          <w:spacing w:val="-1"/>
        </w:rPr>
        <w:t xml:space="preserve"> </w:t>
      </w:r>
      <w:r>
        <w:rPr>
          <w:color w:val="231F20"/>
        </w:rPr>
        <w:t>burglary, robbery, criminal homicide,</w:t>
      </w:r>
      <w:r>
        <w:rPr>
          <w:color w:val="231F20"/>
          <w:spacing w:val="-1"/>
        </w:rPr>
        <w:t xml:space="preserve"> </w:t>
      </w:r>
      <w:r>
        <w:rPr>
          <w:color w:val="231F20"/>
        </w:rPr>
        <w:t>sex offenses, assault, destruction/damage/vandalism of property and kidnapping/abduction or a non-forcible sex offense. Upon request,</w:t>
      </w:r>
      <w:r>
        <w:rPr>
          <w:color w:val="231F20"/>
          <w:spacing w:val="-3"/>
        </w:rPr>
        <w:t xml:space="preserve"> </w:t>
      </w:r>
      <w:r>
        <w:rPr>
          <w:color w:val="231F20"/>
        </w:rPr>
        <w:t>the</w:t>
      </w:r>
      <w:r>
        <w:rPr>
          <w:color w:val="231F20"/>
          <w:spacing w:val="-3"/>
        </w:rPr>
        <w:t xml:space="preserve"> </w:t>
      </w:r>
      <w:r>
        <w:rPr>
          <w:color w:val="231F20"/>
        </w:rPr>
        <w:t>University</w:t>
      </w:r>
      <w:r>
        <w:rPr>
          <w:color w:val="231F20"/>
          <w:spacing w:val="-4"/>
        </w:rPr>
        <w:t xml:space="preserve"> </w:t>
      </w:r>
      <w:r>
        <w:rPr>
          <w:color w:val="231F20"/>
        </w:rPr>
        <w:t>will</w:t>
      </w:r>
      <w:r>
        <w:rPr>
          <w:color w:val="231F20"/>
          <w:spacing w:val="-3"/>
        </w:rPr>
        <w:t xml:space="preserve"> </w:t>
      </w:r>
      <w:r>
        <w:rPr>
          <w:color w:val="231F20"/>
        </w:rPr>
        <w:t>release</w:t>
      </w:r>
      <w:r>
        <w:rPr>
          <w:color w:val="231F20"/>
          <w:spacing w:val="-3"/>
        </w:rPr>
        <w:t xml:space="preserve"> </w:t>
      </w:r>
      <w:r>
        <w:rPr>
          <w:color w:val="231F20"/>
        </w:rPr>
        <w:t>this</w:t>
      </w:r>
      <w:r>
        <w:rPr>
          <w:color w:val="231F20"/>
          <w:spacing w:val="-3"/>
        </w:rPr>
        <w:t xml:space="preserve"> </w:t>
      </w:r>
      <w:r>
        <w:rPr>
          <w:color w:val="231F20"/>
        </w:rPr>
        <w:t>information</w:t>
      </w:r>
      <w:r>
        <w:rPr>
          <w:color w:val="231F20"/>
          <w:spacing w:val="-4"/>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alleged</w:t>
      </w:r>
      <w:r>
        <w:rPr>
          <w:color w:val="231F20"/>
          <w:spacing w:val="-3"/>
        </w:rPr>
        <w:t xml:space="preserve"> </w:t>
      </w:r>
      <w:r>
        <w:rPr>
          <w:color w:val="231F20"/>
        </w:rPr>
        <w:t>complainant,</w:t>
      </w:r>
      <w:r>
        <w:rPr>
          <w:color w:val="231F20"/>
          <w:spacing w:val="-3"/>
        </w:rPr>
        <w:t xml:space="preserve"> </w:t>
      </w:r>
      <w:r>
        <w:rPr>
          <w:color w:val="231F20"/>
        </w:rPr>
        <w:t>or</w:t>
      </w:r>
      <w:r>
        <w:rPr>
          <w:color w:val="231F20"/>
          <w:spacing w:val="-4"/>
        </w:rPr>
        <w:t xml:space="preserve"> </w:t>
      </w:r>
      <w:r>
        <w:rPr>
          <w:color w:val="231F20"/>
        </w:rPr>
        <w:t>next</w:t>
      </w:r>
      <w:r>
        <w:rPr>
          <w:color w:val="231F20"/>
          <w:spacing w:val="-3"/>
        </w:rPr>
        <w:t xml:space="preserve"> </w:t>
      </w:r>
      <w:r>
        <w:rPr>
          <w:color w:val="231F20"/>
        </w:rPr>
        <w:t>of</w:t>
      </w:r>
      <w:r>
        <w:rPr>
          <w:color w:val="231F20"/>
          <w:spacing w:val="-4"/>
        </w:rPr>
        <w:t xml:space="preserve"> </w:t>
      </w:r>
      <w:r>
        <w:rPr>
          <w:color w:val="231F20"/>
        </w:rPr>
        <w:t>kin</w:t>
      </w:r>
      <w:r>
        <w:rPr>
          <w:color w:val="231F20"/>
          <w:spacing w:val="-3"/>
        </w:rPr>
        <w:t xml:space="preserve"> </w:t>
      </w:r>
      <w:r>
        <w:rPr>
          <w:color w:val="231F20"/>
        </w:rPr>
        <w:t>if</w:t>
      </w:r>
      <w:r>
        <w:rPr>
          <w:color w:val="231F20"/>
          <w:spacing w:val="-4"/>
        </w:rPr>
        <w:t xml:space="preserve"> </w:t>
      </w:r>
      <w:r>
        <w:rPr>
          <w:color w:val="231F20"/>
        </w:rPr>
        <w:t>the</w:t>
      </w:r>
      <w:r>
        <w:rPr>
          <w:color w:val="231F20"/>
          <w:spacing w:val="-3"/>
        </w:rPr>
        <w:t xml:space="preserve"> </w:t>
      </w:r>
      <w:r>
        <w:rPr>
          <w:color w:val="231F20"/>
        </w:rPr>
        <w:t>victim</w:t>
      </w:r>
      <w:r>
        <w:rPr>
          <w:color w:val="231F20"/>
          <w:spacing w:val="-3"/>
        </w:rPr>
        <w:t xml:space="preserve"> </w:t>
      </w:r>
      <w:r>
        <w:rPr>
          <w:color w:val="231F20"/>
        </w:rPr>
        <w:t>is</w:t>
      </w:r>
      <w:r>
        <w:rPr>
          <w:color w:val="231F20"/>
          <w:spacing w:val="-4"/>
        </w:rPr>
        <w:t xml:space="preserve"> </w:t>
      </w:r>
      <w:r>
        <w:rPr>
          <w:color w:val="231F20"/>
        </w:rPr>
        <w:t>deceased,</w:t>
      </w:r>
      <w:r>
        <w:rPr>
          <w:color w:val="231F20"/>
          <w:spacing w:val="-4"/>
        </w:rPr>
        <w:t xml:space="preserve"> </w:t>
      </w:r>
      <w:r>
        <w:rPr>
          <w:color w:val="231F20"/>
        </w:rPr>
        <w:t>in</w:t>
      </w:r>
      <w:r>
        <w:rPr>
          <w:color w:val="231F20"/>
          <w:spacing w:val="-4"/>
        </w:rPr>
        <w:t xml:space="preserve"> </w:t>
      </w:r>
      <w:r>
        <w:rPr>
          <w:color w:val="231F20"/>
        </w:rPr>
        <w:t>any</w:t>
      </w:r>
      <w:r>
        <w:rPr>
          <w:color w:val="231F20"/>
          <w:spacing w:val="-3"/>
        </w:rPr>
        <w:t xml:space="preserve"> </w:t>
      </w:r>
      <w:r>
        <w:rPr>
          <w:color w:val="231F20"/>
        </w:rPr>
        <w:t>of these offenses regardless of the outcome.</w:t>
      </w:r>
    </w:p>
    <w:p w14:paraId="76E49A56" w14:textId="77777777" w:rsidR="00F82929" w:rsidRDefault="00F82929">
      <w:pPr>
        <w:pStyle w:val="BodyText"/>
        <w:spacing w:before="10"/>
        <w:rPr>
          <w:sz w:val="19"/>
        </w:rPr>
      </w:pPr>
    </w:p>
    <w:p w14:paraId="76E49A58" w14:textId="3E89D2C1" w:rsidR="00F82929" w:rsidRDefault="00567EEB" w:rsidP="007E0770">
      <w:pPr>
        <w:pStyle w:val="BodyText"/>
        <w:spacing w:before="1"/>
        <w:ind w:left="180"/>
      </w:pPr>
      <w:r>
        <w:rPr>
          <w:color w:val="231F20"/>
          <w:spacing w:val="-2"/>
        </w:rPr>
        <w:t>To</w:t>
      </w:r>
      <w:r>
        <w:rPr>
          <w:color w:val="231F20"/>
          <w:spacing w:val="2"/>
        </w:rPr>
        <w:t xml:space="preserve"> </w:t>
      </w:r>
      <w:r>
        <w:rPr>
          <w:color w:val="231F20"/>
          <w:spacing w:val="-2"/>
        </w:rPr>
        <w:t>view</w:t>
      </w:r>
      <w:r>
        <w:rPr>
          <w:color w:val="231F20"/>
          <w:spacing w:val="4"/>
        </w:rPr>
        <w:t xml:space="preserve"> </w:t>
      </w:r>
      <w:r>
        <w:rPr>
          <w:i/>
          <w:color w:val="231F20"/>
          <w:spacing w:val="-2"/>
        </w:rPr>
        <w:t>The</w:t>
      </w:r>
      <w:r>
        <w:rPr>
          <w:i/>
          <w:color w:val="231F20"/>
          <w:spacing w:val="5"/>
        </w:rPr>
        <w:t xml:space="preserve"> </w:t>
      </w:r>
      <w:r>
        <w:rPr>
          <w:i/>
          <w:color w:val="231F20"/>
          <w:spacing w:val="-2"/>
        </w:rPr>
        <w:t>Source</w:t>
      </w:r>
      <w:r>
        <w:rPr>
          <w:i/>
          <w:color w:val="231F20"/>
          <w:spacing w:val="5"/>
        </w:rPr>
        <w:t xml:space="preserve"> </w:t>
      </w:r>
      <w:r>
        <w:rPr>
          <w:color w:val="231F20"/>
          <w:spacing w:val="-2"/>
        </w:rPr>
        <w:t>please</w:t>
      </w:r>
      <w:r>
        <w:rPr>
          <w:color w:val="231F20"/>
          <w:spacing w:val="5"/>
        </w:rPr>
        <w:t xml:space="preserve"> </w:t>
      </w:r>
      <w:r>
        <w:rPr>
          <w:color w:val="231F20"/>
          <w:spacing w:val="-2"/>
        </w:rPr>
        <w:t>use</w:t>
      </w:r>
      <w:r>
        <w:rPr>
          <w:color w:val="231F20"/>
          <w:spacing w:val="4"/>
        </w:rPr>
        <w:t xml:space="preserve"> </w:t>
      </w:r>
      <w:r>
        <w:rPr>
          <w:color w:val="231F20"/>
          <w:spacing w:val="-2"/>
        </w:rPr>
        <w:t>the</w:t>
      </w:r>
      <w:r>
        <w:rPr>
          <w:color w:val="231F20"/>
          <w:spacing w:val="6"/>
        </w:rPr>
        <w:t xml:space="preserve"> </w:t>
      </w:r>
      <w:r>
        <w:rPr>
          <w:color w:val="231F20"/>
          <w:spacing w:val="-2"/>
        </w:rPr>
        <w:t>following</w:t>
      </w:r>
      <w:r>
        <w:rPr>
          <w:color w:val="231F20"/>
          <w:spacing w:val="5"/>
        </w:rPr>
        <w:t xml:space="preserve"> </w:t>
      </w:r>
      <w:r>
        <w:rPr>
          <w:color w:val="231F20"/>
          <w:spacing w:val="-2"/>
        </w:rPr>
        <w:t>link</w:t>
      </w:r>
      <w:r w:rsidR="009371D2">
        <w:rPr>
          <w:color w:val="231F20"/>
          <w:spacing w:val="-2"/>
        </w:rPr>
        <w:t>:</w:t>
      </w:r>
      <w:r>
        <w:rPr>
          <w:color w:val="231F20"/>
          <w:spacing w:val="5"/>
        </w:rPr>
        <w:t xml:space="preserve"> </w:t>
      </w:r>
      <w:hyperlink r:id="rId30" w:history="1">
        <w:r w:rsidR="00137B32" w:rsidRPr="00137B32">
          <w:rPr>
            <w:rStyle w:val="Hyperlink"/>
            <w:spacing w:val="5"/>
          </w:rPr>
          <w:t>The Source 2025-2026.pdf</w:t>
        </w:r>
      </w:hyperlink>
    </w:p>
    <w:p w14:paraId="76E49A59" w14:textId="77777777" w:rsidR="00F82929" w:rsidRDefault="00F82929">
      <w:pPr>
        <w:pStyle w:val="BodyText"/>
        <w:spacing w:before="2"/>
      </w:pPr>
    </w:p>
    <w:p w14:paraId="76E49A5A" w14:textId="2D670B8B" w:rsidR="00F82929" w:rsidRDefault="00567EEB">
      <w:pPr>
        <w:pStyle w:val="Heading2"/>
      </w:pPr>
      <w:bookmarkStart w:id="10" w:name="_TOC_250029"/>
      <w:r>
        <w:rPr>
          <w:color w:val="231F20"/>
        </w:rPr>
        <w:t>ACCESS</w:t>
      </w:r>
      <w:r>
        <w:rPr>
          <w:color w:val="231F20"/>
          <w:spacing w:val="48"/>
        </w:rPr>
        <w:t xml:space="preserve"> </w:t>
      </w:r>
      <w:r>
        <w:rPr>
          <w:color w:val="231F20"/>
        </w:rPr>
        <w:t>TO</w:t>
      </w:r>
      <w:r>
        <w:rPr>
          <w:color w:val="231F20"/>
          <w:spacing w:val="48"/>
        </w:rPr>
        <w:t xml:space="preserve"> </w:t>
      </w:r>
      <w:r>
        <w:rPr>
          <w:color w:val="231F20"/>
        </w:rPr>
        <w:t>AND</w:t>
      </w:r>
      <w:r>
        <w:rPr>
          <w:color w:val="231F20"/>
          <w:spacing w:val="48"/>
        </w:rPr>
        <w:t xml:space="preserve"> </w:t>
      </w:r>
      <w:r>
        <w:rPr>
          <w:color w:val="231F20"/>
        </w:rPr>
        <w:t>SECURITY</w:t>
      </w:r>
      <w:r>
        <w:rPr>
          <w:color w:val="231F20"/>
          <w:spacing w:val="48"/>
        </w:rPr>
        <w:t xml:space="preserve"> </w:t>
      </w:r>
      <w:r>
        <w:rPr>
          <w:color w:val="231F20"/>
        </w:rPr>
        <w:t>OF</w:t>
      </w:r>
      <w:r>
        <w:rPr>
          <w:color w:val="231F20"/>
          <w:spacing w:val="48"/>
        </w:rPr>
        <w:t xml:space="preserve"> </w:t>
      </w:r>
      <w:r>
        <w:rPr>
          <w:color w:val="231F20"/>
        </w:rPr>
        <w:t>CAMPUS</w:t>
      </w:r>
      <w:r>
        <w:rPr>
          <w:color w:val="231F20"/>
          <w:spacing w:val="48"/>
        </w:rPr>
        <w:t xml:space="preserve"> </w:t>
      </w:r>
      <w:r>
        <w:rPr>
          <w:color w:val="231F20"/>
        </w:rPr>
        <w:t>FACILITIES/RESIDENCE</w:t>
      </w:r>
      <w:r>
        <w:rPr>
          <w:color w:val="231F20"/>
          <w:spacing w:val="49"/>
        </w:rPr>
        <w:t xml:space="preserve"> </w:t>
      </w:r>
      <w:bookmarkEnd w:id="10"/>
      <w:r>
        <w:rPr>
          <w:color w:val="231F20"/>
          <w:spacing w:val="-2"/>
        </w:rPr>
        <w:t>HALLS</w:t>
      </w:r>
    </w:p>
    <w:p w14:paraId="76E49A5B" w14:textId="77777777" w:rsidR="00F82929" w:rsidRDefault="00567EEB">
      <w:pPr>
        <w:pStyle w:val="BodyText"/>
        <w:spacing w:before="10" w:line="261" w:lineRule="auto"/>
        <w:ind w:left="180" w:right="844"/>
      </w:pPr>
      <w:r>
        <w:rPr>
          <w:color w:val="231F20"/>
        </w:rPr>
        <w:t>The</w:t>
      </w:r>
      <w:r>
        <w:rPr>
          <w:color w:val="231F20"/>
          <w:spacing w:val="-4"/>
        </w:rPr>
        <w:t xml:space="preserve"> </w:t>
      </w:r>
      <w:r>
        <w:rPr>
          <w:color w:val="231F20"/>
        </w:rPr>
        <w:t>Manchester</w:t>
      </w:r>
      <w:r>
        <w:rPr>
          <w:color w:val="231F20"/>
          <w:spacing w:val="-3"/>
        </w:rPr>
        <w:t xml:space="preserve"> </w:t>
      </w:r>
      <w:r>
        <w:rPr>
          <w:color w:val="231F20"/>
        </w:rPr>
        <w:t>University</w:t>
      </w:r>
      <w:r>
        <w:rPr>
          <w:color w:val="231F20"/>
          <w:spacing w:val="-4"/>
        </w:rPr>
        <w:t xml:space="preserve"> </w:t>
      </w:r>
      <w:r>
        <w:rPr>
          <w:color w:val="231F20"/>
        </w:rPr>
        <w:t>campus</w:t>
      </w:r>
      <w:r>
        <w:rPr>
          <w:color w:val="231F20"/>
          <w:spacing w:val="-4"/>
        </w:rPr>
        <w:t xml:space="preserve"> </w:t>
      </w:r>
      <w:r>
        <w:rPr>
          <w:color w:val="231F20"/>
        </w:rPr>
        <w:t>is</w:t>
      </w:r>
      <w:r>
        <w:rPr>
          <w:color w:val="231F20"/>
          <w:spacing w:val="-4"/>
        </w:rPr>
        <w:t xml:space="preserve"> </w:t>
      </w:r>
      <w:r>
        <w:rPr>
          <w:color w:val="231F20"/>
        </w:rPr>
        <w:t>open</w:t>
      </w:r>
      <w:r>
        <w:rPr>
          <w:color w:val="231F20"/>
          <w:spacing w:val="-4"/>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public.</w:t>
      </w:r>
      <w:r>
        <w:rPr>
          <w:color w:val="231F20"/>
          <w:spacing w:val="-4"/>
        </w:rPr>
        <w:t xml:space="preserve"> </w:t>
      </w:r>
      <w:proofErr w:type="gramStart"/>
      <w:r>
        <w:rPr>
          <w:color w:val="231F20"/>
        </w:rPr>
        <w:t>The</w:t>
      </w:r>
      <w:r>
        <w:rPr>
          <w:color w:val="231F20"/>
          <w:spacing w:val="-4"/>
        </w:rPr>
        <w:t xml:space="preserve"> </w:t>
      </w:r>
      <w:r>
        <w:rPr>
          <w:color w:val="231F20"/>
        </w:rPr>
        <w:t>majority</w:t>
      </w:r>
      <w:r>
        <w:rPr>
          <w:color w:val="231F20"/>
          <w:spacing w:val="-3"/>
        </w:rPr>
        <w:t xml:space="preserve"> </w:t>
      </w:r>
      <w:r>
        <w:rPr>
          <w:color w:val="231F20"/>
        </w:rPr>
        <w:t>of</w:t>
      </w:r>
      <w:proofErr w:type="gramEnd"/>
      <w:r>
        <w:rPr>
          <w:color w:val="231F20"/>
          <w:spacing w:val="-4"/>
        </w:rPr>
        <w:t xml:space="preserve"> </w:t>
      </w:r>
      <w:r>
        <w:rPr>
          <w:color w:val="231F20"/>
        </w:rPr>
        <w:t>academic</w:t>
      </w:r>
      <w:r>
        <w:rPr>
          <w:color w:val="231F20"/>
          <w:spacing w:val="-4"/>
        </w:rPr>
        <w:t xml:space="preserve"> </w:t>
      </w:r>
      <w:r>
        <w:rPr>
          <w:color w:val="231F20"/>
        </w:rPr>
        <w:t>and</w:t>
      </w:r>
      <w:r>
        <w:rPr>
          <w:color w:val="231F20"/>
          <w:spacing w:val="-4"/>
        </w:rPr>
        <w:t xml:space="preserve"> </w:t>
      </w:r>
      <w:r>
        <w:rPr>
          <w:color w:val="231F20"/>
        </w:rPr>
        <w:t>administrative</w:t>
      </w:r>
      <w:r>
        <w:rPr>
          <w:color w:val="231F20"/>
          <w:spacing w:val="-3"/>
        </w:rPr>
        <w:t xml:space="preserve"> </w:t>
      </w:r>
      <w:r>
        <w:rPr>
          <w:color w:val="231F20"/>
        </w:rPr>
        <w:t>buildings</w:t>
      </w:r>
      <w:r>
        <w:rPr>
          <w:color w:val="231F20"/>
          <w:spacing w:val="-4"/>
        </w:rPr>
        <w:t xml:space="preserve"> </w:t>
      </w:r>
      <w:r>
        <w:rPr>
          <w:color w:val="231F20"/>
        </w:rPr>
        <w:t>are</w:t>
      </w:r>
      <w:r>
        <w:rPr>
          <w:color w:val="231F20"/>
          <w:spacing w:val="-3"/>
        </w:rPr>
        <w:t xml:space="preserve"> </w:t>
      </w:r>
      <w:r>
        <w:rPr>
          <w:color w:val="231F20"/>
        </w:rPr>
        <w:t>open</w:t>
      </w:r>
      <w:r>
        <w:rPr>
          <w:color w:val="231F20"/>
          <w:spacing w:val="-4"/>
        </w:rPr>
        <w:t xml:space="preserve"> </w:t>
      </w:r>
      <w:r>
        <w:rPr>
          <w:color w:val="231F20"/>
        </w:rPr>
        <w:t>during normal business hours (typically Monday through Friday, from 8:00am to 5:00pm, except holidays) and are typically secured during the late evening hours, depending upon special event scheduling and community usage. Designated 24-hour academic buildings</w:t>
      </w:r>
      <w:r>
        <w:rPr>
          <w:color w:val="231F20"/>
          <w:spacing w:val="-4"/>
        </w:rPr>
        <w:t xml:space="preserve"> </w:t>
      </w:r>
      <w:r>
        <w:rPr>
          <w:color w:val="231F20"/>
        </w:rPr>
        <w:t>are</w:t>
      </w:r>
      <w:r>
        <w:rPr>
          <w:color w:val="231F20"/>
          <w:spacing w:val="-3"/>
        </w:rPr>
        <w:t xml:space="preserve"> </w:t>
      </w:r>
      <w:r>
        <w:rPr>
          <w:color w:val="231F20"/>
        </w:rPr>
        <w:t>typically</w:t>
      </w:r>
      <w:r>
        <w:rPr>
          <w:color w:val="231F20"/>
          <w:spacing w:val="-4"/>
        </w:rPr>
        <w:t xml:space="preserve"> </w:t>
      </w:r>
      <w:r>
        <w:rPr>
          <w:color w:val="231F20"/>
        </w:rPr>
        <w:t>secured</w:t>
      </w:r>
      <w:r>
        <w:rPr>
          <w:color w:val="231F20"/>
          <w:spacing w:val="-3"/>
        </w:rPr>
        <w:t xml:space="preserve"> </w:t>
      </w:r>
      <w:r>
        <w:rPr>
          <w:color w:val="231F20"/>
        </w:rPr>
        <w:t>from</w:t>
      </w:r>
      <w:r>
        <w:rPr>
          <w:color w:val="231F20"/>
          <w:spacing w:val="-4"/>
        </w:rPr>
        <w:t xml:space="preserve"> </w:t>
      </w:r>
      <w:r>
        <w:rPr>
          <w:color w:val="231F20"/>
        </w:rPr>
        <w:t>11:00pm</w:t>
      </w:r>
      <w:r>
        <w:rPr>
          <w:color w:val="231F20"/>
          <w:spacing w:val="-3"/>
        </w:rPr>
        <w:t xml:space="preserve"> </w:t>
      </w:r>
      <w:r>
        <w:rPr>
          <w:color w:val="231F20"/>
        </w:rPr>
        <w:t>to</w:t>
      </w:r>
      <w:r>
        <w:rPr>
          <w:color w:val="231F20"/>
          <w:spacing w:val="-4"/>
        </w:rPr>
        <w:t xml:space="preserve"> </w:t>
      </w:r>
      <w:r>
        <w:rPr>
          <w:color w:val="231F20"/>
        </w:rPr>
        <w:t>7am</w:t>
      </w:r>
      <w:r>
        <w:rPr>
          <w:color w:val="231F20"/>
          <w:spacing w:val="-3"/>
        </w:rPr>
        <w:t xml:space="preserve"> </w:t>
      </w:r>
      <w:r>
        <w:rPr>
          <w:color w:val="231F20"/>
        </w:rPr>
        <w:t>each</w:t>
      </w:r>
      <w:r>
        <w:rPr>
          <w:color w:val="231F20"/>
          <w:spacing w:val="-3"/>
        </w:rPr>
        <w:t xml:space="preserve"> </w:t>
      </w:r>
      <w:r>
        <w:rPr>
          <w:color w:val="231F20"/>
        </w:rPr>
        <w:t>night,</w:t>
      </w:r>
      <w:r>
        <w:rPr>
          <w:color w:val="231F20"/>
          <w:spacing w:val="-3"/>
        </w:rPr>
        <w:t xml:space="preserve"> </w:t>
      </w:r>
      <w:r>
        <w:rPr>
          <w:color w:val="231F20"/>
        </w:rPr>
        <w:t>by</w:t>
      </w:r>
      <w:r>
        <w:rPr>
          <w:color w:val="231F20"/>
          <w:spacing w:val="-3"/>
        </w:rPr>
        <w:t xml:space="preserve"> </w:t>
      </w:r>
      <w:r>
        <w:rPr>
          <w:color w:val="231F20"/>
        </w:rPr>
        <w:t>a</w:t>
      </w:r>
      <w:r>
        <w:rPr>
          <w:color w:val="231F20"/>
          <w:spacing w:val="-4"/>
        </w:rPr>
        <w:t xml:space="preserve"> </w:t>
      </w:r>
      <w:r>
        <w:rPr>
          <w:color w:val="231F20"/>
        </w:rPr>
        <w:t>card</w:t>
      </w:r>
      <w:r>
        <w:rPr>
          <w:color w:val="231F20"/>
          <w:spacing w:val="-4"/>
        </w:rPr>
        <w:t xml:space="preserve"> </w:t>
      </w:r>
      <w:r>
        <w:rPr>
          <w:color w:val="231F20"/>
        </w:rPr>
        <w:t>access</w:t>
      </w:r>
      <w:r>
        <w:rPr>
          <w:color w:val="231F20"/>
          <w:spacing w:val="-4"/>
        </w:rPr>
        <w:t xml:space="preserve"> </w:t>
      </w:r>
      <w:r>
        <w:rPr>
          <w:color w:val="231F20"/>
        </w:rPr>
        <w:t>system,</w:t>
      </w:r>
      <w:r>
        <w:rPr>
          <w:color w:val="231F20"/>
          <w:spacing w:val="-3"/>
        </w:rPr>
        <w:t xml:space="preserve"> </w:t>
      </w:r>
      <w:r>
        <w:rPr>
          <w:color w:val="231F20"/>
        </w:rPr>
        <w:t>and</w:t>
      </w:r>
      <w:r>
        <w:rPr>
          <w:color w:val="231F20"/>
          <w:spacing w:val="-4"/>
        </w:rPr>
        <w:t xml:space="preserve"> </w:t>
      </w:r>
      <w:r>
        <w:rPr>
          <w:color w:val="231F20"/>
        </w:rPr>
        <w:t>access</w:t>
      </w:r>
      <w:r>
        <w:rPr>
          <w:color w:val="231F20"/>
          <w:spacing w:val="-4"/>
        </w:rPr>
        <w:t xml:space="preserve"> </w:t>
      </w:r>
      <w:r>
        <w:rPr>
          <w:color w:val="231F20"/>
        </w:rPr>
        <w:t>is</w:t>
      </w:r>
      <w:r>
        <w:rPr>
          <w:color w:val="231F20"/>
          <w:spacing w:val="-4"/>
        </w:rPr>
        <w:t xml:space="preserve"> </w:t>
      </w:r>
      <w:r>
        <w:rPr>
          <w:color w:val="231F20"/>
        </w:rPr>
        <w:t>gained</w:t>
      </w:r>
      <w:r>
        <w:rPr>
          <w:color w:val="231F20"/>
          <w:spacing w:val="-4"/>
        </w:rPr>
        <w:t xml:space="preserve"> </w:t>
      </w:r>
      <w:r>
        <w:rPr>
          <w:color w:val="231F20"/>
        </w:rPr>
        <w:t>to</w:t>
      </w:r>
      <w:r>
        <w:rPr>
          <w:color w:val="231F20"/>
          <w:spacing w:val="-4"/>
        </w:rPr>
        <w:t xml:space="preserve"> </w:t>
      </w:r>
      <w:r>
        <w:rPr>
          <w:color w:val="231F20"/>
        </w:rPr>
        <w:t>these</w:t>
      </w:r>
      <w:r>
        <w:rPr>
          <w:color w:val="231F20"/>
          <w:spacing w:val="-3"/>
        </w:rPr>
        <w:t xml:space="preserve"> </w:t>
      </w:r>
      <w:r>
        <w:rPr>
          <w:color w:val="231F20"/>
        </w:rPr>
        <w:t>buildings using a valid student identification card, with access permissions, or via University Safety.</w:t>
      </w:r>
    </w:p>
    <w:p w14:paraId="76E49A5C" w14:textId="77777777" w:rsidR="00F82929" w:rsidRDefault="00F82929">
      <w:pPr>
        <w:pStyle w:val="BodyText"/>
        <w:spacing w:before="10"/>
        <w:rPr>
          <w:sz w:val="19"/>
        </w:rPr>
      </w:pPr>
    </w:p>
    <w:p w14:paraId="76E49A5E" w14:textId="63E1BABC" w:rsidR="00F82929" w:rsidRDefault="00567EEB" w:rsidP="00B1326D">
      <w:pPr>
        <w:pStyle w:val="BodyText"/>
        <w:spacing w:line="261" w:lineRule="auto"/>
        <w:ind w:left="180" w:right="744"/>
      </w:pPr>
      <w:r>
        <w:rPr>
          <w:color w:val="231F20"/>
        </w:rPr>
        <w:t xml:space="preserve">Currently residence hall buildings are secured by key or by card access systems and are secured 24 hours a </w:t>
      </w:r>
      <w:r w:rsidR="00115B43">
        <w:rPr>
          <w:color w:val="231F20"/>
        </w:rPr>
        <w:t>day</w:t>
      </w:r>
      <w:r w:rsidR="004434C6">
        <w:rPr>
          <w:color w:val="231F20"/>
        </w:rPr>
        <w:t xml:space="preserve">, </w:t>
      </w:r>
      <w:r w:rsidR="00115B43">
        <w:rPr>
          <w:color w:val="231F20"/>
        </w:rPr>
        <w:t>7 day</w:t>
      </w:r>
      <w:r w:rsidR="004434C6">
        <w:rPr>
          <w:color w:val="231F20"/>
        </w:rPr>
        <w:t>s</w:t>
      </w:r>
      <w:r>
        <w:rPr>
          <w:color w:val="231F20"/>
        </w:rPr>
        <w:t xml:space="preserve"> a week (except</w:t>
      </w:r>
      <w:r>
        <w:rPr>
          <w:color w:val="231F20"/>
          <w:spacing w:val="-6"/>
        </w:rPr>
        <w:t xml:space="preserve"> </w:t>
      </w:r>
      <w:r>
        <w:rPr>
          <w:color w:val="231F20"/>
        </w:rPr>
        <w:t>for</w:t>
      </w:r>
      <w:r>
        <w:rPr>
          <w:color w:val="231F20"/>
          <w:spacing w:val="-6"/>
        </w:rPr>
        <w:t xml:space="preserve"> </w:t>
      </w:r>
      <w:r>
        <w:rPr>
          <w:color w:val="231F20"/>
        </w:rPr>
        <w:t>tour</w:t>
      </w:r>
      <w:r>
        <w:rPr>
          <w:color w:val="231F20"/>
          <w:spacing w:val="-6"/>
        </w:rPr>
        <w:t xml:space="preserve"> </w:t>
      </w:r>
      <w:r>
        <w:rPr>
          <w:color w:val="231F20"/>
        </w:rPr>
        <w:t>times,</w:t>
      </w:r>
      <w:r>
        <w:rPr>
          <w:color w:val="231F20"/>
          <w:spacing w:val="-6"/>
        </w:rPr>
        <w:t xml:space="preserve"> </w:t>
      </w:r>
      <w:r>
        <w:rPr>
          <w:color w:val="231F20"/>
        </w:rPr>
        <w:t>established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Admissions</w:t>
      </w:r>
      <w:r>
        <w:rPr>
          <w:color w:val="231F20"/>
          <w:spacing w:val="-6"/>
        </w:rPr>
        <w:t xml:space="preserve"> </w:t>
      </w:r>
      <w:r>
        <w:rPr>
          <w:color w:val="231F20"/>
        </w:rPr>
        <w:t>Office).</w:t>
      </w:r>
      <w:r>
        <w:rPr>
          <w:color w:val="231F20"/>
          <w:spacing w:val="-6"/>
        </w:rPr>
        <w:t xml:space="preserve"> </w:t>
      </w:r>
      <w:r>
        <w:rPr>
          <w:color w:val="231F20"/>
        </w:rPr>
        <w:t>Access</w:t>
      </w:r>
      <w:r>
        <w:rPr>
          <w:color w:val="231F20"/>
          <w:spacing w:val="-6"/>
        </w:rPr>
        <w:t xml:space="preserve"> </w:t>
      </w:r>
      <w:r>
        <w:rPr>
          <w:color w:val="231F20"/>
        </w:rPr>
        <w:t>is</w:t>
      </w:r>
      <w:r>
        <w:rPr>
          <w:color w:val="231F20"/>
          <w:spacing w:val="-6"/>
        </w:rPr>
        <w:t xml:space="preserve"> </w:t>
      </w:r>
      <w:r>
        <w:rPr>
          <w:color w:val="231F20"/>
        </w:rPr>
        <w:t>granted</w:t>
      </w:r>
      <w:r>
        <w:rPr>
          <w:color w:val="231F20"/>
          <w:spacing w:val="-6"/>
        </w:rPr>
        <w:t xml:space="preserve"> </w:t>
      </w:r>
      <w:r>
        <w:rPr>
          <w:color w:val="231F20"/>
        </w:rPr>
        <w:t>into</w:t>
      </w:r>
      <w:r>
        <w:rPr>
          <w:color w:val="231F20"/>
          <w:spacing w:val="-6"/>
        </w:rPr>
        <w:t xml:space="preserve"> </w:t>
      </w:r>
      <w:r>
        <w:rPr>
          <w:color w:val="231F20"/>
        </w:rPr>
        <w:t>card</w:t>
      </w:r>
      <w:r>
        <w:rPr>
          <w:color w:val="231F20"/>
          <w:spacing w:val="-6"/>
        </w:rPr>
        <w:t xml:space="preserve"> </w:t>
      </w:r>
      <w:r>
        <w:rPr>
          <w:color w:val="231F20"/>
        </w:rPr>
        <w:t>access</w:t>
      </w:r>
      <w:r>
        <w:rPr>
          <w:color w:val="231F20"/>
          <w:spacing w:val="-6"/>
        </w:rPr>
        <w:t xml:space="preserve"> </w:t>
      </w:r>
      <w:r>
        <w:rPr>
          <w:color w:val="231F20"/>
        </w:rPr>
        <w:t>systems</w:t>
      </w:r>
      <w:r>
        <w:rPr>
          <w:color w:val="231F20"/>
          <w:spacing w:val="-6"/>
        </w:rPr>
        <w:t xml:space="preserve"> </w:t>
      </w:r>
      <w:r>
        <w:rPr>
          <w:color w:val="231F20"/>
        </w:rPr>
        <w:t>using</w:t>
      </w:r>
      <w:r>
        <w:rPr>
          <w:color w:val="231F20"/>
          <w:spacing w:val="-6"/>
        </w:rPr>
        <w:t xml:space="preserve"> </w:t>
      </w:r>
      <w:r>
        <w:rPr>
          <w:color w:val="231F20"/>
        </w:rPr>
        <w:t>a</w:t>
      </w:r>
      <w:r>
        <w:rPr>
          <w:color w:val="231F20"/>
          <w:spacing w:val="-6"/>
        </w:rPr>
        <w:t xml:space="preserve"> </w:t>
      </w:r>
      <w:r>
        <w:rPr>
          <w:color w:val="231F20"/>
        </w:rPr>
        <w:t>valid</w:t>
      </w:r>
      <w:r>
        <w:rPr>
          <w:color w:val="231F20"/>
          <w:spacing w:val="-6"/>
        </w:rPr>
        <w:t xml:space="preserve"> </w:t>
      </w:r>
      <w:r>
        <w:rPr>
          <w:color w:val="231F20"/>
        </w:rPr>
        <w:t>identification card with specific building permissions. Keys are issued to students for their access to rooms inside their residence halls. Access</w:t>
      </w:r>
      <w:r w:rsidR="00B1326D">
        <w:t xml:space="preserve"> </w:t>
      </w:r>
      <w:r>
        <w:rPr>
          <w:color w:val="231F20"/>
        </w:rPr>
        <w:t>to</w:t>
      </w:r>
      <w:r>
        <w:rPr>
          <w:color w:val="231F20"/>
          <w:spacing w:val="-2"/>
        </w:rPr>
        <w:t xml:space="preserve"> </w:t>
      </w:r>
      <w:r>
        <w:rPr>
          <w:color w:val="231F20"/>
        </w:rPr>
        <w:t>residence</w:t>
      </w:r>
      <w:r>
        <w:rPr>
          <w:color w:val="231F20"/>
          <w:spacing w:val="-1"/>
        </w:rPr>
        <w:t xml:space="preserve"> </w:t>
      </w:r>
      <w:r>
        <w:rPr>
          <w:color w:val="231F20"/>
        </w:rPr>
        <w:t>halls</w:t>
      </w:r>
      <w:r>
        <w:rPr>
          <w:color w:val="231F20"/>
          <w:spacing w:val="-2"/>
        </w:rPr>
        <w:t xml:space="preserve"> </w:t>
      </w:r>
      <w:r>
        <w:rPr>
          <w:color w:val="231F20"/>
        </w:rPr>
        <w:t>is</w:t>
      </w:r>
      <w:r>
        <w:rPr>
          <w:color w:val="231F20"/>
          <w:spacing w:val="-2"/>
        </w:rPr>
        <w:t xml:space="preserve"> </w:t>
      </w:r>
      <w:r>
        <w:rPr>
          <w:color w:val="231F20"/>
        </w:rPr>
        <w:t>restricted</w:t>
      </w:r>
      <w:r>
        <w:rPr>
          <w:color w:val="231F20"/>
          <w:spacing w:val="-1"/>
        </w:rPr>
        <w:t xml:space="preserve"> </w:t>
      </w:r>
      <w:r>
        <w:rPr>
          <w:color w:val="231F20"/>
        </w:rPr>
        <w:t>to</w:t>
      </w:r>
      <w:r>
        <w:rPr>
          <w:color w:val="231F20"/>
          <w:spacing w:val="-2"/>
        </w:rPr>
        <w:t xml:space="preserve"> </w:t>
      </w:r>
      <w:r>
        <w:rPr>
          <w:color w:val="231F20"/>
        </w:rPr>
        <w:t>Manchester</w:t>
      </w:r>
      <w:r>
        <w:rPr>
          <w:color w:val="231F20"/>
          <w:spacing w:val="-1"/>
        </w:rPr>
        <w:t xml:space="preserve"> </w:t>
      </w:r>
      <w:r>
        <w:rPr>
          <w:color w:val="231F20"/>
        </w:rPr>
        <w:t>University</w:t>
      </w:r>
      <w:r>
        <w:rPr>
          <w:color w:val="231F20"/>
          <w:spacing w:val="-2"/>
        </w:rPr>
        <w:t xml:space="preserve"> </w:t>
      </w:r>
      <w:r>
        <w:rPr>
          <w:color w:val="231F20"/>
        </w:rPr>
        <w:t>students</w:t>
      </w:r>
      <w:r>
        <w:rPr>
          <w:color w:val="231F20"/>
          <w:spacing w:val="-1"/>
        </w:rPr>
        <w:t xml:space="preserve"> </w:t>
      </w:r>
      <w:r>
        <w:rPr>
          <w:color w:val="231F20"/>
        </w:rPr>
        <w:t>assigned</w:t>
      </w:r>
      <w:r>
        <w:rPr>
          <w:color w:val="231F20"/>
          <w:spacing w:val="-2"/>
        </w:rPr>
        <w:t xml:space="preserve"> </w:t>
      </w:r>
      <w:r>
        <w:rPr>
          <w:color w:val="231F20"/>
        </w:rPr>
        <w:t>to</w:t>
      </w:r>
      <w:r>
        <w:rPr>
          <w:color w:val="231F20"/>
          <w:spacing w:val="-2"/>
        </w:rPr>
        <w:t xml:space="preserve"> </w:t>
      </w:r>
      <w:r>
        <w:rPr>
          <w:color w:val="231F20"/>
        </w:rPr>
        <w:t>that</w:t>
      </w:r>
      <w:r>
        <w:rPr>
          <w:color w:val="231F20"/>
          <w:spacing w:val="-1"/>
        </w:rPr>
        <w:t xml:space="preserve"> </w:t>
      </w:r>
      <w:r>
        <w:rPr>
          <w:color w:val="231F20"/>
        </w:rPr>
        <w:t>residential</w:t>
      </w:r>
      <w:r>
        <w:rPr>
          <w:color w:val="231F20"/>
          <w:spacing w:val="-2"/>
        </w:rPr>
        <w:t xml:space="preserve"> </w:t>
      </w:r>
      <w:r>
        <w:rPr>
          <w:color w:val="231F20"/>
        </w:rPr>
        <w:t>facility,</w:t>
      </w:r>
      <w:r>
        <w:rPr>
          <w:color w:val="231F20"/>
          <w:spacing w:val="-1"/>
        </w:rPr>
        <w:t xml:space="preserve"> </w:t>
      </w:r>
      <w:r>
        <w:rPr>
          <w:color w:val="231F20"/>
        </w:rPr>
        <w:t>their</w:t>
      </w:r>
      <w:r>
        <w:rPr>
          <w:color w:val="231F20"/>
          <w:spacing w:val="-1"/>
        </w:rPr>
        <w:t xml:space="preserve"> </w:t>
      </w:r>
      <w:r>
        <w:rPr>
          <w:color w:val="231F20"/>
        </w:rPr>
        <w:t>guest</w:t>
      </w:r>
      <w:r>
        <w:rPr>
          <w:color w:val="231F20"/>
          <w:spacing w:val="-1"/>
        </w:rPr>
        <w:t xml:space="preserve"> </w:t>
      </w:r>
      <w:r>
        <w:rPr>
          <w:color w:val="231F20"/>
        </w:rPr>
        <w:t>and</w:t>
      </w:r>
      <w:r>
        <w:rPr>
          <w:color w:val="231F20"/>
          <w:spacing w:val="-2"/>
        </w:rPr>
        <w:t xml:space="preserve"> </w:t>
      </w:r>
      <w:r>
        <w:rPr>
          <w:color w:val="231F20"/>
        </w:rPr>
        <w:t>authorized staff,</w:t>
      </w:r>
      <w:r>
        <w:rPr>
          <w:color w:val="231F20"/>
          <w:spacing w:val="-6"/>
        </w:rPr>
        <w:t xml:space="preserve"> </w:t>
      </w:r>
      <w:r>
        <w:rPr>
          <w:color w:val="231F20"/>
        </w:rPr>
        <w:t>with</w:t>
      </w:r>
      <w:r>
        <w:rPr>
          <w:color w:val="231F20"/>
          <w:spacing w:val="-6"/>
        </w:rPr>
        <w:t xml:space="preserve"> </w:t>
      </w:r>
      <w:r>
        <w:rPr>
          <w:color w:val="231F20"/>
        </w:rPr>
        <w:t>24/7</w:t>
      </w:r>
      <w:r>
        <w:rPr>
          <w:color w:val="231F20"/>
          <w:spacing w:val="-6"/>
        </w:rPr>
        <w:t xml:space="preserve"> </w:t>
      </w:r>
      <w:r>
        <w:rPr>
          <w:color w:val="231F20"/>
        </w:rPr>
        <w:t>access.</w:t>
      </w:r>
      <w:r>
        <w:rPr>
          <w:color w:val="231F20"/>
          <w:spacing w:val="-7"/>
        </w:rPr>
        <w:t xml:space="preserve"> </w:t>
      </w:r>
      <w:r>
        <w:rPr>
          <w:color w:val="231F20"/>
        </w:rPr>
        <w:t>University</w:t>
      </w:r>
      <w:r>
        <w:rPr>
          <w:color w:val="231F20"/>
          <w:spacing w:val="-7"/>
        </w:rPr>
        <w:t xml:space="preserve"> </w:t>
      </w:r>
      <w:r>
        <w:rPr>
          <w:color w:val="231F20"/>
        </w:rPr>
        <w:t>Safety</w:t>
      </w:r>
      <w:r>
        <w:rPr>
          <w:color w:val="231F20"/>
          <w:spacing w:val="-6"/>
        </w:rPr>
        <w:t xml:space="preserve"> </w:t>
      </w:r>
      <w:r>
        <w:rPr>
          <w:color w:val="231F20"/>
        </w:rPr>
        <w:t>officers</w:t>
      </w:r>
      <w:r>
        <w:rPr>
          <w:color w:val="231F20"/>
          <w:spacing w:val="-7"/>
        </w:rPr>
        <w:t xml:space="preserve"> </w:t>
      </w:r>
      <w:r>
        <w:rPr>
          <w:color w:val="231F20"/>
        </w:rPr>
        <w:t>regularly</w:t>
      </w:r>
      <w:r>
        <w:rPr>
          <w:color w:val="231F20"/>
          <w:spacing w:val="-6"/>
        </w:rPr>
        <w:t xml:space="preserve"> </w:t>
      </w:r>
      <w:r>
        <w:rPr>
          <w:color w:val="231F20"/>
        </w:rPr>
        <w:t>patrol</w:t>
      </w:r>
      <w:r>
        <w:rPr>
          <w:color w:val="231F20"/>
          <w:spacing w:val="-7"/>
        </w:rPr>
        <w:t xml:space="preserve"> </w:t>
      </w:r>
      <w:r>
        <w:rPr>
          <w:color w:val="231F20"/>
        </w:rPr>
        <w:t>the</w:t>
      </w:r>
      <w:r>
        <w:rPr>
          <w:color w:val="231F20"/>
          <w:spacing w:val="-6"/>
        </w:rPr>
        <w:t xml:space="preserve"> </w:t>
      </w:r>
      <w:r>
        <w:rPr>
          <w:color w:val="231F20"/>
        </w:rPr>
        <w:t>interiors</w:t>
      </w:r>
      <w:r>
        <w:rPr>
          <w:color w:val="231F20"/>
          <w:spacing w:val="-7"/>
        </w:rPr>
        <w:t xml:space="preserve"> </w:t>
      </w:r>
      <w:r>
        <w:rPr>
          <w:color w:val="231F20"/>
        </w:rPr>
        <w:t>and</w:t>
      </w:r>
      <w:r>
        <w:rPr>
          <w:color w:val="231F20"/>
          <w:spacing w:val="-7"/>
        </w:rPr>
        <w:t xml:space="preserve"> </w:t>
      </w:r>
      <w:r>
        <w:rPr>
          <w:color w:val="231F20"/>
        </w:rPr>
        <w:t>exteriors</w:t>
      </w:r>
      <w:r>
        <w:rPr>
          <w:color w:val="231F20"/>
          <w:spacing w:val="-7"/>
        </w:rPr>
        <w:t xml:space="preserve"> </w:t>
      </w:r>
      <w:r>
        <w:rPr>
          <w:color w:val="231F20"/>
        </w:rPr>
        <w:t>of</w:t>
      </w:r>
      <w:r>
        <w:rPr>
          <w:color w:val="231F20"/>
          <w:spacing w:val="-7"/>
        </w:rPr>
        <w:t xml:space="preserve"> </w:t>
      </w:r>
      <w:r>
        <w:rPr>
          <w:color w:val="231F20"/>
        </w:rPr>
        <w:t>all</w:t>
      </w:r>
      <w:r>
        <w:rPr>
          <w:color w:val="231F20"/>
          <w:spacing w:val="-7"/>
        </w:rPr>
        <w:t xml:space="preserve"> </w:t>
      </w:r>
      <w:r>
        <w:rPr>
          <w:color w:val="231F20"/>
        </w:rPr>
        <w:t>campus</w:t>
      </w:r>
      <w:r>
        <w:rPr>
          <w:color w:val="231F20"/>
          <w:spacing w:val="-7"/>
        </w:rPr>
        <w:t xml:space="preserve"> </w:t>
      </w:r>
      <w:r>
        <w:rPr>
          <w:color w:val="231F20"/>
        </w:rPr>
        <w:t>facilities,</w:t>
      </w:r>
      <w:r>
        <w:rPr>
          <w:color w:val="231F20"/>
          <w:spacing w:val="-7"/>
        </w:rPr>
        <w:t xml:space="preserve"> </w:t>
      </w:r>
      <w:r>
        <w:rPr>
          <w:color w:val="231F20"/>
        </w:rPr>
        <w:t>buildings,</w:t>
      </w:r>
      <w:r>
        <w:rPr>
          <w:color w:val="231F20"/>
          <w:spacing w:val="-7"/>
        </w:rPr>
        <w:t xml:space="preserve"> </w:t>
      </w:r>
      <w:r>
        <w:rPr>
          <w:color w:val="231F20"/>
        </w:rPr>
        <w:t>and residence halls. Doors should not be propped open.</w:t>
      </w:r>
    </w:p>
    <w:p w14:paraId="76E49A5F" w14:textId="77777777" w:rsidR="00F82929" w:rsidRDefault="00F82929">
      <w:pPr>
        <w:pStyle w:val="BodyText"/>
        <w:spacing w:before="8"/>
        <w:rPr>
          <w:sz w:val="16"/>
        </w:rPr>
      </w:pPr>
    </w:p>
    <w:p w14:paraId="76E49A60" w14:textId="5D5354ED" w:rsidR="00F82929" w:rsidRDefault="00567EEB">
      <w:pPr>
        <w:pStyle w:val="Heading2"/>
      </w:pPr>
      <w:bookmarkStart w:id="11" w:name="_TOC_250028"/>
      <w:r>
        <w:rPr>
          <w:color w:val="231F20"/>
        </w:rPr>
        <w:t>UNIVERSITY</w:t>
      </w:r>
      <w:r>
        <w:rPr>
          <w:color w:val="231F20"/>
          <w:spacing w:val="48"/>
        </w:rPr>
        <w:t xml:space="preserve"> </w:t>
      </w:r>
      <w:r>
        <w:rPr>
          <w:color w:val="231F20"/>
        </w:rPr>
        <w:t>GUESTS</w:t>
      </w:r>
      <w:r>
        <w:rPr>
          <w:color w:val="231F20"/>
          <w:spacing w:val="48"/>
        </w:rPr>
        <w:t xml:space="preserve"> </w:t>
      </w:r>
      <w:r>
        <w:rPr>
          <w:color w:val="231F20"/>
        </w:rPr>
        <w:t>AND</w:t>
      </w:r>
      <w:r>
        <w:rPr>
          <w:color w:val="231F20"/>
          <w:spacing w:val="49"/>
        </w:rPr>
        <w:t xml:space="preserve"> </w:t>
      </w:r>
      <w:bookmarkEnd w:id="11"/>
      <w:r>
        <w:rPr>
          <w:color w:val="231F20"/>
          <w:spacing w:val="-2"/>
        </w:rPr>
        <w:t>VISITORS</w:t>
      </w:r>
    </w:p>
    <w:p w14:paraId="76E49A61" w14:textId="77777777" w:rsidR="00F82929" w:rsidRDefault="00567EEB">
      <w:pPr>
        <w:pStyle w:val="BodyText"/>
        <w:spacing w:before="10" w:line="261" w:lineRule="auto"/>
        <w:ind w:left="180" w:right="744"/>
      </w:pPr>
      <w:r>
        <w:rPr>
          <w:color w:val="231F20"/>
        </w:rPr>
        <w:t>Residents</w:t>
      </w:r>
      <w:r>
        <w:rPr>
          <w:color w:val="231F20"/>
          <w:spacing w:val="-4"/>
        </w:rPr>
        <w:t xml:space="preserve"> </w:t>
      </w:r>
      <w:r>
        <w:rPr>
          <w:color w:val="231F20"/>
        </w:rPr>
        <w:t>may</w:t>
      </w:r>
      <w:r>
        <w:rPr>
          <w:color w:val="231F20"/>
          <w:spacing w:val="-4"/>
        </w:rPr>
        <w:t xml:space="preserve"> </w:t>
      </w:r>
      <w:r>
        <w:rPr>
          <w:color w:val="231F20"/>
        </w:rPr>
        <w:t>have</w:t>
      </w:r>
      <w:r>
        <w:rPr>
          <w:color w:val="231F20"/>
          <w:spacing w:val="-4"/>
        </w:rPr>
        <w:t xml:space="preserve"> </w:t>
      </w:r>
      <w:r>
        <w:rPr>
          <w:color w:val="231F20"/>
        </w:rPr>
        <w:t>guests</w:t>
      </w:r>
      <w:r>
        <w:rPr>
          <w:color w:val="231F20"/>
          <w:spacing w:val="-4"/>
        </w:rPr>
        <w:t xml:space="preserve"> </w:t>
      </w:r>
      <w:r>
        <w:rPr>
          <w:color w:val="231F20"/>
        </w:rPr>
        <w:t>24</w:t>
      </w:r>
      <w:r>
        <w:rPr>
          <w:color w:val="231F20"/>
          <w:spacing w:val="-4"/>
        </w:rPr>
        <w:t xml:space="preserve"> </w:t>
      </w:r>
      <w:r>
        <w:rPr>
          <w:color w:val="231F20"/>
        </w:rPr>
        <w:t>hours</w:t>
      </w:r>
      <w:r>
        <w:rPr>
          <w:color w:val="231F20"/>
          <w:spacing w:val="-5"/>
        </w:rPr>
        <w:t xml:space="preserve"> </w:t>
      </w:r>
      <w:r>
        <w:rPr>
          <w:color w:val="231F20"/>
        </w:rPr>
        <w:t>a</w:t>
      </w:r>
      <w:r>
        <w:rPr>
          <w:color w:val="231F20"/>
          <w:spacing w:val="-5"/>
        </w:rPr>
        <w:t xml:space="preserve"> </w:t>
      </w:r>
      <w:r>
        <w:rPr>
          <w:color w:val="231F20"/>
        </w:rPr>
        <w:t>day,</w:t>
      </w:r>
      <w:r>
        <w:rPr>
          <w:color w:val="231F20"/>
          <w:spacing w:val="-4"/>
        </w:rPr>
        <w:t xml:space="preserve"> </w:t>
      </w:r>
      <w:r>
        <w:rPr>
          <w:color w:val="231F20"/>
        </w:rPr>
        <w:t>seven</w:t>
      </w:r>
      <w:r>
        <w:rPr>
          <w:color w:val="231F20"/>
          <w:spacing w:val="-4"/>
        </w:rPr>
        <w:t xml:space="preserve"> </w:t>
      </w:r>
      <w:r>
        <w:rPr>
          <w:color w:val="231F20"/>
        </w:rPr>
        <w:t>days</w:t>
      </w:r>
      <w:r>
        <w:rPr>
          <w:color w:val="231F20"/>
          <w:spacing w:val="-5"/>
        </w:rPr>
        <w:t xml:space="preserve"> </w:t>
      </w:r>
      <w:r>
        <w:rPr>
          <w:color w:val="231F20"/>
        </w:rPr>
        <w:t>a</w:t>
      </w:r>
      <w:r>
        <w:rPr>
          <w:color w:val="231F20"/>
          <w:spacing w:val="-5"/>
        </w:rPr>
        <w:t xml:space="preserve"> </w:t>
      </w:r>
      <w:r>
        <w:rPr>
          <w:color w:val="231F20"/>
        </w:rPr>
        <w:t>week.</w:t>
      </w:r>
      <w:r>
        <w:rPr>
          <w:color w:val="231F20"/>
          <w:spacing w:val="-4"/>
        </w:rPr>
        <w:t xml:space="preserve"> </w:t>
      </w:r>
      <w:r>
        <w:rPr>
          <w:color w:val="231F20"/>
        </w:rPr>
        <w:t>These</w:t>
      </w:r>
      <w:r>
        <w:rPr>
          <w:color w:val="231F20"/>
          <w:spacing w:val="-5"/>
        </w:rPr>
        <w:t xml:space="preserve"> </w:t>
      </w:r>
      <w:r>
        <w:rPr>
          <w:color w:val="231F20"/>
        </w:rPr>
        <w:t>times</w:t>
      </w:r>
      <w:r>
        <w:rPr>
          <w:color w:val="231F20"/>
          <w:spacing w:val="-5"/>
        </w:rPr>
        <w:t xml:space="preserve"> </w:t>
      </w:r>
      <w:r>
        <w:rPr>
          <w:color w:val="231F20"/>
        </w:rPr>
        <w:t>and</w:t>
      </w:r>
      <w:r>
        <w:rPr>
          <w:color w:val="231F20"/>
          <w:spacing w:val="-5"/>
        </w:rPr>
        <w:t xml:space="preserve"> </w:t>
      </w:r>
      <w:r>
        <w:rPr>
          <w:color w:val="231F20"/>
        </w:rPr>
        <w:t>days</w:t>
      </w:r>
      <w:r>
        <w:rPr>
          <w:color w:val="231F20"/>
          <w:spacing w:val="-5"/>
        </w:rPr>
        <w:t xml:space="preserve"> </w:t>
      </w:r>
      <w:r>
        <w:rPr>
          <w:color w:val="231F20"/>
        </w:rPr>
        <w:t>are</w:t>
      </w:r>
      <w:r>
        <w:rPr>
          <w:color w:val="231F20"/>
          <w:spacing w:val="-4"/>
        </w:rPr>
        <w:t xml:space="preserve"> </w:t>
      </w:r>
      <w:r>
        <w:rPr>
          <w:color w:val="231F20"/>
        </w:rPr>
        <w:t>subject</w:t>
      </w:r>
      <w:r>
        <w:rPr>
          <w:color w:val="231F20"/>
          <w:spacing w:val="-5"/>
        </w:rPr>
        <w:t xml:space="preserve"> </w:t>
      </w:r>
      <w:r>
        <w:rPr>
          <w:color w:val="231F20"/>
        </w:rPr>
        <w:t>to</w:t>
      </w:r>
      <w:r>
        <w:rPr>
          <w:color w:val="231F20"/>
          <w:spacing w:val="-5"/>
        </w:rPr>
        <w:t xml:space="preserve"> </w:t>
      </w:r>
      <w:r>
        <w:rPr>
          <w:color w:val="231F20"/>
        </w:rPr>
        <w:t>change</w:t>
      </w:r>
      <w:r>
        <w:rPr>
          <w:color w:val="231F20"/>
          <w:spacing w:val="-4"/>
        </w:rPr>
        <w:t xml:space="preserve"> </w:t>
      </w:r>
      <w:r>
        <w:rPr>
          <w:color w:val="231F20"/>
        </w:rPr>
        <w:t>during</w:t>
      </w:r>
      <w:r>
        <w:rPr>
          <w:color w:val="231F20"/>
          <w:spacing w:val="-5"/>
        </w:rPr>
        <w:t xml:space="preserve"> </w:t>
      </w:r>
      <w:r>
        <w:rPr>
          <w:color w:val="231F20"/>
        </w:rPr>
        <w:t>the</w:t>
      </w:r>
      <w:r>
        <w:rPr>
          <w:color w:val="231F20"/>
          <w:spacing w:val="-4"/>
        </w:rPr>
        <w:t xml:space="preserve"> </w:t>
      </w:r>
      <w:r>
        <w:rPr>
          <w:color w:val="231F20"/>
        </w:rPr>
        <w:t xml:space="preserve">academic year. Residents must </w:t>
      </w:r>
      <w:proofErr w:type="gramStart"/>
      <w:r>
        <w:rPr>
          <w:color w:val="231F20"/>
        </w:rPr>
        <w:t>be with their guests at all times</w:t>
      </w:r>
      <w:proofErr w:type="gramEnd"/>
      <w:r>
        <w:rPr>
          <w:color w:val="231F20"/>
        </w:rPr>
        <w:t xml:space="preserve"> and are responsible for preserving the security of the building. Residents should not admit people other than their own guests.</w:t>
      </w:r>
    </w:p>
    <w:p w14:paraId="3F9D6737" w14:textId="77777777" w:rsidR="004F6BC6" w:rsidRDefault="004F6BC6">
      <w:pPr>
        <w:spacing w:line="261" w:lineRule="auto"/>
        <w:rPr>
          <w:sz w:val="18"/>
          <w:szCs w:val="18"/>
        </w:rPr>
      </w:pPr>
    </w:p>
    <w:p w14:paraId="6B846340" w14:textId="30E8B27F" w:rsidR="00B537DE" w:rsidRDefault="00183D4F" w:rsidP="00D13CCA">
      <w:pPr>
        <w:spacing w:line="261" w:lineRule="auto"/>
        <w:ind w:left="180"/>
      </w:pPr>
      <w:r w:rsidRPr="00183D4F">
        <w:rPr>
          <w:sz w:val="18"/>
          <w:szCs w:val="18"/>
        </w:rPr>
        <w:t xml:space="preserve">All residents and their guests are expected to follow the established community hours of the hall in which they are visiting. Residents are accountable and responsible for the conduct of their guests while on residence hall property or immediately adjacent areas, or a residence hall-sponsored or supervised activities. This is true when guests are there by the resident’s explicit invitation </w:t>
      </w:r>
      <w:r w:rsidR="00B12A3A" w:rsidRPr="00183D4F">
        <w:rPr>
          <w:sz w:val="18"/>
          <w:szCs w:val="18"/>
        </w:rPr>
        <w:t>and</w:t>
      </w:r>
      <w:r w:rsidR="00B12A3A">
        <w:rPr>
          <w:sz w:val="18"/>
          <w:szCs w:val="18"/>
        </w:rPr>
        <w:t xml:space="preserve"> </w:t>
      </w:r>
      <w:r w:rsidRPr="00183D4F">
        <w:rPr>
          <w:sz w:val="18"/>
          <w:szCs w:val="18"/>
        </w:rPr>
        <w:t>when the guests are present by the resident’s acquiescence.</w:t>
      </w:r>
      <w:r>
        <w:t xml:space="preserve"> </w:t>
      </w:r>
    </w:p>
    <w:p w14:paraId="26A16319" w14:textId="77777777" w:rsidR="00887298" w:rsidRDefault="00887298" w:rsidP="00D13CCA">
      <w:pPr>
        <w:spacing w:line="261" w:lineRule="auto"/>
        <w:ind w:left="180"/>
      </w:pPr>
    </w:p>
    <w:p w14:paraId="06D90AB4" w14:textId="77777777" w:rsidR="008D099F" w:rsidRDefault="00183D4F" w:rsidP="008D099F">
      <w:pPr>
        <w:spacing w:line="261" w:lineRule="auto"/>
        <w:ind w:left="180"/>
        <w:rPr>
          <w:sz w:val="18"/>
          <w:szCs w:val="18"/>
        </w:rPr>
      </w:pPr>
      <w:r w:rsidRPr="004F6BC6">
        <w:rPr>
          <w:sz w:val="18"/>
          <w:szCs w:val="18"/>
        </w:rPr>
        <w:t xml:space="preserve">Entertaining guests is a negotiable issue with a roommate, not an inalienable right. Each student has the right to entertain guests in their room/suite, </w:t>
      </w:r>
      <w:proofErr w:type="gramStart"/>
      <w:r w:rsidRPr="004F6BC6">
        <w:rPr>
          <w:sz w:val="18"/>
          <w:szCs w:val="18"/>
        </w:rPr>
        <w:t>as long as</w:t>
      </w:r>
      <w:proofErr w:type="gramEnd"/>
      <w:r w:rsidRPr="004F6BC6">
        <w:rPr>
          <w:sz w:val="18"/>
          <w:szCs w:val="18"/>
        </w:rPr>
        <w:t xml:space="preserve"> the roommate's rights to access, privacy and to study and sleep free from disturbance are respected. A resident may not entertain guests in a room over the objections of a roommate. Residents are allowed to have overnight guests for a maximum of three consecutive nights and for no more than 6 nights in any calendar month. The same individual may not be an overnight guest in the residence halls for more than 6 nights in any calendar month, regardless of who is hosting the guest. The overnight guest policy applies even if you are assigned a single room or are currently not assigned a roommate(s). Overnight guest visitation is restricted when the residence halls are closed for breaks or holidays. Guest restrooms </w:t>
      </w:r>
      <w:proofErr w:type="gramStart"/>
      <w:r w:rsidRPr="004F6BC6">
        <w:rPr>
          <w:sz w:val="18"/>
          <w:szCs w:val="18"/>
        </w:rPr>
        <w:t>are located in</w:t>
      </w:r>
      <w:proofErr w:type="gramEnd"/>
      <w:r w:rsidRPr="004F6BC6">
        <w:rPr>
          <w:sz w:val="18"/>
          <w:szCs w:val="18"/>
        </w:rPr>
        <w:t xml:space="preserve"> the lobby area of each residence hall. Guests of opposite sex should use the designated restrooms in the lobby/basement and should not use the community bathrooms on the floor. </w:t>
      </w:r>
    </w:p>
    <w:p w14:paraId="6CFEE26F" w14:textId="77777777" w:rsidR="008D099F" w:rsidRDefault="008D099F" w:rsidP="008D099F">
      <w:pPr>
        <w:spacing w:line="261" w:lineRule="auto"/>
        <w:ind w:left="180"/>
        <w:rPr>
          <w:sz w:val="18"/>
          <w:szCs w:val="18"/>
        </w:rPr>
      </w:pPr>
    </w:p>
    <w:p w14:paraId="7707BCD6" w14:textId="554D937D" w:rsidR="00183D4F" w:rsidRDefault="00183D4F" w:rsidP="008D099F">
      <w:pPr>
        <w:spacing w:line="261" w:lineRule="auto"/>
        <w:ind w:left="180"/>
        <w:rPr>
          <w:sz w:val="18"/>
          <w:szCs w:val="18"/>
        </w:rPr>
      </w:pPr>
      <w:r w:rsidRPr="2F0007A6">
        <w:rPr>
          <w:sz w:val="18"/>
          <w:szCs w:val="18"/>
        </w:rPr>
        <w:t xml:space="preserve">During special event weekends, children under 10 years of age will be </w:t>
      </w:r>
      <w:bookmarkStart w:id="12" w:name="_Int_jAF7KvVq"/>
      <w:r w:rsidRPr="2F0007A6">
        <w:rPr>
          <w:sz w:val="18"/>
          <w:szCs w:val="18"/>
        </w:rPr>
        <w:t>permitted</w:t>
      </w:r>
      <w:bookmarkEnd w:id="12"/>
      <w:r w:rsidRPr="2F0007A6">
        <w:rPr>
          <w:sz w:val="18"/>
          <w:szCs w:val="18"/>
        </w:rPr>
        <w:t xml:space="preserve"> to stay with their host with prior special permission from the hall director. Any guest under the age of 18 must complete a waiver including the signature of the parent or guardian. Guest rooms are available for a fee and may be reserved 24 hours in advance by calling Conference Services at 260-982-5551. All guests are subject to the same policies as residents. Guests who violate University regulations may be asked to leave the </w:t>
      </w:r>
      <w:r w:rsidR="00F25C62" w:rsidRPr="2F0007A6">
        <w:rPr>
          <w:sz w:val="18"/>
          <w:szCs w:val="18"/>
        </w:rPr>
        <w:t>campus,</w:t>
      </w:r>
      <w:r w:rsidRPr="2F0007A6">
        <w:rPr>
          <w:sz w:val="18"/>
          <w:szCs w:val="18"/>
        </w:rPr>
        <w:t xml:space="preserve"> and their host will be held responsible for their actio</w:t>
      </w:r>
      <w:r w:rsidR="00BC3B52" w:rsidRPr="2F0007A6">
        <w:rPr>
          <w:sz w:val="18"/>
          <w:szCs w:val="18"/>
        </w:rPr>
        <w:t>ns.</w:t>
      </w:r>
    </w:p>
    <w:p w14:paraId="560DE759" w14:textId="77777777" w:rsidR="0041458A" w:rsidRDefault="0041458A" w:rsidP="0041458A">
      <w:pPr>
        <w:spacing w:line="261" w:lineRule="auto"/>
        <w:rPr>
          <w:sz w:val="18"/>
          <w:szCs w:val="18"/>
        </w:rPr>
      </w:pPr>
    </w:p>
    <w:p w14:paraId="6E71298E" w14:textId="77777777" w:rsidR="003448BD" w:rsidRDefault="003448BD" w:rsidP="003448BD">
      <w:pPr>
        <w:pStyle w:val="Heading2"/>
        <w:ind w:left="0" w:firstLine="180"/>
      </w:pPr>
      <w:r>
        <w:rPr>
          <w:color w:val="231F20"/>
        </w:rPr>
        <w:t>MAINTENANCE</w:t>
      </w:r>
      <w:r>
        <w:rPr>
          <w:color w:val="231F20"/>
          <w:spacing w:val="47"/>
        </w:rPr>
        <w:t xml:space="preserve"> </w:t>
      </w:r>
      <w:r>
        <w:rPr>
          <w:color w:val="231F20"/>
        </w:rPr>
        <w:t>AND</w:t>
      </w:r>
      <w:r>
        <w:rPr>
          <w:color w:val="231F20"/>
          <w:spacing w:val="47"/>
        </w:rPr>
        <w:t xml:space="preserve"> </w:t>
      </w:r>
      <w:r>
        <w:rPr>
          <w:color w:val="231F20"/>
        </w:rPr>
        <w:t>SECURITY</w:t>
      </w:r>
      <w:r>
        <w:rPr>
          <w:color w:val="231F20"/>
          <w:spacing w:val="48"/>
        </w:rPr>
        <w:t xml:space="preserve"> </w:t>
      </w:r>
      <w:r>
        <w:rPr>
          <w:color w:val="231F20"/>
        </w:rPr>
        <w:t>OF</w:t>
      </w:r>
      <w:r>
        <w:rPr>
          <w:color w:val="231F20"/>
          <w:spacing w:val="47"/>
        </w:rPr>
        <w:t xml:space="preserve"> </w:t>
      </w:r>
      <w:r>
        <w:rPr>
          <w:color w:val="231F20"/>
        </w:rPr>
        <w:t>CAMPUS</w:t>
      </w:r>
      <w:r>
        <w:rPr>
          <w:color w:val="231F20"/>
          <w:spacing w:val="48"/>
        </w:rPr>
        <w:t xml:space="preserve"> </w:t>
      </w:r>
      <w:r>
        <w:rPr>
          <w:color w:val="231F20"/>
          <w:spacing w:val="-2"/>
        </w:rPr>
        <w:t>FACILITIES</w:t>
      </w:r>
    </w:p>
    <w:p w14:paraId="06541FD4" w14:textId="77777777" w:rsidR="003448BD" w:rsidRDefault="003448BD" w:rsidP="003448BD">
      <w:pPr>
        <w:pStyle w:val="BodyText"/>
        <w:spacing w:before="10" w:line="261" w:lineRule="auto"/>
        <w:ind w:left="200" w:right="744"/>
      </w:pPr>
      <w:r>
        <w:rPr>
          <w:color w:val="231F20"/>
        </w:rPr>
        <w:t>Facilities</w:t>
      </w:r>
      <w:r>
        <w:rPr>
          <w:color w:val="231F20"/>
          <w:spacing w:val="-6"/>
        </w:rPr>
        <w:t xml:space="preserve"> </w:t>
      </w:r>
      <w:r>
        <w:rPr>
          <w:color w:val="231F20"/>
        </w:rPr>
        <w:t>and</w:t>
      </w:r>
      <w:r>
        <w:rPr>
          <w:color w:val="231F20"/>
          <w:spacing w:val="-6"/>
        </w:rPr>
        <w:t xml:space="preserve"> </w:t>
      </w:r>
      <w:r>
        <w:rPr>
          <w:color w:val="231F20"/>
        </w:rPr>
        <w:t>landscaping</w:t>
      </w:r>
      <w:r>
        <w:rPr>
          <w:color w:val="231F20"/>
          <w:spacing w:val="-6"/>
        </w:rPr>
        <w:t xml:space="preserve"> </w:t>
      </w:r>
      <w:r>
        <w:rPr>
          <w:color w:val="231F20"/>
        </w:rPr>
        <w:t>are</w:t>
      </w:r>
      <w:r>
        <w:rPr>
          <w:color w:val="231F20"/>
          <w:spacing w:val="-5"/>
        </w:rPr>
        <w:t xml:space="preserve"> </w:t>
      </w:r>
      <w:r>
        <w:rPr>
          <w:color w:val="231F20"/>
        </w:rPr>
        <w:t>maintained</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manner</w:t>
      </w:r>
      <w:r>
        <w:rPr>
          <w:color w:val="231F20"/>
          <w:spacing w:val="-5"/>
        </w:rPr>
        <w:t xml:space="preserve"> </w:t>
      </w:r>
      <w:r>
        <w:rPr>
          <w:color w:val="231F20"/>
        </w:rPr>
        <w:t>that</w:t>
      </w:r>
      <w:r>
        <w:rPr>
          <w:color w:val="231F20"/>
          <w:spacing w:val="-5"/>
        </w:rPr>
        <w:t xml:space="preserve"> </w:t>
      </w:r>
      <w:r>
        <w:rPr>
          <w:color w:val="231F20"/>
        </w:rPr>
        <w:t>minimizes</w:t>
      </w:r>
      <w:r>
        <w:rPr>
          <w:color w:val="231F20"/>
          <w:spacing w:val="-5"/>
        </w:rPr>
        <w:t xml:space="preserve"> </w:t>
      </w:r>
      <w:r>
        <w:rPr>
          <w:color w:val="231F20"/>
        </w:rPr>
        <w:t>hazardous</w:t>
      </w:r>
      <w:r>
        <w:rPr>
          <w:color w:val="231F20"/>
          <w:spacing w:val="-6"/>
        </w:rPr>
        <w:t xml:space="preserve"> </w:t>
      </w:r>
      <w:r>
        <w:rPr>
          <w:color w:val="231F20"/>
        </w:rPr>
        <w:t>conditions.</w:t>
      </w:r>
      <w:r>
        <w:rPr>
          <w:color w:val="231F20"/>
          <w:spacing w:val="-6"/>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regularly</w:t>
      </w:r>
      <w:r>
        <w:rPr>
          <w:color w:val="231F20"/>
          <w:spacing w:val="-5"/>
        </w:rPr>
        <w:t xml:space="preserve"> </w:t>
      </w:r>
      <w:r>
        <w:rPr>
          <w:color w:val="231F20"/>
        </w:rPr>
        <w:t>patrols</w:t>
      </w:r>
      <w:r>
        <w:rPr>
          <w:color w:val="231F20"/>
          <w:spacing w:val="-6"/>
        </w:rPr>
        <w:t xml:space="preserve"> </w:t>
      </w:r>
      <w:r>
        <w:rPr>
          <w:color w:val="231F20"/>
        </w:rPr>
        <w:t xml:space="preserve">the campus and reports malfunctioning lights and other unsafe physical conditions to the Physical Plant. University Safety regularly collaborates with the University Emergency Management and Safety Committee in conducting lighting and security audits of the </w:t>
      </w:r>
      <w:r>
        <w:rPr>
          <w:color w:val="231F20"/>
          <w:spacing w:val="-2"/>
        </w:rPr>
        <w:t>campus.</w:t>
      </w:r>
    </w:p>
    <w:p w14:paraId="50739F31" w14:textId="77777777" w:rsidR="00351A67" w:rsidRDefault="00351A67" w:rsidP="0041458A">
      <w:pPr>
        <w:spacing w:line="261" w:lineRule="auto"/>
        <w:rPr>
          <w:sz w:val="18"/>
          <w:szCs w:val="18"/>
        </w:rPr>
      </w:pPr>
    </w:p>
    <w:p w14:paraId="7EAEF9A8" w14:textId="77777777" w:rsidR="00351A67" w:rsidRDefault="00351A67" w:rsidP="00351A67">
      <w:pPr>
        <w:pStyle w:val="Heading2"/>
        <w:ind w:left="204"/>
      </w:pPr>
      <w:r>
        <w:rPr>
          <w:color w:val="231F20"/>
        </w:rPr>
        <w:t>SECURITY</w:t>
      </w:r>
      <w:r>
        <w:rPr>
          <w:color w:val="231F20"/>
          <w:spacing w:val="56"/>
        </w:rPr>
        <w:t xml:space="preserve"> </w:t>
      </w:r>
      <w:r>
        <w:rPr>
          <w:color w:val="231F20"/>
        </w:rPr>
        <w:t>AWARENESS</w:t>
      </w:r>
      <w:r>
        <w:rPr>
          <w:color w:val="231F20"/>
          <w:spacing w:val="57"/>
        </w:rPr>
        <w:t xml:space="preserve"> </w:t>
      </w:r>
      <w:r>
        <w:rPr>
          <w:color w:val="231F20"/>
          <w:spacing w:val="-2"/>
        </w:rPr>
        <w:t>PROGRAMS</w:t>
      </w:r>
    </w:p>
    <w:p w14:paraId="19ACA096" w14:textId="43BC8B2B" w:rsidR="00351A67" w:rsidRDefault="00351A67" w:rsidP="00351A67">
      <w:pPr>
        <w:pStyle w:val="BodyText"/>
        <w:spacing w:before="10" w:line="261" w:lineRule="auto"/>
        <w:ind w:left="200" w:right="744"/>
      </w:pP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campus</w:t>
      </w:r>
      <w:r>
        <w:rPr>
          <w:color w:val="231F20"/>
          <w:spacing w:val="-6"/>
        </w:rPr>
        <w:t xml:space="preserve"> </w:t>
      </w:r>
      <w:r>
        <w:rPr>
          <w:color w:val="231F20"/>
        </w:rPr>
        <w:t>community</w:t>
      </w:r>
      <w:r>
        <w:rPr>
          <w:color w:val="231F20"/>
          <w:spacing w:val="-6"/>
        </w:rPr>
        <w:t xml:space="preserve"> </w:t>
      </w:r>
      <w:r>
        <w:rPr>
          <w:color w:val="231F20"/>
        </w:rPr>
        <w:t>are</w:t>
      </w:r>
      <w:r>
        <w:rPr>
          <w:color w:val="231F20"/>
          <w:spacing w:val="-5"/>
        </w:rPr>
        <w:t xml:space="preserve"> </w:t>
      </w:r>
      <w:r>
        <w:rPr>
          <w:color w:val="231F20"/>
        </w:rPr>
        <w:t>encouraged</w:t>
      </w:r>
      <w:r>
        <w:rPr>
          <w:color w:val="231F20"/>
          <w:spacing w:val="-5"/>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responsible</w:t>
      </w:r>
      <w:r>
        <w:rPr>
          <w:color w:val="231F20"/>
          <w:spacing w:val="-5"/>
        </w:rPr>
        <w:t xml:space="preserve"> </w:t>
      </w:r>
      <w:r>
        <w:rPr>
          <w:color w:val="231F20"/>
        </w:rPr>
        <w:t>for</w:t>
      </w:r>
      <w:r>
        <w:rPr>
          <w:color w:val="231F20"/>
          <w:spacing w:val="-6"/>
        </w:rPr>
        <w:t xml:space="preserve"> </w:t>
      </w:r>
      <w:r>
        <w:rPr>
          <w:color w:val="231F20"/>
        </w:rPr>
        <w:t>their</w:t>
      </w:r>
      <w:r>
        <w:rPr>
          <w:color w:val="231F20"/>
          <w:spacing w:val="-5"/>
        </w:rPr>
        <w:t xml:space="preserve"> </w:t>
      </w:r>
      <w:r>
        <w:rPr>
          <w:color w:val="231F20"/>
        </w:rPr>
        <w:t>own</w:t>
      </w:r>
      <w:r>
        <w:rPr>
          <w:color w:val="231F20"/>
          <w:spacing w:val="-5"/>
        </w:rPr>
        <w:t xml:space="preserve"> </w:t>
      </w:r>
      <w:r>
        <w:rPr>
          <w:color w:val="231F20"/>
        </w:rPr>
        <w:t>personal</w:t>
      </w:r>
      <w:r>
        <w:rPr>
          <w:color w:val="231F20"/>
          <w:spacing w:val="-6"/>
        </w:rPr>
        <w:t xml:space="preserve"> </w:t>
      </w:r>
      <w:r>
        <w:rPr>
          <w:color w:val="231F20"/>
        </w:rPr>
        <w:t>safety</w:t>
      </w:r>
      <w:r>
        <w:rPr>
          <w:color w:val="231F20"/>
          <w:spacing w:val="-5"/>
        </w:rPr>
        <w:t xml:space="preserve"> </w:t>
      </w:r>
      <w:r>
        <w:rPr>
          <w:color w:val="231F20"/>
        </w:rPr>
        <w:t xml:space="preserve">and </w:t>
      </w:r>
      <w:r>
        <w:rPr>
          <w:color w:val="231F20"/>
        </w:rPr>
        <w:lastRenderedPageBreak/>
        <w:t>security, and the personal safety and security of other members of the community. At new student orientation, all first-year students are required to complete multiple modules on the Safe</w:t>
      </w:r>
      <w:r w:rsidR="00E954AD">
        <w:rPr>
          <w:color w:val="231F20"/>
        </w:rPr>
        <w:t xml:space="preserve"> </w:t>
      </w:r>
      <w:r>
        <w:rPr>
          <w:color w:val="231F20"/>
        </w:rPr>
        <w:t xml:space="preserve">Colleges learning platform pertaining to campus security, fire safety, crime </w:t>
      </w:r>
      <w:bookmarkStart w:id="13" w:name="_Int_ESLuJsIZ"/>
      <w:r>
        <w:rPr>
          <w:color w:val="231F20"/>
        </w:rPr>
        <w:t>prevention</w:t>
      </w:r>
      <w:bookmarkEnd w:id="13"/>
      <w:r>
        <w:rPr>
          <w:color w:val="231F20"/>
        </w:rPr>
        <w:t xml:space="preserve"> and enforcement procedures with an introductory presentation by the Director of University Safety.</w:t>
      </w:r>
    </w:p>
    <w:p w14:paraId="77B8D4CE" w14:textId="77777777" w:rsidR="004A3DC3" w:rsidRDefault="004A3DC3" w:rsidP="00351A67">
      <w:pPr>
        <w:pStyle w:val="BodyText"/>
        <w:spacing w:before="2" w:line="261" w:lineRule="auto"/>
        <w:ind w:left="200" w:right="861"/>
        <w:jc w:val="both"/>
        <w:rPr>
          <w:color w:val="231F20"/>
        </w:rPr>
      </w:pPr>
    </w:p>
    <w:p w14:paraId="0E996C64" w14:textId="230AFDD7" w:rsidR="00351A67" w:rsidRDefault="00351A67" w:rsidP="00644C27">
      <w:pPr>
        <w:pStyle w:val="BodyText"/>
        <w:spacing w:before="2" w:line="261" w:lineRule="auto"/>
        <w:ind w:left="200" w:right="861"/>
      </w:pPr>
      <w:r>
        <w:rPr>
          <w:color w:val="231F20"/>
        </w:rPr>
        <w:t>Members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team</w:t>
      </w:r>
      <w:r>
        <w:rPr>
          <w:color w:val="231F20"/>
          <w:spacing w:val="-4"/>
        </w:rPr>
        <w:t xml:space="preserve"> </w:t>
      </w:r>
      <w:r>
        <w:rPr>
          <w:color w:val="231F20"/>
        </w:rPr>
        <w:t>conduct</w:t>
      </w:r>
      <w:r>
        <w:rPr>
          <w:color w:val="231F20"/>
          <w:spacing w:val="-5"/>
        </w:rPr>
        <w:t xml:space="preserve"> </w:t>
      </w:r>
      <w:r>
        <w:rPr>
          <w:color w:val="231F20"/>
        </w:rPr>
        <w:t>crime</w:t>
      </w:r>
      <w:r>
        <w:rPr>
          <w:color w:val="231F20"/>
          <w:spacing w:val="-4"/>
        </w:rPr>
        <w:t xml:space="preserve"> </w:t>
      </w:r>
      <w:r>
        <w:rPr>
          <w:color w:val="231F20"/>
        </w:rPr>
        <w:t>prevention</w:t>
      </w:r>
      <w:r>
        <w:rPr>
          <w:color w:val="231F20"/>
          <w:spacing w:val="-5"/>
        </w:rPr>
        <w:t xml:space="preserve"> </w:t>
      </w:r>
      <w:r>
        <w:rPr>
          <w:color w:val="231F20"/>
        </w:rPr>
        <w:t>and</w:t>
      </w:r>
      <w:r>
        <w:rPr>
          <w:color w:val="231F20"/>
          <w:spacing w:val="-5"/>
        </w:rPr>
        <w:t xml:space="preserve"> </w:t>
      </w:r>
      <w:r>
        <w:rPr>
          <w:color w:val="231F20"/>
        </w:rPr>
        <w:t>general</w:t>
      </w:r>
      <w:r>
        <w:rPr>
          <w:color w:val="231F20"/>
          <w:spacing w:val="-5"/>
        </w:rPr>
        <w:t xml:space="preserve"> </w:t>
      </w:r>
      <w:r>
        <w:rPr>
          <w:color w:val="231F20"/>
        </w:rPr>
        <w:t>security</w:t>
      </w:r>
      <w:r>
        <w:rPr>
          <w:color w:val="231F20"/>
          <w:spacing w:val="-5"/>
        </w:rPr>
        <w:t xml:space="preserve"> </w:t>
      </w:r>
      <w:r>
        <w:rPr>
          <w:color w:val="231F20"/>
        </w:rPr>
        <w:t>and</w:t>
      </w:r>
      <w:r>
        <w:rPr>
          <w:color w:val="231F20"/>
          <w:spacing w:val="-5"/>
        </w:rPr>
        <w:t xml:space="preserve"> </w:t>
      </w:r>
      <w:r>
        <w:rPr>
          <w:color w:val="231F20"/>
        </w:rPr>
        <w:t>safety</w:t>
      </w:r>
      <w:r>
        <w:rPr>
          <w:color w:val="231F20"/>
          <w:spacing w:val="-4"/>
        </w:rPr>
        <w:t xml:space="preserve"> </w:t>
      </w:r>
      <w:r>
        <w:rPr>
          <w:color w:val="231F20"/>
        </w:rPr>
        <w:t>awareness</w:t>
      </w:r>
      <w:r>
        <w:rPr>
          <w:color w:val="231F20"/>
          <w:spacing w:val="-4"/>
        </w:rPr>
        <w:t xml:space="preserve"> </w:t>
      </w:r>
      <w:r>
        <w:rPr>
          <w:color w:val="231F20"/>
        </w:rPr>
        <w:t>presentations</w:t>
      </w:r>
      <w:r>
        <w:rPr>
          <w:color w:val="231F20"/>
          <w:spacing w:val="-5"/>
        </w:rPr>
        <w:t xml:space="preserve"> </w:t>
      </w:r>
      <w:r>
        <w:rPr>
          <w:color w:val="231F20"/>
        </w:rPr>
        <w:t>when requested.</w:t>
      </w:r>
      <w:r>
        <w:rPr>
          <w:color w:val="231F20"/>
          <w:spacing w:val="-5"/>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sponsors</w:t>
      </w:r>
      <w:r>
        <w:rPr>
          <w:color w:val="231F20"/>
          <w:spacing w:val="-6"/>
        </w:rPr>
        <w:t xml:space="preserve"> </w:t>
      </w:r>
      <w:r>
        <w:rPr>
          <w:color w:val="231F20"/>
        </w:rPr>
        <w:t>a</w:t>
      </w:r>
      <w:r>
        <w:rPr>
          <w:color w:val="231F20"/>
          <w:spacing w:val="-6"/>
        </w:rPr>
        <w:t xml:space="preserve"> </w:t>
      </w:r>
      <w:r>
        <w:rPr>
          <w:color w:val="231F20"/>
        </w:rPr>
        <w:t>variety</w:t>
      </w:r>
      <w:r>
        <w:rPr>
          <w:color w:val="231F20"/>
          <w:spacing w:val="-5"/>
        </w:rPr>
        <w:t xml:space="preserve"> </w:t>
      </w:r>
      <w:r>
        <w:rPr>
          <w:color w:val="231F20"/>
        </w:rPr>
        <w:t>of</w:t>
      </w:r>
      <w:r>
        <w:rPr>
          <w:color w:val="231F20"/>
          <w:spacing w:val="-6"/>
        </w:rPr>
        <w:t xml:space="preserve"> </w:t>
      </w:r>
      <w:r>
        <w:rPr>
          <w:color w:val="231F20"/>
        </w:rPr>
        <w:t>educational</w:t>
      </w:r>
      <w:r>
        <w:rPr>
          <w:color w:val="231F20"/>
          <w:spacing w:val="-6"/>
        </w:rPr>
        <w:t xml:space="preserve"> </w:t>
      </w:r>
      <w:r>
        <w:rPr>
          <w:color w:val="231F20"/>
        </w:rPr>
        <w:t>programs</w:t>
      </w:r>
      <w:r>
        <w:rPr>
          <w:color w:val="231F20"/>
          <w:spacing w:val="-6"/>
        </w:rPr>
        <w:t xml:space="preserve"> </w:t>
      </w:r>
      <w:r>
        <w:rPr>
          <w:color w:val="231F20"/>
        </w:rPr>
        <w:t>that</w:t>
      </w:r>
      <w:r>
        <w:rPr>
          <w:color w:val="231F20"/>
          <w:spacing w:val="-5"/>
        </w:rPr>
        <w:t xml:space="preserve"> </w:t>
      </w:r>
      <w:r>
        <w:rPr>
          <w:color w:val="231F20"/>
        </w:rPr>
        <w:t>seek</w:t>
      </w:r>
      <w:r>
        <w:rPr>
          <w:color w:val="231F20"/>
          <w:spacing w:val="-6"/>
        </w:rPr>
        <w:t xml:space="preserve"> </w:t>
      </w:r>
      <w:r>
        <w:rPr>
          <w:color w:val="231F20"/>
        </w:rPr>
        <w:t>to</w:t>
      </w:r>
      <w:r>
        <w:rPr>
          <w:color w:val="231F20"/>
          <w:spacing w:val="-6"/>
        </w:rPr>
        <w:t xml:space="preserve"> </w:t>
      </w:r>
      <w:r>
        <w:rPr>
          <w:color w:val="231F20"/>
        </w:rPr>
        <w:t>raise</w:t>
      </w:r>
      <w:r>
        <w:rPr>
          <w:color w:val="231F20"/>
          <w:spacing w:val="-6"/>
        </w:rPr>
        <w:t xml:space="preserve"> </w:t>
      </w:r>
      <w:r>
        <w:rPr>
          <w:color w:val="231F20"/>
        </w:rPr>
        <w:t>awareness</w:t>
      </w:r>
      <w:r>
        <w:rPr>
          <w:color w:val="231F20"/>
          <w:spacing w:val="-5"/>
        </w:rPr>
        <w:t xml:space="preserve"> </w:t>
      </w:r>
      <w:r>
        <w:rPr>
          <w:color w:val="231F20"/>
        </w:rPr>
        <w:t>of</w:t>
      </w:r>
      <w:r>
        <w:rPr>
          <w:color w:val="231F20"/>
          <w:spacing w:val="-6"/>
        </w:rPr>
        <w:t xml:space="preserve"> </w:t>
      </w:r>
      <w:r>
        <w:rPr>
          <w:color w:val="231F20"/>
        </w:rPr>
        <w:t>personal</w:t>
      </w:r>
      <w:r>
        <w:rPr>
          <w:color w:val="231F20"/>
          <w:spacing w:val="-6"/>
        </w:rPr>
        <w:t xml:space="preserve"> </w:t>
      </w:r>
      <w:r>
        <w:rPr>
          <w:color w:val="231F20"/>
        </w:rPr>
        <w:t>safety</w:t>
      </w:r>
      <w:r>
        <w:rPr>
          <w:color w:val="231F20"/>
          <w:spacing w:val="-5"/>
        </w:rPr>
        <w:t xml:space="preserve"> </w:t>
      </w:r>
      <w:r>
        <w:rPr>
          <w:color w:val="231F20"/>
        </w:rPr>
        <w:t>and crime prevention strategies.</w:t>
      </w:r>
    </w:p>
    <w:p w14:paraId="2EE00043" w14:textId="64D46324" w:rsidR="00351A67" w:rsidRDefault="00351A67" w:rsidP="00644C27">
      <w:pPr>
        <w:pStyle w:val="ListParagraph"/>
        <w:numPr>
          <w:ilvl w:val="0"/>
          <w:numId w:val="20"/>
        </w:numPr>
        <w:tabs>
          <w:tab w:val="left" w:pos="920"/>
        </w:tabs>
        <w:spacing w:before="1" w:line="261" w:lineRule="auto"/>
        <w:ind w:right="838"/>
        <w:rPr>
          <w:sz w:val="18"/>
        </w:rPr>
      </w:pPr>
      <w:r>
        <w:rPr>
          <w:color w:val="231F20"/>
          <w:sz w:val="18"/>
        </w:rPr>
        <w:t>University</w:t>
      </w:r>
      <w:r>
        <w:rPr>
          <w:color w:val="231F20"/>
          <w:spacing w:val="-7"/>
          <w:sz w:val="18"/>
        </w:rPr>
        <w:t xml:space="preserve"> </w:t>
      </w:r>
      <w:r>
        <w:rPr>
          <w:color w:val="231F20"/>
          <w:sz w:val="18"/>
        </w:rPr>
        <w:t>Safety</w:t>
      </w:r>
      <w:r>
        <w:rPr>
          <w:color w:val="231F20"/>
          <w:spacing w:val="-6"/>
          <w:sz w:val="18"/>
        </w:rPr>
        <w:t xml:space="preserve"> </w:t>
      </w:r>
      <w:r>
        <w:rPr>
          <w:color w:val="231F20"/>
          <w:sz w:val="18"/>
        </w:rPr>
        <w:t>offers</w:t>
      </w:r>
      <w:r>
        <w:rPr>
          <w:color w:val="231F20"/>
          <w:spacing w:val="-7"/>
          <w:sz w:val="18"/>
        </w:rPr>
        <w:t xml:space="preserve"> </w:t>
      </w:r>
      <w:r>
        <w:rPr>
          <w:color w:val="231F20"/>
          <w:sz w:val="18"/>
        </w:rPr>
        <w:t>SPEAR</w:t>
      </w:r>
      <w:r>
        <w:rPr>
          <w:color w:val="231F20"/>
          <w:spacing w:val="-6"/>
          <w:sz w:val="18"/>
        </w:rPr>
        <w:t xml:space="preserve"> </w:t>
      </w:r>
      <w:r>
        <w:rPr>
          <w:color w:val="231F20"/>
          <w:sz w:val="18"/>
        </w:rPr>
        <w:t>Personal</w:t>
      </w:r>
      <w:r>
        <w:rPr>
          <w:color w:val="231F20"/>
          <w:spacing w:val="-7"/>
          <w:sz w:val="18"/>
        </w:rPr>
        <w:t xml:space="preserve"> </w:t>
      </w:r>
      <w:r>
        <w:rPr>
          <w:color w:val="231F20"/>
          <w:sz w:val="18"/>
        </w:rPr>
        <w:t>Protection</w:t>
      </w:r>
      <w:r>
        <w:rPr>
          <w:color w:val="231F20"/>
          <w:spacing w:val="-6"/>
          <w:sz w:val="18"/>
        </w:rPr>
        <w:t xml:space="preserve"> </w:t>
      </w:r>
      <w:r>
        <w:rPr>
          <w:color w:val="231F20"/>
          <w:sz w:val="18"/>
        </w:rPr>
        <w:t>training</w:t>
      </w:r>
      <w:r>
        <w:rPr>
          <w:color w:val="231F20"/>
          <w:spacing w:val="-7"/>
          <w:sz w:val="18"/>
        </w:rPr>
        <w:t xml:space="preserve"> </w:t>
      </w:r>
      <w:r>
        <w:rPr>
          <w:color w:val="231F20"/>
          <w:sz w:val="18"/>
        </w:rPr>
        <w:t>to</w:t>
      </w:r>
      <w:r>
        <w:rPr>
          <w:color w:val="231F20"/>
          <w:spacing w:val="-7"/>
          <w:sz w:val="18"/>
        </w:rPr>
        <w:t xml:space="preserve"> </w:t>
      </w:r>
      <w:r>
        <w:rPr>
          <w:color w:val="231F20"/>
          <w:sz w:val="18"/>
        </w:rPr>
        <w:t>all</w:t>
      </w:r>
      <w:r>
        <w:rPr>
          <w:color w:val="231F20"/>
          <w:spacing w:val="-7"/>
          <w:sz w:val="18"/>
        </w:rPr>
        <w:t xml:space="preserve"> </w:t>
      </w:r>
      <w:r>
        <w:rPr>
          <w:color w:val="231F20"/>
          <w:sz w:val="18"/>
        </w:rPr>
        <w:t>safety</w:t>
      </w:r>
      <w:r>
        <w:rPr>
          <w:color w:val="231F20"/>
          <w:spacing w:val="-6"/>
          <w:sz w:val="18"/>
        </w:rPr>
        <w:t xml:space="preserve"> </w:t>
      </w:r>
      <w:r w:rsidR="00644C27">
        <w:rPr>
          <w:color w:val="231F20"/>
          <w:sz w:val="18"/>
        </w:rPr>
        <w:t>officers,</w:t>
      </w:r>
      <w:r w:rsidR="00644C27">
        <w:rPr>
          <w:color w:val="231F20"/>
          <w:spacing w:val="-7"/>
          <w:sz w:val="18"/>
        </w:rPr>
        <w:t xml:space="preserve"> </w:t>
      </w:r>
      <w:r w:rsidR="00644C27">
        <w:rPr>
          <w:color w:val="231F20"/>
          <w:sz w:val="18"/>
        </w:rPr>
        <w:t>as</w:t>
      </w:r>
      <w:r>
        <w:rPr>
          <w:color w:val="231F20"/>
          <w:sz w:val="18"/>
        </w:rPr>
        <w:t xml:space="preserve"> well as to all students/faculty and staff upon request.</w:t>
      </w:r>
    </w:p>
    <w:p w14:paraId="6276CC33" w14:textId="77777777" w:rsidR="00351A67" w:rsidRDefault="00351A67" w:rsidP="00351A67">
      <w:pPr>
        <w:pStyle w:val="ListParagraph"/>
        <w:numPr>
          <w:ilvl w:val="0"/>
          <w:numId w:val="20"/>
        </w:numPr>
        <w:tabs>
          <w:tab w:val="left" w:pos="920"/>
        </w:tabs>
        <w:spacing w:before="1"/>
        <w:jc w:val="both"/>
        <w:rPr>
          <w:sz w:val="18"/>
        </w:rPr>
      </w:pPr>
      <w:r>
        <w:rPr>
          <w:color w:val="231F20"/>
          <w:sz w:val="18"/>
        </w:rPr>
        <w:t>Resident</w:t>
      </w:r>
      <w:r>
        <w:rPr>
          <w:color w:val="231F20"/>
          <w:spacing w:val="-6"/>
          <w:sz w:val="18"/>
        </w:rPr>
        <w:t xml:space="preserve"> </w:t>
      </w:r>
      <w:r>
        <w:rPr>
          <w:color w:val="231F20"/>
          <w:sz w:val="18"/>
        </w:rPr>
        <w:t>Assistant</w:t>
      </w:r>
      <w:r>
        <w:rPr>
          <w:color w:val="231F20"/>
          <w:spacing w:val="-5"/>
          <w:sz w:val="18"/>
        </w:rPr>
        <w:t xml:space="preserve"> </w:t>
      </w:r>
      <w:r>
        <w:rPr>
          <w:color w:val="231F20"/>
          <w:sz w:val="18"/>
        </w:rPr>
        <w:t>(RA)</w:t>
      </w:r>
      <w:r>
        <w:rPr>
          <w:color w:val="231F20"/>
          <w:spacing w:val="-6"/>
          <w:sz w:val="18"/>
        </w:rPr>
        <w:t xml:space="preserve"> </w:t>
      </w:r>
      <w:r>
        <w:rPr>
          <w:color w:val="231F20"/>
          <w:spacing w:val="-2"/>
          <w:sz w:val="18"/>
        </w:rPr>
        <w:t>Training.</w:t>
      </w:r>
    </w:p>
    <w:p w14:paraId="0284B3C5" w14:textId="40BE24C6" w:rsidR="00351A67" w:rsidRDefault="00351A67" w:rsidP="2F0007A6">
      <w:pPr>
        <w:pStyle w:val="ListParagraph"/>
        <w:numPr>
          <w:ilvl w:val="0"/>
          <w:numId w:val="20"/>
        </w:numPr>
        <w:tabs>
          <w:tab w:val="left" w:pos="919"/>
          <w:tab w:val="left" w:pos="920"/>
        </w:tabs>
        <w:spacing w:before="21" w:line="261" w:lineRule="auto"/>
        <w:ind w:right="836"/>
        <w:rPr>
          <w:sz w:val="18"/>
          <w:szCs w:val="18"/>
        </w:rPr>
      </w:pPr>
      <w:r w:rsidRPr="2F0007A6">
        <w:rPr>
          <w:color w:val="231F20"/>
          <w:sz w:val="18"/>
          <w:szCs w:val="18"/>
        </w:rPr>
        <w:t xml:space="preserve">The Intoxicated Student Guidelines </w:t>
      </w:r>
      <w:r w:rsidR="002B6B96" w:rsidRPr="2F0007A6">
        <w:rPr>
          <w:color w:val="231F20"/>
          <w:sz w:val="18"/>
          <w:szCs w:val="18"/>
        </w:rPr>
        <w:t>provide</w:t>
      </w:r>
      <w:r w:rsidRPr="2F0007A6">
        <w:rPr>
          <w:color w:val="231F20"/>
          <w:sz w:val="18"/>
          <w:szCs w:val="18"/>
        </w:rPr>
        <w:t xml:space="preserve"> for a concentrated effort and joint response to all drug and alcohol cases, where</w:t>
      </w:r>
      <w:r w:rsidRPr="2F0007A6">
        <w:rPr>
          <w:color w:val="231F20"/>
          <w:spacing w:val="-4"/>
          <w:sz w:val="18"/>
          <w:szCs w:val="18"/>
        </w:rPr>
        <w:t xml:space="preserve"> </w:t>
      </w:r>
      <w:r w:rsidRPr="2F0007A6">
        <w:rPr>
          <w:color w:val="231F20"/>
          <w:sz w:val="18"/>
          <w:szCs w:val="18"/>
        </w:rPr>
        <w:t>a</w:t>
      </w:r>
      <w:r w:rsidRPr="2F0007A6">
        <w:rPr>
          <w:color w:val="231F20"/>
          <w:spacing w:val="-5"/>
          <w:sz w:val="18"/>
          <w:szCs w:val="18"/>
        </w:rPr>
        <w:t xml:space="preserve"> </w:t>
      </w:r>
      <w:r w:rsidRPr="2F0007A6">
        <w:rPr>
          <w:color w:val="231F20"/>
          <w:sz w:val="18"/>
          <w:szCs w:val="18"/>
        </w:rPr>
        <w:t>student’s</w:t>
      </w:r>
      <w:r w:rsidRPr="2F0007A6">
        <w:rPr>
          <w:color w:val="231F20"/>
          <w:spacing w:val="-5"/>
          <w:sz w:val="18"/>
          <w:szCs w:val="18"/>
        </w:rPr>
        <w:t xml:space="preserve"> </w:t>
      </w:r>
      <w:r w:rsidRPr="2F0007A6">
        <w:rPr>
          <w:color w:val="231F20"/>
          <w:sz w:val="18"/>
          <w:szCs w:val="18"/>
        </w:rPr>
        <w:t>well-being</w:t>
      </w:r>
      <w:r w:rsidRPr="2F0007A6">
        <w:rPr>
          <w:color w:val="231F20"/>
          <w:spacing w:val="-4"/>
          <w:sz w:val="18"/>
          <w:szCs w:val="18"/>
        </w:rPr>
        <w:t xml:space="preserve"> </w:t>
      </w:r>
      <w:r w:rsidRPr="2F0007A6">
        <w:rPr>
          <w:color w:val="231F20"/>
          <w:sz w:val="18"/>
          <w:szCs w:val="18"/>
        </w:rPr>
        <w:t>is</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question.</w:t>
      </w:r>
      <w:r w:rsidRPr="2F0007A6">
        <w:rPr>
          <w:color w:val="231F20"/>
          <w:spacing w:val="-5"/>
          <w:sz w:val="18"/>
          <w:szCs w:val="18"/>
        </w:rPr>
        <w:t xml:space="preserve"> </w:t>
      </w:r>
      <w:r w:rsidRPr="2F0007A6">
        <w:rPr>
          <w:color w:val="231F20"/>
          <w:sz w:val="18"/>
          <w:szCs w:val="18"/>
        </w:rPr>
        <w:t>On</w:t>
      </w:r>
      <w:r w:rsidRPr="2F0007A6">
        <w:rPr>
          <w:color w:val="231F20"/>
          <w:spacing w:val="-5"/>
          <w:sz w:val="18"/>
          <w:szCs w:val="18"/>
        </w:rPr>
        <w:t xml:space="preserve"> </w:t>
      </w:r>
      <w:r w:rsidRPr="2F0007A6">
        <w:rPr>
          <w:color w:val="231F20"/>
          <w:sz w:val="18"/>
          <w:szCs w:val="18"/>
        </w:rPr>
        <w:t>duty</w:t>
      </w:r>
      <w:r w:rsidRPr="2F0007A6">
        <w:rPr>
          <w:color w:val="231F20"/>
          <w:spacing w:val="-5"/>
          <w:sz w:val="18"/>
          <w:szCs w:val="18"/>
        </w:rPr>
        <w:t xml:space="preserve"> </w:t>
      </w:r>
      <w:r w:rsidRPr="2F0007A6">
        <w:rPr>
          <w:color w:val="231F20"/>
          <w:sz w:val="18"/>
          <w:szCs w:val="18"/>
        </w:rPr>
        <w:t>personnel,</w:t>
      </w:r>
      <w:r w:rsidRPr="2F0007A6">
        <w:rPr>
          <w:color w:val="231F20"/>
          <w:spacing w:val="-5"/>
          <w:sz w:val="18"/>
          <w:szCs w:val="18"/>
        </w:rPr>
        <w:t xml:space="preserve"> </w:t>
      </w:r>
      <w:r w:rsidRPr="2F0007A6">
        <w:rPr>
          <w:color w:val="231F20"/>
          <w:sz w:val="18"/>
          <w:szCs w:val="18"/>
        </w:rPr>
        <w:t>including</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hall</w:t>
      </w:r>
      <w:r w:rsidRPr="2F0007A6">
        <w:rPr>
          <w:color w:val="231F20"/>
          <w:spacing w:val="-5"/>
          <w:sz w:val="18"/>
          <w:szCs w:val="18"/>
        </w:rPr>
        <w:t xml:space="preserve"> </w:t>
      </w:r>
      <w:r w:rsidRPr="2F0007A6">
        <w:rPr>
          <w:color w:val="231F20"/>
          <w:sz w:val="18"/>
          <w:szCs w:val="18"/>
        </w:rPr>
        <w:t>director</w:t>
      </w:r>
      <w:r w:rsidRPr="2F0007A6">
        <w:rPr>
          <w:color w:val="231F20"/>
          <w:spacing w:val="-5"/>
          <w:sz w:val="18"/>
          <w:szCs w:val="18"/>
        </w:rPr>
        <w:t xml:space="preserve"> </w:t>
      </w:r>
      <w:r w:rsidRPr="2F0007A6">
        <w:rPr>
          <w:color w:val="231F20"/>
          <w:sz w:val="18"/>
          <w:szCs w:val="18"/>
        </w:rPr>
        <w:t>and</w:t>
      </w:r>
      <w:r w:rsidRPr="2F0007A6">
        <w:rPr>
          <w:color w:val="231F20"/>
          <w:spacing w:val="-5"/>
          <w:sz w:val="18"/>
          <w:szCs w:val="18"/>
        </w:rPr>
        <w:t xml:space="preserve"> </w:t>
      </w:r>
      <w:r w:rsidRPr="2F0007A6">
        <w:rPr>
          <w:color w:val="231F20"/>
          <w:sz w:val="18"/>
          <w:szCs w:val="18"/>
        </w:rPr>
        <w:t>University</w:t>
      </w:r>
      <w:r w:rsidRPr="2F0007A6">
        <w:rPr>
          <w:color w:val="231F20"/>
          <w:spacing w:val="-5"/>
          <w:sz w:val="18"/>
          <w:szCs w:val="18"/>
        </w:rPr>
        <w:t xml:space="preserve"> </w:t>
      </w:r>
      <w:r w:rsidRPr="2F0007A6">
        <w:rPr>
          <w:color w:val="231F20"/>
          <w:sz w:val="18"/>
          <w:szCs w:val="18"/>
        </w:rPr>
        <w:t>Safety</w:t>
      </w:r>
      <w:r w:rsidRPr="2F0007A6">
        <w:rPr>
          <w:color w:val="231F20"/>
          <w:spacing w:val="-4"/>
          <w:sz w:val="18"/>
          <w:szCs w:val="18"/>
        </w:rPr>
        <w:t xml:space="preserve"> </w:t>
      </w:r>
      <w:r w:rsidRPr="2F0007A6">
        <w:rPr>
          <w:color w:val="231F20"/>
          <w:sz w:val="18"/>
          <w:szCs w:val="18"/>
        </w:rPr>
        <w:t>officers, respond</w:t>
      </w:r>
      <w:r w:rsidRPr="2F0007A6">
        <w:rPr>
          <w:color w:val="231F20"/>
          <w:spacing w:val="-4"/>
          <w:sz w:val="18"/>
          <w:szCs w:val="18"/>
        </w:rPr>
        <w:t xml:space="preserve"> </w:t>
      </w:r>
      <w:r w:rsidRPr="2F0007A6">
        <w:rPr>
          <w:color w:val="231F20"/>
          <w:sz w:val="18"/>
          <w:szCs w:val="18"/>
        </w:rPr>
        <w:t>to,</w:t>
      </w:r>
      <w:r w:rsidRPr="2F0007A6">
        <w:rPr>
          <w:color w:val="231F20"/>
          <w:spacing w:val="-4"/>
          <w:sz w:val="18"/>
          <w:szCs w:val="18"/>
        </w:rPr>
        <w:t xml:space="preserve"> </w:t>
      </w:r>
      <w:r w:rsidRPr="2F0007A6">
        <w:rPr>
          <w:color w:val="231F20"/>
          <w:sz w:val="18"/>
          <w:szCs w:val="18"/>
        </w:rPr>
        <w:t>assess,</w:t>
      </w:r>
      <w:r w:rsidRPr="2F0007A6">
        <w:rPr>
          <w:color w:val="231F20"/>
          <w:spacing w:val="-5"/>
          <w:sz w:val="18"/>
          <w:szCs w:val="18"/>
        </w:rPr>
        <w:t xml:space="preserve"> </w:t>
      </w:r>
      <w:r w:rsidRPr="2F0007A6">
        <w:rPr>
          <w:color w:val="231F20"/>
          <w:sz w:val="18"/>
          <w:szCs w:val="18"/>
        </w:rPr>
        <w:t>and</w:t>
      </w:r>
      <w:r w:rsidRPr="2F0007A6">
        <w:rPr>
          <w:color w:val="231F20"/>
          <w:spacing w:val="-5"/>
          <w:sz w:val="18"/>
          <w:szCs w:val="18"/>
        </w:rPr>
        <w:t xml:space="preserve"> </w:t>
      </w:r>
      <w:r w:rsidRPr="2F0007A6">
        <w:rPr>
          <w:color w:val="231F20"/>
          <w:sz w:val="18"/>
          <w:szCs w:val="18"/>
        </w:rPr>
        <w:t>evaluate</w:t>
      </w:r>
      <w:r w:rsidRPr="2F0007A6">
        <w:rPr>
          <w:color w:val="231F20"/>
          <w:spacing w:val="-4"/>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condition</w:t>
      </w:r>
      <w:r w:rsidRPr="2F0007A6">
        <w:rPr>
          <w:color w:val="231F20"/>
          <w:spacing w:val="-5"/>
          <w:sz w:val="18"/>
          <w:szCs w:val="18"/>
        </w:rPr>
        <w:t xml:space="preserve"> </w:t>
      </w:r>
      <w:r w:rsidRPr="2F0007A6">
        <w:rPr>
          <w:color w:val="231F20"/>
          <w:sz w:val="18"/>
          <w:szCs w:val="18"/>
        </w:rPr>
        <w:t>of</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student.</w:t>
      </w:r>
      <w:r w:rsidRPr="2F0007A6">
        <w:rPr>
          <w:color w:val="231F20"/>
          <w:spacing w:val="32"/>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University</w:t>
      </w:r>
      <w:r w:rsidRPr="2F0007A6">
        <w:rPr>
          <w:color w:val="231F20"/>
          <w:spacing w:val="-5"/>
          <w:sz w:val="18"/>
          <w:szCs w:val="18"/>
        </w:rPr>
        <w:t xml:space="preserve"> </w:t>
      </w:r>
      <w:r w:rsidR="00106FD9" w:rsidRPr="2F0007A6">
        <w:rPr>
          <w:color w:val="231F20"/>
          <w:sz w:val="18"/>
          <w:szCs w:val="18"/>
        </w:rPr>
        <w:t>Nurse,</w:t>
      </w:r>
      <w:r w:rsidRPr="2F0007A6">
        <w:rPr>
          <w:color w:val="231F20"/>
          <w:spacing w:val="-5"/>
          <w:sz w:val="18"/>
          <w:szCs w:val="18"/>
        </w:rPr>
        <w:t xml:space="preserve"> </w:t>
      </w:r>
      <w:r w:rsidR="00106FD9" w:rsidRPr="2F0007A6">
        <w:rPr>
          <w:color w:val="231F20"/>
          <w:spacing w:val="-5"/>
          <w:sz w:val="18"/>
          <w:szCs w:val="18"/>
        </w:rPr>
        <w:t xml:space="preserve">if available </w:t>
      </w:r>
      <w:r w:rsidRPr="2F0007A6">
        <w:rPr>
          <w:color w:val="231F20"/>
          <w:sz w:val="18"/>
          <w:szCs w:val="18"/>
        </w:rPr>
        <w:t>is</w:t>
      </w:r>
      <w:r w:rsidRPr="2F0007A6">
        <w:rPr>
          <w:color w:val="231F20"/>
          <w:spacing w:val="-5"/>
          <w:sz w:val="18"/>
          <w:szCs w:val="18"/>
        </w:rPr>
        <w:t xml:space="preserve"> </w:t>
      </w:r>
      <w:r w:rsidRPr="2F0007A6">
        <w:rPr>
          <w:color w:val="231F20"/>
          <w:sz w:val="18"/>
          <w:szCs w:val="18"/>
        </w:rPr>
        <w:t>consulted</w:t>
      </w:r>
      <w:r w:rsidRPr="2F0007A6">
        <w:rPr>
          <w:color w:val="231F20"/>
          <w:spacing w:val="-4"/>
          <w:sz w:val="18"/>
          <w:szCs w:val="18"/>
        </w:rPr>
        <w:t xml:space="preserve"> </w:t>
      </w:r>
      <w:r w:rsidRPr="2F0007A6">
        <w:rPr>
          <w:color w:val="231F20"/>
          <w:sz w:val="18"/>
          <w:szCs w:val="18"/>
        </w:rPr>
        <w:t>as</w:t>
      </w:r>
      <w:r w:rsidRPr="2F0007A6">
        <w:rPr>
          <w:color w:val="231F20"/>
          <w:spacing w:val="-5"/>
          <w:sz w:val="18"/>
          <w:szCs w:val="18"/>
        </w:rPr>
        <w:t xml:space="preserve"> </w:t>
      </w:r>
      <w:r w:rsidRPr="2F0007A6">
        <w:rPr>
          <w:color w:val="231F20"/>
          <w:sz w:val="18"/>
          <w:szCs w:val="18"/>
        </w:rPr>
        <w:t>needed,</w:t>
      </w:r>
      <w:r w:rsidRPr="2F0007A6">
        <w:rPr>
          <w:color w:val="231F20"/>
          <w:spacing w:val="-5"/>
          <w:sz w:val="18"/>
          <w:szCs w:val="18"/>
        </w:rPr>
        <w:t xml:space="preserve"> </w:t>
      </w:r>
      <w:r w:rsidRPr="2F0007A6">
        <w:rPr>
          <w:color w:val="231F20"/>
          <w:sz w:val="18"/>
          <w:szCs w:val="18"/>
        </w:rPr>
        <w:t>per</w:t>
      </w:r>
      <w:r w:rsidRPr="2F0007A6">
        <w:rPr>
          <w:color w:val="231F20"/>
          <w:spacing w:val="-5"/>
          <w:sz w:val="18"/>
          <w:szCs w:val="18"/>
        </w:rPr>
        <w:t xml:space="preserve"> </w:t>
      </w:r>
      <w:r w:rsidRPr="2F0007A6">
        <w:rPr>
          <w:color w:val="231F20"/>
          <w:sz w:val="18"/>
          <w:szCs w:val="18"/>
        </w:rPr>
        <w:t>policy.</w:t>
      </w:r>
      <w:r w:rsidRPr="2F0007A6">
        <w:rPr>
          <w:color w:val="231F20"/>
          <w:spacing w:val="-5"/>
          <w:sz w:val="18"/>
          <w:szCs w:val="18"/>
        </w:rPr>
        <w:t xml:space="preserve"> </w:t>
      </w:r>
      <w:r w:rsidRPr="2F0007A6">
        <w:rPr>
          <w:color w:val="231F20"/>
          <w:sz w:val="18"/>
          <w:szCs w:val="18"/>
        </w:rPr>
        <w:t>If needed, off</w:t>
      </w:r>
      <w:r w:rsidR="34BB5014" w:rsidRPr="2F0007A6">
        <w:rPr>
          <w:color w:val="231F20"/>
          <w:sz w:val="18"/>
          <w:szCs w:val="18"/>
        </w:rPr>
        <w:t>-</w:t>
      </w:r>
      <w:r w:rsidRPr="2F0007A6">
        <w:rPr>
          <w:color w:val="231F20"/>
          <w:sz w:val="18"/>
          <w:szCs w:val="18"/>
        </w:rPr>
        <w:t>campus EMS personnel are summoned.</w:t>
      </w:r>
    </w:p>
    <w:p w14:paraId="301BBB57" w14:textId="77777777" w:rsidR="00351A67" w:rsidRDefault="00351A67" w:rsidP="0041458A">
      <w:pPr>
        <w:spacing w:line="261" w:lineRule="auto"/>
        <w:rPr>
          <w:sz w:val="18"/>
          <w:szCs w:val="18"/>
        </w:rPr>
      </w:pPr>
    </w:p>
    <w:p w14:paraId="7BB78DAB" w14:textId="77777777" w:rsidR="00385A99" w:rsidRDefault="00385A99" w:rsidP="00385A99">
      <w:pPr>
        <w:pStyle w:val="Heading4"/>
        <w:ind w:left="200"/>
      </w:pPr>
      <w:r>
        <w:rPr>
          <w:color w:val="231F20"/>
        </w:rPr>
        <w:t>Spartan</w:t>
      </w:r>
      <w:r>
        <w:rPr>
          <w:color w:val="231F20"/>
          <w:spacing w:val="-2"/>
        </w:rPr>
        <w:t xml:space="preserve"> CHOICES</w:t>
      </w:r>
    </w:p>
    <w:p w14:paraId="0ADD7A98" w14:textId="48D555FE" w:rsidR="00972E5B" w:rsidRDefault="00385A99" w:rsidP="00385A99">
      <w:pPr>
        <w:pStyle w:val="BodyText"/>
        <w:spacing w:before="64"/>
        <w:ind w:left="180"/>
        <w:rPr>
          <w:color w:val="231F20"/>
          <w:spacing w:val="-2"/>
        </w:rPr>
      </w:pPr>
      <w:r>
        <w:rPr>
          <w:color w:val="231F20"/>
        </w:rPr>
        <w:t xml:space="preserve">At Manchester University, we understand the challenges and decisions that our students and student-athletes alike face </w:t>
      </w:r>
      <w:proofErr w:type="gramStart"/>
      <w:r>
        <w:rPr>
          <w:color w:val="231F20"/>
        </w:rPr>
        <w:t>on a daily basis</w:t>
      </w:r>
      <w:proofErr w:type="gramEnd"/>
      <w:r>
        <w:rPr>
          <w:color w:val="231F20"/>
        </w:rPr>
        <w:t>. The Spartan CHOICES program was created out of a grant from the National Collegiate Athletic Association (NCAA)</w:t>
      </w:r>
      <w:r w:rsidR="00B1459D">
        <w:rPr>
          <w:color w:val="231F20"/>
        </w:rPr>
        <w:t>.</w:t>
      </w:r>
      <w:r>
        <w:rPr>
          <w:color w:val="231F20"/>
        </w:rPr>
        <w:t xml:space="preserve"> Since then, with the support of local grant funding from Against Alcohol, Controlled substances, and Tobacco </w:t>
      </w:r>
      <w:proofErr w:type="gramStart"/>
      <w:r>
        <w:rPr>
          <w:color w:val="231F20"/>
        </w:rPr>
        <w:t>In</w:t>
      </w:r>
      <w:proofErr w:type="gramEnd"/>
      <w:r>
        <w:rPr>
          <w:color w:val="231F20"/>
        </w:rPr>
        <w:t xml:space="preserve"> Our Neighborhoods (AACTION) along with Indiana Collegiate Action Network (ICAN), we have been able to maintain programming that</w:t>
      </w:r>
      <w:r>
        <w:rPr>
          <w:color w:val="231F20"/>
          <w:spacing w:val="-5"/>
        </w:rPr>
        <w:t xml:space="preserve"> </w:t>
      </w:r>
      <w:r>
        <w:rPr>
          <w:color w:val="231F20"/>
        </w:rPr>
        <w:t>was</w:t>
      </w:r>
      <w:r>
        <w:rPr>
          <w:color w:val="231F20"/>
          <w:spacing w:val="-6"/>
        </w:rPr>
        <w:t xml:space="preserve"> </w:t>
      </w:r>
      <w:r>
        <w:rPr>
          <w:color w:val="231F20"/>
        </w:rPr>
        <w:t>initially</w:t>
      </w:r>
      <w:r>
        <w:rPr>
          <w:color w:val="231F20"/>
          <w:spacing w:val="-6"/>
        </w:rPr>
        <w:t xml:space="preserve"> </w:t>
      </w:r>
      <w:r>
        <w:rPr>
          <w:color w:val="231F20"/>
        </w:rPr>
        <w:t>implemented</w:t>
      </w:r>
      <w:r>
        <w:rPr>
          <w:color w:val="231F20"/>
          <w:spacing w:val="-5"/>
        </w:rPr>
        <w:t xml:space="preserve"> </w:t>
      </w:r>
      <w:r>
        <w:rPr>
          <w:color w:val="231F20"/>
        </w:rPr>
        <w:t>to</w:t>
      </w:r>
      <w:r>
        <w:rPr>
          <w:color w:val="231F20"/>
          <w:spacing w:val="-6"/>
        </w:rPr>
        <w:t xml:space="preserve"> </w:t>
      </w:r>
      <w:r>
        <w:rPr>
          <w:color w:val="231F20"/>
        </w:rPr>
        <w:t>promote</w:t>
      </w:r>
      <w:r>
        <w:rPr>
          <w:color w:val="231F20"/>
          <w:spacing w:val="-5"/>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leadership.</w:t>
      </w:r>
      <w:r>
        <w:rPr>
          <w:color w:val="231F20"/>
          <w:spacing w:val="-6"/>
        </w:rPr>
        <w:t xml:space="preserve"> </w:t>
      </w:r>
      <w:r>
        <w:rPr>
          <w:color w:val="231F20"/>
        </w:rPr>
        <w:t>These</w:t>
      </w:r>
      <w:r>
        <w:rPr>
          <w:color w:val="231F20"/>
          <w:spacing w:val="-6"/>
        </w:rPr>
        <w:t xml:space="preserve"> </w:t>
      </w:r>
      <w:r>
        <w:rPr>
          <w:color w:val="231F20"/>
        </w:rPr>
        <w:t>programs</w:t>
      </w:r>
      <w:r>
        <w:rPr>
          <w:color w:val="231F20"/>
          <w:spacing w:val="-6"/>
        </w:rPr>
        <w:t xml:space="preserve"> </w:t>
      </w:r>
      <w:r>
        <w:rPr>
          <w:color w:val="231F20"/>
        </w:rPr>
        <w:t>allow</w:t>
      </w:r>
      <w:r>
        <w:rPr>
          <w:color w:val="231F20"/>
          <w:spacing w:val="-5"/>
        </w:rPr>
        <w:t xml:space="preserve"> </w:t>
      </w:r>
      <w:r>
        <w:rPr>
          <w:color w:val="231F20"/>
        </w:rPr>
        <w:t>for</w:t>
      </w:r>
      <w:r>
        <w:rPr>
          <w:color w:val="231F20"/>
          <w:spacing w:val="-6"/>
        </w:rPr>
        <w:t xml:space="preserve"> </w:t>
      </w:r>
      <w:r>
        <w:rPr>
          <w:color w:val="231F20"/>
        </w:rPr>
        <w:t>educational</w:t>
      </w:r>
      <w:r>
        <w:rPr>
          <w:color w:val="231F20"/>
          <w:spacing w:val="-6"/>
        </w:rPr>
        <w:t xml:space="preserve"> </w:t>
      </w:r>
      <w:r>
        <w:rPr>
          <w:color w:val="231F20"/>
        </w:rPr>
        <w:t>campaigns</w:t>
      </w:r>
      <w:r>
        <w:rPr>
          <w:color w:val="231F20"/>
          <w:spacing w:val="-6"/>
        </w:rPr>
        <w:t xml:space="preserve"> </w:t>
      </w:r>
      <w:r>
        <w:rPr>
          <w:color w:val="231F20"/>
        </w:rPr>
        <w:t>and</w:t>
      </w:r>
      <w:r>
        <w:rPr>
          <w:color w:val="231F20"/>
          <w:spacing w:val="-6"/>
        </w:rPr>
        <w:t xml:space="preserve"> </w:t>
      </w:r>
      <w:r>
        <w:rPr>
          <w:color w:val="231F20"/>
        </w:rPr>
        <w:t xml:space="preserve">offer late night programming in a safe and drug-free atmosphere. </w:t>
      </w:r>
      <w:r w:rsidR="00022CDA">
        <w:rPr>
          <w:color w:val="231F20"/>
        </w:rPr>
        <w:t>There is a focus on stress management and enhancing</w:t>
      </w:r>
      <w:r w:rsidR="002E15BF">
        <w:rPr>
          <w:color w:val="231F20"/>
        </w:rPr>
        <w:t xml:space="preserve"> coping skills as students report drinking to alleviate boredom and to relax. </w:t>
      </w:r>
      <w:r>
        <w:rPr>
          <w:color w:val="231F20"/>
        </w:rPr>
        <w:t xml:space="preserve">Programs are targeted to the larger </w:t>
      </w:r>
      <w:r w:rsidR="00740F27">
        <w:rPr>
          <w:color w:val="231F20"/>
        </w:rPr>
        <w:t xml:space="preserve">student </w:t>
      </w:r>
      <w:r>
        <w:rPr>
          <w:color w:val="231F20"/>
        </w:rPr>
        <w:t xml:space="preserve">body rather than to </w:t>
      </w:r>
      <w:proofErr w:type="gramStart"/>
      <w:r>
        <w:rPr>
          <w:color w:val="231F20"/>
        </w:rPr>
        <w:t>student-athletes in particular</w:t>
      </w:r>
      <w:r w:rsidR="070E1E60">
        <w:rPr>
          <w:color w:val="231F20"/>
        </w:rPr>
        <w:t>,</w:t>
      </w:r>
      <w:r>
        <w:rPr>
          <w:color w:val="231F20"/>
        </w:rPr>
        <w:t xml:space="preserve"> and</w:t>
      </w:r>
      <w:proofErr w:type="gramEnd"/>
      <w:r>
        <w:rPr>
          <w:color w:val="231F20"/>
        </w:rPr>
        <w:t xml:space="preserve"> are geared toward harm reduction and safe, responsible consumption. In addition, CHOICES programs aim to increase collaboration between campus athletic departments and other campus organizations involved in</w:t>
      </w:r>
      <w:r w:rsidRPr="00351A67">
        <w:rPr>
          <w:color w:val="231F20"/>
        </w:rPr>
        <w:t xml:space="preserve"> </w:t>
      </w:r>
      <w:r>
        <w:rPr>
          <w:color w:val="231F20"/>
        </w:rPr>
        <w:t>overall</w:t>
      </w:r>
      <w:r>
        <w:rPr>
          <w:color w:val="231F20"/>
          <w:spacing w:val="-8"/>
        </w:rPr>
        <w:t xml:space="preserve"> </w:t>
      </w:r>
      <w:r>
        <w:rPr>
          <w:color w:val="231F20"/>
        </w:rPr>
        <w:t>wellness</w:t>
      </w:r>
      <w:r>
        <w:rPr>
          <w:color w:val="231F20"/>
          <w:spacing w:val="-6"/>
        </w:rPr>
        <w:t xml:space="preserve"> </w:t>
      </w:r>
      <w:r>
        <w:rPr>
          <w:color w:val="231F20"/>
        </w:rPr>
        <w:t>campaigns.</w:t>
      </w:r>
      <w:r>
        <w:rPr>
          <w:color w:val="231F20"/>
          <w:spacing w:val="-8"/>
        </w:rPr>
        <w:t xml:space="preserve"> </w:t>
      </w:r>
      <w:r>
        <w:rPr>
          <w:color w:val="231F20"/>
        </w:rPr>
        <w:t>Spartan</w:t>
      </w:r>
      <w:r>
        <w:rPr>
          <w:color w:val="231F20"/>
          <w:spacing w:val="-7"/>
        </w:rPr>
        <w:t xml:space="preserve"> </w:t>
      </w:r>
      <w:r>
        <w:rPr>
          <w:color w:val="231F20"/>
        </w:rPr>
        <w:t>CHOICES</w:t>
      </w:r>
      <w:r>
        <w:rPr>
          <w:color w:val="231F20"/>
          <w:spacing w:val="-8"/>
        </w:rPr>
        <w:t xml:space="preserve"> </w:t>
      </w:r>
      <w:r>
        <w:rPr>
          <w:color w:val="231F20"/>
        </w:rPr>
        <w:t>is</w:t>
      </w:r>
      <w:r>
        <w:rPr>
          <w:color w:val="231F20"/>
          <w:spacing w:val="-7"/>
        </w:rPr>
        <w:t xml:space="preserve"> </w:t>
      </w:r>
      <w:r>
        <w:rPr>
          <w:color w:val="231F20"/>
        </w:rPr>
        <w:t>committed</w:t>
      </w:r>
      <w:r>
        <w:rPr>
          <w:color w:val="231F20"/>
          <w:spacing w:val="-7"/>
        </w:rPr>
        <w:t xml:space="preserve"> </w:t>
      </w:r>
      <w:r>
        <w:rPr>
          <w:color w:val="231F20"/>
        </w:rPr>
        <w:t>to</w:t>
      </w:r>
      <w:r>
        <w:rPr>
          <w:color w:val="231F20"/>
          <w:spacing w:val="-7"/>
        </w:rPr>
        <w:t xml:space="preserve"> </w:t>
      </w:r>
      <w:r>
        <w:rPr>
          <w:color w:val="231F20"/>
        </w:rPr>
        <w:t>providing</w:t>
      </w:r>
      <w:r>
        <w:rPr>
          <w:color w:val="231F20"/>
          <w:spacing w:val="-7"/>
        </w:rPr>
        <w:t xml:space="preserve"> </w:t>
      </w:r>
      <w:r>
        <w:rPr>
          <w:color w:val="231F20"/>
        </w:rPr>
        <w:t>opportunities</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positive</w:t>
      </w:r>
      <w:r>
        <w:rPr>
          <w:color w:val="231F20"/>
          <w:spacing w:val="-7"/>
        </w:rPr>
        <w:t xml:space="preserve"> </w:t>
      </w:r>
      <w:r>
        <w:rPr>
          <w:color w:val="231F20"/>
        </w:rPr>
        <w:t>choices</w:t>
      </w:r>
      <w:r>
        <w:rPr>
          <w:color w:val="231F20"/>
          <w:spacing w:val="-6"/>
        </w:rPr>
        <w:t xml:space="preserve"> </w:t>
      </w:r>
      <w:r>
        <w:rPr>
          <w:color w:val="231F20"/>
        </w:rPr>
        <w:t>related</w:t>
      </w:r>
      <w:r>
        <w:rPr>
          <w:color w:val="231F20"/>
          <w:spacing w:val="-7"/>
        </w:rPr>
        <w:t xml:space="preserve"> </w:t>
      </w:r>
      <w:r>
        <w:rPr>
          <w:color w:val="231F20"/>
        </w:rPr>
        <w:t>to</w:t>
      </w:r>
      <w:r>
        <w:rPr>
          <w:color w:val="231F20"/>
          <w:spacing w:val="-7"/>
        </w:rPr>
        <w:t xml:space="preserve"> </w:t>
      </w:r>
      <w:r>
        <w:rPr>
          <w:color w:val="231F20"/>
          <w:spacing w:val="-2"/>
        </w:rPr>
        <w:t>alcohol</w:t>
      </w:r>
      <w: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spacing w:val="-2"/>
        </w:rPr>
        <w:t>substances.</w:t>
      </w:r>
    </w:p>
    <w:p w14:paraId="01B24B0A" w14:textId="77777777" w:rsidR="000A4B2A" w:rsidRDefault="000A4B2A" w:rsidP="000A4B2A">
      <w:pPr>
        <w:pStyle w:val="BodyText"/>
        <w:spacing w:before="64"/>
        <w:rPr>
          <w:color w:val="231F20"/>
          <w:spacing w:val="-2"/>
        </w:rPr>
      </w:pPr>
    </w:p>
    <w:p w14:paraId="2FF57243" w14:textId="77777777" w:rsidR="000A4B2A" w:rsidRDefault="000A4B2A" w:rsidP="000A4B2A">
      <w:pPr>
        <w:pStyle w:val="Heading4"/>
      </w:pPr>
      <w:r>
        <w:rPr>
          <w:color w:val="231F20"/>
          <w:spacing w:val="-2"/>
        </w:rPr>
        <w:t>Counseling/Intervention</w:t>
      </w:r>
      <w:r>
        <w:rPr>
          <w:color w:val="231F20"/>
          <w:spacing w:val="24"/>
        </w:rPr>
        <w:t xml:space="preserve"> </w:t>
      </w:r>
      <w:r>
        <w:rPr>
          <w:color w:val="231F20"/>
          <w:spacing w:val="-2"/>
        </w:rPr>
        <w:t>Services:</w:t>
      </w:r>
    </w:p>
    <w:p w14:paraId="762D3915" w14:textId="77777777" w:rsidR="000A4B2A" w:rsidRDefault="000A4B2A" w:rsidP="000A4B2A">
      <w:pPr>
        <w:pStyle w:val="BodyText"/>
        <w:spacing w:before="20" w:line="261" w:lineRule="auto"/>
        <w:ind w:left="180" w:right="844"/>
      </w:pPr>
      <w:r>
        <w:rPr>
          <w:color w:val="231F20"/>
        </w:rPr>
        <w:t>It is the goal of the University to offer pathways to repair harm when students are found in violation of the University’s drug and alcohol policies. These pathways typically involve education, awareness, and an opportunity to explore their choices through Motivational</w:t>
      </w:r>
      <w:r>
        <w:rPr>
          <w:color w:val="231F20"/>
          <w:spacing w:val="-5"/>
        </w:rPr>
        <w:t xml:space="preserve"> </w:t>
      </w:r>
      <w:r>
        <w:rPr>
          <w:color w:val="231F20"/>
        </w:rPr>
        <w:t>Interviewing.</w:t>
      </w:r>
      <w:r>
        <w:rPr>
          <w:color w:val="231F20"/>
          <w:spacing w:val="-4"/>
        </w:rPr>
        <w:t xml:space="preserve"> </w:t>
      </w:r>
      <w:r>
        <w:rPr>
          <w:color w:val="231F20"/>
        </w:rPr>
        <w:t>The</w:t>
      </w:r>
      <w:r>
        <w:rPr>
          <w:color w:val="231F20"/>
          <w:spacing w:val="-5"/>
        </w:rPr>
        <w:t xml:space="preserve"> </w:t>
      </w:r>
      <w:r>
        <w:rPr>
          <w:color w:val="231F20"/>
        </w:rPr>
        <w:t>University</w:t>
      </w:r>
      <w:r>
        <w:rPr>
          <w:color w:val="231F20"/>
          <w:spacing w:val="-5"/>
        </w:rPr>
        <w:t xml:space="preserve"> </w:t>
      </w:r>
      <w:r>
        <w:rPr>
          <w:color w:val="231F20"/>
        </w:rPr>
        <w:t>recognizes</w:t>
      </w:r>
      <w:r>
        <w:rPr>
          <w:color w:val="231F20"/>
          <w:spacing w:val="-4"/>
        </w:rPr>
        <w:t xml:space="preserve"> </w:t>
      </w:r>
      <w:r>
        <w:rPr>
          <w:color w:val="231F20"/>
        </w:rPr>
        <w:t>our</w:t>
      </w:r>
      <w:r>
        <w:rPr>
          <w:color w:val="231F20"/>
          <w:spacing w:val="-5"/>
        </w:rPr>
        <w:t xml:space="preserve"> </w:t>
      </w:r>
      <w:r>
        <w:rPr>
          <w:color w:val="231F20"/>
        </w:rPr>
        <w:t>limitations</w:t>
      </w:r>
      <w:r>
        <w:rPr>
          <w:color w:val="231F20"/>
          <w:spacing w:val="-5"/>
        </w:rPr>
        <w:t xml:space="preserve"> </w:t>
      </w:r>
      <w:r>
        <w:rPr>
          <w:color w:val="231F20"/>
        </w:rPr>
        <w:t>in</w:t>
      </w:r>
      <w:r>
        <w:rPr>
          <w:color w:val="231F20"/>
          <w:spacing w:val="-5"/>
        </w:rPr>
        <w:t xml:space="preserve"> </w:t>
      </w:r>
      <w:r>
        <w:rPr>
          <w:color w:val="231F20"/>
        </w:rPr>
        <w:t>terms</w:t>
      </w:r>
      <w:r>
        <w:rPr>
          <w:color w:val="231F20"/>
          <w:spacing w:val="-4"/>
        </w:rPr>
        <w:t xml:space="preserve"> </w:t>
      </w:r>
      <w:r>
        <w:rPr>
          <w:color w:val="231F20"/>
        </w:rPr>
        <w:t>of</w:t>
      </w:r>
      <w:r>
        <w:rPr>
          <w:color w:val="231F20"/>
          <w:spacing w:val="-5"/>
        </w:rPr>
        <w:t xml:space="preserve"> </w:t>
      </w:r>
      <w:r>
        <w:rPr>
          <w:color w:val="231F20"/>
        </w:rPr>
        <w:t>services</w:t>
      </w:r>
      <w:r>
        <w:rPr>
          <w:color w:val="231F20"/>
          <w:spacing w:val="-4"/>
        </w:rPr>
        <w:t xml:space="preserve"> </w:t>
      </w:r>
      <w:r>
        <w:rPr>
          <w:color w:val="231F20"/>
        </w:rPr>
        <w:t>and/or</w:t>
      </w:r>
      <w:r>
        <w:rPr>
          <w:color w:val="231F20"/>
          <w:spacing w:val="-5"/>
        </w:rPr>
        <w:t xml:space="preserve"> </w:t>
      </w:r>
      <w:r>
        <w:rPr>
          <w:color w:val="231F20"/>
        </w:rPr>
        <w:t>the</w:t>
      </w:r>
      <w:r>
        <w:rPr>
          <w:color w:val="231F20"/>
          <w:spacing w:val="-4"/>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inspire</w:t>
      </w:r>
      <w:r>
        <w:rPr>
          <w:color w:val="231F20"/>
          <w:spacing w:val="-4"/>
        </w:rPr>
        <w:t xml:space="preserve"> </w:t>
      </w:r>
      <w:r>
        <w:rPr>
          <w:color w:val="231F20"/>
        </w:rPr>
        <w:t>a</w:t>
      </w:r>
      <w:r>
        <w:rPr>
          <w:color w:val="231F20"/>
          <w:spacing w:val="-5"/>
        </w:rPr>
        <w:t xml:space="preserve"> </w:t>
      </w:r>
      <w:r>
        <w:rPr>
          <w:color w:val="231F20"/>
        </w:rPr>
        <w:t>student</w:t>
      </w:r>
      <w:r>
        <w:rPr>
          <w:color w:val="231F20"/>
          <w:spacing w:val="-4"/>
        </w:rPr>
        <w:t xml:space="preserve"> </w:t>
      </w:r>
      <w:r>
        <w:rPr>
          <w:color w:val="231F20"/>
        </w:rPr>
        <w:t>to acknowledge drug or alcohol abuse or addiction problems; however, we do seek to make students aware and assist those who desire additional services.</w:t>
      </w:r>
    </w:p>
    <w:p w14:paraId="3FF3C9C9" w14:textId="77777777" w:rsidR="000A4B2A" w:rsidRDefault="000A4B2A" w:rsidP="000A4B2A">
      <w:pPr>
        <w:pStyle w:val="BodyText"/>
        <w:spacing w:before="11"/>
        <w:rPr>
          <w:sz w:val="19"/>
        </w:rPr>
      </w:pPr>
    </w:p>
    <w:p w14:paraId="0690FC84" w14:textId="5A649AC0" w:rsidR="000A4B2A" w:rsidRDefault="000A4B2A" w:rsidP="000A4B2A">
      <w:pPr>
        <w:pStyle w:val="BodyText"/>
        <w:spacing w:line="261" w:lineRule="auto"/>
        <w:ind w:left="180" w:right="744"/>
      </w:pPr>
      <w:r>
        <w:rPr>
          <w:color w:val="231F20"/>
        </w:rPr>
        <w:t>A student referred through our Restorative Justice program meets one</w:t>
      </w:r>
      <w:r w:rsidR="0311DC05">
        <w:rPr>
          <w:color w:val="231F20"/>
        </w:rPr>
        <w:t>-</w:t>
      </w:r>
      <w:r>
        <w:rPr>
          <w:color w:val="231F20"/>
        </w:rPr>
        <w:t>to</w:t>
      </w:r>
      <w:r w:rsidR="2459D255">
        <w:rPr>
          <w:color w:val="231F20"/>
        </w:rPr>
        <w:t>-</w:t>
      </w:r>
      <w:r>
        <w:rPr>
          <w:color w:val="231F20"/>
        </w:rPr>
        <w:t>one with a member of the counseling staff for a structured interview. A contract is signed which explains expectations and consequences if expectations are not fulfilled. The student also talks about the situation which generated the referral and is instructed how to access and complete the online course. This course is purchased through 3rd Millennium Classrooms and was created for college students and recommended through</w:t>
      </w:r>
      <w:r>
        <w:rPr>
          <w:color w:val="231F20"/>
          <w:spacing w:val="-7"/>
        </w:rPr>
        <w:t xml:space="preserve"> </w:t>
      </w:r>
      <w:r>
        <w:rPr>
          <w:color w:val="231F20"/>
        </w:rPr>
        <w:t>NASPA.</w:t>
      </w:r>
      <w:r>
        <w:rPr>
          <w:color w:val="231F20"/>
          <w:spacing w:val="-7"/>
        </w:rPr>
        <w:t xml:space="preserve"> </w:t>
      </w:r>
      <w:r>
        <w:rPr>
          <w:color w:val="231F20"/>
        </w:rPr>
        <w:t>After</w:t>
      </w:r>
      <w:r>
        <w:rPr>
          <w:color w:val="231F20"/>
          <w:spacing w:val="-6"/>
        </w:rPr>
        <w:t xml:space="preserve"> </w:t>
      </w:r>
      <w:r>
        <w:rPr>
          <w:color w:val="231F20"/>
        </w:rPr>
        <w:t>completion</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online</w:t>
      </w:r>
      <w:r>
        <w:rPr>
          <w:color w:val="231F20"/>
          <w:spacing w:val="-7"/>
        </w:rPr>
        <w:t xml:space="preserve"> </w:t>
      </w:r>
      <w:r>
        <w:rPr>
          <w:color w:val="231F20"/>
        </w:rPr>
        <w:t>course</w:t>
      </w:r>
      <w:r>
        <w:rPr>
          <w:color w:val="231F20"/>
          <w:spacing w:val="-7"/>
        </w:rPr>
        <w:t xml:space="preserve"> </w:t>
      </w:r>
      <w:r>
        <w:rPr>
          <w:color w:val="231F20"/>
        </w:rPr>
        <w:t>and</w:t>
      </w:r>
      <w:r>
        <w:rPr>
          <w:color w:val="231F20"/>
          <w:spacing w:val="-7"/>
        </w:rPr>
        <w:t xml:space="preserve"> </w:t>
      </w:r>
      <w:r>
        <w:rPr>
          <w:color w:val="231F20"/>
        </w:rPr>
        <w:t>Personal</w:t>
      </w:r>
      <w:r>
        <w:rPr>
          <w:color w:val="231F20"/>
          <w:spacing w:val="-7"/>
        </w:rPr>
        <w:t xml:space="preserve"> </w:t>
      </w:r>
      <w:r>
        <w:rPr>
          <w:color w:val="231F20"/>
        </w:rPr>
        <w:t>Reflection</w:t>
      </w:r>
      <w:r>
        <w:rPr>
          <w:color w:val="231F20"/>
          <w:spacing w:val="-7"/>
        </w:rPr>
        <w:t xml:space="preserve"> </w:t>
      </w:r>
      <w:r>
        <w:rPr>
          <w:color w:val="231F20"/>
        </w:rPr>
        <w:t>questions,</w:t>
      </w:r>
      <w:r>
        <w:rPr>
          <w:color w:val="231F20"/>
          <w:spacing w:val="-7"/>
        </w:rPr>
        <w:t xml:space="preserve"> </w:t>
      </w:r>
      <w:r>
        <w:rPr>
          <w:color w:val="231F20"/>
        </w:rPr>
        <w:t>the</w:t>
      </w:r>
      <w:r>
        <w:rPr>
          <w:color w:val="231F20"/>
          <w:spacing w:val="-6"/>
        </w:rPr>
        <w:t xml:space="preserve"> </w:t>
      </w:r>
      <w:r>
        <w:rPr>
          <w:color w:val="231F20"/>
        </w:rPr>
        <w:t>student</w:t>
      </w:r>
      <w:r>
        <w:rPr>
          <w:color w:val="231F20"/>
          <w:spacing w:val="-6"/>
        </w:rPr>
        <w:t xml:space="preserve"> </w:t>
      </w:r>
      <w:r>
        <w:rPr>
          <w:color w:val="231F20"/>
        </w:rPr>
        <w:t>meets</w:t>
      </w:r>
      <w:r>
        <w:rPr>
          <w:color w:val="231F20"/>
          <w:spacing w:val="-6"/>
        </w:rPr>
        <w:t xml:space="preserve"> </w:t>
      </w:r>
      <w:r>
        <w:rPr>
          <w:color w:val="231F20"/>
        </w:rPr>
        <w:t>again</w:t>
      </w:r>
      <w:r>
        <w:rPr>
          <w:color w:val="231F20"/>
          <w:spacing w:val="-7"/>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staff person to process reactions to the course and responses to the questions.</w:t>
      </w:r>
    </w:p>
    <w:p w14:paraId="0333F4ED" w14:textId="77777777" w:rsidR="000A4B2A" w:rsidRDefault="000A4B2A" w:rsidP="000A4B2A">
      <w:pPr>
        <w:pStyle w:val="BodyText"/>
        <w:spacing w:before="11"/>
        <w:rPr>
          <w:sz w:val="19"/>
        </w:rPr>
      </w:pPr>
    </w:p>
    <w:p w14:paraId="7B47D893" w14:textId="77777777" w:rsidR="000A4B2A" w:rsidRDefault="000A4B2A" w:rsidP="000A4B2A">
      <w:pPr>
        <w:pStyle w:val="BodyText"/>
        <w:spacing w:line="261" w:lineRule="auto"/>
        <w:ind w:left="180" w:right="970"/>
      </w:pPr>
      <w:r>
        <w:rPr>
          <w:color w:val="231F20"/>
        </w:rPr>
        <w:t>Students</w:t>
      </w:r>
      <w:r>
        <w:rPr>
          <w:color w:val="231F20"/>
          <w:spacing w:val="-5"/>
        </w:rPr>
        <w:t xml:space="preserve"> </w:t>
      </w:r>
      <w:r>
        <w:rPr>
          <w:color w:val="231F20"/>
        </w:rPr>
        <w:t>at</w:t>
      </w:r>
      <w:r>
        <w:rPr>
          <w:color w:val="231F20"/>
          <w:spacing w:val="-5"/>
        </w:rPr>
        <w:t xml:space="preserve"> </w:t>
      </w:r>
      <w:r>
        <w:rPr>
          <w:color w:val="231F20"/>
        </w:rPr>
        <w:t>any</w:t>
      </w:r>
      <w:r>
        <w:rPr>
          <w:color w:val="231F20"/>
          <w:spacing w:val="-6"/>
        </w:rPr>
        <w:t xml:space="preserve"> </w:t>
      </w:r>
      <w:r>
        <w:rPr>
          <w:color w:val="231F20"/>
        </w:rPr>
        <w:t>time</w:t>
      </w:r>
      <w:r>
        <w:rPr>
          <w:color w:val="231F20"/>
          <w:spacing w:val="-6"/>
        </w:rPr>
        <w:t xml:space="preserve"> </w:t>
      </w:r>
      <w:r>
        <w:rPr>
          <w:color w:val="231F20"/>
        </w:rPr>
        <w:t>may</w:t>
      </w:r>
      <w:r>
        <w:rPr>
          <w:color w:val="231F20"/>
          <w:spacing w:val="-5"/>
        </w:rPr>
        <w:t xml:space="preserve"> </w:t>
      </w:r>
      <w:r>
        <w:rPr>
          <w:color w:val="231F20"/>
        </w:rPr>
        <w:t>self-refer</w:t>
      </w:r>
      <w:r>
        <w:rPr>
          <w:color w:val="231F20"/>
          <w:spacing w:val="-5"/>
        </w:rPr>
        <w:t xml:space="preserve"> </w:t>
      </w:r>
      <w:r>
        <w:rPr>
          <w:color w:val="231F20"/>
        </w:rPr>
        <w:t>to</w:t>
      </w:r>
      <w:r>
        <w:rPr>
          <w:color w:val="231F20"/>
          <w:spacing w:val="-6"/>
        </w:rPr>
        <w:t xml:space="preserve"> </w:t>
      </w:r>
      <w:r>
        <w:rPr>
          <w:color w:val="231F20"/>
        </w:rPr>
        <w:t>counseling</w:t>
      </w:r>
      <w:r>
        <w:rPr>
          <w:color w:val="231F20"/>
          <w:spacing w:val="-6"/>
        </w:rPr>
        <w:t xml:space="preserve"> </w:t>
      </w:r>
      <w:r>
        <w:rPr>
          <w:color w:val="231F20"/>
        </w:rPr>
        <w:t>services</w:t>
      </w:r>
      <w:r>
        <w:rPr>
          <w:color w:val="231F20"/>
          <w:spacing w:val="-5"/>
        </w:rPr>
        <w:t xml:space="preserve"> </w:t>
      </w:r>
      <w:r>
        <w:rPr>
          <w:color w:val="231F20"/>
        </w:rPr>
        <w:t>to</w:t>
      </w:r>
      <w:r>
        <w:rPr>
          <w:color w:val="231F20"/>
          <w:spacing w:val="-6"/>
        </w:rPr>
        <w:t xml:space="preserve"> </w:t>
      </w:r>
      <w:r>
        <w:rPr>
          <w:color w:val="231F20"/>
        </w:rPr>
        <w:t>receive</w:t>
      </w:r>
      <w:r>
        <w:rPr>
          <w:color w:val="231F20"/>
          <w:spacing w:val="-5"/>
        </w:rPr>
        <w:t xml:space="preserve"> </w:t>
      </w:r>
      <w:r>
        <w:rPr>
          <w:color w:val="231F20"/>
        </w:rPr>
        <w:t>counseling</w:t>
      </w:r>
      <w:r>
        <w:rPr>
          <w:color w:val="231F20"/>
          <w:spacing w:val="-6"/>
        </w:rPr>
        <w:t xml:space="preserve"> </w:t>
      </w:r>
      <w:r>
        <w:rPr>
          <w:color w:val="231F20"/>
        </w:rPr>
        <w:t>and/or</w:t>
      </w:r>
      <w:r>
        <w:rPr>
          <w:color w:val="231F20"/>
          <w:spacing w:val="-6"/>
        </w:rPr>
        <w:t xml:space="preserve"> </w:t>
      </w:r>
      <w:r>
        <w:rPr>
          <w:color w:val="231F20"/>
        </w:rPr>
        <w:t>a</w:t>
      </w:r>
      <w:r>
        <w:rPr>
          <w:color w:val="231F20"/>
          <w:spacing w:val="-6"/>
        </w:rPr>
        <w:t xml:space="preserve"> </w:t>
      </w:r>
      <w:r>
        <w:rPr>
          <w:color w:val="231F20"/>
        </w:rPr>
        <w:t>referral</w:t>
      </w:r>
      <w:r>
        <w:rPr>
          <w:color w:val="231F20"/>
          <w:spacing w:val="-6"/>
        </w:rPr>
        <w:t xml:space="preserve"> </w:t>
      </w:r>
      <w:r>
        <w:rPr>
          <w:color w:val="231F20"/>
        </w:rPr>
        <w:t>to</w:t>
      </w:r>
      <w:r>
        <w:rPr>
          <w:color w:val="231F20"/>
          <w:spacing w:val="-6"/>
        </w:rPr>
        <w:t xml:space="preserve"> </w:t>
      </w:r>
      <w:r>
        <w:rPr>
          <w:color w:val="231F20"/>
        </w:rPr>
        <w:t>community</w:t>
      </w:r>
      <w:r>
        <w:rPr>
          <w:color w:val="231F20"/>
          <w:spacing w:val="-6"/>
        </w:rPr>
        <w:t xml:space="preserve"> </w:t>
      </w:r>
      <w:r>
        <w:rPr>
          <w:color w:val="231F20"/>
        </w:rPr>
        <w:t>counseling services to address drug and/or alcohol services. Information is available to students, faculty and staff regarding local AA meetings and Al-Anon meetings.</w:t>
      </w:r>
    </w:p>
    <w:p w14:paraId="0E4C6D41" w14:textId="77777777" w:rsidR="000A4B2A" w:rsidRDefault="000A4B2A" w:rsidP="000A4B2A">
      <w:pPr>
        <w:pStyle w:val="BodyText"/>
        <w:spacing w:before="9"/>
        <w:rPr>
          <w:sz w:val="19"/>
        </w:rPr>
      </w:pPr>
    </w:p>
    <w:p w14:paraId="250805BF" w14:textId="57CE6A91" w:rsidR="000A4B2A" w:rsidRDefault="000A4B2A" w:rsidP="000A4B2A">
      <w:pPr>
        <w:pStyle w:val="BodyText"/>
        <w:spacing w:before="1" w:line="261" w:lineRule="auto"/>
        <w:ind w:left="180" w:right="856"/>
      </w:pPr>
      <w:r>
        <w:rPr>
          <w:color w:val="231F20"/>
        </w:rPr>
        <w:t xml:space="preserve">For a full account regarding Manchester University’s commitment to prevention and education strategies please see the Drug- </w:t>
      </w:r>
      <w:r>
        <w:rPr>
          <w:color w:val="231F20"/>
          <w:spacing w:val="-2"/>
        </w:rPr>
        <w:t xml:space="preserve">Free Schools and Communities Regulations Biennial Review Report at </w:t>
      </w:r>
      <w:hyperlink r:id="rId31" w:history="1">
        <w:r w:rsidR="00CA3FEE" w:rsidRPr="00CA3FEE">
          <w:rPr>
            <w:rStyle w:val="Hyperlink"/>
            <w:spacing w:val="-2"/>
          </w:rPr>
          <w:t>https://chetnet.manchester.edu/dept/studentlife/Shared%20Documents/Counseling%20Services/Counseling%20Services/2024%20Biennial%20Review.pdf</w:t>
        </w:r>
      </w:hyperlink>
    </w:p>
    <w:p w14:paraId="385B3AEA" w14:textId="77777777" w:rsidR="000A4B2A" w:rsidRDefault="000A4B2A" w:rsidP="000A4B2A">
      <w:pPr>
        <w:pStyle w:val="BodyText"/>
        <w:spacing w:before="64"/>
      </w:pPr>
    </w:p>
    <w:p w14:paraId="1EF001DF" w14:textId="77777777" w:rsidR="000A4B2A" w:rsidRPr="003568F9" w:rsidRDefault="000A4B2A" w:rsidP="000A4B2A">
      <w:pPr>
        <w:pStyle w:val="Heading2"/>
        <w:spacing w:before="1"/>
      </w:pPr>
      <w:r>
        <w:rPr>
          <w:color w:val="231F20"/>
        </w:rPr>
        <w:t>SAFETY</w:t>
      </w:r>
      <w:r>
        <w:rPr>
          <w:color w:val="231F20"/>
          <w:spacing w:val="45"/>
        </w:rPr>
        <w:t xml:space="preserve"> </w:t>
      </w:r>
      <w:r>
        <w:rPr>
          <w:color w:val="231F20"/>
          <w:spacing w:val="-4"/>
        </w:rPr>
        <w:t>TIPS</w:t>
      </w:r>
    </w:p>
    <w:p w14:paraId="788479D6" w14:textId="77777777" w:rsidR="000A4B2A" w:rsidRDefault="000A4B2A" w:rsidP="000A4B2A">
      <w:pPr>
        <w:pStyle w:val="BodyText"/>
        <w:spacing w:line="261" w:lineRule="auto"/>
        <w:ind w:left="180" w:right="970"/>
      </w:pPr>
      <w:r>
        <w:rPr>
          <w:color w:val="231F20"/>
        </w:rPr>
        <w:t xml:space="preserve">There are </w:t>
      </w:r>
      <w:proofErr w:type="gramStart"/>
      <w:r>
        <w:rPr>
          <w:color w:val="231F20"/>
        </w:rPr>
        <w:t>a number of</w:t>
      </w:r>
      <w:proofErr w:type="gramEnd"/>
      <w:r>
        <w:rPr>
          <w:color w:val="231F20"/>
        </w:rPr>
        <w:t xml:space="preserve"> simple and effective actions that everyone can take to minimize their risk of becoming a victim. These include:</w:t>
      </w:r>
      <w:r>
        <w:rPr>
          <w:color w:val="231F20"/>
          <w:spacing w:val="-4"/>
        </w:rPr>
        <w:t xml:space="preserve"> </w:t>
      </w:r>
      <w:r>
        <w:rPr>
          <w:color w:val="231F20"/>
        </w:rPr>
        <w:t>(please</w:t>
      </w:r>
      <w:r>
        <w:rPr>
          <w:color w:val="231F20"/>
          <w:spacing w:val="-4"/>
        </w:rPr>
        <w:t xml:space="preserve"> </w:t>
      </w:r>
      <w:r>
        <w:rPr>
          <w:color w:val="231F20"/>
        </w:rPr>
        <w:t>note,</w:t>
      </w:r>
      <w:r>
        <w:rPr>
          <w:color w:val="231F20"/>
          <w:spacing w:val="-3"/>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the</w:t>
      </w:r>
      <w:r>
        <w:rPr>
          <w:color w:val="231F20"/>
          <w:spacing w:val="-3"/>
        </w:rPr>
        <w:t xml:space="preserve"> </w:t>
      </w:r>
      <w:r>
        <w:rPr>
          <w:color w:val="231F20"/>
        </w:rPr>
        <w:t>University’s</w:t>
      </w:r>
      <w:r>
        <w:rPr>
          <w:color w:val="231F20"/>
          <w:spacing w:val="-4"/>
        </w:rPr>
        <w:t xml:space="preserve"> </w:t>
      </w:r>
      <w:r>
        <w:rPr>
          <w:color w:val="231F20"/>
        </w:rPr>
        <w:t>intent</w:t>
      </w:r>
      <w:r>
        <w:rPr>
          <w:color w:val="231F20"/>
          <w:spacing w:val="-3"/>
        </w:rPr>
        <w:t xml:space="preserve"> </w:t>
      </w:r>
      <w:r>
        <w:rPr>
          <w:color w:val="231F20"/>
        </w:rPr>
        <w:t>to</w:t>
      </w:r>
      <w:r>
        <w:rPr>
          <w:color w:val="231F20"/>
          <w:spacing w:val="-4"/>
        </w:rPr>
        <w:t xml:space="preserve"> </w:t>
      </w:r>
      <w:r>
        <w:rPr>
          <w:color w:val="231F20"/>
        </w:rPr>
        <w:t>suggest</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following</w:t>
      </w:r>
      <w:r>
        <w:rPr>
          <w:color w:val="231F20"/>
          <w:spacing w:val="-3"/>
        </w:rPr>
        <w:t xml:space="preserve"> </w:t>
      </w:r>
      <w:r>
        <w:rPr>
          <w:color w:val="231F20"/>
        </w:rPr>
        <w:t>any</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below</w:t>
      </w:r>
      <w:r>
        <w:rPr>
          <w:color w:val="231F20"/>
          <w:spacing w:val="-3"/>
        </w:rPr>
        <w:t xml:space="preserve"> </w:t>
      </w:r>
      <w:r>
        <w:rPr>
          <w:color w:val="231F20"/>
        </w:rPr>
        <w:t>is</w:t>
      </w:r>
      <w:r>
        <w:rPr>
          <w:color w:val="231F20"/>
          <w:spacing w:val="-4"/>
        </w:rPr>
        <w:t xml:space="preserve"> </w:t>
      </w:r>
      <w:r>
        <w:rPr>
          <w:color w:val="231F20"/>
        </w:rPr>
        <w:t>in</w:t>
      </w:r>
      <w:r>
        <w:rPr>
          <w:color w:val="231F20"/>
          <w:spacing w:val="-4"/>
        </w:rPr>
        <w:t xml:space="preserve"> </w:t>
      </w:r>
      <w:r>
        <w:rPr>
          <w:color w:val="231F20"/>
        </w:rPr>
        <w:t>any</w:t>
      </w:r>
      <w:r>
        <w:rPr>
          <w:color w:val="231F20"/>
          <w:spacing w:val="-3"/>
        </w:rPr>
        <w:t xml:space="preserve"> </w:t>
      </w:r>
      <w:r>
        <w:rPr>
          <w:color w:val="231F20"/>
        </w:rPr>
        <w:t>way</w:t>
      </w:r>
      <w:r>
        <w:rPr>
          <w:color w:val="231F20"/>
          <w:spacing w:val="-3"/>
        </w:rPr>
        <w:t xml:space="preserve"> </w:t>
      </w:r>
      <w:r>
        <w:rPr>
          <w:color w:val="231F20"/>
        </w:rPr>
        <w:t>blaming the victim for their victimization. The below are merely being offered for consideration).</w:t>
      </w:r>
    </w:p>
    <w:p w14:paraId="0D42FEEE" w14:textId="77777777" w:rsidR="000A4B2A" w:rsidRDefault="000A4B2A" w:rsidP="000A4B2A">
      <w:pPr>
        <w:pStyle w:val="ListParagraph"/>
        <w:numPr>
          <w:ilvl w:val="0"/>
          <w:numId w:val="20"/>
        </w:numPr>
        <w:tabs>
          <w:tab w:val="left" w:pos="899"/>
          <w:tab w:val="left" w:pos="900"/>
        </w:tabs>
        <w:spacing w:before="2"/>
        <w:ind w:left="900"/>
        <w:rPr>
          <w:sz w:val="18"/>
        </w:rPr>
      </w:pPr>
      <w:r>
        <w:rPr>
          <w:color w:val="231F20"/>
          <w:sz w:val="18"/>
        </w:rPr>
        <w:t>Don’t</w:t>
      </w:r>
      <w:r>
        <w:rPr>
          <w:color w:val="231F20"/>
          <w:spacing w:val="-5"/>
          <w:sz w:val="18"/>
        </w:rPr>
        <w:t xml:space="preserve"> </w:t>
      </w:r>
      <w:r>
        <w:rPr>
          <w:color w:val="231F20"/>
          <w:sz w:val="18"/>
        </w:rPr>
        <w:t>walk</w:t>
      </w:r>
      <w:r>
        <w:rPr>
          <w:color w:val="231F20"/>
          <w:spacing w:val="-4"/>
          <w:sz w:val="18"/>
        </w:rPr>
        <w:t xml:space="preserve"> </w:t>
      </w:r>
      <w:r>
        <w:rPr>
          <w:color w:val="231F20"/>
          <w:sz w:val="18"/>
        </w:rPr>
        <w:t>alone</w:t>
      </w:r>
      <w:r>
        <w:rPr>
          <w:color w:val="231F20"/>
          <w:spacing w:val="-4"/>
          <w:sz w:val="18"/>
        </w:rPr>
        <w:t xml:space="preserve"> </w:t>
      </w:r>
      <w:r>
        <w:rPr>
          <w:color w:val="231F20"/>
          <w:sz w:val="18"/>
        </w:rPr>
        <w:t>at</w:t>
      </w:r>
      <w:r>
        <w:rPr>
          <w:color w:val="231F20"/>
          <w:spacing w:val="-3"/>
          <w:sz w:val="18"/>
        </w:rPr>
        <w:t xml:space="preserve"> </w:t>
      </w:r>
      <w:r>
        <w:rPr>
          <w:color w:val="231F20"/>
          <w:sz w:val="18"/>
        </w:rPr>
        <w:t>night</w:t>
      </w:r>
      <w:r>
        <w:rPr>
          <w:color w:val="231F20"/>
          <w:spacing w:val="-3"/>
          <w:sz w:val="18"/>
        </w:rPr>
        <w:t xml:space="preserve"> </w:t>
      </w:r>
      <w:r>
        <w:rPr>
          <w:color w:val="231F20"/>
          <w:sz w:val="18"/>
        </w:rPr>
        <w:t>and</w:t>
      </w:r>
      <w:r>
        <w:rPr>
          <w:color w:val="231F20"/>
          <w:spacing w:val="-5"/>
          <w:sz w:val="18"/>
        </w:rPr>
        <w:t xml:space="preserve"> </w:t>
      </w:r>
      <w:r>
        <w:rPr>
          <w:color w:val="231F20"/>
          <w:sz w:val="18"/>
        </w:rPr>
        <w:t>avoid</w:t>
      </w:r>
      <w:r>
        <w:rPr>
          <w:color w:val="231F20"/>
          <w:spacing w:val="-4"/>
          <w:sz w:val="18"/>
        </w:rPr>
        <w:t xml:space="preserve"> </w:t>
      </w:r>
      <w:r>
        <w:rPr>
          <w:color w:val="231F20"/>
          <w:sz w:val="18"/>
        </w:rPr>
        <w:t>shortcuts</w:t>
      </w:r>
      <w:r>
        <w:rPr>
          <w:color w:val="231F20"/>
          <w:spacing w:val="-3"/>
          <w:sz w:val="18"/>
        </w:rPr>
        <w:t xml:space="preserve"> </w:t>
      </w:r>
      <w:r>
        <w:rPr>
          <w:color w:val="231F20"/>
          <w:sz w:val="18"/>
        </w:rPr>
        <w:t>or</w:t>
      </w:r>
      <w:r>
        <w:rPr>
          <w:color w:val="231F20"/>
          <w:spacing w:val="-4"/>
          <w:sz w:val="18"/>
        </w:rPr>
        <w:t xml:space="preserve"> </w:t>
      </w:r>
      <w:r>
        <w:rPr>
          <w:color w:val="231F20"/>
          <w:sz w:val="18"/>
        </w:rPr>
        <w:t>remote</w:t>
      </w:r>
      <w:r>
        <w:rPr>
          <w:color w:val="231F20"/>
          <w:spacing w:val="-3"/>
          <w:sz w:val="18"/>
        </w:rPr>
        <w:t xml:space="preserve"> </w:t>
      </w:r>
      <w:r>
        <w:rPr>
          <w:color w:val="231F20"/>
          <w:spacing w:val="-2"/>
          <w:sz w:val="18"/>
        </w:rPr>
        <w:t>areas.</w:t>
      </w:r>
    </w:p>
    <w:p w14:paraId="5E3AB16C" w14:textId="77777777" w:rsidR="000A4B2A" w:rsidRDefault="000A4B2A" w:rsidP="000A4B2A">
      <w:pPr>
        <w:pStyle w:val="ListParagraph"/>
        <w:numPr>
          <w:ilvl w:val="0"/>
          <w:numId w:val="20"/>
        </w:numPr>
        <w:tabs>
          <w:tab w:val="left" w:pos="899"/>
          <w:tab w:val="left" w:pos="900"/>
        </w:tabs>
        <w:ind w:left="900"/>
        <w:rPr>
          <w:sz w:val="18"/>
        </w:rPr>
      </w:pPr>
      <w:r>
        <w:rPr>
          <w:color w:val="231F20"/>
          <w:sz w:val="18"/>
        </w:rPr>
        <w:lastRenderedPageBreak/>
        <w:t>Have</w:t>
      </w:r>
      <w:r>
        <w:rPr>
          <w:color w:val="231F20"/>
          <w:spacing w:val="-7"/>
          <w:sz w:val="18"/>
        </w:rPr>
        <w:t xml:space="preserve"> </w:t>
      </w:r>
      <w:r>
        <w:rPr>
          <w:color w:val="231F20"/>
          <w:sz w:val="18"/>
        </w:rPr>
        <w:t>your</w:t>
      </w:r>
      <w:r>
        <w:rPr>
          <w:color w:val="231F20"/>
          <w:spacing w:val="-5"/>
          <w:sz w:val="18"/>
        </w:rPr>
        <w:t xml:space="preserve"> </w:t>
      </w:r>
      <w:r>
        <w:rPr>
          <w:color w:val="231F20"/>
          <w:sz w:val="18"/>
        </w:rPr>
        <w:t>keys</w:t>
      </w:r>
      <w:r>
        <w:rPr>
          <w:color w:val="231F20"/>
          <w:spacing w:val="-5"/>
          <w:sz w:val="18"/>
        </w:rPr>
        <w:t xml:space="preserve"> </w:t>
      </w:r>
      <w:r>
        <w:rPr>
          <w:color w:val="231F20"/>
          <w:sz w:val="18"/>
        </w:rPr>
        <w:t>ready</w:t>
      </w:r>
      <w:r>
        <w:rPr>
          <w:color w:val="231F20"/>
          <w:spacing w:val="-4"/>
          <w:sz w:val="18"/>
        </w:rPr>
        <w:t xml:space="preserve"> </w:t>
      </w:r>
      <w:r>
        <w:rPr>
          <w:color w:val="231F20"/>
          <w:sz w:val="18"/>
        </w:rPr>
        <w:t>as</w:t>
      </w:r>
      <w:r>
        <w:rPr>
          <w:color w:val="231F20"/>
          <w:spacing w:val="-5"/>
          <w:sz w:val="18"/>
        </w:rPr>
        <w:t xml:space="preserve"> </w:t>
      </w:r>
      <w:r>
        <w:rPr>
          <w:color w:val="231F20"/>
          <w:sz w:val="18"/>
        </w:rPr>
        <w:t>you</w:t>
      </w:r>
      <w:r>
        <w:rPr>
          <w:color w:val="231F20"/>
          <w:spacing w:val="-5"/>
          <w:sz w:val="18"/>
        </w:rPr>
        <w:t xml:space="preserve"> </w:t>
      </w:r>
      <w:r>
        <w:rPr>
          <w:color w:val="231F20"/>
          <w:sz w:val="18"/>
        </w:rPr>
        <w:t>approach</w:t>
      </w:r>
      <w:r>
        <w:rPr>
          <w:color w:val="231F20"/>
          <w:spacing w:val="-5"/>
          <w:sz w:val="18"/>
        </w:rPr>
        <w:t xml:space="preserve"> </w:t>
      </w:r>
      <w:r>
        <w:rPr>
          <w:color w:val="231F20"/>
          <w:sz w:val="18"/>
        </w:rPr>
        <w:t>your</w:t>
      </w:r>
      <w:r>
        <w:rPr>
          <w:color w:val="231F20"/>
          <w:spacing w:val="-5"/>
          <w:sz w:val="18"/>
        </w:rPr>
        <w:t xml:space="preserve"> </w:t>
      </w:r>
      <w:r>
        <w:rPr>
          <w:color w:val="231F20"/>
          <w:sz w:val="18"/>
        </w:rPr>
        <w:t>car</w:t>
      </w:r>
      <w:r>
        <w:rPr>
          <w:color w:val="231F20"/>
          <w:spacing w:val="-5"/>
          <w:sz w:val="18"/>
        </w:rPr>
        <w:t xml:space="preserve"> </w:t>
      </w:r>
      <w:r>
        <w:rPr>
          <w:color w:val="231F20"/>
          <w:sz w:val="18"/>
        </w:rPr>
        <w:t>or</w:t>
      </w:r>
      <w:r>
        <w:rPr>
          <w:color w:val="231F20"/>
          <w:spacing w:val="-4"/>
          <w:sz w:val="18"/>
        </w:rPr>
        <w:t xml:space="preserve"> </w:t>
      </w:r>
      <w:r>
        <w:rPr>
          <w:color w:val="231F20"/>
          <w:spacing w:val="-2"/>
          <w:sz w:val="18"/>
        </w:rPr>
        <w:t>residence.</w:t>
      </w:r>
    </w:p>
    <w:p w14:paraId="0CB56896" w14:textId="77777777" w:rsidR="000A4B2A" w:rsidRDefault="000A4B2A" w:rsidP="000A4B2A">
      <w:pPr>
        <w:pStyle w:val="ListParagraph"/>
        <w:numPr>
          <w:ilvl w:val="0"/>
          <w:numId w:val="20"/>
        </w:numPr>
        <w:tabs>
          <w:tab w:val="left" w:pos="899"/>
          <w:tab w:val="left" w:pos="900"/>
        </w:tabs>
        <w:ind w:left="900"/>
        <w:rPr>
          <w:sz w:val="18"/>
        </w:rPr>
      </w:pPr>
      <w:r>
        <w:rPr>
          <w:color w:val="231F20"/>
          <w:sz w:val="18"/>
        </w:rPr>
        <w:t>If</w:t>
      </w:r>
      <w:r>
        <w:rPr>
          <w:color w:val="231F20"/>
          <w:spacing w:val="-7"/>
          <w:sz w:val="18"/>
        </w:rPr>
        <w:t xml:space="preserve"> </w:t>
      </w:r>
      <w:r>
        <w:rPr>
          <w:color w:val="231F20"/>
          <w:sz w:val="18"/>
        </w:rPr>
        <w:t>you</w:t>
      </w:r>
      <w:r>
        <w:rPr>
          <w:color w:val="231F20"/>
          <w:spacing w:val="-5"/>
          <w:sz w:val="18"/>
        </w:rPr>
        <w:t xml:space="preserve"> </w:t>
      </w:r>
      <w:r>
        <w:rPr>
          <w:color w:val="231F20"/>
          <w:sz w:val="18"/>
        </w:rPr>
        <w:t>believe</w:t>
      </w:r>
      <w:r>
        <w:rPr>
          <w:color w:val="231F20"/>
          <w:spacing w:val="-4"/>
          <w:sz w:val="18"/>
        </w:rPr>
        <w:t xml:space="preserve"> </w:t>
      </w:r>
      <w:r>
        <w:rPr>
          <w:color w:val="231F20"/>
          <w:sz w:val="18"/>
        </w:rPr>
        <w:t>you</w:t>
      </w:r>
      <w:r>
        <w:rPr>
          <w:color w:val="231F20"/>
          <w:spacing w:val="-5"/>
          <w:sz w:val="18"/>
        </w:rPr>
        <w:t xml:space="preserve"> </w:t>
      </w:r>
      <w:r>
        <w:rPr>
          <w:color w:val="231F20"/>
          <w:sz w:val="18"/>
        </w:rPr>
        <w:t>are</w:t>
      </w:r>
      <w:r>
        <w:rPr>
          <w:color w:val="231F20"/>
          <w:spacing w:val="-4"/>
          <w:sz w:val="18"/>
        </w:rPr>
        <w:t xml:space="preserve"> </w:t>
      </w:r>
      <w:r>
        <w:rPr>
          <w:color w:val="231F20"/>
          <w:sz w:val="18"/>
        </w:rPr>
        <w:t>being</w:t>
      </w:r>
      <w:r>
        <w:rPr>
          <w:color w:val="231F20"/>
          <w:spacing w:val="-5"/>
          <w:sz w:val="18"/>
        </w:rPr>
        <w:t xml:space="preserve"> </w:t>
      </w:r>
      <w:r>
        <w:rPr>
          <w:color w:val="231F20"/>
          <w:sz w:val="18"/>
        </w:rPr>
        <w:t>followed,</w:t>
      </w:r>
      <w:r>
        <w:rPr>
          <w:color w:val="231F20"/>
          <w:spacing w:val="-5"/>
          <w:sz w:val="18"/>
        </w:rPr>
        <w:t xml:space="preserve"> </w:t>
      </w:r>
      <w:r>
        <w:rPr>
          <w:color w:val="231F20"/>
          <w:sz w:val="18"/>
        </w:rPr>
        <w:t>call</w:t>
      </w:r>
      <w:r>
        <w:rPr>
          <w:color w:val="231F20"/>
          <w:spacing w:val="-5"/>
          <w:sz w:val="18"/>
        </w:rPr>
        <w:t xml:space="preserve"> </w:t>
      </w:r>
      <w:r>
        <w:rPr>
          <w:color w:val="231F20"/>
          <w:sz w:val="18"/>
        </w:rPr>
        <w:t>University</w:t>
      </w:r>
      <w:r>
        <w:rPr>
          <w:color w:val="231F20"/>
          <w:spacing w:val="-5"/>
          <w:sz w:val="18"/>
        </w:rPr>
        <w:t xml:space="preserve"> </w:t>
      </w:r>
      <w:r>
        <w:rPr>
          <w:color w:val="231F20"/>
          <w:sz w:val="18"/>
        </w:rPr>
        <w:t>Safety</w:t>
      </w:r>
      <w:r>
        <w:rPr>
          <w:color w:val="231F20"/>
          <w:spacing w:val="-4"/>
          <w:sz w:val="18"/>
        </w:rPr>
        <w:t xml:space="preserve"> </w:t>
      </w:r>
      <w:r>
        <w:rPr>
          <w:color w:val="231F20"/>
          <w:sz w:val="18"/>
        </w:rPr>
        <w:t>at</w:t>
      </w:r>
      <w:r>
        <w:rPr>
          <w:color w:val="231F20"/>
          <w:spacing w:val="-4"/>
          <w:sz w:val="18"/>
        </w:rPr>
        <w:t xml:space="preserve"> </w:t>
      </w:r>
      <w:r>
        <w:rPr>
          <w:color w:val="231F20"/>
          <w:sz w:val="18"/>
        </w:rPr>
        <w:t>260-982-5999</w:t>
      </w:r>
      <w:r>
        <w:rPr>
          <w:color w:val="231F20"/>
          <w:spacing w:val="-4"/>
          <w:sz w:val="18"/>
        </w:rPr>
        <w:t xml:space="preserve"> </w:t>
      </w:r>
      <w:r>
        <w:rPr>
          <w:color w:val="231F20"/>
          <w:sz w:val="18"/>
        </w:rPr>
        <w:t>or</w:t>
      </w:r>
      <w:r>
        <w:rPr>
          <w:color w:val="231F20"/>
          <w:spacing w:val="-5"/>
          <w:sz w:val="18"/>
        </w:rPr>
        <w:t xml:space="preserve"> </w:t>
      </w:r>
      <w:r>
        <w:rPr>
          <w:color w:val="231F20"/>
          <w:spacing w:val="-4"/>
          <w:sz w:val="18"/>
        </w:rPr>
        <w:t>911.</w:t>
      </w:r>
    </w:p>
    <w:p w14:paraId="2679E8A2" w14:textId="77777777" w:rsidR="000A4B2A" w:rsidRDefault="000A4B2A" w:rsidP="000A4B2A">
      <w:pPr>
        <w:pStyle w:val="ListParagraph"/>
        <w:numPr>
          <w:ilvl w:val="0"/>
          <w:numId w:val="20"/>
        </w:numPr>
        <w:tabs>
          <w:tab w:val="left" w:pos="899"/>
          <w:tab w:val="left" w:pos="900"/>
        </w:tabs>
        <w:ind w:left="900"/>
        <w:rPr>
          <w:sz w:val="18"/>
        </w:rPr>
      </w:pPr>
      <w:r>
        <w:rPr>
          <w:color w:val="231F20"/>
          <w:sz w:val="18"/>
        </w:rPr>
        <w:t>Use</w:t>
      </w:r>
      <w:r>
        <w:rPr>
          <w:color w:val="231F20"/>
          <w:spacing w:val="-5"/>
          <w:sz w:val="18"/>
        </w:rPr>
        <w:t xml:space="preserve"> </w:t>
      </w:r>
      <w:r>
        <w:rPr>
          <w:color w:val="231F20"/>
          <w:sz w:val="18"/>
        </w:rPr>
        <w:t>the</w:t>
      </w:r>
      <w:r>
        <w:rPr>
          <w:color w:val="231F20"/>
          <w:spacing w:val="-4"/>
          <w:sz w:val="18"/>
        </w:rPr>
        <w:t xml:space="preserve"> </w:t>
      </w:r>
      <w:r>
        <w:rPr>
          <w:color w:val="231F20"/>
          <w:sz w:val="18"/>
        </w:rPr>
        <w:t>buddy</w:t>
      </w:r>
      <w:r>
        <w:rPr>
          <w:color w:val="231F20"/>
          <w:spacing w:val="-5"/>
          <w:sz w:val="18"/>
        </w:rPr>
        <w:t xml:space="preserve"> </w:t>
      </w:r>
      <w:r>
        <w:rPr>
          <w:color w:val="231F20"/>
          <w:sz w:val="18"/>
        </w:rPr>
        <w:t>system</w:t>
      </w:r>
      <w:r>
        <w:rPr>
          <w:color w:val="231F20"/>
          <w:spacing w:val="-4"/>
          <w:sz w:val="18"/>
        </w:rPr>
        <w:t xml:space="preserve"> </w:t>
      </w:r>
      <w:r>
        <w:rPr>
          <w:color w:val="231F20"/>
          <w:sz w:val="18"/>
        </w:rPr>
        <w:t>at</w:t>
      </w:r>
      <w:r>
        <w:rPr>
          <w:color w:val="231F20"/>
          <w:spacing w:val="-4"/>
          <w:sz w:val="18"/>
        </w:rPr>
        <w:t xml:space="preserve"> </w:t>
      </w:r>
      <w:r>
        <w:rPr>
          <w:color w:val="231F20"/>
          <w:sz w:val="18"/>
        </w:rPr>
        <w:t>parties</w:t>
      </w:r>
      <w:r>
        <w:rPr>
          <w:color w:val="231F20"/>
          <w:spacing w:val="-5"/>
          <w:sz w:val="18"/>
        </w:rPr>
        <w:t xml:space="preserve"> </w:t>
      </w:r>
      <w:r>
        <w:rPr>
          <w:color w:val="231F20"/>
          <w:sz w:val="18"/>
        </w:rPr>
        <w:t>and</w:t>
      </w:r>
      <w:r>
        <w:rPr>
          <w:color w:val="231F20"/>
          <w:spacing w:val="-5"/>
          <w:sz w:val="18"/>
        </w:rPr>
        <w:t xml:space="preserve"> </w:t>
      </w:r>
      <w:r>
        <w:rPr>
          <w:color w:val="231F20"/>
          <w:spacing w:val="-2"/>
          <w:sz w:val="18"/>
        </w:rPr>
        <w:t>events.</w:t>
      </w:r>
    </w:p>
    <w:p w14:paraId="2DDE53C9" w14:textId="77777777" w:rsidR="000A4B2A" w:rsidRDefault="000A4B2A" w:rsidP="000A4B2A">
      <w:pPr>
        <w:pStyle w:val="ListParagraph"/>
        <w:numPr>
          <w:ilvl w:val="0"/>
          <w:numId w:val="20"/>
        </w:numPr>
        <w:tabs>
          <w:tab w:val="left" w:pos="899"/>
          <w:tab w:val="left" w:pos="900"/>
        </w:tabs>
        <w:spacing w:before="21"/>
        <w:ind w:left="900"/>
        <w:rPr>
          <w:sz w:val="18"/>
        </w:rPr>
      </w:pPr>
      <w:r>
        <w:rPr>
          <w:color w:val="231F20"/>
          <w:sz w:val="18"/>
        </w:rPr>
        <w:t>Always</w:t>
      </w:r>
      <w:r>
        <w:rPr>
          <w:color w:val="231F20"/>
          <w:spacing w:val="-9"/>
          <w:sz w:val="18"/>
        </w:rPr>
        <w:t xml:space="preserve"> </w:t>
      </w:r>
      <w:r>
        <w:rPr>
          <w:color w:val="231F20"/>
          <w:sz w:val="18"/>
        </w:rPr>
        <w:t>be</w:t>
      </w:r>
      <w:r>
        <w:rPr>
          <w:color w:val="231F20"/>
          <w:spacing w:val="-6"/>
          <w:sz w:val="18"/>
        </w:rPr>
        <w:t xml:space="preserve"> </w:t>
      </w:r>
      <w:r>
        <w:rPr>
          <w:color w:val="231F20"/>
          <w:sz w:val="18"/>
        </w:rPr>
        <w:t>aware</w:t>
      </w:r>
      <w:r>
        <w:rPr>
          <w:color w:val="231F20"/>
          <w:spacing w:val="-6"/>
          <w:sz w:val="18"/>
        </w:rPr>
        <w:t xml:space="preserve"> </w:t>
      </w:r>
      <w:r>
        <w:rPr>
          <w:color w:val="231F20"/>
          <w:sz w:val="18"/>
        </w:rPr>
        <w:t>of</w:t>
      </w:r>
      <w:r>
        <w:rPr>
          <w:color w:val="231F20"/>
          <w:spacing w:val="-6"/>
          <w:sz w:val="18"/>
        </w:rPr>
        <w:t xml:space="preserve"> </w:t>
      </w:r>
      <w:r>
        <w:rPr>
          <w:color w:val="231F20"/>
          <w:sz w:val="18"/>
        </w:rPr>
        <w:t>your</w:t>
      </w:r>
      <w:r>
        <w:rPr>
          <w:color w:val="231F20"/>
          <w:spacing w:val="-7"/>
          <w:sz w:val="18"/>
        </w:rPr>
        <w:t xml:space="preserve"> </w:t>
      </w:r>
      <w:r>
        <w:rPr>
          <w:color w:val="231F20"/>
          <w:sz w:val="18"/>
        </w:rPr>
        <w:t>surroundings</w:t>
      </w:r>
      <w:r>
        <w:rPr>
          <w:color w:val="231F20"/>
          <w:spacing w:val="-6"/>
          <w:sz w:val="18"/>
        </w:rPr>
        <w:t xml:space="preserve"> </w:t>
      </w:r>
      <w:r>
        <w:rPr>
          <w:color w:val="231F20"/>
          <w:sz w:val="18"/>
        </w:rPr>
        <w:t>and</w:t>
      </w:r>
      <w:r>
        <w:rPr>
          <w:color w:val="231F20"/>
          <w:spacing w:val="-7"/>
          <w:sz w:val="18"/>
        </w:rPr>
        <w:t xml:space="preserve"> </w:t>
      </w:r>
      <w:r>
        <w:rPr>
          <w:color w:val="231F20"/>
          <w:sz w:val="18"/>
        </w:rPr>
        <w:t>follow</w:t>
      </w:r>
      <w:r>
        <w:rPr>
          <w:color w:val="231F20"/>
          <w:spacing w:val="-5"/>
          <w:sz w:val="18"/>
        </w:rPr>
        <w:t xml:space="preserve"> </w:t>
      </w:r>
      <w:r>
        <w:rPr>
          <w:color w:val="231F20"/>
          <w:sz w:val="18"/>
        </w:rPr>
        <w:t>your</w:t>
      </w:r>
      <w:r>
        <w:rPr>
          <w:color w:val="231F20"/>
          <w:spacing w:val="-6"/>
          <w:sz w:val="18"/>
        </w:rPr>
        <w:t xml:space="preserve"> </w:t>
      </w:r>
      <w:r>
        <w:rPr>
          <w:color w:val="231F20"/>
          <w:spacing w:val="-2"/>
          <w:sz w:val="18"/>
        </w:rPr>
        <w:t>instincts.</w:t>
      </w:r>
    </w:p>
    <w:p w14:paraId="4541240E" w14:textId="77777777" w:rsidR="000A4B2A" w:rsidRDefault="000A4B2A" w:rsidP="000A4B2A">
      <w:pPr>
        <w:pStyle w:val="BodyText"/>
        <w:spacing w:before="2"/>
      </w:pPr>
    </w:p>
    <w:p w14:paraId="6F110559" w14:textId="77777777" w:rsidR="000A4B2A" w:rsidRDefault="000A4B2A" w:rsidP="000A4B2A">
      <w:pPr>
        <w:pStyle w:val="Heading2"/>
      </w:pPr>
      <w:r>
        <w:rPr>
          <w:color w:val="231F20"/>
        </w:rPr>
        <w:t>CRIME</w:t>
      </w:r>
      <w:r>
        <w:rPr>
          <w:color w:val="231F20"/>
          <w:spacing w:val="40"/>
        </w:rPr>
        <w:t xml:space="preserve"> </w:t>
      </w:r>
      <w:r>
        <w:rPr>
          <w:color w:val="231F20"/>
          <w:spacing w:val="-2"/>
        </w:rPr>
        <w:t>ALERTS</w:t>
      </w:r>
    </w:p>
    <w:p w14:paraId="4155F5CF" w14:textId="78082BDD" w:rsidR="009836AC" w:rsidRDefault="000A4B2A" w:rsidP="00ED4689">
      <w:pPr>
        <w:pStyle w:val="BodyText"/>
        <w:spacing w:before="10" w:line="261" w:lineRule="auto"/>
        <w:ind w:left="180" w:right="929"/>
        <w:rPr>
          <w:color w:val="231F20"/>
        </w:rPr>
      </w:pPr>
      <w:r>
        <w:rPr>
          <w:color w:val="231F20"/>
        </w:rPr>
        <w:t>As</w:t>
      </w:r>
      <w:r>
        <w:rPr>
          <w:color w:val="231F20"/>
          <w:spacing w:val="-2"/>
        </w:rPr>
        <w:t xml:space="preserve"> </w:t>
      </w:r>
      <w:r>
        <w:rPr>
          <w:color w:val="231F20"/>
        </w:rPr>
        <w:t>required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Clery</w:t>
      </w:r>
      <w:r>
        <w:rPr>
          <w:color w:val="231F20"/>
          <w:spacing w:val="-2"/>
        </w:rPr>
        <w:t xml:space="preserve"> </w:t>
      </w:r>
      <w:r>
        <w:rPr>
          <w:color w:val="231F20"/>
        </w:rPr>
        <w:t>Act,</w:t>
      </w:r>
      <w:r>
        <w:rPr>
          <w:color w:val="231F20"/>
          <w:spacing w:val="-2"/>
        </w:rPr>
        <w:t xml:space="preserve"> </w:t>
      </w:r>
      <w:r>
        <w:rPr>
          <w:color w:val="231F20"/>
        </w:rPr>
        <w:t>the</w:t>
      </w:r>
      <w:r>
        <w:rPr>
          <w:color w:val="231F20"/>
          <w:spacing w:val="-2"/>
        </w:rPr>
        <w:t xml:space="preserve"> </w:t>
      </w:r>
      <w:r>
        <w:rPr>
          <w:color w:val="231F20"/>
        </w:rPr>
        <w:t>Department</w:t>
      </w:r>
      <w:r>
        <w:rPr>
          <w:color w:val="231F20"/>
          <w:spacing w:val="-2"/>
        </w:rPr>
        <w:t xml:space="preserve"> </w:t>
      </w:r>
      <w:r>
        <w:rPr>
          <w:color w:val="231F20"/>
        </w:rPr>
        <w:t>of</w:t>
      </w:r>
      <w:r>
        <w:rPr>
          <w:color w:val="231F20"/>
          <w:spacing w:val="-3"/>
        </w:rPr>
        <w:t xml:space="preserve"> </w:t>
      </w:r>
      <w:r>
        <w:rPr>
          <w:color w:val="231F20"/>
        </w:rPr>
        <w:t>University</w:t>
      </w:r>
      <w:r>
        <w:rPr>
          <w:color w:val="231F20"/>
          <w:spacing w:val="-3"/>
        </w:rPr>
        <w:t xml:space="preserve"> </w:t>
      </w:r>
      <w:r>
        <w:rPr>
          <w:color w:val="231F20"/>
        </w:rPr>
        <w:t>Safety</w:t>
      </w:r>
      <w:r>
        <w:rPr>
          <w:color w:val="231F20"/>
          <w:spacing w:val="-2"/>
        </w:rPr>
        <w:t xml:space="preserve"> </w:t>
      </w:r>
      <w:r>
        <w:rPr>
          <w:color w:val="231F20"/>
        </w:rPr>
        <w:t>posts</w:t>
      </w:r>
      <w:r>
        <w:rPr>
          <w:color w:val="231F20"/>
          <w:spacing w:val="-2"/>
        </w:rPr>
        <w:t xml:space="preserve"> </w:t>
      </w:r>
      <w:r>
        <w:rPr>
          <w:color w:val="231F20"/>
        </w:rPr>
        <w:t>crime</w:t>
      </w:r>
      <w:r>
        <w:rPr>
          <w:color w:val="231F20"/>
          <w:spacing w:val="-2"/>
        </w:rPr>
        <w:t xml:space="preserve"> </w:t>
      </w:r>
      <w:r>
        <w:rPr>
          <w:color w:val="231F20"/>
        </w:rPr>
        <w:t>alerts</w:t>
      </w:r>
      <w:r>
        <w:rPr>
          <w:color w:val="231F20"/>
          <w:spacing w:val="-3"/>
        </w:rPr>
        <w:t xml:space="preserve"> </w:t>
      </w:r>
      <w:r>
        <w:rPr>
          <w:color w:val="231F20"/>
        </w:rPr>
        <w:t>following</w:t>
      </w:r>
      <w:r>
        <w:rPr>
          <w:color w:val="231F20"/>
          <w:spacing w:val="-2"/>
        </w:rPr>
        <w:t xml:space="preserve"> </w:t>
      </w:r>
      <w:r>
        <w:rPr>
          <w:color w:val="231F20"/>
        </w:rPr>
        <w:t>the</w:t>
      </w:r>
      <w:r>
        <w:rPr>
          <w:color w:val="231F20"/>
          <w:spacing w:val="-2"/>
        </w:rPr>
        <w:t xml:space="preserve"> </w:t>
      </w:r>
      <w:r>
        <w:rPr>
          <w:color w:val="231F20"/>
        </w:rPr>
        <w:t>reporting</w:t>
      </w:r>
      <w:r>
        <w:rPr>
          <w:color w:val="231F20"/>
          <w:spacing w:val="-2"/>
        </w:rPr>
        <w:t xml:space="preserve"> </w:t>
      </w:r>
      <w:r>
        <w:rPr>
          <w:color w:val="231F20"/>
        </w:rPr>
        <w:t>of</w:t>
      </w:r>
      <w:r>
        <w:rPr>
          <w:color w:val="231F20"/>
          <w:spacing w:val="-3"/>
        </w:rPr>
        <w:t xml:space="preserve"> </w:t>
      </w:r>
      <w:r>
        <w:rPr>
          <w:color w:val="231F20"/>
        </w:rPr>
        <w:t>all</w:t>
      </w:r>
      <w:r>
        <w:rPr>
          <w:color w:val="231F20"/>
          <w:spacing w:val="-3"/>
        </w:rPr>
        <w:t xml:space="preserve"> </w:t>
      </w:r>
      <w:r>
        <w:rPr>
          <w:color w:val="231F20"/>
        </w:rPr>
        <w:t>serious</w:t>
      </w:r>
      <w:r>
        <w:rPr>
          <w:color w:val="231F20"/>
          <w:spacing w:val="-3"/>
        </w:rPr>
        <w:t xml:space="preserve"> </w:t>
      </w:r>
      <w:r>
        <w:rPr>
          <w:color w:val="231F20"/>
        </w:rPr>
        <w:t xml:space="preserve">crimes, when there exists a continued threat to students, </w:t>
      </w:r>
      <w:r w:rsidR="00E80E4C">
        <w:rPr>
          <w:color w:val="231F20"/>
        </w:rPr>
        <w:t>employees,</w:t>
      </w:r>
      <w:r>
        <w:rPr>
          <w:color w:val="231F20"/>
        </w:rPr>
        <w:t xml:space="preserve"> or others. These alerts may be posted in prominent locations campus-wide and/or distributed to students, staff and faculty via email/text announcements. This is done in a manner that is both</w:t>
      </w:r>
      <w:r>
        <w:rPr>
          <w:color w:val="231F20"/>
          <w:spacing w:val="-5"/>
        </w:rPr>
        <w:t xml:space="preserve"> </w:t>
      </w:r>
      <w:bookmarkStart w:id="14" w:name="_Int_uT0gh8Vj"/>
      <w:r>
        <w:rPr>
          <w:color w:val="231F20"/>
        </w:rPr>
        <w:t>timely</w:t>
      </w:r>
      <w:bookmarkEnd w:id="14"/>
      <w:r>
        <w:rPr>
          <w:color w:val="231F20"/>
          <w:spacing w:val="-5"/>
        </w:rPr>
        <w:t xml:space="preserve"> </w:t>
      </w:r>
      <w:r>
        <w:rPr>
          <w:color w:val="231F20"/>
        </w:rPr>
        <w:t>and</w:t>
      </w:r>
      <w:r>
        <w:rPr>
          <w:color w:val="231F20"/>
          <w:spacing w:val="-5"/>
        </w:rPr>
        <w:t xml:space="preserve"> </w:t>
      </w:r>
      <w:r>
        <w:rPr>
          <w:color w:val="231F20"/>
        </w:rPr>
        <w:t>informative,</w:t>
      </w:r>
      <w:r>
        <w:rPr>
          <w:color w:val="231F20"/>
          <w:spacing w:val="-4"/>
        </w:rPr>
        <w:t xml:space="preserve"> </w:t>
      </w:r>
      <w:r>
        <w:rPr>
          <w:color w:val="231F20"/>
        </w:rPr>
        <w:t>to</w:t>
      </w:r>
      <w:r>
        <w:rPr>
          <w:color w:val="231F20"/>
          <w:spacing w:val="-5"/>
        </w:rPr>
        <w:t xml:space="preserve"> </w:t>
      </w:r>
      <w:r>
        <w:rPr>
          <w:color w:val="231F20"/>
        </w:rPr>
        <w:t>aid</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prevention</w:t>
      </w:r>
      <w:r>
        <w:rPr>
          <w:color w:val="231F20"/>
          <w:spacing w:val="-5"/>
        </w:rPr>
        <w:t xml:space="preserve"> </w:t>
      </w:r>
      <w:r>
        <w:rPr>
          <w:color w:val="231F20"/>
        </w:rPr>
        <w:t>of</w:t>
      </w:r>
      <w:r>
        <w:rPr>
          <w:color w:val="231F20"/>
          <w:spacing w:val="-5"/>
        </w:rPr>
        <w:t xml:space="preserve"> </w:t>
      </w:r>
      <w:r>
        <w:rPr>
          <w:color w:val="231F20"/>
        </w:rPr>
        <w:t>similar</w:t>
      </w:r>
      <w:r>
        <w:rPr>
          <w:color w:val="231F20"/>
          <w:spacing w:val="-5"/>
        </w:rPr>
        <w:t xml:space="preserve"> </w:t>
      </w:r>
      <w:r>
        <w:rPr>
          <w:color w:val="231F20"/>
        </w:rPr>
        <w:t>crimes.</w:t>
      </w:r>
      <w:r>
        <w:rPr>
          <w:color w:val="231F20"/>
          <w:spacing w:val="-4"/>
        </w:rPr>
        <w:t xml:space="preserve"> </w:t>
      </w:r>
      <w:r>
        <w:rPr>
          <w:color w:val="231F20"/>
        </w:rPr>
        <w:t>Information</w:t>
      </w:r>
      <w:r>
        <w:rPr>
          <w:color w:val="231F20"/>
          <w:spacing w:val="-5"/>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temporarily</w:t>
      </w:r>
      <w:r>
        <w:rPr>
          <w:color w:val="231F20"/>
          <w:spacing w:val="-5"/>
        </w:rPr>
        <w:t xml:space="preserve"> </w:t>
      </w:r>
      <w:r>
        <w:rPr>
          <w:color w:val="231F20"/>
        </w:rPr>
        <w:t>withheld</w:t>
      </w:r>
      <w:r>
        <w:rPr>
          <w:color w:val="231F20"/>
          <w:spacing w:val="-4"/>
        </w:rPr>
        <w:t xml:space="preserve"> </w:t>
      </w:r>
      <w:r>
        <w:rPr>
          <w:color w:val="231F20"/>
        </w:rPr>
        <w:t>if</w:t>
      </w:r>
      <w:r>
        <w:rPr>
          <w:color w:val="231F20"/>
          <w:spacing w:val="-5"/>
        </w:rPr>
        <w:t xml:space="preserve"> </w:t>
      </w:r>
      <w:r>
        <w:rPr>
          <w:color w:val="231F20"/>
        </w:rPr>
        <w:t>the</w:t>
      </w:r>
      <w:r>
        <w:rPr>
          <w:color w:val="231F20"/>
          <w:spacing w:val="-4"/>
        </w:rPr>
        <w:t xml:space="preserve"> </w:t>
      </w:r>
      <w:r>
        <w:rPr>
          <w:color w:val="231F20"/>
        </w:rPr>
        <w:t>release</w:t>
      </w:r>
      <w:r>
        <w:rPr>
          <w:color w:val="231F20"/>
          <w:spacing w:val="-4"/>
        </w:rPr>
        <w:t xml:space="preserve"> </w:t>
      </w:r>
      <w:r>
        <w:rPr>
          <w:color w:val="231F20"/>
        </w:rPr>
        <w:t>of such information would jeopardize an ongoing investigation or a person’s safety, cause a suspect to flee or evade detection, or result in the destruction of evidence.</w:t>
      </w:r>
    </w:p>
    <w:p w14:paraId="2A7B0467" w14:textId="77777777" w:rsidR="00ED4689" w:rsidRDefault="00ED4689" w:rsidP="00ED4689">
      <w:pPr>
        <w:pStyle w:val="BodyText"/>
        <w:spacing w:before="10" w:line="261" w:lineRule="auto"/>
        <w:ind w:left="180" w:right="929"/>
      </w:pPr>
    </w:p>
    <w:p w14:paraId="420B1246" w14:textId="074D7389" w:rsidR="008463CD" w:rsidRDefault="008463CD" w:rsidP="008463CD">
      <w:pPr>
        <w:pStyle w:val="Heading2"/>
      </w:pPr>
      <w:r>
        <w:rPr>
          <w:color w:val="231F20"/>
        </w:rPr>
        <w:t>DAILY</w:t>
      </w:r>
      <w:r>
        <w:rPr>
          <w:color w:val="231F20"/>
          <w:spacing w:val="28"/>
        </w:rPr>
        <w:t xml:space="preserve"> </w:t>
      </w:r>
      <w:r>
        <w:rPr>
          <w:color w:val="231F20"/>
        </w:rPr>
        <w:t>CRIME</w:t>
      </w:r>
      <w:r>
        <w:rPr>
          <w:color w:val="231F20"/>
          <w:spacing w:val="28"/>
        </w:rPr>
        <w:t xml:space="preserve"> </w:t>
      </w:r>
      <w:r>
        <w:rPr>
          <w:color w:val="231F20"/>
        </w:rPr>
        <w:t>AND</w:t>
      </w:r>
      <w:r>
        <w:rPr>
          <w:color w:val="231F20"/>
          <w:spacing w:val="28"/>
        </w:rPr>
        <w:t xml:space="preserve"> </w:t>
      </w:r>
      <w:r>
        <w:rPr>
          <w:color w:val="231F20"/>
        </w:rPr>
        <w:t>FIRE</w:t>
      </w:r>
      <w:r>
        <w:rPr>
          <w:color w:val="231F20"/>
          <w:spacing w:val="28"/>
        </w:rPr>
        <w:t xml:space="preserve"> </w:t>
      </w:r>
      <w:r>
        <w:rPr>
          <w:color w:val="231F20"/>
          <w:spacing w:val="-5"/>
        </w:rPr>
        <w:t>LOG</w:t>
      </w:r>
    </w:p>
    <w:p w14:paraId="76E49A9D" w14:textId="083E2063" w:rsidR="00F82929" w:rsidRDefault="008463CD" w:rsidP="00080EA8">
      <w:pPr>
        <w:pStyle w:val="BodyText"/>
        <w:spacing w:before="10" w:line="261" w:lineRule="auto"/>
        <w:ind w:left="180" w:right="790"/>
        <w:rPr>
          <w:color w:val="231F20"/>
        </w:rPr>
      </w:pPr>
      <w:r>
        <w:rPr>
          <w:color w:val="231F20"/>
        </w:rPr>
        <w:t>University</w:t>
      </w:r>
      <w:r>
        <w:rPr>
          <w:color w:val="231F20"/>
          <w:spacing w:val="-5"/>
        </w:rPr>
        <w:t xml:space="preserve"> </w:t>
      </w:r>
      <w:r>
        <w:rPr>
          <w:color w:val="231F20"/>
        </w:rPr>
        <w:t>Safety</w:t>
      </w:r>
      <w:r>
        <w:rPr>
          <w:color w:val="231F20"/>
          <w:spacing w:val="-5"/>
        </w:rPr>
        <w:t xml:space="preserve"> </w:t>
      </w:r>
      <w:r>
        <w:rPr>
          <w:color w:val="231F20"/>
        </w:rPr>
        <w:t>maintains</w:t>
      </w:r>
      <w:r>
        <w:rPr>
          <w:color w:val="231F20"/>
          <w:spacing w:val="-5"/>
        </w:rPr>
        <w:t xml:space="preserve"> </w:t>
      </w:r>
      <w:r>
        <w:rPr>
          <w:color w:val="231F20"/>
        </w:rPr>
        <w:t>a</w:t>
      </w:r>
      <w:r>
        <w:rPr>
          <w:color w:val="231F20"/>
          <w:spacing w:val="-5"/>
        </w:rPr>
        <w:t xml:space="preserve"> </w:t>
      </w:r>
      <w:r>
        <w:rPr>
          <w:color w:val="231F20"/>
        </w:rPr>
        <w:t>combined</w:t>
      </w:r>
      <w:r>
        <w:rPr>
          <w:color w:val="231F20"/>
          <w:spacing w:val="-5"/>
        </w:rPr>
        <w:t xml:space="preserve"> </w:t>
      </w:r>
      <w:r>
        <w:rPr>
          <w:color w:val="231F20"/>
        </w:rPr>
        <w:t>Daily</w:t>
      </w:r>
      <w:r>
        <w:rPr>
          <w:color w:val="231F20"/>
          <w:spacing w:val="-5"/>
        </w:rPr>
        <w:t xml:space="preserve"> </w:t>
      </w:r>
      <w:r>
        <w:rPr>
          <w:color w:val="231F20"/>
        </w:rPr>
        <w:t>Crime</w:t>
      </w:r>
      <w:r>
        <w:rPr>
          <w:color w:val="231F20"/>
          <w:spacing w:val="-5"/>
        </w:rPr>
        <w:t xml:space="preserve"> </w:t>
      </w:r>
      <w:r>
        <w:rPr>
          <w:color w:val="231F20"/>
        </w:rPr>
        <w:t>Log</w:t>
      </w:r>
      <w:r>
        <w:rPr>
          <w:color w:val="231F20"/>
          <w:spacing w:val="-5"/>
        </w:rPr>
        <w:t xml:space="preserve"> </w:t>
      </w:r>
      <w:r>
        <w:rPr>
          <w:color w:val="231F20"/>
        </w:rPr>
        <w:t>and</w:t>
      </w:r>
      <w:r>
        <w:rPr>
          <w:color w:val="231F20"/>
          <w:spacing w:val="-5"/>
        </w:rPr>
        <w:t xml:space="preserve"> </w:t>
      </w:r>
      <w:r>
        <w:rPr>
          <w:color w:val="231F20"/>
        </w:rPr>
        <w:t>Fire</w:t>
      </w:r>
      <w:r>
        <w:rPr>
          <w:color w:val="231F20"/>
          <w:spacing w:val="-5"/>
        </w:rPr>
        <w:t xml:space="preserve"> </w:t>
      </w:r>
      <w:r>
        <w:rPr>
          <w:color w:val="231F20"/>
        </w:rPr>
        <w:t>Log</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incidents</w:t>
      </w:r>
      <w:r>
        <w:rPr>
          <w:color w:val="231F20"/>
          <w:spacing w:val="-5"/>
        </w:rPr>
        <w:t xml:space="preserve"> </w:t>
      </w:r>
      <w:r>
        <w:rPr>
          <w:color w:val="231F20"/>
        </w:rPr>
        <w:t>reported</w:t>
      </w:r>
      <w:r>
        <w:rPr>
          <w:color w:val="231F20"/>
          <w:spacing w:val="-5"/>
        </w:rPr>
        <w:t xml:space="preserve"> </w:t>
      </w:r>
      <w:r>
        <w:rPr>
          <w:color w:val="231F20"/>
        </w:rPr>
        <w:t>to</w:t>
      </w:r>
      <w:r>
        <w:rPr>
          <w:color w:val="231F20"/>
          <w:spacing w:val="-5"/>
        </w:rPr>
        <w:t xml:space="preserve"> </w:t>
      </w:r>
      <w:r>
        <w:rPr>
          <w:color w:val="231F20"/>
        </w:rPr>
        <w:t>University</w:t>
      </w:r>
      <w:r>
        <w:rPr>
          <w:color w:val="231F20"/>
          <w:spacing w:val="-5"/>
        </w:rPr>
        <w:t xml:space="preserve"> </w:t>
      </w:r>
      <w:r>
        <w:rPr>
          <w:color w:val="231F20"/>
        </w:rPr>
        <w:t>Safety.</w:t>
      </w:r>
      <w:r>
        <w:rPr>
          <w:color w:val="231F20"/>
          <w:spacing w:val="-5"/>
        </w:rPr>
        <w:t xml:space="preserve"> </w:t>
      </w:r>
      <w:r>
        <w:rPr>
          <w:color w:val="231F20"/>
        </w:rPr>
        <w:t>The</w:t>
      </w:r>
      <w:r>
        <w:rPr>
          <w:color w:val="231F20"/>
          <w:spacing w:val="-5"/>
        </w:rPr>
        <w:t xml:space="preserve"> </w:t>
      </w:r>
      <w:r>
        <w:rPr>
          <w:color w:val="231F20"/>
        </w:rPr>
        <w:t>logs</w:t>
      </w:r>
      <w:r>
        <w:rPr>
          <w:color w:val="231F20"/>
          <w:spacing w:val="-5"/>
        </w:rPr>
        <w:t xml:space="preserve"> </w:t>
      </w:r>
      <w:r>
        <w:rPr>
          <w:color w:val="231F20"/>
        </w:rPr>
        <w:t>include all crimes that occur on campus, including non-campus buildings or properties, on public property or within the University’s jurisdiction</w:t>
      </w:r>
      <w:r>
        <w:rPr>
          <w:color w:val="231F20"/>
          <w:spacing w:val="-1"/>
        </w:rPr>
        <w:t xml:space="preserve"> </w:t>
      </w:r>
      <w:r>
        <w:rPr>
          <w:color w:val="231F20"/>
        </w:rPr>
        <w:t>of</w:t>
      </w:r>
      <w:r>
        <w:rPr>
          <w:color w:val="231F20"/>
          <w:spacing w:val="-1"/>
        </w:rPr>
        <w:t xml:space="preserve"> </w:t>
      </w:r>
      <w:r>
        <w:rPr>
          <w:color w:val="231F20"/>
        </w:rPr>
        <w:t>crimes reported to</w:t>
      </w:r>
      <w:r>
        <w:rPr>
          <w:color w:val="231F20"/>
          <w:spacing w:val="-1"/>
        </w:rPr>
        <w:t xml:space="preserve"> </w:t>
      </w:r>
      <w:r>
        <w:rPr>
          <w:color w:val="231F20"/>
        </w:rPr>
        <w:t>Manchester University</w:t>
      </w:r>
      <w:r>
        <w:rPr>
          <w:color w:val="231F20"/>
          <w:spacing w:val="-1"/>
        </w:rPr>
        <w:t xml:space="preserve"> </w:t>
      </w:r>
      <w:r>
        <w:rPr>
          <w:color w:val="231F20"/>
        </w:rPr>
        <w:t>by area police.</w:t>
      </w:r>
      <w:r>
        <w:rPr>
          <w:color w:val="231F20"/>
          <w:spacing w:val="-1"/>
        </w:rPr>
        <w:t xml:space="preserve"> </w:t>
      </w:r>
      <w:r>
        <w:rPr>
          <w:color w:val="231F20"/>
        </w:rPr>
        <w:t>The</w:t>
      </w:r>
      <w:r>
        <w:rPr>
          <w:color w:val="231F20"/>
          <w:spacing w:val="-1"/>
        </w:rPr>
        <w:t xml:space="preserve"> </w:t>
      </w:r>
      <w:r>
        <w:rPr>
          <w:color w:val="231F20"/>
        </w:rPr>
        <w:t>daily</w:t>
      </w:r>
      <w:r>
        <w:rPr>
          <w:color w:val="231F20"/>
          <w:spacing w:val="-1"/>
        </w:rPr>
        <w:t xml:space="preserve"> </w:t>
      </w:r>
      <w:r>
        <w:rPr>
          <w:color w:val="231F20"/>
        </w:rPr>
        <w:t>crime log</w:t>
      </w:r>
      <w:r>
        <w:rPr>
          <w:color w:val="231F20"/>
          <w:spacing w:val="-1"/>
        </w:rPr>
        <w:t xml:space="preserve"> </w:t>
      </w:r>
      <w:r>
        <w:rPr>
          <w:color w:val="231F20"/>
        </w:rPr>
        <w:t>includes</w:t>
      </w:r>
      <w:r>
        <w:rPr>
          <w:color w:val="231F20"/>
          <w:spacing w:val="-1"/>
        </w:rPr>
        <w:t xml:space="preserve"> </w:t>
      </w:r>
      <w:r>
        <w:rPr>
          <w:color w:val="231F20"/>
        </w:rPr>
        <w:t>the date and</w:t>
      </w:r>
      <w:r>
        <w:rPr>
          <w:color w:val="231F20"/>
          <w:spacing w:val="-1"/>
        </w:rPr>
        <w:t xml:space="preserve"> </w:t>
      </w:r>
      <w:r>
        <w:rPr>
          <w:color w:val="231F20"/>
        </w:rPr>
        <w:t>time</w:t>
      </w:r>
      <w:r>
        <w:rPr>
          <w:color w:val="231F20"/>
          <w:spacing w:val="-1"/>
        </w:rPr>
        <w:t xml:space="preserve"> </w:t>
      </w:r>
      <w:r>
        <w:rPr>
          <w:color w:val="231F20"/>
        </w:rPr>
        <w:t xml:space="preserve">the report was received, the date and time the incident occurred, the nature of the offense, the location of the offense and the disposition. </w:t>
      </w:r>
      <w:proofErr w:type="gramStart"/>
      <w:r>
        <w:rPr>
          <w:color w:val="231F20"/>
        </w:rPr>
        <w:t>In</w:t>
      </w:r>
      <w:r>
        <w:rPr>
          <w:color w:val="231F20"/>
          <w:spacing w:val="-4"/>
        </w:rPr>
        <w:t xml:space="preserve"> </w:t>
      </w:r>
      <w:r>
        <w:rPr>
          <w:color w:val="231F20"/>
        </w:rPr>
        <w:t>order</w:t>
      </w:r>
      <w:r>
        <w:rPr>
          <w:color w:val="231F20"/>
          <w:spacing w:val="-4"/>
        </w:rPr>
        <w:t xml:space="preserve"> </w:t>
      </w:r>
      <w:r>
        <w:rPr>
          <w:color w:val="231F20"/>
        </w:rPr>
        <w:t>to</w:t>
      </w:r>
      <w:proofErr w:type="gramEnd"/>
      <w:r>
        <w:rPr>
          <w:color w:val="231F20"/>
          <w:spacing w:val="-4"/>
        </w:rPr>
        <w:t xml:space="preserve"> </w:t>
      </w:r>
      <w:r>
        <w:rPr>
          <w:color w:val="231F20"/>
        </w:rPr>
        <w:t>protect</w:t>
      </w:r>
      <w:r>
        <w:rPr>
          <w:color w:val="231F20"/>
          <w:spacing w:val="-4"/>
        </w:rPr>
        <w:t xml:space="preserve"> </w:t>
      </w:r>
      <w:r>
        <w:rPr>
          <w:color w:val="231F20"/>
        </w:rPr>
        <w:t>the</w:t>
      </w:r>
      <w:r>
        <w:rPr>
          <w:color w:val="231F20"/>
          <w:spacing w:val="-4"/>
        </w:rPr>
        <w:t xml:space="preserve"> </w:t>
      </w:r>
      <w:r>
        <w:rPr>
          <w:color w:val="231F20"/>
        </w:rPr>
        <w:t>confidentiality</w:t>
      </w:r>
      <w:r>
        <w:rPr>
          <w:color w:val="231F20"/>
          <w:spacing w:val="-4"/>
        </w:rPr>
        <w:t xml:space="preserve"> </w:t>
      </w:r>
      <w:r>
        <w:rPr>
          <w:color w:val="231F20"/>
        </w:rPr>
        <w:t>of</w:t>
      </w:r>
      <w:r>
        <w:rPr>
          <w:color w:val="231F20"/>
          <w:spacing w:val="-4"/>
        </w:rPr>
        <w:t xml:space="preserve"> </w:t>
      </w:r>
      <w:r>
        <w:rPr>
          <w:color w:val="231F20"/>
        </w:rPr>
        <w:t>victims,</w:t>
      </w:r>
      <w:r>
        <w:rPr>
          <w:color w:val="231F20"/>
          <w:spacing w:val="-4"/>
        </w:rPr>
        <w:t xml:space="preserve"> </w:t>
      </w:r>
      <w:r>
        <w:rPr>
          <w:color w:val="231F20"/>
        </w:rPr>
        <w:t>the</w:t>
      </w:r>
      <w:r>
        <w:rPr>
          <w:color w:val="231F20"/>
          <w:spacing w:val="-4"/>
        </w:rPr>
        <w:t xml:space="preserve"> </w:t>
      </w:r>
      <w:r>
        <w:rPr>
          <w:color w:val="231F20"/>
        </w:rPr>
        <w:t>daily</w:t>
      </w:r>
      <w:r>
        <w:rPr>
          <w:color w:val="231F20"/>
          <w:spacing w:val="-4"/>
        </w:rPr>
        <w:t xml:space="preserve"> </w:t>
      </w:r>
      <w:r>
        <w:rPr>
          <w:color w:val="231F20"/>
        </w:rPr>
        <w:t>crime</w:t>
      </w:r>
      <w:r>
        <w:rPr>
          <w:color w:val="231F20"/>
          <w:spacing w:val="-4"/>
        </w:rPr>
        <w:t xml:space="preserve"> </w:t>
      </w:r>
      <w:r>
        <w:rPr>
          <w:color w:val="231F20"/>
        </w:rPr>
        <w:t>and</w:t>
      </w:r>
      <w:r>
        <w:rPr>
          <w:color w:val="231F20"/>
          <w:spacing w:val="-4"/>
        </w:rPr>
        <w:t xml:space="preserve"> </w:t>
      </w:r>
      <w:r>
        <w:rPr>
          <w:color w:val="231F20"/>
        </w:rPr>
        <w:t>fire</w:t>
      </w:r>
      <w:r>
        <w:rPr>
          <w:color w:val="231F20"/>
          <w:spacing w:val="-4"/>
        </w:rPr>
        <w:t xml:space="preserve"> </w:t>
      </w:r>
      <w:r>
        <w:rPr>
          <w:color w:val="231F20"/>
        </w:rPr>
        <w:t>log</w:t>
      </w:r>
      <w:r>
        <w:rPr>
          <w:color w:val="231F20"/>
          <w:spacing w:val="-4"/>
        </w:rPr>
        <w:t xml:space="preserve"> </w:t>
      </w:r>
      <w:r>
        <w:rPr>
          <w:color w:val="231F20"/>
        </w:rPr>
        <w:t>will</w:t>
      </w:r>
      <w:r>
        <w:rPr>
          <w:color w:val="231F20"/>
          <w:spacing w:val="-4"/>
        </w:rPr>
        <w:t xml:space="preserve"> </w:t>
      </w:r>
      <w:r>
        <w:rPr>
          <w:color w:val="231F20"/>
        </w:rPr>
        <w:t>not</w:t>
      </w:r>
      <w:r>
        <w:rPr>
          <w:color w:val="231F20"/>
          <w:spacing w:val="-4"/>
        </w:rPr>
        <w:t xml:space="preserve"> </w:t>
      </w:r>
      <w:r>
        <w:rPr>
          <w:color w:val="231F20"/>
        </w:rPr>
        <w:t>contain</w:t>
      </w:r>
      <w:r>
        <w:rPr>
          <w:color w:val="231F20"/>
          <w:spacing w:val="-4"/>
        </w:rPr>
        <w:t xml:space="preserve"> </w:t>
      </w:r>
      <w:r>
        <w:rPr>
          <w:color w:val="231F20"/>
        </w:rPr>
        <w:t>any</w:t>
      </w:r>
      <w:r>
        <w:rPr>
          <w:color w:val="231F20"/>
          <w:spacing w:val="-4"/>
        </w:rPr>
        <w:t xml:space="preserve"> </w:t>
      </w:r>
      <w:r>
        <w:rPr>
          <w:color w:val="231F20"/>
        </w:rPr>
        <w:t>information</w:t>
      </w:r>
      <w:r>
        <w:rPr>
          <w:color w:val="231F20"/>
          <w:spacing w:val="-4"/>
        </w:rPr>
        <w:t xml:space="preserve"> </w:t>
      </w:r>
      <w:r>
        <w:rPr>
          <w:color w:val="231F20"/>
        </w:rPr>
        <w:t>that</w:t>
      </w:r>
      <w:r>
        <w:rPr>
          <w:color w:val="231F20"/>
          <w:spacing w:val="-4"/>
        </w:rPr>
        <w:t xml:space="preserve"> </w:t>
      </w:r>
      <w:r>
        <w:rPr>
          <w:color w:val="231F20"/>
        </w:rPr>
        <w:t>may</w:t>
      </w:r>
      <w:r>
        <w:rPr>
          <w:color w:val="231F20"/>
          <w:spacing w:val="-4"/>
        </w:rPr>
        <w:t xml:space="preserve"> </w:t>
      </w:r>
      <w:r>
        <w:rPr>
          <w:color w:val="231F20"/>
        </w:rPr>
        <w:t>disclose</w:t>
      </w:r>
      <w:r>
        <w:rPr>
          <w:color w:val="231F20"/>
          <w:spacing w:val="-4"/>
        </w:rPr>
        <w:t xml:space="preserve"> </w:t>
      </w:r>
      <w:r>
        <w:rPr>
          <w:color w:val="231F20"/>
        </w:rPr>
        <w:t>the identity of a crime victim. The log can be viewed at the University Safety Office during regular business hours (8am-5pm Monday through Friday, except Holidays) at 604 E. College Ave., Clark Building</w:t>
      </w:r>
      <w:r w:rsidR="0087138D">
        <w:rPr>
          <w:color w:val="231F20"/>
        </w:rPr>
        <w:t>. Room 104</w:t>
      </w:r>
      <w:r>
        <w:rPr>
          <w:color w:val="231F20"/>
        </w:rPr>
        <w:t xml:space="preserve"> (located behind the </w:t>
      </w:r>
      <w:r w:rsidR="002B50E0">
        <w:rPr>
          <w:color w:val="231F20"/>
        </w:rPr>
        <w:t>library</w:t>
      </w:r>
      <w:r>
        <w:rPr>
          <w:color w:val="231F20"/>
        </w:rPr>
        <w:t>).</w:t>
      </w:r>
    </w:p>
    <w:p w14:paraId="3E91401B" w14:textId="77777777" w:rsidR="00080EA8" w:rsidRDefault="00080EA8" w:rsidP="00080EA8">
      <w:pPr>
        <w:pStyle w:val="BodyText"/>
        <w:spacing w:before="10" w:line="261" w:lineRule="auto"/>
        <w:ind w:left="180" w:right="790"/>
        <w:rPr>
          <w:sz w:val="15"/>
        </w:rPr>
      </w:pPr>
    </w:p>
    <w:p w14:paraId="76E49A9E" w14:textId="47C626E5" w:rsidR="00F82929" w:rsidRDefault="00567EEB">
      <w:pPr>
        <w:pStyle w:val="Heading2"/>
        <w:spacing w:before="56"/>
        <w:ind w:left="183"/>
        <w:rPr>
          <w:color w:val="231F20"/>
          <w:spacing w:val="-2"/>
        </w:rPr>
      </w:pPr>
      <w:bookmarkStart w:id="15" w:name="_TOC_250022"/>
      <w:r>
        <w:rPr>
          <w:color w:val="231F20"/>
        </w:rPr>
        <w:t>TIMELY</w:t>
      </w:r>
      <w:r>
        <w:rPr>
          <w:color w:val="231F20"/>
          <w:spacing w:val="44"/>
        </w:rPr>
        <w:t xml:space="preserve"> </w:t>
      </w:r>
      <w:r>
        <w:rPr>
          <w:color w:val="231F20"/>
        </w:rPr>
        <w:t>WARNINGS</w:t>
      </w:r>
      <w:r>
        <w:rPr>
          <w:color w:val="231F20"/>
          <w:spacing w:val="44"/>
        </w:rPr>
        <w:t xml:space="preserve"> </w:t>
      </w:r>
      <w:r>
        <w:rPr>
          <w:color w:val="231F20"/>
        </w:rPr>
        <w:t>AND</w:t>
      </w:r>
      <w:r>
        <w:rPr>
          <w:color w:val="231F20"/>
          <w:spacing w:val="44"/>
        </w:rPr>
        <w:t xml:space="preserve"> </w:t>
      </w:r>
      <w:r>
        <w:rPr>
          <w:color w:val="231F20"/>
        </w:rPr>
        <w:t>EMERGENCY</w:t>
      </w:r>
      <w:r>
        <w:rPr>
          <w:color w:val="231F20"/>
          <w:spacing w:val="45"/>
        </w:rPr>
        <w:t xml:space="preserve"> </w:t>
      </w:r>
      <w:bookmarkEnd w:id="15"/>
      <w:r>
        <w:rPr>
          <w:color w:val="231F20"/>
          <w:spacing w:val="-2"/>
        </w:rPr>
        <w:t>NOTIFICATIONS</w:t>
      </w:r>
    </w:p>
    <w:p w14:paraId="5B9C4D70" w14:textId="77777777" w:rsidR="00080EA8" w:rsidRDefault="00080EA8" w:rsidP="00080EA8">
      <w:pPr>
        <w:pStyle w:val="BodyText"/>
      </w:pPr>
    </w:p>
    <w:p w14:paraId="76E49A9F" w14:textId="77777777" w:rsidR="00F82929" w:rsidRDefault="00567EEB" w:rsidP="2F0007A6">
      <w:pPr>
        <w:pStyle w:val="Heading4"/>
        <w:spacing w:before="9"/>
        <w:ind w:left="179"/>
        <w:rPr>
          <w:color w:val="231F20"/>
        </w:rPr>
      </w:pPr>
      <w:r>
        <w:rPr>
          <w:color w:val="231F20"/>
        </w:rPr>
        <w:t>NOTIFING</w:t>
      </w:r>
      <w:r>
        <w:rPr>
          <w:color w:val="231F20"/>
          <w:spacing w:val="-8"/>
        </w:rPr>
        <w:t xml:space="preserve"> </w:t>
      </w:r>
      <w:r>
        <w:rPr>
          <w:color w:val="231F20"/>
        </w:rPr>
        <w:t>THE</w:t>
      </w:r>
      <w:r>
        <w:rPr>
          <w:color w:val="231F20"/>
          <w:spacing w:val="-5"/>
        </w:rPr>
        <w:t xml:space="preserve"> </w:t>
      </w:r>
      <w:r>
        <w:rPr>
          <w:color w:val="231F20"/>
        </w:rPr>
        <w:t>UNIVERSITY</w:t>
      </w:r>
      <w:r>
        <w:rPr>
          <w:color w:val="231F20"/>
          <w:spacing w:val="-4"/>
        </w:rPr>
        <w:t xml:space="preserve"> </w:t>
      </w:r>
      <w:r>
        <w:rPr>
          <w:color w:val="231F20"/>
        </w:rPr>
        <w:t>COMMUNITY</w:t>
      </w:r>
      <w:r>
        <w:rPr>
          <w:color w:val="231F20"/>
          <w:spacing w:val="-6"/>
        </w:rPr>
        <w:t xml:space="preserve"> </w:t>
      </w:r>
      <w:r>
        <w:rPr>
          <w:color w:val="231F20"/>
        </w:rPr>
        <w:t>OF</w:t>
      </w:r>
      <w:r>
        <w:rPr>
          <w:color w:val="231F20"/>
          <w:spacing w:val="-5"/>
        </w:rPr>
        <w:t xml:space="preserve"> </w:t>
      </w:r>
      <w:r>
        <w:rPr>
          <w:color w:val="231F20"/>
        </w:rPr>
        <w:t>CRIMES</w:t>
      </w:r>
      <w:r>
        <w:rPr>
          <w:color w:val="231F20"/>
          <w:spacing w:val="-4"/>
        </w:rPr>
        <w:t xml:space="preserve"> </w:t>
      </w:r>
      <w:r>
        <w:rPr>
          <w:color w:val="231F20"/>
        </w:rPr>
        <w:t>AND</w:t>
      </w:r>
      <w:r>
        <w:rPr>
          <w:color w:val="231F20"/>
          <w:spacing w:val="-5"/>
        </w:rPr>
        <w:t xml:space="preserve"> </w:t>
      </w:r>
      <w:r>
        <w:rPr>
          <w:color w:val="231F20"/>
        </w:rPr>
        <w:t>EMERGENCIES</w:t>
      </w:r>
      <w:r>
        <w:rPr>
          <w:color w:val="231F20"/>
          <w:spacing w:val="-4"/>
        </w:rPr>
        <w:t xml:space="preserve"> </w:t>
      </w:r>
      <w:r>
        <w:rPr>
          <w:color w:val="231F20"/>
        </w:rPr>
        <w:t>-</w:t>
      </w:r>
      <w:r>
        <w:rPr>
          <w:color w:val="231F20"/>
          <w:spacing w:val="-5"/>
        </w:rPr>
        <w:t xml:space="preserve"> </w:t>
      </w:r>
      <w:bookmarkStart w:id="16" w:name="_Int_DhNfrtxw"/>
      <w:proofErr w:type="spellStart"/>
      <w:r>
        <w:rPr>
          <w:color w:val="231F20"/>
          <w:spacing w:val="-2"/>
        </w:rPr>
        <w:t>InformaCast</w:t>
      </w:r>
      <w:bookmarkEnd w:id="16"/>
      <w:proofErr w:type="spellEnd"/>
    </w:p>
    <w:p w14:paraId="76E49AA0" w14:textId="77777777" w:rsidR="00F82929" w:rsidRDefault="000839E3">
      <w:pPr>
        <w:pStyle w:val="BodyText"/>
        <w:spacing w:before="4"/>
        <w:rPr>
          <w:b/>
          <w:sz w:val="4"/>
        </w:rPr>
      </w:pPr>
      <w:r>
        <w:rPr>
          <w:noProof/>
        </w:rPr>
        <mc:AlternateContent>
          <mc:Choice Requires="wpg">
            <w:drawing>
              <wp:anchor distT="0" distB="0" distL="0" distR="0" simplePos="0" relativeHeight="251658262" behindDoc="1" locked="0" layoutInCell="1" allowOverlap="1" wp14:anchorId="76E4A3B4" wp14:editId="76E4A3B5">
                <wp:simplePos x="0" y="0"/>
                <wp:positionH relativeFrom="page">
                  <wp:posOffset>875665</wp:posOffset>
                </wp:positionH>
                <wp:positionV relativeFrom="paragraph">
                  <wp:posOffset>50165</wp:posOffset>
                </wp:positionV>
                <wp:extent cx="1814195" cy="553720"/>
                <wp:effectExtent l="0" t="0" r="0" b="0"/>
                <wp:wrapTopAndBottom/>
                <wp:docPr id="62"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553720"/>
                          <a:chOff x="1379" y="79"/>
                          <a:chExt cx="2857" cy="872"/>
                        </a:xfrm>
                      </wpg:grpSpPr>
                      <pic:pic xmlns:pic="http://schemas.openxmlformats.org/drawingml/2006/picture">
                        <pic:nvPicPr>
                          <pic:cNvPr id="63" name="docshape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8" y="87"/>
                            <a:ext cx="2839" cy="853"/>
                          </a:xfrm>
                          <a:prstGeom prst="rect">
                            <a:avLst/>
                          </a:prstGeom>
                          <a:noFill/>
                          <a:extLst>
                            <a:ext uri="{909E8E84-426E-40DD-AFC4-6F175D3DCCD1}">
                              <a14:hiddenFill xmlns:a14="http://schemas.microsoft.com/office/drawing/2010/main">
                                <a:solidFill>
                                  <a:srgbClr val="FFFFFF"/>
                                </a:solidFill>
                              </a14:hiddenFill>
                            </a:ext>
                          </a:extLst>
                        </pic:spPr>
                      </pic:pic>
                      <wps:wsp>
                        <wps:cNvPr id="448" name="docshape72"/>
                        <wps:cNvSpPr>
                          <a:spLocks noChangeArrowheads="1"/>
                        </wps:cNvSpPr>
                        <wps:spPr bwMode="auto">
                          <a:xfrm>
                            <a:off x="1388" y="87"/>
                            <a:ext cx="2839" cy="853"/>
                          </a:xfrm>
                          <a:prstGeom prst="rect">
                            <a:avLst/>
                          </a:prstGeom>
                          <a:noFill/>
                          <a:ln w="1164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0FBC6" id="docshapegroup70" o:spid="_x0000_s1026" style="position:absolute;margin-left:68.95pt;margin-top:3.95pt;width:142.85pt;height:43.6pt;z-index:-251658218;mso-wrap-distance-left:0;mso-wrap-distance-right:0;mso-position-horizontal-relative:page" coordorigin="1379,79" coordsize="2857,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">
                <v:shape id="docshape71" o:spid="_x0000_s1027" type="#_x0000_t75" style="position:absolute;left:1388;top:87;width:283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">
                  <v:imagedata r:id="rId33" o:title=""/>
                </v:shape>
                <v:rect id="docshape72" o:spid="_x0000_s1028" style="position:absolute;left:1388;top:87;width:2839;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" filled="f" strokecolor="#231f20" strokeweight=".3235mm"/>
                <w10:wrap type="topAndBottom" anchorx="page"/>
              </v:group>
            </w:pict>
          </mc:Fallback>
        </mc:AlternateContent>
      </w:r>
      <w:r>
        <w:rPr>
          <w:noProof/>
        </w:rPr>
        <mc:AlternateContent>
          <mc:Choice Requires="wps">
            <w:drawing>
              <wp:anchor distT="0" distB="0" distL="0" distR="0" simplePos="0" relativeHeight="251658263" behindDoc="1" locked="0" layoutInCell="1" allowOverlap="1" wp14:anchorId="76E4A3B6" wp14:editId="76E4A3B7">
                <wp:simplePos x="0" y="0"/>
                <wp:positionH relativeFrom="page">
                  <wp:posOffset>2797175</wp:posOffset>
                </wp:positionH>
                <wp:positionV relativeFrom="paragraph">
                  <wp:posOffset>69215</wp:posOffset>
                </wp:positionV>
                <wp:extent cx="4018280" cy="389890"/>
                <wp:effectExtent l="0" t="0" r="0" b="0"/>
                <wp:wrapTopAndBottom/>
                <wp:docPr id="6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898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4A416" w14:textId="77777777" w:rsidR="00567EEB" w:rsidRDefault="00567EEB">
                            <w:pPr>
                              <w:pStyle w:val="BodyText"/>
                              <w:spacing w:before="43" w:line="261" w:lineRule="auto"/>
                              <w:ind w:left="60"/>
                            </w:pPr>
                            <w:proofErr w:type="spellStart"/>
                            <w:r>
                              <w:rPr>
                                <w:color w:val="231F20"/>
                              </w:rPr>
                              <w:t>InformaCast</w:t>
                            </w:r>
                            <w:proofErr w:type="spellEnd"/>
                            <w:r>
                              <w:rPr>
                                <w:color w:val="231F20"/>
                                <w:spacing w:val="-11"/>
                              </w:rPr>
                              <w:t xml:space="preserve"> </w:t>
                            </w:r>
                            <w:r>
                              <w:rPr>
                                <w:color w:val="231F20"/>
                              </w:rPr>
                              <w:t>is</w:t>
                            </w:r>
                            <w:r>
                              <w:rPr>
                                <w:color w:val="231F20"/>
                                <w:spacing w:val="-10"/>
                              </w:rPr>
                              <w:t xml:space="preserve"> </w:t>
                            </w:r>
                            <w:r>
                              <w:rPr>
                                <w:color w:val="231F20"/>
                              </w:rPr>
                              <w:t>Manchester</w:t>
                            </w:r>
                            <w:r>
                              <w:rPr>
                                <w:color w:val="231F20"/>
                                <w:spacing w:val="-10"/>
                              </w:rPr>
                              <w:t xml:space="preserve"> </w:t>
                            </w:r>
                            <w:r>
                              <w:rPr>
                                <w:color w:val="231F20"/>
                              </w:rPr>
                              <w:t>University’s</w:t>
                            </w:r>
                            <w:r>
                              <w:rPr>
                                <w:color w:val="231F20"/>
                                <w:spacing w:val="-10"/>
                              </w:rPr>
                              <w:t xml:space="preserve"> </w:t>
                            </w:r>
                            <w:r>
                              <w:rPr>
                                <w:color w:val="231F20"/>
                              </w:rPr>
                              <w:t>communication</w:t>
                            </w:r>
                            <w:r>
                              <w:rPr>
                                <w:color w:val="231F20"/>
                                <w:spacing w:val="-10"/>
                              </w:rPr>
                              <w:t xml:space="preserve"> </w:t>
                            </w:r>
                            <w:r>
                              <w:rPr>
                                <w:color w:val="231F20"/>
                              </w:rPr>
                              <w:t>system</w:t>
                            </w:r>
                            <w:r>
                              <w:rPr>
                                <w:color w:val="231F20"/>
                                <w:spacing w:val="-10"/>
                              </w:rPr>
                              <w:t xml:space="preserve"> </w:t>
                            </w:r>
                            <w:r>
                              <w:rPr>
                                <w:color w:val="231F20"/>
                              </w:rPr>
                              <w:t>for</w:t>
                            </w:r>
                            <w:r>
                              <w:rPr>
                                <w:color w:val="231F20"/>
                                <w:spacing w:val="-10"/>
                              </w:rPr>
                              <w:t xml:space="preserve"> </w:t>
                            </w:r>
                            <w:r>
                              <w:rPr>
                                <w:color w:val="231F20"/>
                              </w:rPr>
                              <w:t>sharing</w:t>
                            </w:r>
                            <w:r>
                              <w:rPr>
                                <w:color w:val="231F20"/>
                                <w:spacing w:val="-10"/>
                              </w:rPr>
                              <w:t xml:space="preserve"> </w:t>
                            </w:r>
                            <w:r>
                              <w:rPr>
                                <w:color w:val="231F20"/>
                              </w:rPr>
                              <w:t>important information about situations that affect the safety of our university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B6" id="docshape73" o:spid="_x0000_s1038" type="#_x0000_t202" style="position:absolute;margin-left:220.25pt;margin-top:5.45pt;width:316.4pt;height:30.7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" filled="f" strokecolor="#231f20" strokeweight="1pt">
                <v:textbox inset="0,0,0,0">
                  <w:txbxContent>
                    <w:p w14:paraId="76E4A416" w14:textId="77777777" w:rsidR="00567EEB" w:rsidRDefault="00567EEB">
                      <w:pPr>
                        <w:pStyle w:val="BodyText"/>
                        <w:spacing w:before="43" w:line="261" w:lineRule="auto"/>
                        <w:ind w:left="60"/>
                      </w:pPr>
                      <w:proofErr w:type="spellStart"/>
                      <w:r>
                        <w:rPr>
                          <w:color w:val="231F20"/>
                        </w:rPr>
                        <w:t>InformaCast</w:t>
                      </w:r>
                      <w:proofErr w:type="spellEnd"/>
                      <w:r>
                        <w:rPr>
                          <w:color w:val="231F20"/>
                          <w:spacing w:val="-11"/>
                        </w:rPr>
                        <w:t xml:space="preserve"> </w:t>
                      </w:r>
                      <w:r>
                        <w:rPr>
                          <w:color w:val="231F20"/>
                        </w:rPr>
                        <w:t>is</w:t>
                      </w:r>
                      <w:r>
                        <w:rPr>
                          <w:color w:val="231F20"/>
                          <w:spacing w:val="-10"/>
                        </w:rPr>
                        <w:t xml:space="preserve"> </w:t>
                      </w:r>
                      <w:r>
                        <w:rPr>
                          <w:color w:val="231F20"/>
                        </w:rPr>
                        <w:t>Manchester</w:t>
                      </w:r>
                      <w:r>
                        <w:rPr>
                          <w:color w:val="231F20"/>
                          <w:spacing w:val="-10"/>
                        </w:rPr>
                        <w:t xml:space="preserve"> </w:t>
                      </w:r>
                      <w:r>
                        <w:rPr>
                          <w:color w:val="231F20"/>
                        </w:rPr>
                        <w:t>University’s</w:t>
                      </w:r>
                      <w:r>
                        <w:rPr>
                          <w:color w:val="231F20"/>
                          <w:spacing w:val="-10"/>
                        </w:rPr>
                        <w:t xml:space="preserve"> </w:t>
                      </w:r>
                      <w:r>
                        <w:rPr>
                          <w:color w:val="231F20"/>
                        </w:rPr>
                        <w:t>communication</w:t>
                      </w:r>
                      <w:r>
                        <w:rPr>
                          <w:color w:val="231F20"/>
                          <w:spacing w:val="-10"/>
                        </w:rPr>
                        <w:t xml:space="preserve"> </w:t>
                      </w:r>
                      <w:r>
                        <w:rPr>
                          <w:color w:val="231F20"/>
                        </w:rPr>
                        <w:t>system</w:t>
                      </w:r>
                      <w:r>
                        <w:rPr>
                          <w:color w:val="231F20"/>
                          <w:spacing w:val="-10"/>
                        </w:rPr>
                        <w:t xml:space="preserve"> </w:t>
                      </w:r>
                      <w:r>
                        <w:rPr>
                          <w:color w:val="231F20"/>
                        </w:rPr>
                        <w:t>for</w:t>
                      </w:r>
                      <w:r>
                        <w:rPr>
                          <w:color w:val="231F20"/>
                          <w:spacing w:val="-10"/>
                        </w:rPr>
                        <w:t xml:space="preserve"> </w:t>
                      </w:r>
                      <w:r>
                        <w:rPr>
                          <w:color w:val="231F20"/>
                        </w:rPr>
                        <w:t>sharing</w:t>
                      </w:r>
                      <w:r>
                        <w:rPr>
                          <w:color w:val="231F20"/>
                          <w:spacing w:val="-10"/>
                        </w:rPr>
                        <w:t xml:space="preserve"> </w:t>
                      </w:r>
                      <w:r>
                        <w:rPr>
                          <w:color w:val="231F20"/>
                        </w:rPr>
                        <w:t>important information about situations that affect the safety of our university community.</w:t>
                      </w:r>
                    </w:p>
                  </w:txbxContent>
                </v:textbox>
                <w10:wrap type="topAndBottom" anchorx="page"/>
              </v:shape>
            </w:pict>
          </mc:Fallback>
        </mc:AlternateContent>
      </w:r>
    </w:p>
    <w:p w14:paraId="76E49AA1" w14:textId="77777777" w:rsidR="00F82929" w:rsidRDefault="00567EEB">
      <w:pPr>
        <w:pStyle w:val="BodyText"/>
        <w:spacing w:before="31" w:line="261" w:lineRule="auto"/>
        <w:ind w:left="179" w:right="844"/>
      </w:pPr>
      <w:r>
        <w:rPr>
          <w:color w:val="231F20"/>
        </w:rPr>
        <w:t>Spartan</w:t>
      </w:r>
      <w:r>
        <w:rPr>
          <w:color w:val="231F20"/>
          <w:spacing w:val="-5"/>
        </w:rPr>
        <w:t xml:space="preserve"> </w:t>
      </w:r>
      <w:r>
        <w:rPr>
          <w:color w:val="231F20"/>
        </w:rPr>
        <w:t>Alert</w:t>
      </w:r>
      <w:r>
        <w:rPr>
          <w:color w:val="231F20"/>
          <w:spacing w:val="-4"/>
        </w:rPr>
        <w:t xml:space="preserve"> </w:t>
      </w:r>
      <w:r>
        <w:rPr>
          <w:color w:val="231F20"/>
        </w:rPr>
        <w:t>(MU</w:t>
      </w:r>
      <w:r>
        <w:rPr>
          <w:color w:val="231F20"/>
          <w:spacing w:val="-5"/>
        </w:rPr>
        <w:t xml:space="preserve"> </w:t>
      </w:r>
      <w:r>
        <w:rPr>
          <w:color w:val="231F20"/>
        </w:rPr>
        <w:t>Alert)</w:t>
      </w:r>
      <w:r>
        <w:rPr>
          <w:color w:val="231F20"/>
          <w:spacing w:val="-4"/>
        </w:rPr>
        <w:t xml:space="preserve"> </w:t>
      </w:r>
      <w:r>
        <w:rPr>
          <w:color w:val="231F20"/>
        </w:rPr>
        <w:t>messages</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sent</w:t>
      </w:r>
      <w:r>
        <w:rPr>
          <w:color w:val="231F20"/>
          <w:spacing w:val="-4"/>
        </w:rPr>
        <w:t xml:space="preserve"> </w:t>
      </w:r>
      <w:r>
        <w:rPr>
          <w:color w:val="231F20"/>
        </w:rPr>
        <w:t>to</w:t>
      </w:r>
      <w:r>
        <w:rPr>
          <w:color w:val="231F20"/>
          <w:spacing w:val="-5"/>
        </w:rPr>
        <w:t xml:space="preserve"> </w:t>
      </w:r>
      <w:r>
        <w:rPr>
          <w:color w:val="231F20"/>
        </w:rPr>
        <w:t>campus</w:t>
      </w:r>
      <w:r>
        <w:rPr>
          <w:color w:val="231F20"/>
          <w:spacing w:val="-5"/>
        </w:rPr>
        <w:t xml:space="preserve"> </w:t>
      </w:r>
      <w:r>
        <w:rPr>
          <w:color w:val="231F20"/>
        </w:rPr>
        <w:t>e-mail</w:t>
      </w:r>
      <w:r>
        <w:rPr>
          <w:color w:val="231F20"/>
          <w:spacing w:val="-4"/>
        </w:rPr>
        <w:t xml:space="preserve"> </w:t>
      </w:r>
      <w:r>
        <w:rPr>
          <w:color w:val="231F20"/>
        </w:rPr>
        <w:t>addresses,</w:t>
      </w:r>
      <w:r>
        <w:rPr>
          <w:color w:val="231F20"/>
          <w:spacing w:val="-4"/>
        </w:rPr>
        <w:t xml:space="preserve"> </w:t>
      </w:r>
      <w:r>
        <w:rPr>
          <w:color w:val="231F20"/>
        </w:rPr>
        <w:t>external</w:t>
      </w:r>
      <w:r>
        <w:rPr>
          <w:color w:val="231F20"/>
          <w:spacing w:val="-4"/>
        </w:rPr>
        <w:t xml:space="preserve"> </w:t>
      </w:r>
      <w:r>
        <w:rPr>
          <w:color w:val="231F20"/>
        </w:rPr>
        <w:t>e-mail</w:t>
      </w:r>
      <w:r>
        <w:rPr>
          <w:color w:val="231F20"/>
          <w:spacing w:val="-4"/>
        </w:rPr>
        <w:t xml:space="preserve"> </w:t>
      </w:r>
      <w:r>
        <w:rPr>
          <w:color w:val="231F20"/>
        </w:rPr>
        <w:t>addresses,</w:t>
      </w:r>
      <w:r>
        <w:rPr>
          <w:color w:val="231F20"/>
          <w:spacing w:val="-4"/>
        </w:rPr>
        <w:t xml:space="preserve"> </w:t>
      </w:r>
      <w:r>
        <w:rPr>
          <w:color w:val="231F20"/>
        </w:rPr>
        <w:t>and</w:t>
      </w:r>
      <w:r>
        <w:rPr>
          <w:color w:val="231F20"/>
          <w:spacing w:val="-5"/>
        </w:rPr>
        <w:t xml:space="preserve"> </w:t>
      </w:r>
      <w:r>
        <w:rPr>
          <w:color w:val="231F20"/>
        </w:rPr>
        <w:t>text-enabled</w:t>
      </w:r>
      <w:r>
        <w:rPr>
          <w:color w:val="231F20"/>
          <w:spacing w:val="-5"/>
        </w:rPr>
        <w:t xml:space="preserve"> </w:t>
      </w:r>
      <w:r>
        <w:rPr>
          <w:color w:val="231F20"/>
        </w:rPr>
        <w:t>devices. If you have any concerns about the validity of a MU Alert message, call University Safety, 5999 from any campus phone, or</w:t>
      </w:r>
    </w:p>
    <w:p w14:paraId="76E49AA2" w14:textId="77777777" w:rsidR="00F82929" w:rsidRDefault="00567EEB">
      <w:pPr>
        <w:pStyle w:val="BodyText"/>
        <w:spacing w:before="1"/>
        <w:ind w:left="179"/>
      </w:pPr>
      <w:r>
        <w:rPr>
          <w:color w:val="231F20"/>
        </w:rPr>
        <w:t>260-982-5999</w:t>
      </w:r>
      <w:r>
        <w:rPr>
          <w:color w:val="231F20"/>
          <w:spacing w:val="-4"/>
        </w:rPr>
        <w:t xml:space="preserve"> </w:t>
      </w:r>
      <w:r>
        <w:rPr>
          <w:color w:val="231F20"/>
        </w:rPr>
        <w:t>from</w:t>
      </w:r>
      <w:r>
        <w:rPr>
          <w:color w:val="231F20"/>
          <w:spacing w:val="-4"/>
        </w:rPr>
        <w:t xml:space="preserve"> </w:t>
      </w:r>
      <w:r>
        <w:rPr>
          <w:color w:val="231F20"/>
        </w:rPr>
        <w:t>any</w:t>
      </w:r>
      <w:r>
        <w:rPr>
          <w:color w:val="231F20"/>
          <w:spacing w:val="-4"/>
        </w:rPr>
        <w:t xml:space="preserve"> </w:t>
      </w:r>
      <w:r>
        <w:rPr>
          <w:color w:val="231F20"/>
        </w:rPr>
        <w:t>other</w:t>
      </w:r>
      <w:r>
        <w:rPr>
          <w:color w:val="231F20"/>
          <w:spacing w:val="-4"/>
        </w:rPr>
        <w:t xml:space="preserve"> </w:t>
      </w:r>
      <w:r>
        <w:rPr>
          <w:color w:val="231F20"/>
          <w:spacing w:val="-2"/>
        </w:rPr>
        <w:t>phone.</w:t>
      </w:r>
    </w:p>
    <w:p w14:paraId="76E49AA3" w14:textId="77777777" w:rsidR="00F82929" w:rsidRDefault="00F82929">
      <w:pPr>
        <w:pStyle w:val="BodyText"/>
        <w:spacing w:before="4"/>
        <w:rPr>
          <w:sz w:val="21"/>
        </w:rPr>
      </w:pPr>
    </w:p>
    <w:p w14:paraId="76E49AA4" w14:textId="6091A61E" w:rsidR="00F82929" w:rsidRDefault="00567EEB">
      <w:pPr>
        <w:pStyle w:val="BodyText"/>
        <w:spacing w:line="261" w:lineRule="auto"/>
        <w:ind w:left="179" w:right="970"/>
      </w:pPr>
      <w:r>
        <w:rPr>
          <w:color w:val="231F20"/>
        </w:rPr>
        <w:t xml:space="preserve">This contact information is automatically loaded for </w:t>
      </w:r>
      <w:r w:rsidR="001F52AD">
        <w:rPr>
          <w:color w:val="231F20"/>
        </w:rPr>
        <w:t>students</w:t>
      </w:r>
      <w:r>
        <w:rPr>
          <w:color w:val="231F20"/>
        </w:rPr>
        <w:t xml:space="preserve"> upon enrollment with the university. For faculty/staff</w:t>
      </w:r>
      <w:r w:rsidR="61CDE057">
        <w:rPr>
          <w:color w:val="231F20"/>
        </w:rPr>
        <w:t>,</w:t>
      </w:r>
      <w:r>
        <w:rPr>
          <w:color w:val="231F20"/>
        </w:rPr>
        <w:t xml:space="preserve"> mobile phone</w:t>
      </w:r>
      <w:r>
        <w:rPr>
          <w:color w:val="231F20"/>
          <w:spacing w:val="-5"/>
        </w:rPr>
        <w:t xml:space="preserve"> </w:t>
      </w:r>
      <w:r>
        <w:rPr>
          <w:color w:val="231F20"/>
        </w:rPr>
        <w:t>numbers</w:t>
      </w:r>
      <w:r>
        <w:rPr>
          <w:color w:val="231F20"/>
          <w:spacing w:val="-5"/>
        </w:rPr>
        <w:t xml:space="preserve"> </w:t>
      </w:r>
      <w:r>
        <w:rPr>
          <w:color w:val="231F20"/>
        </w:rPr>
        <w:t>and</w:t>
      </w:r>
      <w:r>
        <w:rPr>
          <w:color w:val="231F20"/>
          <w:spacing w:val="-5"/>
        </w:rPr>
        <w:t xml:space="preserve"> </w:t>
      </w:r>
      <w:r>
        <w:rPr>
          <w:color w:val="231F20"/>
        </w:rPr>
        <w:t>contact</w:t>
      </w:r>
      <w:r>
        <w:rPr>
          <w:color w:val="231F20"/>
          <w:spacing w:val="-5"/>
        </w:rPr>
        <w:t xml:space="preserve"> </w:t>
      </w:r>
      <w:r>
        <w:rPr>
          <w:color w:val="231F20"/>
        </w:rPr>
        <w:t>information</w:t>
      </w:r>
      <w:r>
        <w:rPr>
          <w:color w:val="231F20"/>
          <w:spacing w:val="-5"/>
        </w:rPr>
        <w:t xml:space="preserve"> </w:t>
      </w:r>
      <w:r>
        <w:rPr>
          <w:color w:val="231F20"/>
        </w:rPr>
        <w:t>for</w:t>
      </w:r>
      <w:r>
        <w:rPr>
          <w:color w:val="231F20"/>
          <w:spacing w:val="-5"/>
        </w:rPr>
        <w:t xml:space="preserve"> </w:t>
      </w:r>
      <w:r>
        <w:rPr>
          <w:color w:val="231F20"/>
        </w:rPr>
        <w:t>their</w:t>
      </w:r>
      <w:r>
        <w:rPr>
          <w:color w:val="231F20"/>
          <w:spacing w:val="-4"/>
        </w:rPr>
        <w:t xml:space="preserve"> </w:t>
      </w:r>
      <w:r>
        <w:rPr>
          <w:color w:val="231F20"/>
        </w:rPr>
        <w:t>emergency</w:t>
      </w:r>
      <w:r>
        <w:rPr>
          <w:color w:val="231F20"/>
          <w:spacing w:val="-4"/>
        </w:rPr>
        <w:t xml:space="preserve"> </w:t>
      </w:r>
      <w:r>
        <w:rPr>
          <w:color w:val="231F20"/>
        </w:rPr>
        <w:t>contacts</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collected</w:t>
      </w:r>
      <w:r>
        <w:rPr>
          <w:color w:val="231F20"/>
          <w:spacing w:val="-4"/>
        </w:rPr>
        <w:t xml:space="preserve"> </w:t>
      </w:r>
      <w:r>
        <w:rPr>
          <w:color w:val="231F20"/>
        </w:rPr>
        <w:t>by</w:t>
      </w:r>
      <w:r>
        <w:rPr>
          <w:color w:val="231F20"/>
          <w:spacing w:val="-4"/>
        </w:rPr>
        <w:t xml:space="preserve"> </w:t>
      </w:r>
      <w:r>
        <w:rPr>
          <w:color w:val="231F20"/>
        </w:rPr>
        <w:t>going</w:t>
      </w:r>
      <w:r>
        <w:rPr>
          <w:color w:val="231F20"/>
          <w:spacing w:val="-5"/>
        </w:rPr>
        <w:t xml:space="preserve"> </w:t>
      </w:r>
      <w:r>
        <w:rPr>
          <w:color w:val="231F20"/>
        </w:rPr>
        <w:t>to</w:t>
      </w:r>
      <w:r>
        <w:rPr>
          <w:color w:val="231F20"/>
          <w:spacing w:val="-5"/>
        </w:rPr>
        <w:t xml:space="preserve"> </w:t>
      </w:r>
      <w:proofErr w:type="spellStart"/>
      <w:r>
        <w:rPr>
          <w:color w:val="231F20"/>
        </w:rPr>
        <w:t>ChetNet</w:t>
      </w:r>
      <w:proofErr w:type="spellEnd"/>
      <w:r>
        <w:rPr>
          <w:color w:val="231F20"/>
          <w:spacing w:val="-4"/>
        </w:rPr>
        <w:t xml:space="preserve"> </w:t>
      </w:r>
      <w:r>
        <w:rPr>
          <w:color w:val="231F20"/>
        </w:rPr>
        <w:t>via</w:t>
      </w:r>
      <w:r>
        <w:rPr>
          <w:color w:val="231F20"/>
          <w:spacing w:val="-4"/>
        </w:rPr>
        <w:t xml:space="preserve"> </w:t>
      </w:r>
      <w:r>
        <w:rPr>
          <w:color w:val="231F20"/>
        </w:rPr>
        <w:t>the</w:t>
      </w:r>
      <w:r>
        <w:rPr>
          <w:color w:val="231F20"/>
          <w:spacing w:val="-4"/>
        </w:rPr>
        <w:t xml:space="preserve"> </w:t>
      </w:r>
      <w:r>
        <w:rPr>
          <w:color w:val="231F20"/>
        </w:rPr>
        <w:t>University Website&gt;Spartan</w:t>
      </w:r>
      <w:r>
        <w:rPr>
          <w:color w:val="231F20"/>
          <w:spacing w:val="-2"/>
        </w:rPr>
        <w:t xml:space="preserve"> </w:t>
      </w:r>
      <w:r>
        <w:rPr>
          <w:color w:val="231F20"/>
        </w:rPr>
        <w:t>Alert</w:t>
      </w:r>
      <w:r>
        <w:rPr>
          <w:color w:val="231F20"/>
          <w:spacing w:val="-1"/>
        </w:rPr>
        <w:t xml:space="preserve"> </w:t>
      </w:r>
      <w:r>
        <w:rPr>
          <w:color w:val="231F20"/>
        </w:rPr>
        <w:t>Sign-up</w:t>
      </w:r>
      <w:r>
        <w:rPr>
          <w:color w:val="231F20"/>
          <w:spacing w:val="-2"/>
        </w:rPr>
        <w:t xml:space="preserve"> </w:t>
      </w:r>
      <w:r>
        <w:rPr>
          <w:color w:val="231F20"/>
        </w:rPr>
        <w:t>for</w:t>
      </w:r>
      <w:r>
        <w:rPr>
          <w:color w:val="231F20"/>
          <w:spacing w:val="-2"/>
        </w:rPr>
        <w:t xml:space="preserve"> </w:t>
      </w:r>
      <w:r>
        <w:rPr>
          <w:color w:val="231F20"/>
        </w:rPr>
        <w:t>messages.</w:t>
      </w:r>
      <w:r>
        <w:rPr>
          <w:color w:val="231F20"/>
          <w:spacing w:val="-1"/>
        </w:rPr>
        <w:t xml:space="preserve"> </w:t>
      </w:r>
      <w:r w:rsidR="0002375A">
        <w:rPr>
          <w:color w:val="231F20"/>
        </w:rPr>
        <w:t xml:space="preserve">New </w:t>
      </w:r>
      <w:r>
        <w:rPr>
          <w:color w:val="231F20"/>
        </w:rPr>
        <w:t xml:space="preserve">faculty/staff at new employee </w:t>
      </w:r>
      <w:r w:rsidR="00BD38D7">
        <w:rPr>
          <w:color w:val="231F20"/>
        </w:rPr>
        <w:t>orientation</w:t>
      </w:r>
      <w:r w:rsidR="00374436">
        <w:rPr>
          <w:color w:val="231F20"/>
        </w:rPr>
        <w:t xml:space="preserve"> will be instructed on </w:t>
      </w:r>
      <w:r w:rsidR="000B187E">
        <w:rPr>
          <w:color w:val="231F20"/>
        </w:rPr>
        <w:t>how to sign up.</w:t>
      </w:r>
    </w:p>
    <w:p w14:paraId="76E49AA5" w14:textId="77777777" w:rsidR="00F82929" w:rsidRDefault="00F82929">
      <w:pPr>
        <w:pStyle w:val="BodyText"/>
        <w:spacing w:before="10"/>
        <w:rPr>
          <w:sz w:val="19"/>
        </w:rPr>
      </w:pPr>
    </w:p>
    <w:p w14:paraId="76E49AA6" w14:textId="751B3A92" w:rsidR="00F82929" w:rsidRDefault="00567EEB">
      <w:pPr>
        <w:pStyle w:val="BodyText"/>
        <w:spacing w:line="261" w:lineRule="auto"/>
        <w:ind w:left="179" w:right="970"/>
      </w:pPr>
      <w:r>
        <w:rPr>
          <w:color w:val="231F20"/>
        </w:rPr>
        <w:t>In accordance with the Higher Education Opportunity Act, on an annual basis, the University Emergency Management and Safety</w:t>
      </w:r>
      <w:r>
        <w:rPr>
          <w:color w:val="231F20"/>
          <w:spacing w:val="-5"/>
        </w:rPr>
        <w:t xml:space="preserve"> </w:t>
      </w:r>
      <w:r w:rsidR="0046750C">
        <w:rPr>
          <w:color w:val="231F20"/>
        </w:rPr>
        <w:t>Committee</w:t>
      </w:r>
      <w:r>
        <w:rPr>
          <w:color w:val="231F20"/>
          <w:spacing w:val="-5"/>
        </w:rPr>
        <w:t xml:space="preserve"> </w:t>
      </w:r>
      <w:r>
        <w:rPr>
          <w:color w:val="231F20"/>
        </w:rPr>
        <w:t>will</w:t>
      </w:r>
      <w:r>
        <w:rPr>
          <w:color w:val="231F20"/>
          <w:spacing w:val="-5"/>
        </w:rPr>
        <w:t xml:space="preserve"> </w:t>
      </w:r>
      <w:r>
        <w:rPr>
          <w:color w:val="231F20"/>
        </w:rPr>
        <w:t>coordinate,</w:t>
      </w:r>
      <w:r>
        <w:rPr>
          <w:color w:val="231F20"/>
          <w:spacing w:val="-5"/>
        </w:rPr>
        <w:t xml:space="preserve"> </w:t>
      </w:r>
      <w:r>
        <w:rPr>
          <w:color w:val="231F20"/>
        </w:rPr>
        <w:t>plan,</w:t>
      </w:r>
      <w:r>
        <w:rPr>
          <w:color w:val="231F20"/>
          <w:spacing w:val="-6"/>
        </w:rPr>
        <w:t xml:space="preserve"> </w:t>
      </w:r>
      <w:r>
        <w:rPr>
          <w:color w:val="231F20"/>
        </w:rPr>
        <w:t>and</w:t>
      </w:r>
      <w:r>
        <w:rPr>
          <w:color w:val="231F20"/>
          <w:spacing w:val="-6"/>
        </w:rPr>
        <w:t xml:space="preserve"> </w:t>
      </w:r>
      <w:r>
        <w:rPr>
          <w:color w:val="231F20"/>
        </w:rPr>
        <w:t>conduct</w:t>
      </w:r>
      <w:r>
        <w:rPr>
          <w:color w:val="231F20"/>
          <w:spacing w:val="-6"/>
        </w:rPr>
        <w:t xml:space="preserve"> </w:t>
      </w:r>
      <w:r>
        <w:rPr>
          <w:color w:val="231F20"/>
        </w:rPr>
        <w:t>at</w:t>
      </w:r>
      <w:r>
        <w:rPr>
          <w:color w:val="231F20"/>
          <w:spacing w:val="-5"/>
        </w:rPr>
        <w:t xml:space="preserve"> </w:t>
      </w:r>
      <w:r>
        <w:rPr>
          <w:color w:val="231F20"/>
        </w:rPr>
        <w:t>least</w:t>
      </w:r>
      <w:r>
        <w:rPr>
          <w:color w:val="231F20"/>
          <w:spacing w:val="-5"/>
        </w:rPr>
        <w:t xml:space="preserve"> </w:t>
      </w:r>
      <w:r>
        <w:rPr>
          <w:color w:val="231F20"/>
        </w:rPr>
        <w:t>one</w:t>
      </w:r>
      <w:r>
        <w:rPr>
          <w:color w:val="231F20"/>
          <w:spacing w:val="-6"/>
        </w:rPr>
        <w:t xml:space="preserve"> </w:t>
      </w:r>
      <w:r>
        <w:rPr>
          <w:color w:val="231F20"/>
        </w:rPr>
        <w:t>test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emergency</w:t>
      </w:r>
      <w:r>
        <w:rPr>
          <w:color w:val="231F20"/>
          <w:spacing w:val="-5"/>
        </w:rPr>
        <w:t xml:space="preserve"> </w:t>
      </w:r>
      <w:r>
        <w:rPr>
          <w:color w:val="231F20"/>
        </w:rPr>
        <w:t>response</w:t>
      </w:r>
      <w:r>
        <w:rPr>
          <w:color w:val="231F20"/>
          <w:spacing w:val="-5"/>
        </w:rPr>
        <w:t xml:space="preserve"> </w:t>
      </w:r>
      <w:r>
        <w:rPr>
          <w:color w:val="231F20"/>
        </w:rPr>
        <w:t>and</w:t>
      </w:r>
      <w:r>
        <w:rPr>
          <w:color w:val="231F20"/>
          <w:spacing w:val="-6"/>
        </w:rPr>
        <w:t xml:space="preserve"> </w:t>
      </w:r>
      <w:r>
        <w:rPr>
          <w:color w:val="231F20"/>
        </w:rPr>
        <w:t>evacuation</w:t>
      </w:r>
      <w:r>
        <w:rPr>
          <w:color w:val="231F20"/>
          <w:spacing w:val="-6"/>
        </w:rPr>
        <w:t xml:space="preserve"> </w:t>
      </w:r>
      <w:r>
        <w:rPr>
          <w:color w:val="231F20"/>
        </w:rPr>
        <w:t xml:space="preserve">procedures, including a test of the mass emergency notification system. The test may involve all portions of the campus or a segment thereof. The intent of the drill is to assess and evaluate the effectiveness of the University’s emergency plan and capabilities. Some drills will be announced and well publicized to the campus community prior to the event, while others may be </w:t>
      </w:r>
      <w:r>
        <w:rPr>
          <w:color w:val="231F20"/>
          <w:spacing w:val="-2"/>
        </w:rPr>
        <w:t>unannounced.</w:t>
      </w:r>
    </w:p>
    <w:p w14:paraId="76E49AA7" w14:textId="77777777" w:rsidR="00F82929" w:rsidRDefault="00F82929">
      <w:pPr>
        <w:pStyle w:val="BodyText"/>
        <w:spacing w:before="11"/>
        <w:rPr>
          <w:sz w:val="19"/>
        </w:rPr>
      </w:pPr>
    </w:p>
    <w:p w14:paraId="76E49AA8" w14:textId="77777777" w:rsidR="00F82929" w:rsidRDefault="00567EEB">
      <w:pPr>
        <w:pStyle w:val="ListParagraph"/>
        <w:numPr>
          <w:ilvl w:val="0"/>
          <w:numId w:val="21"/>
        </w:numPr>
        <w:tabs>
          <w:tab w:val="left" w:pos="899"/>
          <w:tab w:val="left" w:pos="900"/>
        </w:tabs>
        <w:spacing w:before="0"/>
        <w:ind w:hanging="361"/>
        <w:rPr>
          <w:sz w:val="18"/>
        </w:rPr>
      </w:pPr>
      <w:r>
        <w:rPr>
          <w:color w:val="231F20"/>
          <w:sz w:val="18"/>
        </w:rPr>
        <w:t>Emergency</w:t>
      </w:r>
      <w:r>
        <w:rPr>
          <w:color w:val="231F20"/>
          <w:spacing w:val="-9"/>
          <w:sz w:val="18"/>
        </w:rPr>
        <w:t xml:space="preserve"> </w:t>
      </w:r>
      <w:r>
        <w:rPr>
          <w:color w:val="231F20"/>
          <w:sz w:val="18"/>
        </w:rPr>
        <w:t>Notification</w:t>
      </w:r>
      <w:r>
        <w:rPr>
          <w:color w:val="231F20"/>
          <w:spacing w:val="-9"/>
          <w:sz w:val="18"/>
        </w:rPr>
        <w:t xml:space="preserve"> </w:t>
      </w:r>
      <w:r>
        <w:rPr>
          <w:color w:val="231F20"/>
          <w:sz w:val="18"/>
        </w:rPr>
        <w:t>(using</w:t>
      </w:r>
      <w:r>
        <w:rPr>
          <w:color w:val="231F20"/>
          <w:spacing w:val="-10"/>
          <w:sz w:val="18"/>
        </w:rPr>
        <w:t xml:space="preserve"> </w:t>
      </w:r>
      <w:proofErr w:type="spellStart"/>
      <w:r>
        <w:rPr>
          <w:color w:val="231F20"/>
          <w:sz w:val="18"/>
        </w:rPr>
        <w:t>InformaCast</w:t>
      </w:r>
      <w:proofErr w:type="spellEnd"/>
      <w:r>
        <w:rPr>
          <w:color w:val="231F20"/>
          <w:spacing w:val="-8"/>
          <w:sz w:val="18"/>
        </w:rPr>
        <w:t xml:space="preserve"> </w:t>
      </w:r>
      <w:r>
        <w:rPr>
          <w:color w:val="231F20"/>
          <w:sz w:val="18"/>
        </w:rPr>
        <w:t>alert</w:t>
      </w:r>
      <w:r>
        <w:rPr>
          <w:color w:val="231F20"/>
          <w:spacing w:val="-9"/>
          <w:sz w:val="18"/>
        </w:rPr>
        <w:t xml:space="preserve"> </w:t>
      </w:r>
      <w:r>
        <w:rPr>
          <w:color w:val="231F20"/>
          <w:spacing w:val="-2"/>
          <w:sz w:val="18"/>
        </w:rPr>
        <w:t>system)</w:t>
      </w:r>
    </w:p>
    <w:p w14:paraId="7BFD57C1" w14:textId="77777777" w:rsidR="00A4356E" w:rsidRDefault="00A4356E">
      <w:pPr>
        <w:pStyle w:val="Heading4"/>
        <w:spacing w:before="20"/>
        <w:ind w:left="1259"/>
        <w:rPr>
          <w:color w:val="231F20"/>
          <w:spacing w:val="-2"/>
        </w:rPr>
      </w:pPr>
    </w:p>
    <w:p w14:paraId="76E49AA9" w14:textId="08B75325" w:rsidR="00F82929" w:rsidRDefault="00567EEB">
      <w:pPr>
        <w:pStyle w:val="Heading4"/>
        <w:spacing w:before="20"/>
        <w:ind w:left="1259"/>
      </w:pPr>
      <w:r>
        <w:rPr>
          <w:color w:val="231F20"/>
          <w:spacing w:val="-2"/>
        </w:rPr>
        <w:t>Scope:</w:t>
      </w:r>
    </w:p>
    <w:p w14:paraId="76E49AAB" w14:textId="4B17C31F" w:rsidR="00F82929" w:rsidRDefault="00567EEB" w:rsidP="009F4C51">
      <w:pPr>
        <w:pStyle w:val="BodyText"/>
        <w:spacing w:before="21" w:line="261" w:lineRule="auto"/>
        <w:ind w:left="1259" w:right="744"/>
        <w:rPr>
          <w:color w:val="231F20"/>
        </w:rPr>
      </w:pPr>
      <w:r>
        <w:rPr>
          <w:color w:val="231F20"/>
        </w:rPr>
        <w:t>An</w:t>
      </w:r>
      <w:r>
        <w:rPr>
          <w:color w:val="231F20"/>
          <w:spacing w:val="-4"/>
        </w:rPr>
        <w:t xml:space="preserve"> </w:t>
      </w:r>
      <w:r>
        <w:rPr>
          <w:color w:val="231F20"/>
        </w:rPr>
        <w:t>emergency</w:t>
      </w:r>
      <w:r>
        <w:rPr>
          <w:color w:val="231F20"/>
          <w:spacing w:val="-4"/>
        </w:rPr>
        <w:t xml:space="preserve"> </w:t>
      </w:r>
      <w:r>
        <w:rPr>
          <w:color w:val="231F20"/>
        </w:rPr>
        <w:t>notification</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issued</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event</w:t>
      </w:r>
      <w:r>
        <w:rPr>
          <w:color w:val="231F20"/>
          <w:spacing w:val="-4"/>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significant</w:t>
      </w:r>
      <w:r>
        <w:rPr>
          <w:color w:val="231F20"/>
          <w:spacing w:val="-4"/>
        </w:rPr>
        <w:t xml:space="preserve"> </w:t>
      </w:r>
      <w:r>
        <w:rPr>
          <w:color w:val="231F20"/>
        </w:rPr>
        <w:t>emergency</w:t>
      </w:r>
      <w:r>
        <w:rPr>
          <w:color w:val="231F20"/>
          <w:spacing w:val="-4"/>
        </w:rPr>
        <w:t xml:space="preserve"> </w:t>
      </w:r>
      <w:r>
        <w:rPr>
          <w:color w:val="231F20"/>
        </w:rPr>
        <w:t>or</w:t>
      </w:r>
      <w:r>
        <w:rPr>
          <w:color w:val="231F20"/>
          <w:spacing w:val="-5"/>
        </w:rPr>
        <w:t xml:space="preserve"> </w:t>
      </w:r>
      <w:r>
        <w:rPr>
          <w:color w:val="231F20"/>
        </w:rPr>
        <w:t>dangerous</w:t>
      </w:r>
      <w:r>
        <w:rPr>
          <w:color w:val="231F20"/>
          <w:spacing w:val="-5"/>
        </w:rPr>
        <w:t xml:space="preserve"> </w:t>
      </w:r>
      <w:r>
        <w:rPr>
          <w:color w:val="231F20"/>
        </w:rPr>
        <w:t>situation</w:t>
      </w:r>
      <w:r>
        <w:rPr>
          <w:color w:val="231F20"/>
          <w:spacing w:val="-5"/>
        </w:rPr>
        <w:t xml:space="preserve"> </w:t>
      </w:r>
      <w:r>
        <w:rPr>
          <w:color w:val="231F20"/>
        </w:rPr>
        <w:t xml:space="preserve">currently occurring on campus which poses an immediate threat to the health or safety of students or employees. The University will immediately notify the campus </w:t>
      </w:r>
      <w:r w:rsidR="0095604E">
        <w:rPr>
          <w:color w:val="231F20"/>
        </w:rPr>
        <w:t>community.</w:t>
      </w:r>
    </w:p>
    <w:p w14:paraId="350CBDBB" w14:textId="77777777" w:rsidR="00DE6339" w:rsidRPr="009F4C51" w:rsidRDefault="00DE6339" w:rsidP="009F4C51">
      <w:pPr>
        <w:pStyle w:val="BodyText"/>
        <w:spacing w:before="21" w:line="261" w:lineRule="auto"/>
        <w:ind w:left="1259" w:right="744"/>
      </w:pPr>
    </w:p>
    <w:p w14:paraId="76E49AAC" w14:textId="77777777" w:rsidR="00F82929" w:rsidRDefault="00567EEB">
      <w:pPr>
        <w:pStyle w:val="Heading4"/>
        <w:ind w:left="1259"/>
      </w:pPr>
      <w:r>
        <w:rPr>
          <w:color w:val="231F20"/>
        </w:rPr>
        <w:t>Examples</w:t>
      </w:r>
      <w:r>
        <w:rPr>
          <w:color w:val="231F20"/>
          <w:spacing w:val="-5"/>
        </w:rPr>
        <w:t xml:space="preserve"> </w:t>
      </w:r>
      <w:r>
        <w:rPr>
          <w:color w:val="231F20"/>
        </w:rPr>
        <w:t>may</w:t>
      </w:r>
      <w:r>
        <w:rPr>
          <w:color w:val="231F20"/>
          <w:spacing w:val="-3"/>
        </w:rPr>
        <w:t xml:space="preserve"> </w:t>
      </w:r>
      <w:r>
        <w:rPr>
          <w:color w:val="231F20"/>
        </w:rPr>
        <w:t>possibly</w:t>
      </w:r>
      <w:r>
        <w:rPr>
          <w:color w:val="231F20"/>
          <w:spacing w:val="-2"/>
        </w:rPr>
        <w:t xml:space="preserve"> include:</w:t>
      </w:r>
    </w:p>
    <w:p w14:paraId="76E49AAD" w14:textId="5573F924" w:rsidR="00F82929" w:rsidRDefault="00567EEB">
      <w:pPr>
        <w:pStyle w:val="ListParagraph"/>
        <w:numPr>
          <w:ilvl w:val="1"/>
          <w:numId w:val="21"/>
        </w:numPr>
        <w:tabs>
          <w:tab w:val="left" w:pos="1979"/>
          <w:tab w:val="left" w:pos="1980"/>
        </w:tabs>
        <w:ind w:hanging="361"/>
        <w:rPr>
          <w:sz w:val="18"/>
        </w:rPr>
      </w:pPr>
      <w:r>
        <w:rPr>
          <w:color w:val="231F20"/>
          <w:sz w:val="18"/>
        </w:rPr>
        <w:t>Outbreak</w:t>
      </w:r>
      <w:r>
        <w:rPr>
          <w:color w:val="231F20"/>
          <w:spacing w:val="-6"/>
          <w:sz w:val="18"/>
        </w:rPr>
        <w:t xml:space="preserve"> </w:t>
      </w:r>
      <w:r>
        <w:rPr>
          <w:color w:val="231F20"/>
          <w:sz w:val="18"/>
        </w:rPr>
        <w:t>of</w:t>
      </w:r>
      <w:r>
        <w:rPr>
          <w:color w:val="231F20"/>
          <w:spacing w:val="-6"/>
          <w:sz w:val="18"/>
        </w:rPr>
        <w:t xml:space="preserve"> </w:t>
      </w:r>
      <w:r>
        <w:rPr>
          <w:color w:val="231F20"/>
          <w:sz w:val="18"/>
        </w:rPr>
        <w:t>infectious</w:t>
      </w:r>
      <w:r>
        <w:rPr>
          <w:color w:val="231F20"/>
          <w:spacing w:val="-5"/>
          <w:sz w:val="18"/>
        </w:rPr>
        <w:t xml:space="preserve"> </w:t>
      </w:r>
      <w:r>
        <w:rPr>
          <w:color w:val="231F20"/>
          <w:sz w:val="18"/>
        </w:rPr>
        <w:t>disease</w:t>
      </w:r>
      <w:r>
        <w:rPr>
          <w:color w:val="231F20"/>
          <w:spacing w:val="-6"/>
          <w:sz w:val="18"/>
        </w:rPr>
        <w:t xml:space="preserve"> </w:t>
      </w:r>
      <w:r>
        <w:rPr>
          <w:color w:val="231F20"/>
          <w:sz w:val="18"/>
        </w:rPr>
        <w:t>such</w:t>
      </w:r>
      <w:r>
        <w:rPr>
          <w:color w:val="231F20"/>
          <w:spacing w:val="-6"/>
          <w:sz w:val="18"/>
        </w:rPr>
        <w:t xml:space="preserve"> </w:t>
      </w:r>
      <w:r>
        <w:rPr>
          <w:color w:val="231F20"/>
          <w:sz w:val="18"/>
        </w:rPr>
        <w:t>as</w:t>
      </w:r>
      <w:r>
        <w:rPr>
          <w:color w:val="231F20"/>
          <w:spacing w:val="-6"/>
          <w:sz w:val="18"/>
        </w:rPr>
        <w:t xml:space="preserve"> </w:t>
      </w:r>
      <w:r>
        <w:rPr>
          <w:color w:val="231F20"/>
          <w:sz w:val="18"/>
        </w:rPr>
        <w:t>meningitis,</w:t>
      </w:r>
      <w:r>
        <w:rPr>
          <w:color w:val="231F20"/>
          <w:spacing w:val="-5"/>
          <w:sz w:val="18"/>
        </w:rPr>
        <w:t xml:space="preserve"> </w:t>
      </w:r>
      <w:r w:rsidR="00DE6339">
        <w:rPr>
          <w:color w:val="231F20"/>
          <w:sz w:val="18"/>
        </w:rPr>
        <w:t>norovirus,</w:t>
      </w:r>
      <w:r>
        <w:rPr>
          <w:color w:val="231F20"/>
          <w:spacing w:val="-5"/>
          <w:sz w:val="18"/>
        </w:rPr>
        <w:t xml:space="preserve"> </w:t>
      </w:r>
      <w:r>
        <w:rPr>
          <w:color w:val="231F20"/>
          <w:sz w:val="18"/>
        </w:rPr>
        <w:t>or</w:t>
      </w:r>
      <w:r>
        <w:rPr>
          <w:color w:val="231F20"/>
          <w:spacing w:val="-6"/>
          <w:sz w:val="18"/>
        </w:rPr>
        <w:t xml:space="preserve"> </w:t>
      </w:r>
      <w:r>
        <w:rPr>
          <w:color w:val="231F20"/>
          <w:sz w:val="18"/>
        </w:rPr>
        <w:t>other</w:t>
      </w:r>
      <w:r>
        <w:rPr>
          <w:color w:val="231F20"/>
          <w:spacing w:val="-6"/>
          <w:sz w:val="18"/>
        </w:rPr>
        <w:t xml:space="preserve"> </w:t>
      </w:r>
      <w:r>
        <w:rPr>
          <w:color w:val="231F20"/>
          <w:sz w:val="18"/>
        </w:rPr>
        <w:t>serious</w:t>
      </w:r>
      <w:r>
        <w:rPr>
          <w:color w:val="231F20"/>
          <w:spacing w:val="-6"/>
          <w:sz w:val="18"/>
        </w:rPr>
        <w:t xml:space="preserve"> </w:t>
      </w:r>
      <w:r>
        <w:rPr>
          <w:color w:val="231F20"/>
          <w:spacing w:val="-2"/>
          <w:sz w:val="18"/>
        </w:rPr>
        <w:t>illness</w:t>
      </w:r>
    </w:p>
    <w:p w14:paraId="76E49AAE" w14:textId="77777777" w:rsidR="00F82929" w:rsidRDefault="00567EEB">
      <w:pPr>
        <w:pStyle w:val="ListParagraph"/>
        <w:numPr>
          <w:ilvl w:val="1"/>
          <w:numId w:val="21"/>
        </w:numPr>
        <w:tabs>
          <w:tab w:val="left" w:pos="1979"/>
          <w:tab w:val="left" w:pos="1980"/>
        </w:tabs>
        <w:spacing w:before="21"/>
        <w:ind w:hanging="361"/>
        <w:rPr>
          <w:sz w:val="18"/>
        </w:rPr>
      </w:pPr>
      <w:r>
        <w:rPr>
          <w:color w:val="231F20"/>
          <w:sz w:val="18"/>
        </w:rPr>
        <w:t>Tornado</w:t>
      </w:r>
      <w:r>
        <w:rPr>
          <w:color w:val="231F20"/>
          <w:spacing w:val="-8"/>
          <w:sz w:val="18"/>
        </w:rPr>
        <w:t xml:space="preserve"> </w:t>
      </w:r>
      <w:r>
        <w:rPr>
          <w:color w:val="231F20"/>
          <w:sz w:val="18"/>
        </w:rPr>
        <w:t>Warning,</w:t>
      </w:r>
      <w:r>
        <w:rPr>
          <w:color w:val="231F20"/>
          <w:spacing w:val="-7"/>
          <w:sz w:val="18"/>
        </w:rPr>
        <w:t xml:space="preserve"> </w:t>
      </w:r>
      <w:r>
        <w:rPr>
          <w:color w:val="231F20"/>
          <w:sz w:val="18"/>
        </w:rPr>
        <w:t>or</w:t>
      </w:r>
      <w:r>
        <w:rPr>
          <w:color w:val="231F20"/>
          <w:spacing w:val="-8"/>
          <w:sz w:val="18"/>
        </w:rPr>
        <w:t xml:space="preserve"> </w:t>
      </w:r>
      <w:r>
        <w:rPr>
          <w:color w:val="231F20"/>
          <w:sz w:val="18"/>
        </w:rPr>
        <w:t>other</w:t>
      </w:r>
      <w:r>
        <w:rPr>
          <w:color w:val="231F20"/>
          <w:spacing w:val="-8"/>
          <w:sz w:val="18"/>
        </w:rPr>
        <w:t xml:space="preserve"> </w:t>
      </w:r>
      <w:r>
        <w:rPr>
          <w:color w:val="231F20"/>
          <w:sz w:val="18"/>
        </w:rPr>
        <w:t>extreme</w:t>
      </w:r>
      <w:r>
        <w:rPr>
          <w:color w:val="231F20"/>
          <w:spacing w:val="-7"/>
          <w:sz w:val="18"/>
        </w:rPr>
        <w:t xml:space="preserve"> </w:t>
      </w:r>
      <w:r>
        <w:rPr>
          <w:color w:val="231F20"/>
          <w:sz w:val="18"/>
        </w:rPr>
        <w:t>weather</w:t>
      </w:r>
      <w:r>
        <w:rPr>
          <w:color w:val="231F20"/>
          <w:spacing w:val="-6"/>
          <w:sz w:val="18"/>
        </w:rPr>
        <w:t xml:space="preserve"> </w:t>
      </w:r>
      <w:r>
        <w:rPr>
          <w:color w:val="231F20"/>
          <w:spacing w:val="-2"/>
          <w:sz w:val="18"/>
        </w:rPr>
        <w:t>conditions</w:t>
      </w:r>
    </w:p>
    <w:p w14:paraId="76E49AAF" w14:textId="77777777" w:rsidR="00F82929" w:rsidRDefault="00567EEB">
      <w:pPr>
        <w:pStyle w:val="ListParagraph"/>
        <w:numPr>
          <w:ilvl w:val="1"/>
          <w:numId w:val="21"/>
        </w:numPr>
        <w:tabs>
          <w:tab w:val="left" w:pos="1979"/>
          <w:tab w:val="left" w:pos="1980"/>
        </w:tabs>
        <w:ind w:hanging="361"/>
        <w:rPr>
          <w:sz w:val="18"/>
        </w:rPr>
      </w:pPr>
      <w:r>
        <w:rPr>
          <w:color w:val="231F20"/>
          <w:spacing w:val="-2"/>
          <w:sz w:val="18"/>
        </w:rPr>
        <w:lastRenderedPageBreak/>
        <w:t>Earthquake</w:t>
      </w:r>
    </w:p>
    <w:p w14:paraId="76E49AB0" w14:textId="77777777" w:rsidR="00F82929" w:rsidRDefault="00567EEB">
      <w:pPr>
        <w:pStyle w:val="ListParagraph"/>
        <w:numPr>
          <w:ilvl w:val="1"/>
          <w:numId w:val="21"/>
        </w:numPr>
        <w:tabs>
          <w:tab w:val="left" w:pos="1979"/>
          <w:tab w:val="left" w:pos="1980"/>
        </w:tabs>
        <w:ind w:hanging="361"/>
        <w:rPr>
          <w:sz w:val="18"/>
        </w:rPr>
      </w:pPr>
      <w:r>
        <w:rPr>
          <w:color w:val="231F20"/>
          <w:sz w:val="18"/>
        </w:rPr>
        <w:t>Significant</w:t>
      </w:r>
      <w:r>
        <w:rPr>
          <w:color w:val="231F20"/>
          <w:spacing w:val="-6"/>
          <w:sz w:val="18"/>
        </w:rPr>
        <w:t xml:space="preserve"> </w:t>
      </w:r>
      <w:r>
        <w:rPr>
          <w:color w:val="231F20"/>
          <w:sz w:val="18"/>
        </w:rPr>
        <w:t>gas</w:t>
      </w:r>
      <w:r>
        <w:rPr>
          <w:color w:val="231F20"/>
          <w:spacing w:val="-6"/>
          <w:sz w:val="18"/>
        </w:rPr>
        <w:t xml:space="preserve"> </w:t>
      </w:r>
      <w:r>
        <w:rPr>
          <w:color w:val="231F20"/>
          <w:sz w:val="18"/>
        </w:rPr>
        <w:t>leak</w:t>
      </w:r>
      <w:r>
        <w:rPr>
          <w:color w:val="231F20"/>
          <w:spacing w:val="-6"/>
          <w:sz w:val="18"/>
        </w:rPr>
        <w:t xml:space="preserve"> </w:t>
      </w:r>
      <w:r>
        <w:rPr>
          <w:color w:val="231F20"/>
          <w:sz w:val="18"/>
        </w:rPr>
        <w:t>or</w:t>
      </w:r>
      <w:r>
        <w:rPr>
          <w:color w:val="231F20"/>
          <w:spacing w:val="-6"/>
          <w:sz w:val="18"/>
        </w:rPr>
        <w:t xml:space="preserve"> </w:t>
      </w:r>
      <w:r>
        <w:rPr>
          <w:color w:val="231F20"/>
          <w:sz w:val="18"/>
        </w:rPr>
        <w:t>chemical</w:t>
      </w:r>
      <w:r>
        <w:rPr>
          <w:color w:val="231F20"/>
          <w:spacing w:val="-7"/>
          <w:sz w:val="18"/>
        </w:rPr>
        <w:t xml:space="preserve"> </w:t>
      </w:r>
      <w:r>
        <w:rPr>
          <w:color w:val="231F20"/>
          <w:spacing w:val="-2"/>
          <w:sz w:val="18"/>
        </w:rPr>
        <w:t>spill</w:t>
      </w:r>
    </w:p>
    <w:p w14:paraId="76E49AB1" w14:textId="77777777" w:rsidR="00F82929" w:rsidRDefault="00567EEB">
      <w:pPr>
        <w:pStyle w:val="ListParagraph"/>
        <w:numPr>
          <w:ilvl w:val="1"/>
          <w:numId w:val="21"/>
        </w:numPr>
        <w:tabs>
          <w:tab w:val="left" w:pos="1979"/>
          <w:tab w:val="left" w:pos="1980"/>
        </w:tabs>
        <w:spacing w:before="21"/>
        <w:ind w:hanging="361"/>
        <w:rPr>
          <w:sz w:val="18"/>
        </w:rPr>
      </w:pPr>
      <w:r>
        <w:rPr>
          <w:color w:val="231F20"/>
          <w:spacing w:val="-2"/>
          <w:sz w:val="18"/>
        </w:rPr>
        <w:t>Terrorist</w:t>
      </w:r>
      <w:r>
        <w:rPr>
          <w:color w:val="231F20"/>
          <w:spacing w:val="-7"/>
          <w:sz w:val="18"/>
        </w:rPr>
        <w:t xml:space="preserve"> </w:t>
      </w:r>
      <w:r>
        <w:rPr>
          <w:color w:val="231F20"/>
          <w:spacing w:val="-2"/>
          <w:sz w:val="18"/>
        </w:rPr>
        <w:t>incident</w:t>
      </w:r>
    </w:p>
    <w:p w14:paraId="76E49AB2" w14:textId="77777777" w:rsidR="00F82929" w:rsidRDefault="00567EEB">
      <w:pPr>
        <w:pStyle w:val="ListParagraph"/>
        <w:numPr>
          <w:ilvl w:val="1"/>
          <w:numId w:val="21"/>
        </w:numPr>
        <w:tabs>
          <w:tab w:val="left" w:pos="1979"/>
          <w:tab w:val="left" w:pos="1980"/>
        </w:tabs>
        <w:ind w:hanging="361"/>
        <w:rPr>
          <w:sz w:val="18"/>
        </w:rPr>
      </w:pPr>
      <w:r>
        <w:rPr>
          <w:color w:val="231F20"/>
          <w:sz w:val="18"/>
        </w:rPr>
        <w:t>Armed</w:t>
      </w:r>
      <w:r>
        <w:rPr>
          <w:color w:val="231F20"/>
          <w:spacing w:val="-8"/>
          <w:sz w:val="18"/>
        </w:rPr>
        <w:t xml:space="preserve"> </w:t>
      </w:r>
      <w:r>
        <w:rPr>
          <w:color w:val="231F20"/>
          <w:sz w:val="18"/>
        </w:rPr>
        <w:t>intruder/Active</w:t>
      </w:r>
      <w:r>
        <w:rPr>
          <w:color w:val="231F20"/>
          <w:spacing w:val="-8"/>
          <w:sz w:val="18"/>
        </w:rPr>
        <w:t xml:space="preserve"> </w:t>
      </w:r>
      <w:r>
        <w:rPr>
          <w:color w:val="231F20"/>
          <w:spacing w:val="-2"/>
          <w:sz w:val="18"/>
        </w:rPr>
        <w:t>shooter</w:t>
      </w:r>
    </w:p>
    <w:p w14:paraId="76E49AB3" w14:textId="77777777" w:rsidR="00F82929" w:rsidRDefault="00567EEB">
      <w:pPr>
        <w:pStyle w:val="ListParagraph"/>
        <w:numPr>
          <w:ilvl w:val="1"/>
          <w:numId w:val="21"/>
        </w:numPr>
        <w:tabs>
          <w:tab w:val="left" w:pos="1979"/>
          <w:tab w:val="left" w:pos="1980"/>
        </w:tabs>
        <w:ind w:hanging="361"/>
        <w:rPr>
          <w:sz w:val="18"/>
        </w:rPr>
      </w:pPr>
      <w:r>
        <w:rPr>
          <w:color w:val="231F20"/>
          <w:sz w:val="18"/>
        </w:rPr>
        <w:t xml:space="preserve">Bomb </w:t>
      </w:r>
      <w:r>
        <w:rPr>
          <w:color w:val="231F20"/>
          <w:spacing w:val="-2"/>
          <w:sz w:val="18"/>
        </w:rPr>
        <w:t>threat</w:t>
      </w:r>
    </w:p>
    <w:p w14:paraId="76E49AB4" w14:textId="77777777" w:rsidR="00F82929" w:rsidRDefault="00567EEB">
      <w:pPr>
        <w:pStyle w:val="ListParagraph"/>
        <w:numPr>
          <w:ilvl w:val="1"/>
          <w:numId w:val="21"/>
        </w:numPr>
        <w:tabs>
          <w:tab w:val="left" w:pos="1979"/>
          <w:tab w:val="left" w:pos="1980"/>
        </w:tabs>
        <w:ind w:hanging="361"/>
        <w:rPr>
          <w:sz w:val="18"/>
        </w:rPr>
      </w:pPr>
      <w:r>
        <w:rPr>
          <w:color w:val="231F20"/>
          <w:sz w:val="18"/>
        </w:rPr>
        <w:t>Civil</w:t>
      </w:r>
      <w:r>
        <w:rPr>
          <w:color w:val="231F20"/>
          <w:spacing w:val="-5"/>
          <w:sz w:val="18"/>
        </w:rPr>
        <w:t xml:space="preserve"> </w:t>
      </w:r>
      <w:r>
        <w:rPr>
          <w:color w:val="231F20"/>
          <w:sz w:val="18"/>
        </w:rPr>
        <w:t>unrest,</w:t>
      </w:r>
      <w:r>
        <w:rPr>
          <w:color w:val="231F20"/>
          <w:spacing w:val="-4"/>
          <w:sz w:val="18"/>
        </w:rPr>
        <w:t xml:space="preserve"> </w:t>
      </w:r>
      <w:r>
        <w:rPr>
          <w:color w:val="231F20"/>
          <w:sz w:val="18"/>
        </w:rPr>
        <w:t>rioting</w:t>
      </w:r>
      <w:r>
        <w:rPr>
          <w:color w:val="231F20"/>
          <w:spacing w:val="-4"/>
          <w:sz w:val="18"/>
        </w:rPr>
        <w:t xml:space="preserve"> </w:t>
      </w:r>
      <w:r>
        <w:rPr>
          <w:color w:val="231F20"/>
          <w:sz w:val="18"/>
        </w:rPr>
        <w:t>or</w:t>
      </w:r>
      <w:r>
        <w:rPr>
          <w:color w:val="231F20"/>
          <w:spacing w:val="-5"/>
          <w:sz w:val="18"/>
        </w:rPr>
        <w:t xml:space="preserve"> </w:t>
      </w:r>
      <w:r>
        <w:rPr>
          <w:color w:val="231F20"/>
          <w:sz w:val="18"/>
        </w:rPr>
        <w:t>campus</w:t>
      </w:r>
      <w:r>
        <w:rPr>
          <w:color w:val="231F20"/>
          <w:spacing w:val="-4"/>
          <w:sz w:val="18"/>
        </w:rPr>
        <w:t xml:space="preserve"> </w:t>
      </w:r>
      <w:r>
        <w:rPr>
          <w:color w:val="231F20"/>
          <w:spacing w:val="-2"/>
          <w:sz w:val="18"/>
        </w:rPr>
        <w:t>protest</w:t>
      </w:r>
    </w:p>
    <w:p w14:paraId="76E49AB5" w14:textId="4E9EBC17" w:rsidR="00F82929" w:rsidRDefault="00567EEB" w:rsidP="2F0007A6">
      <w:pPr>
        <w:pStyle w:val="ListParagraph"/>
        <w:numPr>
          <w:ilvl w:val="1"/>
          <w:numId w:val="21"/>
        </w:numPr>
        <w:tabs>
          <w:tab w:val="left" w:pos="1979"/>
          <w:tab w:val="left" w:pos="1980"/>
        </w:tabs>
        <w:spacing w:before="21"/>
        <w:ind w:hanging="361"/>
        <w:rPr>
          <w:sz w:val="18"/>
          <w:szCs w:val="18"/>
        </w:rPr>
      </w:pPr>
      <w:r w:rsidRPr="2F0007A6">
        <w:rPr>
          <w:color w:val="231F20"/>
          <w:sz w:val="18"/>
          <w:szCs w:val="18"/>
        </w:rPr>
        <w:t>Explosion</w:t>
      </w:r>
      <w:r w:rsidRPr="2F0007A6">
        <w:rPr>
          <w:color w:val="231F20"/>
          <w:spacing w:val="-7"/>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campus</w:t>
      </w:r>
      <w:r w:rsidR="555CD92B" w:rsidRPr="2F0007A6">
        <w:rPr>
          <w:color w:val="231F20"/>
          <w:sz w:val="18"/>
          <w:szCs w:val="18"/>
        </w:rPr>
        <w:t>-</w:t>
      </w:r>
      <w:r w:rsidRPr="2F0007A6">
        <w:rPr>
          <w:color w:val="231F20"/>
          <w:sz w:val="18"/>
          <w:szCs w:val="18"/>
        </w:rPr>
        <w:t>wide/residential</w:t>
      </w:r>
      <w:r w:rsidRPr="2F0007A6">
        <w:rPr>
          <w:color w:val="231F20"/>
          <w:spacing w:val="-6"/>
          <w:sz w:val="18"/>
          <w:szCs w:val="18"/>
        </w:rPr>
        <w:t xml:space="preserve"> </w:t>
      </w:r>
      <w:r w:rsidRPr="2F0007A6">
        <w:rPr>
          <w:color w:val="231F20"/>
          <w:spacing w:val="-4"/>
          <w:sz w:val="18"/>
          <w:szCs w:val="18"/>
        </w:rPr>
        <w:t>fire</w:t>
      </w:r>
    </w:p>
    <w:p w14:paraId="76E49AB6" w14:textId="3AA2AD7A" w:rsidR="00F82929" w:rsidRDefault="00567EEB" w:rsidP="2F0007A6">
      <w:pPr>
        <w:pStyle w:val="ListParagraph"/>
        <w:numPr>
          <w:ilvl w:val="1"/>
          <w:numId w:val="21"/>
        </w:numPr>
        <w:tabs>
          <w:tab w:val="left" w:pos="1979"/>
          <w:tab w:val="left" w:pos="1980"/>
        </w:tabs>
        <w:ind w:hanging="361"/>
        <w:rPr>
          <w:sz w:val="18"/>
          <w:szCs w:val="18"/>
        </w:rPr>
      </w:pPr>
      <w:r w:rsidRPr="2F0007A6">
        <w:rPr>
          <w:color w:val="231F20"/>
          <w:sz w:val="18"/>
          <w:szCs w:val="18"/>
        </w:rPr>
        <w:t>Homicide/Rape/Sexual</w:t>
      </w:r>
      <w:r w:rsidRPr="2F0007A6">
        <w:rPr>
          <w:color w:val="231F20"/>
          <w:spacing w:val="-12"/>
          <w:sz w:val="18"/>
          <w:szCs w:val="18"/>
        </w:rPr>
        <w:t xml:space="preserve"> </w:t>
      </w:r>
      <w:r w:rsidRPr="2F0007A6">
        <w:rPr>
          <w:color w:val="231F20"/>
          <w:sz w:val="18"/>
          <w:szCs w:val="18"/>
        </w:rPr>
        <w:t>Assault/Assault</w:t>
      </w:r>
      <w:r w:rsidR="6043ADC2" w:rsidRPr="2F0007A6">
        <w:rPr>
          <w:color w:val="231F20"/>
          <w:sz w:val="18"/>
          <w:szCs w:val="18"/>
        </w:rPr>
        <w:t xml:space="preserve"> </w:t>
      </w:r>
      <w:r w:rsidRPr="2F0007A6">
        <w:rPr>
          <w:color w:val="231F20"/>
          <w:sz w:val="18"/>
          <w:szCs w:val="18"/>
        </w:rPr>
        <w:t>when</w:t>
      </w:r>
      <w:r w:rsidRPr="2F0007A6">
        <w:rPr>
          <w:color w:val="231F20"/>
          <w:spacing w:val="-9"/>
          <w:sz w:val="18"/>
          <w:szCs w:val="18"/>
        </w:rPr>
        <w:t xml:space="preserve"> </w:t>
      </w:r>
      <w:r w:rsidRPr="2F0007A6">
        <w:rPr>
          <w:color w:val="231F20"/>
          <w:sz w:val="18"/>
          <w:szCs w:val="18"/>
        </w:rPr>
        <w:t>perpetrator</w:t>
      </w:r>
      <w:r w:rsidRPr="2F0007A6">
        <w:rPr>
          <w:color w:val="231F20"/>
          <w:spacing w:val="-9"/>
          <w:sz w:val="18"/>
          <w:szCs w:val="18"/>
        </w:rPr>
        <w:t xml:space="preserve"> </w:t>
      </w:r>
      <w:r w:rsidRPr="2F0007A6">
        <w:rPr>
          <w:color w:val="231F20"/>
          <w:sz w:val="18"/>
          <w:szCs w:val="18"/>
        </w:rPr>
        <w:t>is</w:t>
      </w:r>
      <w:r w:rsidRPr="2F0007A6">
        <w:rPr>
          <w:color w:val="231F20"/>
          <w:spacing w:val="-9"/>
          <w:sz w:val="18"/>
          <w:szCs w:val="18"/>
        </w:rPr>
        <w:t xml:space="preserve"> </w:t>
      </w:r>
      <w:r w:rsidRPr="2F0007A6">
        <w:rPr>
          <w:color w:val="231F20"/>
          <w:sz w:val="18"/>
          <w:szCs w:val="18"/>
        </w:rPr>
        <w:t>not</w:t>
      </w:r>
      <w:r w:rsidRPr="2F0007A6">
        <w:rPr>
          <w:color w:val="231F20"/>
          <w:spacing w:val="-9"/>
          <w:sz w:val="18"/>
          <w:szCs w:val="18"/>
        </w:rPr>
        <w:t xml:space="preserve"> </w:t>
      </w:r>
      <w:r w:rsidRPr="2F0007A6">
        <w:rPr>
          <w:color w:val="231F20"/>
          <w:spacing w:val="-2"/>
          <w:sz w:val="18"/>
          <w:szCs w:val="18"/>
        </w:rPr>
        <w:t>apprehended</w:t>
      </w:r>
    </w:p>
    <w:p w14:paraId="76E49AB7" w14:textId="77777777" w:rsidR="00F82929" w:rsidRDefault="00F82929">
      <w:pPr>
        <w:pStyle w:val="BodyText"/>
        <w:spacing w:before="4"/>
        <w:rPr>
          <w:sz w:val="21"/>
        </w:rPr>
      </w:pPr>
    </w:p>
    <w:p w14:paraId="76E49AB8" w14:textId="77777777" w:rsidR="00F82929" w:rsidRDefault="00567EEB">
      <w:pPr>
        <w:pStyle w:val="Heading4"/>
        <w:ind w:left="1259"/>
      </w:pPr>
      <w:r>
        <w:rPr>
          <w:color w:val="231F20"/>
          <w:spacing w:val="-2"/>
        </w:rPr>
        <w:t>When:</w:t>
      </w:r>
    </w:p>
    <w:p w14:paraId="76E49AB9" w14:textId="77777777" w:rsidR="00F82929" w:rsidRDefault="00567EEB">
      <w:pPr>
        <w:pStyle w:val="BodyText"/>
        <w:spacing w:before="20" w:line="261" w:lineRule="auto"/>
        <w:ind w:left="1259" w:right="970"/>
      </w:pPr>
      <w:r>
        <w:rPr>
          <w:color w:val="231F20"/>
        </w:rPr>
        <w:t>Emergency</w:t>
      </w:r>
      <w:r>
        <w:rPr>
          <w:color w:val="231F20"/>
          <w:spacing w:val="-7"/>
        </w:rPr>
        <w:t xml:space="preserve"> </w:t>
      </w:r>
      <w:r>
        <w:rPr>
          <w:color w:val="231F20"/>
        </w:rPr>
        <w:t>notification</w:t>
      </w:r>
      <w:r>
        <w:rPr>
          <w:color w:val="231F20"/>
          <w:spacing w:val="-8"/>
        </w:rPr>
        <w:t xml:space="preserve"> </w:t>
      </w:r>
      <w:r>
        <w:rPr>
          <w:color w:val="231F20"/>
        </w:rPr>
        <w:t>is</w:t>
      </w:r>
      <w:r>
        <w:rPr>
          <w:color w:val="231F20"/>
          <w:spacing w:val="-8"/>
        </w:rPr>
        <w:t xml:space="preserve"> </w:t>
      </w:r>
      <w:r>
        <w:rPr>
          <w:color w:val="231F20"/>
        </w:rPr>
        <w:t>issued</w:t>
      </w:r>
      <w:r>
        <w:rPr>
          <w:color w:val="231F20"/>
          <w:spacing w:val="-8"/>
        </w:rPr>
        <w:t xml:space="preserve"> </w:t>
      </w:r>
      <w:r>
        <w:rPr>
          <w:color w:val="231F20"/>
        </w:rPr>
        <w:t>without</w:t>
      </w:r>
      <w:r>
        <w:rPr>
          <w:color w:val="231F20"/>
          <w:spacing w:val="-7"/>
        </w:rPr>
        <w:t xml:space="preserve"> </w:t>
      </w:r>
      <w:r>
        <w:rPr>
          <w:color w:val="231F20"/>
        </w:rPr>
        <w:t>delay</w:t>
      </w:r>
      <w:r>
        <w:rPr>
          <w:color w:val="231F20"/>
          <w:spacing w:val="-7"/>
        </w:rPr>
        <w:t xml:space="preserve"> </w:t>
      </w:r>
      <w:r>
        <w:rPr>
          <w:color w:val="231F20"/>
        </w:rPr>
        <w:t>and</w:t>
      </w:r>
      <w:r>
        <w:rPr>
          <w:color w:val="231F20"/>
          <w:spacing w:val="-8"/>
        </w:rPr>
        <w:t xml:space="preserve"> </w:t>
      </w:r>
      <w:r>
        <w:rPr>
          <w:color w:val="231F20"/>
        </w:rPr>
        <w:t>immediately</w:t>
      </w:r>
      <w:r>
        <w:rPr>
          <w:color w:val="231F20"/>
          <w:spacing w:val="-7"/>
        </w:rPr>
        <w:t xml:space="preserve"> </w:t>
      </w:r>
      <w:r>
        <w:rPr>
          <w:color w:val="231F20"/>
        </w:rPr>
        <w:t>upon</w:t>
      </w:r>
      <w:r>
        <w:rPr>
          <w:color w:val="231F20"/>
          <w:spacing w:val="-8"/>
        </w:rPr>
        <w:t xml:space="preserve"> </w:t>
      </w:r>
      <w:r>
        <w:rPr>
          <w:color w:val="231F20"/>
        </w:rPr>
        <w:t>confirmation</w:t>
      </w:r>
      <w:r>
        <w:rPr>
          <w:color w:val="231F20"/>
          <w:spacing w:val="-8"/>
        </w:rPr>
        <w:t xml:space="preserve"> </w:t>
      </w:r>
      <w:r>
        <w:rPr>
          <w:color w:val="231F20"/>
        </w:rPr>
        <w:t>by</w:t>
      </w:r>
      <w:r>
        <w:rPr>
          <w:color w:val="231F20"/>
          <w:spacing w:val="-7"/>
        </w:rPr>
        <w:t xml:space="preserve"> </w:t>
      </w:r>
      <w:r>
        <w:rPr>
          <w:color w:val="231F20"/>
        </w:rPr>
        <w:t>University</w:t>
      </w:r>
      <w:r>
        <w:rPr>
          <w:color w:val="231F20"/>
          <w:spacing w:val="-8"/>
        </w:rPr>
        <w:t xml:space="preserve"> </w:t>
      </w:r>
      <w:r>
        <w:rPr>
          <w:color w:val="231F20"/>
        </w:rPr>
        <w:t>Safety,</w:t>
      </w:r>
      <w:r>
        <w:rPr>
          <w:color w:val="231F20"/>
          <w:spacing w:val="-7"/>
        </w:rPr>
        <w:t xml:space="preserve"> </w:t>
      </w:r>
      <w:r>
        <w:rPr>
          <w:color w:val="231F20"/>
        </w:rPr>
        <w:t>local police,</w:t>
      </w:r>
      <w:r>
        <w:rPr>
          <w:color w:val="231F20"/>
          <w:spacing w:val="-6"/>
        </w:rPr>
        <w:t xml:space="preserve"> </w:t>
      </w:r>
      <w:r>
        <w:rPr>
          <w:color w:val="231F20"/>
        </w:rPr>
        <w:t>local</w:t>
      </w:r>
      <w:r>
        <w:rPr>
          <w:color w:val="231F20"/>
          <w:spacing w:val="-6"/>
        </w:rPr>
        <w:t xml:space="preserve"> </w:t>
      </w:r>
      <w:r>
        <w:rPr>
          <w:color w:val="231F20"/>
        </w:rPr>
        <w:t>fire,</w:t>
      </w:r>
      <w:r>
        <w:rPr>
          <w:color w:val="231F20"/>
          <w:spacing w:val="-5"/>
        </w:rPr>
        <w:t xml:space="preserve"> </w:t>
      </w:r>
      <w:r>
        <w:rPr>
          <w:color w:val="231F20"/>
        </w:rPr>
        <w:t>or</w:t>
      </w:r>
      <w:r>
        <w:rPr>
          <w:color w:val="231F20"/>
          <w:spacing w:val="-5"/>
        </w:rPr>
        <w:t xml:space="preserve"> </w:t>
      </w:r>
      <w:proofErr w:type="gramStart"/>
      <w:r>
        <w:rPr>
          <w:color w:val="231F20"/>
        </w:rPr>
        <w:t>other</w:t>
      </w:r>
      <w:proofErr w:type="gramEnd"/>
      <w:r>
        <w:rPr>
          <w:color w:val="231F20"/>
          <w:spacing w:val="-6"/>
        </w:rPr>
        <w:t xml:space="preserve"> </w:t>
      </w:r>
      <w:r>
        <w:rPr>
          <w:color w:val="231F20"/>
        </w:rPr>
        <w:t>first</w:t>
      </w:r>
      <w:r>
        <w:rPr>
          <w:color w:val="231F20"/>
          <w:spacing w:val="-5"/>
        </w:rPr>
        <w:t xml:space="preserve"> </w:t>
      </w:r>
      <w:r>
        <w:rPr>
          <w:color w:val="231F20"/>
        </w:rPr>
        <w:t>responder</w:t>
      </w:r>
      <w:r>
        <w:rPr>
          <w:color w:val="231F20"/>
          <w:spacing w:val="-4"/>
        </w:rPr>
        <w:t xml:space="preserve"> </w:t>
      </w:r>
      <w:r>
        <w:rPr>
          <w:color w:val="231F20"/>
        </w:rPr>
        <w:t>agency</w:t>
      </w:r>
      <w:r>
        <w:rPr>
          <w:color w:val="231F20"/>
          <w:spacing w:val="-5"/>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dangerous</w:t>
      </w:r>
      <w:r>
        <w:rPr>
          <w:color w:val="231F20"/>
          <w:spacing w:val="-6"/>
        </w:rPr>
        <w:t xml:space="preserve"> </w:t>
      </w:r>
      <w:r>
        <w:rPr>
          <w:color w:val="231F20"/>
        </w:rPr>
        <w:t>situation</w:t>
      </w:r>
      <w:r>
        <w:rPr>
          <w:color w:val="231F20"/>
          <w:spacing w:val="-6"/>
        </w:rPr>
        <w:t xml:space="preserve"> </w:t>
      </w:r>
      <w:r>
        <w:rPr>
          <w:color w:val="231F20"/>
        </w:rPr>
        <w:t>or</w:t>
      </w:r>
      <w:r>
        <w:rPr>
          <w:color w:val="231F20"/>
          <w:spacing w:val="-5"/>
        </w:rPr>
        <w:t xml:space="preserve"> </w:t>
      </w:r>
      <w:r>
        <w:rPr>
          <w:color w:val="231F20"/>
        </w:rPr>
        <w:t>emergency</w:t>
      </w:r>
      <w:r>
        <w:rPr>
          <w:color w:val="231F20"/>
          <w:spacing w:val="-5"/>
        </w:rPr>
        <w:t xml:space="preserve"> </w:t>
      </w:r>
      <w:r>
        <w:rPr>
          <w:color w:val="231F20"/>
        </w:rPr>
        <w:t>exists</w:t>
      </w:r>
      <w:r>
        <w:rPr>
          <w:color w:val="231F20"/>
          <w:spacing w:val="-5"/>
        </w:rPr>
        <w:t xml:space="preserve"> </w:t>
      </w:r>
      <w:r>
        <w:rPr>
          <w:color w:val="231F20"/>
        </w:rPr>
        <w:t>or</w:t>
      </w:r>
      <w:r>
        <w:rPr>
          <w:color w:val="231F20"/>
          <w:spacing w:val="-6"/>
        </w:rPr>
        <w:t xml:space="preserve"> </w:t>
      </w:r>
      <w:r>
        <w:rPr>
          <w:color w:val="231F20"/>
          <w:spacing w:val="-2"/>
        </w:rPr>
        <w:t>threatens.</w:t>
      </w:r>
    </w:p>
    <w:p w14:paraId="76E49ABA" w14:textId="77777777" w:rsidR="00F82929" w:rsidRDefault="00F82929">
      <w:pPr>
        <w:pStyle w:val="BodyText"/>
        <w:spacing w:before="9"/>
        <w:rPr>
          <w:sz w:val="19"/>
        </w:rPr>
      </w:pPr>
    </w:p>
    <w:p w14:paraId="76E49ABB" w14:textId="77777777" w:rsidR="00F82929" w:rsidRDefault="00567EEB">
      <w:pPr>
        <w:pStyle w:val="Heading4"/>
        <w:ind w:left="1259"/>
      </w:pPr>
      <w:r>
        <w:rPr>
          <w:color w:val="231F20"/>
          <w:spacing w:val="-4"/>
        </w:rPr>
        <w:t>How:</w:t>
      </w:r>
    </w:p>
    <w:p w14:paraId="76E49ABC" w14:textId="1DC1A448" w:rsidR="00F82929" w:rsidRDefault="00567EEB">
      <w:pPr>
        <w:pStyle w:val="ListParagraph"/>
        <w:numPr>
          <w:ilvl w:val="1"/>
          <w:numId w:val="21"/>
        </w:numPr>
        <w:tabs>
          <w:tab w:val="left" w:pos="1979"/>
          <w:tab w:val="left" w:pos="1980"/>
        </w:tabs>
        <w:spacing w:line="261" w:lineRule="auto"/>
        <w:ind w:right="1232"/>
        <w:rPr>
          <w:sz w:val="18"/>
        </w:rPr>
      </w:pPr>
      <w:proofErr w:type="spellStart"/>
      <w:r>
        <w:rPr>
          <w:color w:val="231F20"/>
          <w:sz w:val="18"/>
        </w:rPr>
        <w:t>InformaCast</w:t>
      </w:r>
      <w:proofErr w:type="spellEnd"/>
      <w:r>
        <w:rPr>
          <w:color w:val="231F20"/>
          <w:spacing w:val="-6"/>
          <w:sz w:val="18"/>
        </w:rPr>
        <w:t xml:space="preserve"> </w:t>
      </w:r>
      <w:r>
        <w:rPr>
          <w:color w:val="231F20"/>
          <w:sz w:val="18"/>
        </w:rPr>
        <w:t>emergency</w:t>
      </w:r>
      <w:r>
        <w:rPr>
          <w:color w:val="231F20"/>
          <w:spacing w:val="-6"/>
          <w:sz w:val="18"/>
        </w:rPr>
        <w:t xml:space="preserve"> </w:t>
      </w:r>
      <w:r>
        <w:rPr>
          <w:color w:val="231F20"/>
          <w:sz w:val="18"/>
        </w:rPr>
        <w:t>alert</w:t>
      </w:r>
      <w:r>
        <w:rPr>
          <w:color w:val="231F20"/>
          <w:spacing w:val="-6"/>
          <w:sz w:val="18"/>
        </w:rPr>
        <w:t xml:space="preserve"> </w:t>
      </w:r>
      <w:r>
        <w:rPr>
          <w:color w:val="231F20"/>
          <w:sz w:val="18"/>
        </w:rPr>
        <w:t>system</w:t>
      </w:r>
      <w:r>
        <w:rPr>
          <w:color w:val="231F20"/>
          <w:spacing w:val="-6"/>
          <w:sz w:val="18"/>
        </w:rPr>
        <w:t xml:space="preserve"> </w:t>
      </w:r>
      <w:r>
        <w:rPr>
          <w:color w:val="231F20"/>
          <w:sz w:val="18"/>
        </w:rPr>
        <w:t>–</w:t>
      </w:r>
      <w:r>
        <w:rPr>
          <w:color w:val="231F20"/>
          <w:spacing w:val="-6"/>
          <w:sz w:val="18"/>
        </w:rPr>
        <w:t xml:space="preserve"> </w:t>
      </w:r>
      <w:r>
        <w:rPr>
          <w:color w:val="231F20"/>
          <w:sz w:val="18"/>
        </w:rPr>
        <w:t>use</w:t>
      </w:r>
      <w:r>
        <w:rPr>
          <w:color w:val="231F20"/>
          <w:spacing w:val="-6"/>
          <w:sz w:val="18"/>
        </w:rPr>
        <w:t xml:space="preserve"> </w:t>
      </w:r>
      <w:r>
        <w:rPr>
          <w:color w:val="231F20"/>
          <w:sz w:val="18"/>
        </w:rPr>
        <w:t>of</w:t>
      </w:r>
      <w:r>
        <w:rPr>
          <w:color w:val="231F20"/>
          <w:spacing w:val="-6"/>
          <w:sz w:val="18"/>
        </w:rPr>
        <w:t xml:space="preserve"> </w:t>
      </w:r>
      <w:r>
        <w:rPr>
          <w:color w:val="231F20"/>
          <w:sz w:val="18"/>
        </w:rPr>
        <w:t>message</w:t>
      </w:r>
      <w:r>
        <w:rPr>
          <w:color w:val="231F20"/>
          <w:spacing w:val="-6"/>
          <w:sz w:val="18"/>
        </w:rPr>
        <w:t xml:space="preserve"> </w:t>
      </w:r>
      <w:r>
        <w:rPr>
          <w:color w:val="231F20"/>
          <w:sz w:val="18"/>
        </w:rPr>
        <w:t>templates</w:t>
      </w:r>
      <w:r>
        <w:rPr>
          <w:color w:val="231F20"/>
          <w:spacing w:val="-6"/>
          <w:sz w:val="18"/>
        </w:rPr>
        <w:t xml:space="preserve"> </w:t>
      </w:r>
      <w:r>
        <w:rPr>
          <w:color w:val="231F20"/>
          <w:sz w:val="18"/>
        </w:rPr>
        <w:t>which</w:t>
      </w:r>
      <w:r>
        <w:rPr>
          <w:color w:val="231F20"/>
          <w:spacing w:val="-6"/>
          <w:sz w:val="18"/>
        </w:rPr>
        <w:t xml:space="preserve"> </w:t>
      </w:r>
      <w:r>
        <w:rPr>
          <w:color w:val="231F20"/>
          <w:sz w:val="18"/>
        </w:rPr>
        <w:t>are</w:t>
      </w:r>
      <w:r>
        <w:rPr>
          <w:color w:val="231F20"/>
          <w:spacing w:val="-6"/>
          <w:sz w:val="18"/>
        </w:rPr>
        <w:t xml:space="preserve"> </w:t>
      </w:r>
      <w:r>
        <w:rPr>
          <w:color w:val="231F20"/>
          <w:sz w:val="18"/>
        </w:rPr>
        <w:t>populated</w:t>
      </w:r>
      <w:r>
        <w:rPr>
          <w:color w:val="231F20"/>
          <w:spacing w:val="-6"/>
          <w:sz w:val="18"/>
        </w:rPr>
        <w:t xml:space="preserve"> </w:t>
      </w:r>
      <w:r>
        <w:rPr>
          <w:color w:val="231F20"/>
          <w:sz w:val="18"/>
        </w:rPr>
        <w:t>with</w:t>
      </w:r>
      <w:r>
        <w:rPr>
          <w:color w:val="231F20"/>
          <w:spacing w:val="-6"/>
          <w:sz w:val="18"/>
        </w:rPr>
        <w:t xml:space="preserve"> </w:t>
      </w:r>
      <w:r>
        <w:rPr>
          <w:color w:val="231F20"/>
          <w:sz w:val="18"/>
        </w:rPr>
        <w:t>incident specific information. Email</w:t>
      </w:r>
      <w:r w:rsidR="00F03333">
        <w:rPr>
          <w:color w:val="231F20"/>
          <w:sz w:val="18"/>
        </w:rPr>
        <w:t xml:space="preserve"> </w:t>
      </w:r>
      <w:r>
        <w:rPr>
          <w:color w:val="231F20"/>
          <w:sz w:val="18"/>
        </w:rPr>
        <w:t xml:space="preserve">messages are automatically </w:t>
      </w:r>
      <w:r w:rsidR="00044785">
        <w:rPr>
          <w:color w:val="231F20"/>
          <w:sz w:val="18"/>
        </w:rPr>
        <w:t>generated.</w:t>
      </w:r>
    </w:p>
    <w:p w14:paraId="76E49ABD" w14:textId="4B55B22B" w:rsidR="00F82929" w:rsidRDefault="00567EEB">
      <w:pPr>
        <w:pStyle w:val="ListParagraph"/>
        <w:numPr>
          <w:ilvl w:val="1"/>
          <w:numId w:val="21"/>
        </w:numPr>
        <w:tabs>
          <w:tab w:val="left" w:pos="1979"/>
          <w:tab w:val="left" w:pos="1980"/>
        </w:tabs>
        <w:spacing w:before="1"/>
        <w:ind w:hanging="361"/>
        <w:rPr>
          <w:sz w:val="18"/>
        </w:rPr>
      </w:pPr>
      <w:r>
        <w:rPr>
          <w:color w:val="231F20"/>
          <w:sz w:val="18"/>
        </w:rPr>
        <w:t>Website</w:t>
      </w:r>
      <w:r>
        <w:rPr>
          <w:color w:val="231F20"/>
          <w:spacing w:val="-6"/>
          <w:sz w:val="18"/>
        </w:rPr>
        <w:t xml:space="preserve"> </w:t>
      </w:r>
      <w:r>
        <w:rPr>
          <w:color w:val="231F20"/>
          <w:sz w:val="18"/>
        </w:rPr>
        <w:t>Updates</w:t>
      </w:r>
      <w:r>
        <w:rPr>
          <w:color w:val="231F20"/>
          <w:spacing w:val="-6"/>
          <w:sz w:val="18"/>
        </w:rPr>
        <w:t xml:space="preserve"> </w:t>
      </w:r>
      <w:r>
        <w:rPr>
          <w:color w:val="231F20"/>
          <w:sz w:val="18"/>
        </w:rPr>
        <w:t>–</w:t>
      </w:r>
      <w:r>
        <w:rPr>
          <w:color w:val="231F20"/>
          <w:spacing w:val="-7"/>
          <w:sz w:val="18"/>
        </w:rPr>
        <w:t xml:space="preserve"> </w:t>
      </w:r>
      <w:r>
        <w:rPr>
          <w:color w:val="231F20"/>
          <w:sz w:val="18"/>
        </w:rPr>
        <w:t>information</w:t>
      </w:r>
      <w:r>
        <w:rPr>
          <w:color w:val="231F20"/>
          <w:spacing w:val="-6"/>
          <w:sz w:val="18"/>
        </w:rPr>
        <w:t xml:space="preserve"> </w:t>
      </w:r>
      <w:r>
        <w:rPr>
          <w:color w:val="231F20"/>
          <w:sz w:val="18"/>
        </w:rPr>
        <w:t>will</w:t>
      </w:r>
      <w:r>
        <w:rPr>
          <w:color w:val="231F20"/>
          <w:spacing w:val="-6"/>
          <w:sz w:val="18"/>
        </w:rPr>
        <w:t xml:space="preserve"> </w:t>
      </w:r>
      <w:r>
        <w:rPr>
          <w:color w:val="231F20"/>
          <w:sz w:val="18"/>
        </w:rPr>
        <w:t>be</w:t>
      </w:r>
      <w:r>
        <w:rPr>
          <w:color w:val="231F20"/>
          <w:spacing w:val="-7"/>
          <w:sz w:val="18"/>
        </w:rPr>
        <w:t xml:space="preserve"> </w:t>
      </w:r>
      <w:r>
        <w:rPr>
          <w:color w:val="231F20"/>
          <w:sz w:val="18"/>
        </w:rPr>
        <w:t>posted</w:t>
      </w:r>
      <w:r>
        <w:rPr>
          <w:color w:val="231F20"/>
          <w:spacing w:val="-5"/>
          <w:sz w:val="18"/>
        </w:rPr>
        <w:t xml:space="preserve"> </w:t>
      </w:r>
      <w:r>
        <w:rPr>
          <w:color w:val="231F20"/>
          <w:sz w:val="18"/>
        </w:rPr>
        <w:t>to</w:t>
      </w:r>
      <w:r>
        <w:rPr>
          <w:color w:val="231F20"/>
          <w:spacing w:val="-7"/>
          <w:sz w:val="18"/>
        </w:rPr>
        <w:t xml:space="preserve"> </w:t>
      </w:r>
      <w:r>
        <w:rPr>
          <w:color w:val="231F20"/>
          <w:sz w:val="18"/>
        </w:rPr>
        <w:t>the</w:t>
      </w:r>
      <w:r>
        <w:rPr>
          <w:color w:val="231F20"/>
          <w:spacing w:val="-6"/>
          <w:sz w:val="18"/>
        </w:rPr>
        <w:t xml:space="preserve"> </w:t>
      </w:r>
      <w:r>
        <w:rPr>
          <w:color w:val="231F20"/>
          <w:sz w:val="18"/>
        </w:rPr>
        <w:t>University’s</w:t>
      </w:r>
      <w:r>
        <w:rPr>
          <w:color w:val="231F20"/>
          <w:spacing w:val="-6"/>
          <w:sz w:val="18"/>
        </w:rPr>
        <w:t xml:space="preserve"> </w:t>
      </w:r>
      <w:r w:rsidR="00044785">
        <w:rPr>
          <w:color w:val="231F20"/>
          <w:spacing w:val="-2"/>
          <w:sz w:val="18"/>
        </w:rPr>
        <w:t>website.</w:t>
      </w:r>
    </w:p>
    <w:p w14:paraId="76E49ABE" w14:textId="77777777" w:rsidR="00F82929" w:rsidRDefault="00F82929">
      <w:pPr>
        <w:pStyle w:val="BodyText"/>
        <w:spacing w:before="4"/>
        <w:rPr>
          <w:sz w:val="21"/>
        </w:rPr>
      </w:pPr>
    </w:p>
    <w:p w14:paraId="76E49ABF" w14:textId="77777777" w:rsidR="00F82929" w:rsidRDefault="00567EEB">
      <w:pPr>
        <w:pStyle w:val="Heading4"/>
        <w:ind w:left="1259"/>
      </w:pPr>
      <w:r>
        <w:rPr>
          <w:color w:val="231F20"/>
          <w:spacing w:val="-4"/>
        </w:rPr>
        <w:t>Who:</w:t>
      </w:r>
    </w:p>
    <w:p w14:paraId="76E49AC2" w14:textId="716B9632" w:rsidR="00F82929" w:rsidRDefault="00567EEB" w:rsidP="00BD71B4">
      <w:pPr>
        <w:pStyle w:val="BodyText"/>
        <w:spacing w:before="21" w:line="261" w:lineRule="auto"/>
        <w:ind w:left="1259" w:right="744"/>
        <w:rPr>
          <w:sz w:val="20"/>
        </w:rPr>
      </w:pPr>
      <w:r>
        <w:rPr>
          <w:color w:val="231F20"/>
        </w:rPr>
        <w:t>The</w:t>
      </w:r>
      <w:r>
        <w:rPr>
          <w:color w:val="231F20"/>
          <w:spacing w:val="-5"/>
        </w:rPr>
        <w:t xml:space="preserve"> </w:t>
      </w:r>
      <w:r>
        <w:rPr>
          <w:color w:val="231F20"/>
        </w:rPr>
        <w:t>President</w:t>
      </w:r>
      <w:r>
        <w:rPr>
          <w:color w:val="231F20"/>
          <w:spacing w:val="-4"/>
        </w:rPr>
        <w:t xml:space="preserve"> </w:t>
      </w:r>
      <w:r>
        <w:rPr>
          <w:color w:val="231F20"/>
        </w:rPr>
        <w:t>or</w:t>
      </w:r>
      <w:r>
        <w:rPr>
          <w:color w:val="231F20"/>
          <w:spacing w:val="-5"/>
        </w:rPr>
        <w:t xml:space="preserve"> </w:t>
      </w:r>
      <w:r>
        <w:rPr>
          <w:color w:val="231F20"/>
        </w:rPr>
        <w:t>their</w:t>
      </w:r>
      <w:r>
        <w:rPr>
          <w:color w:val="231F20"/>
          <w:spacing w:val="-4"/>
        </w:rPr>
        <w:t xml:space="preserve"> </w:t>
      </w:r>
      <w:r>
        <w:rPr>
          <w:color w:val="231F20"/>
        </w:rPr>
        <w:t>designee</w:t>
      </w:r>
      <w:r>
        <w:rPr>
          <w:color w:val="231F20"/>
          <w:spacing w:val="-5"/>
        </w:rPr>
        <w:t xml:space="preserve"> </w:t>
      </w:r>
      <w:r>
        <w:rPr>
          <w:color w:val="231F20"/>
        </w:rPr>
        <w:t>or</w:t>
      </w:r>
      <w:r>
        <w:rPr>
          <w:color w:val="231F20"/>
          <w:spacing w:val="-5"/>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is</w:t>
      </w:r>
      <w:r>
        <w:rPr>
          <w:color w:val="231F20"/>
          <w:spacing w:val="-5"/>
        </w:rPr>
        <w:t xml:space="preserve"> </w:t>
      </w:r>
      <w:r>
        <w:rPr>
          <w:color w:val="231F20"/>
        </w:rPr>
        <w:t>responsible</w:t>
      </w:r>
      <w:r>
        <w:rPr>
          <w:color w:val="231F20"/>
          <w:spacing w:val="-4"/>
        </w:rPr>
        <w:t xml:space="preserve"> </w:t>
      </w:r>
      <w:r>
        <w:rPr>
          <w:color w:val="231F20"/>
        </w:rPr>
        <w:t>for</w:t>
      </w:r>
      <w:r>
        <w:rPr>
          <w:color w:val="231F20"/>
          <w:spacing w:val="-5"/>
        </w:rPr>
        <w:t xml:space="preserve"> </w:t>
      </w:r>
      <w:bookmarkStart w:id="17" w:name="_Int_qFpYUhtv"/>
      <w:r>
        <w:rPr>
          <w:color w:val="231F20"/>
        </w:rPr>
        <w:t>determining</w:t>
      </w:r>
      <w:bookmarkEnd w:id="17"/>
      <w:r>
        <w:rPr>
          <w:color w:val="231F20"/>
          <w:spacing w:val="-4"/>
        </w:rPr>
        <w:t xml:space="preserve"> </w:t>
      </w:r>
      <w:r>
        <w:rPr>
          <w:color w:val="231F20"/>
        </w:rPr>
        <w:t>the</w:t>
      </w:r>
      <w:r>
        <w:rPr>
          <w:color w:val="231F20"/>
          <w:spacing w:val="-4"/>
        </w:rPr>
        <w:t xml:space="preserve"> </w:t>
      </w:r>
      <w:r>
        <w:rPr>
          <w:color w:val="231F20"/>
        </w:rPr>
        <w:t>deployment</w:t>
      </w:r>
      <w:r>
        <w:rPr>
          <w:color w:val="231F20"/>
          <w:spacing w:val="-4"/>
        </w:rPr>
        <w:t xml:space="preserve"> </w:t>
      </w:r>
      <w:r>
        <w:rPr>
          <w:color w:val="231F20"/>
        </w:rPr>
        <w:t>of</w:t>
      </w:r>
      <w:r>
        <w:rPr>
          <w:color w:val="231F20"/>
          <w:spacing w:val="-5"/>
        </w:rPr>
        <w:t xml:space="preserve"> </w:t>
      </w:r>
      <w:r>
        <w:rPr>
          <w:color w:val="231F20"/>
        </w:rPr>
        <w:t xml:space="preserve">the </w:t>
      </w:r>
      <w:r w:rsidR="00E50612">
        <w:rPr>
          <w:color w:val="231F20"/>
        </w:rPr>
        <w:t>Spartan Alert System (MU Alert)</w:t>
      </w:r>
      <w:r>
        <w:rPr>
          <w:color w:val="231F20"/>
        </w:rPr>
        <w:t xml:space="preserve"> for use in disseminating emergency notification</w:t>
      </w:r>
      <w:r w:rsidR="003308FE">
        <w:rPr>
          <w:color w:val="231F20"/>
        </w:rPr>
        <w:t xml:space="preserve"> </w:t>
      </w:r>
      <w:r>
        <w:rPr>
          <w:color w:val="231F20"/>
        </w:rPr>
        <w:t>information.</w:t>
      </w:r>
    </w:p>
    <w:p w14:paraId="76E49AC3" w14:textId="77777777" w:rsidR="00F82929" w:rsidRDefault="00F82929">
      <w:pPr>
        <w:pStyle w:val="BodyText"/>
        <w:spacing w:before="9"/>
        <w:rPr>
          <w:sz w:val="17"/>
        </w:rPr>
      </w:pPr>
    </w:p>
    <w:p w14:paraId="76E49AC4" w14:textId="77777777" w:rsidR="00F82929" w:rsidRPr="006253BB" w:rsidRDefault="00567EEB">
      <w:pPr>
        <w:pStyle w:val="ListParagraph"/>
        <w:numPr>
          <w:ilvl w:val="0"/>
          <w:numId w:val="21"/>
        </w:numPr>
        <w:tabs>
          <w:tab w:val="left" w:pos="899"/>
          <w:tab w:val="left" w:pos="900"/>
        </w:tabs>
        <w:spacing w:before="64"/>
        <w:ind w:left="900"/>
        <w:rPr>
          <w:b/>
          <w:sz w:val="18"/>
        </w:rPr>
      </w:pPr>
      <w:r>
        <w:rPr>
          <w:b/>
          <w:color w:val="231F20"/>
          <w:sz w:val="18"/>
          <w:u w:val="single" w:color="231F20"/>
        </w:rPr>
        <w:t>Timely</w:t>
      </w:r>
      <w:r>
        <w:rPr>
          <w:b/>
          <w:color w:val="231F20"/>
          <w:spacing w:val="-6"/>
          <w:sz w:val="18"/>
          <w:u w:val="single" w:color="231F20"/>
        </w:rPr>
        <w:t xml:space="preserve"> </w:t>
      </w:r>
      <w:r>
        <w:rPr>
          <w:b/>
          <w:color w:val="231F20"/>
          <w:spacing w:val="-2"/>
          <w:sz w:val="18"/>
          <w:u w:val="single" w:color="231F20"/>
        </w:rPr>
        <w:t>Warning</w:t>
      </w:r>
    </w:p>
    <w:p w14:paraId="5DEB1D35" w14:textId="77777777" w:rsidR="006253BB" w:rsidRDefault="006253BB" w:rsidP="006253BB">
      <w:pPr>
        <w:pStyle w:val="ListParagraph"/>
        <w:tabs>
          <w:tab w:val="left" w:pos="899"/>
          <w:tab w:val="left" w:pos="900"/>
        </w:tabs>
        <w:spacing w:before="64"/>
        <w:ind w:left="900" w:firstLine="0"/>
        <w:rPr>
          <w:b/>
          <w:sz w:val="18"/>
        </w:rPr>
      </w:pPr>
    </w:p>
    <w:p w14:paraId="76E49AC5" w14:textId="77777777" w:rsidR="00F82929" w:rsidRDefault="00567EEB">
      <w:pPr>
        <w:pStyle w:val="Heading4"/>
        <w:spacing w:before="20"/>
        <w:ind w:left="1260"/>
      </w:pPr>
      <w:r>
        <w:rPr>
          <w:color w:val="231F20"/>
          <w:spacing w:val="-2"/>
        </w:rPr>
        <w:t>Scope:</w:t>
      </w:r>
    </w:p>
    <w:p w14:paraId="76E49AC6" w14:textId="77777777" w:rsidR="00F82929" w:rsidRDefault="00567EEB">
      <w:pPr>
        <w:pStyle w:val="BodyText"/>
        <w:spacing w:before="20" w:line="261" w:lineRule="auto"/>
        <w:ind w:left="1260" w:right="929"/>
      </w:pPr>
      <w:r>
        <w:rPr>
          <w:color w:val="231F20"/>
        </w:rPr>
        <w:t>A timely warning is triggered when certain crimes have occurred and represent an ongoing threat. The timely warning</w:t>
      </w:r>
      <w:r>
        <w:rPr>
          <w:color w:val="231F20"/>
          <w:spacing w:val="-4"/>
        </w:rPr>
        <w:t xml:space="preserve"> </w:t>
      </w:r>
      <w:r>
        <w:rPr>
          <w:color w:val="231F20"/>
        </w:rPr>
        <w:t>is</w:t>
      </w:r>
      <w:r>
        <w:rPr>
          <w:color w:val="231F20"/>
          <w:spacing w:val="-4"/>
        </w:rPr>
        <w:t xml:space="preserve"> </w:t>
      </w:r>
      <w:r>
        <w:rPr>
          <w:color w:val="231F20"/>
        </w:rPr>
        <w:t>issued</w:t>
      </w:r>
      <w:r>
        <w:rPr>
          <w:color w:val="231F20"/>
          <w:spacing w:val="-4"/>
        </w:rPr>
        <w:t xml:space="preserve"> </w:t>
      </w:r>
      <w:proofErr w:type="gramStart"/>
      <w:r>
        <w:rPr>
          <w:color w:val="231F20"/>
        </w:rPr>
        <w:t>in</w:t>
      </w:r>
      <w:r>
        <w:rPr>
          <w:color w:val="231F20"/>
          <w:spacing w:val="-4"/>
        </w:rPr>
        <w:t xml:space="preserve"> </w:t>
      </w:r>
      <w:r>
        <w:rPr>
          <w:color w:val="231F20"/>
        </w:rPr>
        <w:t>an</w:t>
      </w:r>
      <w:r>
        <w:rPr>
          <w:color w:val="231F20"/>
          <w:spacing w:val="-4"/>
        </w:rPr>
        <w:t xml:space="preserve"> </w:t>
      </w:r>
      <w:r>
        <w:rPr>
          <w:color w:val="231F20"/>
        </w:rPr>
        <w:t>effort</w:t>
      </w:r>
      <w:r>
        <w:rPr>
          <w:color w:val="231F20"/>
          <w:spacing w:val="-4"/>
        </w:rPr>
        <w:t xml:space="preserve"> </w:t>
      </w:r>
      <w:r>
        <w:rPr>
          <w:color w:val="231F20"/>
        </w:rPr>
        <w:t>to</w:t>
      </w:r>
      <w:proofErr w:type="gramEnd"/>
      <w:r>
        <w:rPr>
          <w:color w:val="231F20"/>
          <w:spacing w:val="-4"/>
        </w:rPr>
        <w:t xml:space="preserve"> </w:t>
      </w:r>
      <w:r>
        <w:rPr>
          <w:color w:val="231F20"/>
        </w:rPr>
        <w:t>aid</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prevention</w:t>
      </w:r>
      <w:r>
        <w:rPr>
          <w:color w:val="231F20"/>
          <w:spacing w:val="-4"/>
        </w:rPr>
        <w:t xml:space="preserve"> </w:t>
      </w:r>
      <w:r>
        <w:rPr>
          <w:color w:val="231F20"/>
        </w:rPr>
        <w:t>of</w:t>
      </w:r>
      <w:r>
        <w:rPr>
          <w:color w:val="231F20"/>
          <w:spacing w:val="-4"/>
        </w:rPr>
        <w:t xml:space="preserve"> </w:t>
      </w:r>
      <w:r>
        <w:rPr>
          <w:color w:val="231F20"/>
        </w:rPr>
        <w:t>similar</w:t>
      </w:r>
      <w:r>
        <w:rPr>
          <w:color w:val="231F20"/>
          <w:spacing w:val="-4"/>
        </w:rPr>
        <w:t xml:space="preserve"> </w:t>
      </w:r>
      <w:r>
        <w:rPr>
          <w:color w:val="231F20"/>
        </w:rPr>
        <w:t>crimes.</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timely</w:t>
      </w:r>
      <w:r>
        <w:rPr>
          <w:color w:val="231F20"/>
          <w:spacing w:val="-4"/>
        </w:rPr>
        <w:t xml:space="preserve"> </w:t>
      </w:r>
      <w:r>
        <w:rPr>
          <w:color w:val="231F20"/>
        </w:rPr>
        <w:t>warning</w:t>
      </w:r>
      <w:r>
        <w:rPr>
          <w:color w:val="231F20"/>
          <w:spacing w:val="-4"/>
        </w:rPr>
        <w:t xml:space="preserve"> </w:t>
      </w:r>
      <w:r>
        <w:rPr>
          <w:color w:val="231F20"/>
        </w:rPr>
        <w:t>is</w:t>
      </w:r>
      <w:r>
        <w:rPr>
          <w:color w:val="231F20"/>
          <w:spacing w:val="-4"/>
        </w:rPr>
        <w:t xml:space="preserve"> </w:t>
      </w:r>
      <w:r>
        <w:rPr>
          <w:color w:val="231F20"/>
        </w:rPr>
        <w:t>meant</w:t>
      </w:r>
      <w:r>
        <w:rPr>
          <w:color w:val="231F20"/>
          <w:spacing w:val="-3"/>
        </w:rPr>
        <w:t xml:space="preserve"> </w:t>
      </w:r>
      <w:r>
        <w:rPr>
          <w:color w:val="231F20"/>
        </w:rPr>
        <w:t>to</w:t>
      </w:r>
      <w:r>
        <w:rPr>
          <w:color w:val="231F20"/>
          <w:spacing w:val="-4"/>
        </w:rPr>
        <w:t xml:space="preserve"> </w:t>
      </w:r>
      <w:r>
        <w:rPr>
          <w:color w:val="231F20"/>
        </w:rPr>
        <w:t>increase awareness of criminal activity, the names of victims will not be disclosed in a timely warning message, but a known perpetrator’s name may be used.</w:t>
      </w:r>
    </w:p>
    <w:p w14:paraId="76E49AC7" w14:textId="77777777" w:rsidR="00F82929" w:rsidRDefault="00F82929">
      <w:pPr>
        <w:pStyle w:val="BodyText"/>
        <w:spacing w:before="10"/>
        <w:rPr>
          <w:sz w:val="19"/>
        </w:rPr>
      </w:pPr>
    </w:p>
    <w:p w14:paraId="76E49AC8" w14:textId="77777777" w:rsidR="00F82929" w:rsidRDefault="00567EEB">
      <w:pPr>
        <w:pStyle w:val="BodyText"/>
        <w:spacing w:line="261" w:lineRule="auto"/>
        <w:ind w:left="1260" w:right="998"/>
        <w:jc w:val="both"/>
      </w:pPr>
      <w:r>
        <w:rPr>
          <w:color w:val="231F20"/>
        </w:rPr>
        <w:t>The</w:t>
      </w:r>
      <w:r>
        <w:rPr>
          <w:color w:val="231F20"/>
          <w:spacing w:val="-5"/>
        </w:rPr>
        <w:t xml:space="preserve"> </w:t>
      </w:r>
      <w:r>
        <w:rPr>
          <w:color w:val="231F20"/>
        </w:rPr>
        <w:t>Clery</w:t>
      </w:r>
      <w:r>
        <w:rPr>
          <w:color w:val="231F20"/>
          <w:spacing w:val="-4"/>
        </w:rPr>
        <w:t xml:space="preserve"> </w:t>
      </w:r>
      <w:r>
        <w:rPr>
          <w:color w:val="231F20"/>
        </w:rPr>
        <w:t>Act</w:t>
      </w:r>
      <w:r>
        <w:rPr>
          <w:color w:val="231F20"/>
          <w:spacing w:val="-4"/>
        </w:rPr>
        <w:t xml:space="preserve"> </w:t>
      </w:r>
      <w:r>
        <w:rPr>
          <w:color w:val="231F20"/>
        </w:rPr>
        <w:t>specifies</w:t>
      </w:r>
      <w:r>
        <w:rPr>
          <w:color w:val="231F20"/>
          <w:spacing w:val="-5"/>
        </w:rPr>
        <w:t xml:space="preserve"> </w:t>
      </w:r>
      <w:r>
        <w:rPr>
          <w:color w:val="231F20"/>
        </w:rPr>
        <w:t>that</w:t>
      </w:r>
      <w:r>
        <w:rPr>
          <w:color w:val="231F20"/>
          <w:spacing w:val="-4"/>
        </w:rPr>
        <w:t xml:space="preserve"> </w:t>
      </w:r>
      <w:r>
        <w:rPr>
          <w:color w:val="231F20"/>
        </w:rPr>
        <w:t>“an</w:t>
      </w:r>
      <w:r>
        <w:rPr>
          <w:color w:val="231F20"/>
          <w:spacing w:val="-5"/>
        </w:rPr>
        <w:t xml:space="preserve"> </w:t>
      </w:r>
      <w:r>
        <w:rPr>
          <w:color w:val="231F20"/>
        </w:rPr>
        <w:t>institution</w:t>
      </w:r>
      <w:r>
        <w:rPr>
          <w:color w:val="231F20"/>
          <w:spacing w:val="-5"/>
        </w:rPr>
        <w:t xml:space="preserve"> </w:t>
      </w:r>
      <w:r>
        <w:rPr>
          <w:color w:val="231F20"/>
        </w:rPr>
        <w:t>that</w:t>
      </w:r>
      <w:r>
        <w:rPr>
          <w:color w:val="231F20"/>
          <w:spacing w:val="-4"/>
        </w:rPr>
        <w:t xml:space="preserve"> </w:t>
      </w:r>
      <w:r>
        <w:rPr>
          <w:color w:val="231F20"/>
        </w:rPr>
        <w:t>issues</w:t>
      </w:r>
      <w:r>
        <w:rPr>
          <w:color w:val="231F20"/>
          <w:spacing w:val="-5"/>
        </w:rPr>
        <w:t xml:space="preserve"> </w:t>
      </w:r>
      <w:r>
        <w:rPr>
          <w:color w:val="231F20"/>
        </w:rPr>
        <w:t>an</w:t>
      </w:r>
      <w:r>
        <w:rPr>
          <w:color w:val="231F20"/>
          <w:spacing w:val="-5"/>
        </w:rPr>
        <w:t xml:space="preserve"> </w:t>
      </w:r>
      <w:r>
        <w:rPr>
          <w:color w:val="231F20"/>
        </w:rPr>
        <w:t>emergency</w:t>
      </w:r>
      <w:r>
        <w:rPr>
          <w:color w:val="231F20"/>
          <w:spacing w:val="-4"/>
        </w:rPr>
        <w:t xml:space="preserve"> </w:t>
      </w:r>
      <w:r>
        <w:rPr>
          <w:color w:val="231F20"/>
        </w:rPr>
        <w:t>notification</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required</w:t>
      </w:r>
      <w:r>
        <w:rPr>
          <w:color w:val="231F20"/>
          <w:spacing w:val="-4"/>
        </w:rPr>
        <w:t xml:space="preserve"> </w:t>
      </w:r>
      <w:r>
        <w:rPr>
          <w:color w:val="231F20"/>
        </w:rPr>
        <w:t>to</w:t>
      </w:r>
      <w:r>
        <w:rPr>
          <w:color w:val="231F20"/>
          <w:spacing w:val="-5"/>
        </w:rPr>
        <w:t xml:space="preserve"> </w:t>
      </w:r>
      <w:r>
        <w:rPr>
          <w:color w:val="231F20"/>
        </w:rPr>
        <w:t>issue</w:t>
      </w:r>
      <w:r>
        <w:rPr>
          <w:color w:val="231F20"/>
          <w:spacing w:val="-5"/>
        </w:rPr>
        <w:t xml:space="preserve"> </w:t>
      </w:r>
      <w:r>
        <w:rPr>
          <w:color w:val="231F20"/>
        </w:rPr>
        <w:t>a</w:t>
      </w:r>
      <w:r>
        <w:rPr>
          <w:color w:val="231F20"/>
          <w:spacing w:val="-5"/>
        </w:rPr>
        <w:t xml:space="preserve"> </w:t>
      </w:r>
      <w:r>
        <w:rPr>
          <w:color w:val="231F20"/>
        </w:rPr>
        <w:t>timely warning</w:t>
      </w:r>
      <w:r>
        <w:rPr>
          <w:color w:val="231F20"/>
          <w:spacing w:val="-8"/>
        </w:rPr>
        <w:t xml:space="preserve"> </w:t>
      </w:r>
      <w:r>
        <w:rPr>
          <w:color w:val="231F20"/>
        </w:rPr>
        <w:t>based</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circumstance;</w:t>
      </w:r>
      <w:r>
        <w:rPr>
          <w:color w:val="231F20"/>
          <w:spacing w:val="-8"/>
        </w:rPr>
        <w:t xml:space="preserve"> </w:t>
      </w:r>
      <w:r>
        <w:rPr>
          <w:color w:val="231F20"/>
        </w:rPr>
        <w:t>however,</w:t>
      </w:r>
      <w:r>
        <w:rPr>
          <w:color w:val="231F20"/>
          <w:spacing w:val="-8"/>
        </w:rPr>
        <w:t xml:space="preserve"> </w:t>
      </w:r>
      <w:r>
        <w:rPr>
          <w:color w:val="231F20"/>
        </w:rPr>
        <w:t>the</w:t>
      </w:r>
      <w:r>
        <w:rPr>
          <w:color w:val="231F20"/>
          <w:spacing w:val="-8"/>
        </w:rPr>
        <w:t xml:space="preserve"> </w:t>
      </w:r>
      <w:r>
        <w:rPr>
          <w:color w:val="231F20"/>
        </w:rPr>
        <w:t>institution</w:t>
      </w:r>
      <w:r>
        <w:rPr>
          <w:color w:val="231F20"/>
          <w:spacing w:val="-8"/>
        </w:rPr>
        <w:t xml:space="preserve"> </w:t>
      </w:r>
      <w:r>
        <w:rPr>
          <w:color w:val="231F20"/>
        </w:rPr>
        <w:t>must</w:t>
      </w:r>
      <w:r>
        <w:rPr>
          <w:color w:val="231F20"/>
          <w:spacing w:val="-8"/>
        </w:rPr>
        <w:t xml:space="preserve"> </w:t>
      </w:r>
      <w:r>
        <w:rPr>
          <w:color w:val="231F20"/>
        </w:rPr>
        <w:t>provide</w:t>
      </w:r>
      <w:r>
        <w:rPr>
          <w:color w:val="231F20"/>
          <w:spacing w:val="-8"/>
        </w:rPr>
        <w:t xml:space="preserve"> </w:t>
      </w:r>
      <w:r>
        <w:rPr>
          <w:color w:val="231F20"/>
        </w:rPr>
        <w:t>adequate</w:t>
      </w:r>
      <w:r>
        <w:rPr>
          <w:color w:val="231F20"/>
          <w:spacing w:val="-8"/>
        </w:rPr>
        <w:t xml:space="preserve"> </w:t>
      </w:r>
      <w:r>
        <w:rPr>
          <w:color w:val="231F20"/>
        </w:rPr>
        <w:t>follow-up</w:t>
      </w:r>
      <w:r>
        <w:rPr>
          <w:color w:val="231F20"/>
          <w:spacing w:val="-8"/>
        </w:rPr>
        <w:t xml:space="preserve"> </w:t>
      </w:r>
      <w:r>
        <w:rPr>
          <w:color w:val="231F20"/>
        </w:rPr>
        <w:t>information to the campus community as needed.”</w:t>
      </w:r>
    </w:p>
    <w:p w14:paraId="76E49AC9" w14:textId="77777777" w:rsidR="00F82929" w:rsidRDefault="00F82929">
      <w:pPr>
        <w:pStyle w:val="BodyText"/>
        <w:spacing w:before="10"/>
        <w:rPr>
          <w:sz w:val="19"/>
        </w:rPr>
      </w:pPr>
    </w:p>
    <w:p w14:paraId="76E49ACA" w14:textId="77777777" w:rsidR="00F82929" w:rsidRDefault="00567EEB">
      <w:pPr>
        <w:pStyle w:val="Heading4"/>
        <w:ind w:left="1260"/>
      </w:pPr>
      <w:r>
        <w:rPr>
          <w:color w:val="231F20"/>
          <w:spacing w:val="-2"/>
        </w:rPr>
        <w:t>Examples:</w:t>
      </w:r>
    </w:p>
    <w:p w14:paraId="76E49ACB" w14:textId="0DE5E31C" w:rsidR="00F82929" w:rsidRPr="00185EAE" w:rsidRDefault="00567EEB" w:rsidP="2F0007A6">
      <w:pPr>
        <w:tabs>
          <w:tab w:val="left" w:pos="1979"/>
          <w:tab w:val="left" w:pos="1980"/>
        </w:tabs>
        <w:spacing w:line="261" w:lineRule="auto"/>
        <w:ind w:left="1260" w:right="922"/>
        <w:rPr>
          <w:sz w:val="18"/>
          <w:szCs w:val="18"/>
        </w:rPr>
      </w:pPr>
      <w:r w:rsidRPr="2F0007A6">
        <w:rPr>
          <w:color w:val="231F20"/>
          <w:sz w:val="18"/>
          <w:szCs w:val="18"/>
        </w:rPr>
        <w:t>Clery Act</w:t>
      </w:r>
      <w:r w:rsidR="7C596CEE" w:rsidRPr="2F0007A6">
        <w:rPr>
          <w:color w:val="231F20"/>
          <w:sz w:val="18"/>
          <w:szCs w:val="18"/>
        </w:rPr>
        <w:t>-</w:t>
      </w:r>
      <w:r w:rsidRPr="2F0007A6">
        <w:rPr>
          <w:color w:val="231F20"/>
          <w:sz w:val="18"/>
          <w:szCs w:val="18"/>
        </w:rPr>
        <w:t>defined crime such as rape, sexual assault, burglary, homicide, and other violent crimes that impact</w:t>
      </w:r>
      <w:r w:rsidRPr="2F0007A6">
        <w:rPr>
          <w:color w:val="231F20"/>
          <w:spacing w:val="-6"/>
          <w:sz w:val="18"/>
          <w:szCs w:val="18"/>
        </w:rPr>
        <w:t xml:space="preserve"> </w:t>
      </w:r>
      <w:r w:rsidRPr="2F0007A6">
        <w:rPr>
          <w:color w:val="231F20"/>
          <w:sz w:val="18"/>
          <w:szCs w:val="18"/>
        </w:rPr>
        <w:t>people</w:t>
      </w:r>
      <w:r w:rsidRPr="2F0007A6">
        <w:rPr>
          <w:color w:val="231F20"/>
          <w:spacing w:val="-6"/>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assets</w:t>
      </w:r>
      <w:r w:rsidRPr="2F0007A6">
        <w:rPr>
          <w:color w:val="231F20"/>
          <w:spacing w:val="-5"/>
          <w:sz w:val="18"/>
          <w:szCs w:val="18"/>
        </w:rPr>
        <w:t xml:space="preserve"> </w:t>
      </w:r>
      <w:r w:rsidRPr="2F0007A6">
        <w:rPr>
          <w:color w:val="231F20"/>
          <w:sz w:val="18"/>
          <w:szCs w:val="18"/>
        </w:rPr>
        <w:t>(buildings,</w:t>
      </w:r>
      <w:r w:rsidRPr="2F0007A6">
        <w:rPr>
          <w:color w:val="231F20"/>
          <w:spacing w:val="-6"/>
          <w:sz w:val="18"/>
          <w:szCs w:val="18"/>
        </w:rPr>
        <w:t xml:space="preserve"> </w:t>
      </w:r>
      <w:r w:rsidRPr="2F0007A6">
        <w:rPr>
          <w:color w:val="231F20"/>
          <w:sz w:val="18"/>
          <w:szCs w:val="18"/>
        </w:rPr>
        <w:t>cars,</w:t>
      </w:r>
      <w:r w:rsidRPr="2F0007A6">
        <w:rPr>
          <w:color w:val="231F20"/>
          <w:spacing w:val="-6"/>
          <w:sz w:val="18"/>
          <w:szCs w:val="18"/>
        </w:rPr>
        <w:t xml:space="preserve"> </w:t>
      </w:r>
      <w:r w:rsidRPr="2F0007A6">
        <w:rPr>
          <w:color w:val="231F20"/>
          <w:sz w:val="18"/>
          <w:szCs w:val="18"/>
        </w:rPr>
        <w:t>personal</w:t>
      </w:r>
      <w:r w:rsidRPr="2F0007A6">
        <w:rPr>
          <w:color w:val="231F20"/>
          <w:spacing w:val="-6"/>
          <w:sz w:val="18"/>
          <w:szCs w:val="18"/>
        </w:rPr>
        <w:t xml:space="preserve"> </w:t>
      </w:r>
      <w:r w:rsidRPr="2F0007A6">
        <w:rPr>
          <w:color w:val="231F20"/>
          <w:sz w:val="18"/>
          <w:szCs w:val="18"/>
        </w:rPr>
        <w:t>possessions)</w:t>
      </w:r>
      <w:r w:rsidRPr="2F0007A6">
        <w:rPr>
          <w:color w:val="231F20"/>
          <w:spacing w:val="-6"/>
          <w:sz w:val="18"/>
          <w:szCs w:val="18"/>
        </w:rPr>
        <w:t xml:space="preserve"> </w:t>
      </w:r>
      <w:r w:rsidRPr="2F0007A6">
        <w:rPr>
          <w:color w:val="231F20"/>
          <w:sz w:val="18"/>
          <w:szCs w:val="18"/>
        </w:rPr>
        <w:t>where</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perpetrator</w:t>
      </w:r>
      <w:r w:rsidRPr="2F0007A6">
        <w:rPr>
          <w:color w:val="231F20"/>
          <w:spacing w:val="-6"/>
          <w:sz w:val="18"/>
          <w:szCs w:val="18"/>
        </w:rPr>
        <w:t xml:space="preserve"> </w:t>
      </w:r>
      <w:r w:rsidRPr="2F0007A6">
        <w:rPr>
          <w:color w:val="231F20"/>
          <w:sz w:val="18"/>
          <w:szCs w:val="18"/>
        </w:rPr>
        <w:t>no</w:t>
      </w:r>
      <w:r w:rsidRPr="2F0007A6">
        <w:rPr>
          <w:color w:val="231F20"/>
          <w:spacing w:val="-6"/>
          <w:sz w:val="18"/>
          <w:szCs w:val="18"/>
        </w:rPr>
        <w:t xml:space="preserve"> </w:t>
      </w:r>
      <w:r w:rsidRPr="2F0007A6">
        <w:rPr>
          <w:color w:val="231F20"/>
          <w:sz w:val="18"/>
          <w:szCs w:val="18"/>
        </w:rPr>
        <w:t>longer</w:t>
      </w:r>
      <w:r w:rsidRPr="2F0007A6">
        <w:rPr>
          <w:color w:val="231F20"/>
          <w:spacing w:val="-5"/>
          <w:sz w:val="18"/>
          <w:szCs w:val="18"/>
        </w:rPr>
        <w:t xml:space="preserve"> </w:t>
      </w:r>
      <w:r w:rsidRPr="2F0007A6">
        <w:rPr>
          <w:color w:val="231F20"/>
          <w:sz w:val="18"/>
          <w:szCs w:val="18"/>
        </w:rPr>
        <w:t xml:space="preserve">remains at large and for which an immediate dangerous condition no longer exists for students or employees. (For example, the University notifies the community about a rash of motor vehicle thefts which occurred in the </w:t>
      </w:r>
      <w:proofErr w:type="gramStart"/>
      <w:r w:rsidRPr="2F0007A6">
        <w:rPr>
          <w:color w:val="231F20"/>
          <w:sz w:val="18"/>
          <w:szCs w:val="18"/>
        </w:rPr>
        <w:t>Red</w:t>
      </w:r>
      <w:proofErr w:type="gramEnd"/>
      <w:r w:rsidRPr="2F0007A6">
        <w:rPr>
          <w:color w:val="231F20"/>
          <w:sz w:val="18"/>
          <w:szCs w:val="18"/>
        </w:rPr>
        <w:t xml:space="preserve"> lot on the previous day.)</w:t>
      </w:r>
    </w:p>
    <w:p w14:paraId="76E49ACC" w14:textId="77777777" w:rsidR="00F82929" w:rsidRDefault="00F82929">
      <w:pPr>
        <w:pStyle w:val="BodyText"/>
        <w:spacing w:before="11"/>
        <w:rPr>
          <w:sz w:val="19"/>
        </w:rPr>
      </w:pPr>
    </w:p>
    <w:p w14:paraId="76E49ACD" w14:textId="77777777" w:rsidR="00F82929" w:rsidRDefault="00567EEB">
      <w:pPr>
        <w:pStyle w:val="Heading4"/>
        <w:ind w:left="1260"/>
      </w:pPr>
      <w:r>
        <w:rPr>
          <w:color w:val="231F20"/>
          <w:spacing w:val="-2"/>
        </w:rPr>
        <w:t>When:</w:t>
      </w:r>
    </w:p>
    <w:p w14:paraId="76E49ACE" w14:textId="77777777" w:rsidR="00F82929" w:rsidRDefault="00567EEB">
      <w:pPr>
        <w:pStyle w:val="BodyText"/>
        <w:spacing w:before="20"/>
        <w:ind w:left="1260"/>
        <w:rPr>
          <w:b/>
        </w:rPr>
      </w:pPr>
      <w:r>
        <w:rPr>
          <w:color w:val="231F20"/>
        </w:rPr>
        <w:t>A</w:t>
      </w:r>
      <w:r>
        <w:rPr>
          <w:color w:val="231F20"/>
          <w:spacing w:val="-5"/>
        </w:rPr>
        <w:t xml:space="preserve"> </w:t>
      </w:r>
      <w:r>
        <w:rPr>
          <w:color w:val="231F20"/>
        </w:rPr>
        <w:t>timely</w:t>
      </w:r>
      <w:r>
        <w:rPr>
          <w:color w:val="231F20"/>
          <w:spacing w:val="-5"/>
        </w:rPr>
        <w:t xml:space="preserve"> </w:t>
      </w:r>
      <w:r>
        <w:rPr>
          <w:color w:val="231F20"/>
        </w:rPr>
        <w:t>warning</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issued</w:t>
      </w:r>
      <w:r>
        <w:rPr>
          <w:color w:val="231F20"/>
          <w:spacing w:val="-5"/>
        </w:rPr>
        <w:t xml:space="preserve"> </w:t>
      </w:r>
      <w:r>
        <w:rPr>
          <w:color w:val="231F20"/>
        </w:rPr>
        <w:t>as</w:t>
      </w:r>
      <w:r>
        <w:rPr>
          <w:color w:val="231F20"/>
          <w:spacing w:val="-5"/>
        </w:rPr>
        <w:t xml:space="preserve"> </w:t>
      </w:r>
      <w:r>
        <w:rPr>
          <w:color w:val="231F20"/>
        </w:rPr>
        <w:t>soon</w:t>
      </w:r>
      <w:r>
        <w:rPr>
          <w:color w:val="231F20"/>
          <w:spacing w:val="-6"/>
        </w:rPr>
        <w:t xml:space="preserve"> </w:t>
      </w:r>
      <w:r>
        <w:rPr>
          <w:color w:val="231F20"/>
        </w:rPr>
        <w:t>as</w:t>
      </w:r>
      <w:r>
        <w:rPr>
          <w:color w:val="231F20"/>
          <w:spacing w:val="-5"/>
        </w:rPr>
        <w:t xml:space="preserve"> </w:t>
      </w:r>
      <w:r>
        <w:rPr>
          <w:color w:val="231F20"/>
        </w:rPr>
        <w:t>the</w:t>
      </w:r>
      <w:r>
        <w:rPr>
          <w:color w:val="231F20"/>
          <w:spacing w:val="-4"/>
        </w:rPr>
        <w:t xml:space="preserve"> </w:t>
      </w:r>
      <w:r>
        <w:rPr>
          <w:color w:val="231F20"/>
        </w:rPr>
        <w:t>pertinent</w:t>
      </w:r>
      <w:r>
        <w:rPr>
          <w:color w:val="231F20"/>
          <w:spacing w:val="-4"/>
        </w:rPr>
        <w:t xml:space="preserve"> </w:t>
      </w:r>
      <w:r>
        <w:rPr>
          <w:color w:val="231F20"/>
        </w:rPr>
        <w:t>information</w:t>
      </w:r>
      <w:r>
        <w:rPr>
          <w:color w:val="231F20"/>
          <w:spacing w:val="-5"/>
        </w:rPr>
        <w:t xml:space="preserve"> </w:t>
      </w:r>
      <w:r>
        <w:rPr>
          <w:color w:val="231F20"/>
        </w:rPr>
        <w:t>is</w:t>
      </w:r>
      <w:r>
        <w:rPr>
          <w:color w:val="231F20"/>
          <w:spacing w:val="-5"/>
        </w:rPr>
        <w:t xml:space="preserve"> </w:t>
      </w:r>
      <w:r>
        <w:rPr>
          <w:color w:val="231F20"/>
          <w:spacing w:val="-2"/>
        </w:rPr>
        <w:t>available</w:t>
      </w:r>
      <w:r>
        <w:rPr>
          <w:b/>
          <w:color w:val="231F20"/>
          <w:spacing w:val="-2"/>
        </w:rPr>
        <w:t>.</w:t>
      </w:r>
    </w:p>
    <w:p w14:paraId="76E49ACF" w14:textId="77777777" w:rsidR="00F82929" w:rsidRDefault="00F82929">
      <w:pPr>
        <w:pStyle w:val="BodyText"/>
        <w:spacing w:before="4"/>
        <w:rPr>
          <w:b/>
          <w:sz w:val="21"/>
        </w:rPr>
      </w:pPr>
    </w:p>
    <w:p w14:paraId="76E49AD0" w14:textId="77777777" w:rsidR="00F82929" w:rsidRDefault="00567EEB">
      <w:pPr>
        <w:pStyle w:val="Heading4"/>
        <w:ind w:left="1260"/>
      </w:pPr>
      <w:r>
        <w:rPr>
          <w:color w:val="231F20"/>
          <w:spacing w:val="-4"/>
        </w:rPr>
        <w:t>How:</w:t>
      </w:r>
    </w:p>
    <w:p w14:paraId="76E49AD1" w14:textId="3E7512E1" w:rsidR="00F82929" w:rsidRDefault="00567EEB">
      <w:pPr>
        <w:pStyle w:val="BodyText"/>
        <w:spacing w:before="20"/>
        <w:ind w:left="1260"/>
      </w:pPr>
      <w:r>
        <w:rPr>
          <w:color w:val="231F20"/>
        </w:rPr>
        <w:t>Text</w:t>
      </w:r>
      <w:r>
        <w:rPr>
          <w:color w:val="231F20"/>
          <w:spacing w:val="-6"/>
        </w:rPr>
        <w:t xml:space="preserve"> </w:t>
      </w:r>
      <w:r>
        <w:rPr>
          <w:color w:val="231F20"/>
        </w:rPr>
        <w:t>messages</w:t>
      </w:r>
      <w:r>
        <w:rPr>
          <w:color w:val="231F20"/>
          <w:spacing w:val="-5"/>
        </w:rPr>
        <w:t xml:space="preserve"> </w:t>
      </w:r>
      <w:r>
        <w:rPr>
          <w:color w:val="231F20"/>
        </w:rPr>
        <w:t>and</w:t>
      </w:r>
      <w:r w:rsidR="0059098C">
        <w:rPr>
          <w:color w:val="231F20"/>
          <w:spacing w:val="-6"/>
        </w:rPr>
        <w:t xml:space="preserve">/or </w:t>
      </w:r>
      <w:r>
        <w:rPr>
          <w:color w:val="231F20"/>
        </w:rPr>
        <w:t>email,</w:t>
      </w:r>
      <w:r>
        <w:rPr>
          <w:color w:val="231F20"/>
          <w:spacing w:val="-5"/>
        </w:rPr>
        <w:t xml:space="preserve"> </w:t>
      </w:r>
      <w:r>
        <w:rPr>
          <w:color w:val="231F20"/>
        </w:rPr>
        <w:t>using</w:t>
      </w:r>
      <w:r>
        <w:rPr>
          <w:color w:val="231F20"/>
          <w:spacing w:val="-6"/>
        </w:rPr>
        <w:t xml:space="preserve"> </w:t>
      </w:r>
      <w:proofErr w:type="spellStart"/>
      <w:r>
        <w:rPr>
          <w:color w:val="231F20"/>
        </w:rPr>
        <w:t>InformaCast</w:t>
      </w:r>
      <w:proofErr w:type="spellEnd"/>
      <w:r>
        <w:rPr>
          <w:color w:val="231F20"/>
          <w:spacing w:val="-5"/>
        </w:rPr>
        <w:t xml:space="preserve"> </w:t>
      </w:r>
      <w:r>
        <w:rPr>
          <w:color w:val="231F20"/>
        </w:rPr>
        <w:t>with</w:t>
      </w:r>
      <w:r>
        <w:rPr>
          <w:color w:val="231F20"/>
          <w:spacing w:val="-5"/>
        </w:rPr>
        <w:t xml:space="preserve"> </w:t>
      </w:r>
      <w:r>
        <w:rPr>
          <w:color w:val="231F20"/>
        </w:rPr>
        <w:t>information</w:t>
      </w:r>
      <w:r>
        <w:rPr>
          <w:color w:val="231F20"/>
          <w:spacing w:val="-6"/>
        </w:rPr>
        <w:t xml:space="preserve"> </w:t>
      </w:r>
      <w:r>
        <w:rPr>
          <w:color w:val="231F20"/>
        </w:rPr>
        <w:t>template</w:t>
      </w:r>
      <w:r>
        <w:rPr>
          <w:color w:val="231F20"/>
          <w:spacing w:val="-6"/>
        </w:rPr>
        <w:t xml:space="preserve"> </w:t>
      </w:r>
      <w:r>
        <w:rPr>
          <w:color w:val="231F20"/>
        </w:rPr>
        <w:t>as</w:t>
      </w:r>
      <w:r>
        <w:rPr>
          <w:color w:val="231F20"/>
          <w:spacing w:val="-6"/>
        </w:rPr>
        <w:t xml:space="preserve"> </w:t>
      </w:r>
      <w:r>
        <w:rPr>
          <w:color w:val="231F20"/>
        </w:rPr>
        <w:t>required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Clery</w:t>
      </w:r>
      <w:r>
        <w:rPr>
          <w:color w:val="231F20"/>
          <w:spacing w:val="-5"/>
        </w:rPr>
        <w:t xml:space="preserve"> </w:t>
      </w:r>
      <w:r>
        <w:rPr>
          <w:color w:val="231F20"/>
          <w:spacing w:val="-4"/>
        </w:rPr>
        <w:t>Act.</w:t>
      </w:r>
    </w:p>
    <w:p w14:paraId="76E49AD2" w14:textId="77777777" w:rsidR="00F82929" w:rsidRDefault="00F82929">
      <w:pPr>
        <w:pStyle w:val="BodyText"/>
        <w:spacing w:before="4"/>
        <w:rPr>
          <w:sz w:val="21"/>
        </w:rPr>
      </w:pPr>
    </w:p>
    <w:p w14:paraId="76E49AD3" w14:textId="77777777" w:rsidR="00F82929" w:rsidRDefault="00567EEB">
      <w:pPr>
        <w:pStyle w:val="Heading4"/>
        <w:ind w:left="1260"/>
      </w:pPr>
      <w:r>
        <w:rPr>
          <w:color w:val="231F20"/>
          <w:spacing w:val="-4"/>
        </w:rPr>
        <w:t>Who:</w:t>
      </w:r>
    </w:p>
    <w:p w14:paraId="76E49AD4" w14:textId="14895427" w:rsidR="00F82929" w:rsidRDefault="00E958B6">
      <w:pPr>
        <w:pStyle w:val="BodyText"/>
        <w:spacing w:before="21" w:line="261" w:lineRule="auto"/>
        <w:ind w:left="1260" w:right="744"/>
      </w:pPr>
      <w:r>
        <w:rPr>
          <w:color w:val="231F20"/>
        </w:rPr>
        <w:t xml:space="preserve">The President </w:t>
      </w:r>
      <w:r w:rsidR="0037151A">
        <w:rPr>
          <w:color w:val="231F20"/>
        </w:rPr>
        <w:t xml:space="preserve">or their designee, or the </w:t>
      </w:r>
      <w:r w:rsidR="00567EEB">
        <w:rPr>
          <w:color w:val="231F20"/>
        </w:rPr>
        <w:t>Director</w:t>
      </w:r>
      <w:r w:rsidR="00567EEB">
        <w:rPr>
          <w:color w:val="231F20"/>
          <w:spacing w:val="-6"/>
        </w:rPr>
        <w:t xml:space="preserve"> </w:t>
      </w:r>
      <w:r w:rsidR="00567EEB">
        <w:rPr>
          <w:color w:val="231F20"/>
        </w:rPr>
        <w:t>of</w:t>
      </w:r>
      <w:r w:rsidR="00567EEB">
        <w:rPr>
          <w:color w:val="231F20"/>
          <w:spacing w:val="-6"/>
        </w:rPr>
        <w:t xml:space="preserve"> </w:t>
      </w:r>
      <w:r w:rsidR="00567EEB">
        <w:rPr>
          <w:color w:val="231F20"/>
        </w:rPr>
        <w:t>University</w:t>
      </w:r>
      <w:r w:rsidR="00567EEB">
        <w:rPr>
          <w:color w:val="231F20"/>
          <w:spacing w:val="-6"/>
        </w:rPr>
        <w:t xml:space="preserve"> </w:t>
      </w:r>
      <w:r w:rsidR="00567EEB">
        <w:rPr>
          <w:color w:val="231F20"/>
        </w:rPr>
        <w:t>Safety</w:t>
      </w:r>
      <w:r w:rsidR="00567EEB">
        <w:rPr>
          <w:color w:val="231F20"/>
          <w:spacing w:val="-5"/>
        </w:rPr>
        <w:t xml:space="preserve"> </w:t>
      </w:r>
      <w:r w:rsidR="00567EEB">
        <w:rPr>
          <w:color w:val="231F20"/>
        </w:rPr>
        <w:t>(in</w:t>
      </w:r>
      <w:r w:rsidR="00567EEB">
        <w:rPr>
          <w:color w:val="231F20"/>
          <w:spacing w:val="-6"/>
        </w:rPr>
        <w:t xml:space="preserve"> </w:t>
      </w:r>
      <w:r w:rsidR="00567EEB">
        <w:rPr>
          <w:color w:val="231F20"/>
        </w:rPr>
        <w:t>consultation</w:t>
      </w:r>
      <w:r w:rsidR="00567EEB">
        <w:rPr>
          <w:color w:val="231F20"/>
          <w:spacing w:val="-6"/>
        </w:rPr>
        <w:t xml:space="preserve"> </w:t>
      </w:r>
      <w:r w:rsidR="00567EEB">
        <w:rPr>
          <w:color w:val="231F20"/>
        </w:rPr>
        <w:t>with</w:t>
      </w:r>
      <w:r w:rsidR="00567EEB">
        <w:rPr>
          <w:color w:val="231F20"/>
          <w:spacing w:val="-5"/>
        </w:rPr>
        <w:t xml:space="preserve"> </w:t>
      </w:r>
      <w:r w:rsidR="00567EEB">
        <w:rPr>
          <w:color w:val="231F20"/>
        </w:rPr>
        <w:t>local</w:t>
      </w:r>
      <w:r w:rsidR="00567EEB">
        <w:rPr>
          <w:color w:val="231F20"/>
          <w:spacing w:val="-6"/>
        </w:rPr>
        <w:t xml:space="preserve"> </w:t>
      </w:r>
      <w:r w:rsidR="00567EEB">
        <w:rPr>
          <w:color w:val="231F20"/>
        </w:rPr>
        <w:t>law</w:t>
      </w:r>
      <w:r w:rsidR="00567EEB">
        <w:rPr>
          <w:color w:val="231F20"/>
          <w:spacing w:val="-5"/>
        </w:rPr>
        <w:t xml:space="preserve"> </w:t>
      </w:r>
      <w:r w:rsidR="00567EEB">
        <w:rPr>
          <w:color w:val="231F20"/>
        </w:rPr>
        <w:t>enforcement),</w:t>
      </w:r>
      <w:r w:rsidR="00567EEB">
        <w:rPr>
          <w:color w:val="231F20"/>
          <w:spacing w:val="-5"/>
        </w:rPr>
        <w:t xml:space="preserve"> </w:t>
      </w:r>
      <w:r w:rsidR="00A30191">
        <w:rPr>
          <w:color w:val="231F20"/>
        </w:rPr>
        <w:t>are</w:t>
      </w:r>
      <w:r w:rsidR="00567EEB">
        <w:rPr>
          <w:color w:val="231F20"/>
          <w:spacing w:val="-5"/>
        </w:rPr>
        <w:t xml:space="preserve"> </w:t>
      </w:r>
      <w:r w:rsidR="00567EEB">
        <w:rPr>
          <w:color w:val="231F20"/>
        </w:rPr>
        <w:t>responsible</w:t>
      </w:r>
      <w:r w:rsidR="00567EEB">
        <w:rPr>
          <w:color w:val="231F20"/>
          <w:spacing w:val="-5"/>
        </w:rPr>
        <w:t xml:space="preserve"> </w:t>
      </w:r>
      <w:r w:rsidR="00567EEB">
        <w:rPr>
          <w:color w:val="231F20"/>
        </w:rPr>
        <w:t>for</w:t>
      </w:r>
      <w:r w:rsidR="00567EEB">
        <w:rPr>
          <w:color w:val="231F20"/>
          <w:spacing w:val="-6"/>
        </w:rPr>
        <w:t xml:space="preserve"> </w:t>
      </w:r>
      <w:r w:rsidR="00567EEB">
        <w:rPr>
          <w:color w:val="231F20"/>
        </w:rPr>
        <w:t>determining</w:t>
      </w:r>
      <w:r w:rsidR="00567EEB">
        <w:rPr>
          <w:color w:val="231F20"/>
          <w:spacing w:val="-5"/>
        </w:rPr>
        <w:t xml:space="preserve"> </w:t>
      </w:r>
      <w:r w:rsidR="00567EEB">
        <w:rPr>
          <w:color w:val="231F20"/>
        </w:rPr>
        <w:t>if</w:t>
      </w:r>
      <w:r w:rsidR="00567EEB">
        <w:rPr>
          <w:color w:val="231F20"/>
          <w:spacing w:val="-6"/>
        </w:rPr>
        <w:t xml:space="preserve"> </w:t>
      </w:r>
      <w:r w:rsidR="00567EEB">
        <w:rPr>
          <w:color w:val="231F20"/>
        </w:rPr>
        <w:t>a timely warning is to be issued.</w:t>
      </w:r>
    </w:p>
    <w:p w14:paraId="76E49AD5" w14:textId="77777777" w:rsidR="00F82929" w:rsidRDefault="00F82929">
      <w:pPr>
        <w:pStyle w:val="BodyText"/>
        <w:spacing w:before="8"/>
        <w:rPr>
          <w:sz w:val="19"/>
        </w:rPr>
      </w:pPr>
    </w:p>
    <w:p w14:paraId="76E49AD6" w14:textId="77777777" w:rsidR="00F82929" w:rsidRDefault="00567EEB">
      <w:pPr>
        <w:spacing w:before="1"/>
        <w:ind w:left="1260"/>
        <w:rPr>
          <w:b/>
          <w:sz w:val="18"/>
        </w:rPr>
      </w:pPr>
      <w:r>
        <w:rPr>
          <w:b/>
          <w:color w:val="231F20"/>
          <w:spacing w:val="-2"/>
          <w:sz w:val="18"/>
          <w:u w:val="single" w:color="231F20"/>
        </w:rPr>
        <w:t>Tracking</w:t>
      </w:r>
      <w:r>
        <w:rPr>
          <w:b/>
          <w:color w:val="231F20"/>
          <w:spacing w:val="6"/>
          <w:sz w:val="18"/>
          <w:u w:val="single" w:color="231F20"/>
        </w:rPr>
        <w:t xml:space="preserve"> </w:t>
      </w:r>
      <w:r>
        <w:rPr>
          <w:b/>
          <w:color w:val="231F20"/>
          <w:spacing w:val="-2"/>
          <w:sz w:val="18"/>
          <w:u w:val="single" w:color="231F20"/>
        </w:rPr>
        <w:t>the</w:t>
      </w:r>
      <w:r>
        <w:rPr>
          <w:b/>
          <w:color w:val="231F20"/>
          <w:spacing w:val="6"/>
          <w:sz w:val="18"/>
          <w:u w:val="single" w:color="231F20"/>
        </w:rPr>
        <w:t xml:space="preserve"> </w:t>
      </w:r>
      <w:r>
        <w:rPr>
          <w:b/>
          <w:color w:val="231F20"/>
          <w:spacing w:val="-2"/>
          <w:sz w:val="18"/>
          <w:u w:val="single" w:color="231F20"/>
        </w:rPr>
        <w:t>Communication</w:t>
      </w:r>
      <w:r>
        <w:rPr>
          <w:b/>
          <w:color w:val="231F20"/>
          <w:spacing w:val="4"/>
          <w:sz w:val="18"/>
          <w:u w:val="single" w:color="231F20"/>
        </w:rPr>
        <w:t xml:space="preserve"> </w:t>
      </w:r>
      <w:r>
        <w:rPr>
          <w:b/>
          <w:color w:val="231F20"/>
          <w:spacing w:val="-2"/>
          <w:sz w:val="18"/>
          <w:u w:val="single" w:color="231F20"/>
        </w:rPr>
        <w:t>Process</w:t>
      </w:r>
    </w:p>
    <w:p w14:paraId="76E49AD7" w14:textId="77777777" w:rsidR="00F82929" w:rsidRDefault="00567EEB">
      <w:pPr>
        <w:pStyle w:val="BodyText"/>
        <w:spacing w:before="20" w:line="261" w:lineRule="auto"/>
        <w:ind w:left="1260" w:right="970"/>
      </w:pPr>
      <w:r>
        <w:rPr>
          <w:color w:val="231F20"/>
        </w:rPr>
        <w:t>The</w:t>
      </w:r>
      <w:r>
        <w:rPr>
          <w:color w:val="231F20"/>
          <w:spacing w:val="-5"/>
        </w:rPr>
        <w:t xml:space="preserve"> </w:t>
      </w:r>
      <w:r>
        <w:rPr>
          <w:color w:val="231F20"/>
        </w:rPr>
        <w:t>incident</w:t>
      </w:r>
      <w:r>
        <w:rPr>
          <w:color w:val="231F20"/>
          <w:spacing w:val="-4"/>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tracked,</w:t>
      </w:r>
      <w:r>
        <w:rPr>
          <w:color w:val="231F20"/>
          <w:spacing w:val="-4"/>
        </w:rPr>
        <w:t xml:space="preserve"> </w:t>
      </w:r>
      <w:r>
        <w:rPr>
          <w:color w:val="231F20"/>
        </w:rPr>
        <w:t>from</w:t>
      </w:r>
      <w:r>
        <w:rPr>
          <w:color w:val="231F20"/>
          <w:spacing w:val="-5"/>
        </w:rPr>
        <w:t xml:space="preserve"> </w:t>
      </w:r>
      <w:r>
        <w:rPr>
          <w:color w:val="231F20"/>
        </w:rPr>
        <w:t>initial</w:t>
      </w:r>
      <w:r>
        <w:rPr>
          <w:color w:val="231F20"/>
          <w:spacing w:val="-5"/>
        </w:rPr>
        <w:t xml:space="preserve"> </w:t>
      </w:r>
      <w:r>
        <w:rPr>
          <w:color w:val="231F20"/>
        </w:rPr>
        <w:t>reporting</w:t>
      </w:r>
      <w:r>
        <w:rPr>
          <w:color w:val="231F20"/>
          <w:spacing w:val="-4"/>
        </w:rPr>
        <w:t xml:space="preserve"> </w:t>
      </w:r>
      <w:r>
        <w:rPr>
          <w:color w:val="231F20"/>
        </w:rPr>
        <w:t>to</w:t>
      </w:r>
      <w:r>
        <w:rPr>
          <w:color w:val="231F20"/>
          <w:spacing w:val="-5"/>
        </w:rPr>
        <w:t xml:space="preserve"> </w:t>
      </w:r>
      <w:r>
        <w:rPr>
          <w:color w:val="231F20"/>
        </w:rPr>
        <w:t>full</w:t>
      </w:r>
      <w:r>
        <w:rPr>
          <w:color w:val="231F20"/>
          <w:spacing w:val="-5"/>
        </w:rPr>
        <w:t xml:space="preserve"> </w:t>
      </w:r>
      <w:r>
        <w:rPr>
          <w:color w:val="231F20"/>
        </w:rPr>
        <w:t>conclusion,</w:t>
      </w:r>
      <w:r>
        <w:rPr>
          <w:color w:val="231F20"/>
          <w:spacing w:val="-5"/>
        </w:rPr>
        <w:t xml:space="preserve"> </w:t>
      </w:r>
      <w:r>
        <w:rPr>
          <w:color w:val="231F20"/>
        </w:rPr>
        <w:t>inclusive</w:t>
      </w:r>
      <w:r>
        <w:rPr>
          <w:color w:val="231F20"/>
          <w:spacing w:val="-4"/>
        </w:rPr>
        <w:t xml:space="preserve"> </w:t>
      </w:r>
      <w:r>
        <w:rPr>
          <w:color w:val="231F20"/>
        </w:rPr>
        <w:t>of</w:t>
      </w:r>
      <w:r>
        <w:rPr>
          <w:color w:val="231F20"/>
          <w:spacing w:val="-5"/>
        </w:rPr>
        <w:t xml:space="preserve"> </w:t>
      </w:r>
      <w:r>
        <w:rPr>
          <w:color w:val="231F20"/>
        </w:rPr>
        <w:t>time-stamped</w:t>
      </w:r>
      <w:r>
        <w:rPr>
          <w:color w:val="231F20"/>
          <w:spacing w:val="-5"/>
        </w:rPr>
        <w:t xml:space="preserve"> </w:t>
      </w:r>
      <w:r>
        <w:rPr>
          <w:color w:val="231F20"/>
        </w:rPr>
        <w:t>phone</w:t>
      </w:r>
      <w:r>
        <w:rPr>
          <w:color w:val="231F20"/>
          <w:spacing w:val="-5"/>
        </w:rPr>
        <w:t xml:space="preserve"> </w:t>
      </w:r>
      <w:r>
        <w:rPr>
          <w:color w:val="231F20"/>
        </w:rPr>
        <w:t>calls</w:t>
      </w:r>
      <w:r>
        <w:rPr>
          <w:color w:val="231F20"/>
          <w:spacing w:val="-5"/>
        </w:rPr>
        <w:t xml:space="preserve"> </w:t>
      </w:r>
      <w:r>
        <w:rPr>
          <w:color w:val="231F20"/>
        </w:rPr>
        <w:t xml:space="preserve">and electronic communications </w:t>
      </w:r>
      <w:proofErr w:type="gramStart"/>
      <w:r>
        <w:rPr>
          <w:color w:val="231F20"/>
        </w:rPr>
        <w:t>in order to</w:t>
      </w:r>
      <w:proofErr w:type="gramEnd"/>
      <w:r>
        <w:rPr>
          <w:color w:val="231F20"/>
        </w:rPr>
        <w:t xml:space="preserve"> assess the timeliness of decision-making and communication for post- event evaluation.</w:t>
      </w:r>
    </w:p>
    <w:p w14:paraId="76E49AD8" w14:textId="77777777" w:rsidR="00F82929" w:rsidRDefault="00F82929">
      <w:pPr>
        <w:pStyle w:val="BodyText"/>
        <w:spacing w:before="9"/>
        <w:rPr>
          <w:sz w:val="19"/>
        </w:rPr>
      </w:pPr>
    </w:p>
    <w:p w14:paraId="76E49AD9" w14:textId="77777777" w:rsidR="00F82929" w:rsidRDefault="00567EEB">
      <w:pPr>
        <w:ind w:left="1260"/>
        <w:rPr>
          <w:b/>
          <w:sz w:val="18"/>
        </w:rPr>
      </w:pPr>
      <w:r>
        <w:rPr>
          <w:b/>
          <w:color w:val="231F20"/>
          <w:sz w:val="18"/>
          <w:u w:val="single" w:color="231F20"/>
        </w:rPr>
        <w:t>Closing</w:t>
      </w:r>
      <w:r>
        <w:rPr>
          <w:b/>
          <w:color w:val="231F20"/>
          <w:spacing w:val="-9"/>
          <w:sz w:val="18"/>
          <w:u w:val="single" w:color="231F20"/>
        </w:rPr>
        <w:t xml:space="preserve"> </w:t>
      </w:r>
      <w:r>
        <w:rPr>
          <w:b/>
          <w:color w:val="231F20"/>
          <w:sz w:val="18"/>
          <w:u w:val="single" w:color="231F20"/>
        </w:rPr>
        <w:t>the</w:t>
      </w:r>
      <w:r>
        <w:rPr>
          <w:b/>
          <w:color w:val="231F20"/>
          <w:spacing w:val="-7"/>
          <w:sz w:val="18"/>
          <w:u w:val="single" w:color="231F20"/>
        </w:rPr>
        <w:t xml:space="preserve"> </w:t>
      </w:r>
      <w:r>
        <w:rPr>
          <w:b/>
          <w:color w:val="231F20"/>
          <w:sz w:val="18"/>
          <w:u w:val="single" w:color="231F20"/>
        </w:rPr>
        <w:t>Communication</w:t>
      </w:r>
      <w:r>
        <w:rPr>
          <w:b/>
          <w:color w:val="231F20"/>
          <w:spacing w:val="-9"/>
          <w:sz w:val="18"/>
          <w:u w:val="single" w:color="231F20"/>
        </w:rPr>
        <w:t xml:space="preserve"> </w:t>
      </w:r>
      <w:r>
        <w:rPr>
          <w:b/>
          <w:color w:val="231F20"/>
          <w:spacing w:val="-4"/>
          <w:sz w:val="18"/>
          <w:u w:val="single" w:color="231F20"/>
        </w:rPr>
        <w:t>Loop</w:t>
      </w:r>
    </w:p>
    <w:p w14:paraId="76E49ADA" w14:textId="1BB47FA3" w:rsidR="00F82929" w:rsidRDefault="00567EEB">
      <w:pPr>
        <w:pStyle w:val="BodyText"/>
        <w:spacing w:before="21" w:line="261" w:lineRule="auto"/>
        <w:ind w:left="1260" w:right="744"/>
      </w:pPr>
      <w:r>
        <w:rPr>
          <w:color w:val="231F20"/>
        </w:rPr>
        <w:t>In</w:t>
      </w:r>
      <w:r>
        <w:rPr>
          <w:color w:val="231F20"/>
          <w:spacing w:val="-4"/>
        </w:rPr>
        <w:t xml:space="preserve"> </w:t>
      </w:r>
      <w:r>
        <w:rPr>
          <w:color w:val="231F20"/>
        </w:rPr>
        <w:t>both</w:t>
      </w:r>
      <w:r>
        <w:rPr>
          <w:color w:val="231F20"/>
          <w:spacing w:val="-5"/>
        </w:rPr>
        <w:t xml:space="preserve"> </w:t>
      </w:r>
      <w:r>
        <w:rPr>
          <w:color w:val="231F20"/>
        </w:rPr>
        <w:t>the</w:t>
      </w:r>
      <w:r>
        <w:rPr>
          <w:color w:val="231F20"/>
          <w:spacing w:val="-4"/>
        </w:rPr>
        <w:t xml:space="preserve"> </w:t>
      </w:r>
      <w:r>
        <w:rPr>
          <w:color w:val="231F20"/>
        </w:rPr>
        <w:t>Emergency</w:t>
      </w:r>
      <w:r>
        <w:rPr>
          <w:color w:val="231F20"/>
          <w:spacing w:val="-4"/>
        </w:rPr>
        <w:t xml:space="preserve"> </w:t>
      </w:r>
      <w:r>
        <w:rPr>
          <w:color w:val="231F20"/>
        </w:rPr>
        <w:t>Alert</w:t>
      </w:r>
      <w:r>
        <w:rPr>
          <w:color w:val="231F20"/>
          <w:spacing w:val="-4"/>
        </w:rPr>
        <w:t xml:space="preserve"> </w:t>
      </w:r>
      <w:r>
        <w:rPr>
          <w:color w:val="231F20"/>
        </w:rPr>
        <w:t>and</w:t>
      </w:r>
      <w:r>
        <w:rPr>
          <w:color w:val="231F20"/>
          <w:spacing w:val="-5"/>
        </w:rPr>
        <w:t xml:space="preserve"> </w:t>
      </w:r>
      <w:r>
        <w:rPr>
          <w:color w:val="231F20"/>
        </w:rPr>
        <w:t>Timely</w:t>
      </w:r>
      <w:r>
        <w:rPr>
          <w:color w:val="231F20"/>
          <w:spacing w:val="-5"/>
        </w:rPr>
        <w:t xml:space="preserve"> </w:t>
      </w:r>
      <w:r>
        <w:rPr>
          <w:color w:val="231F20"/>
        </w:rPr>
        <w:t>Warning</w:t>
      </w:r>
      <w:r>
        <w:rPr>
          <w:color w:val="231F20"/>
          <w:spacing w:val="-5"/>
        </w:rPr>
        <w:t xml:space="preserve"> </w:t>
      </w:r>
      <w:r>
        <w:rPr>
          <w:color w:val="231F20"/>
        </w:rPr>
        <w:t>scenarios</w:t>
      </w:r>
      <w:r>
        <w:rPr>
          <w:color w:val="231F20"/>
          <w:spacing w:val="-5"/>
        </w:rPr>
        <w:t xml:space="preserve"> </w:t>
      </w:r>
      <w:r>
        <w:rPr>
          <w:color w:val="231F20"/>
        </w:rPr>
        <w:t>outlined</w:t>
      </w:r>
      <w:r>
        <w:rPr>
          <w:color w:val="231F20"/>
          <w:spacing w:val="-5"/>
        </w:rPr>
        <w:t xml:space="preserve"> </w:t>
      </w:r>
      <w:r>
        <w:rPr>
          <w:color w:val="231F20"/>
        </w:rPr>
        <w:t>above,</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will</w:t>
      </w:r>
      <w:r>
        <w:rPr>
          <w:color w:val="231F20"/>
          <w:spacing w:val="-4"/>
        </w:rPr>
        <w:t xml:space="preserve"> </w:t>
      </w:r>
      <w:r>
        <w:rPr>
          <w:color w:val="231F20"/>
        </w:rPr>
        <w:t>issue</w:t>
      </w:r>
      <w:r>
        <w:rPr>
          <w:color w:val="231F20"/>
          <w:spacing w:val="-5"/>
        </w:rPr>
        <w:t xml:space="preserve"> </w:t>
      </w:r>
      <w:r>
        <w:rPr>
          <w:color w:val="231F20"/>
        </w:rPr>
        <w:t>a</w:t>
      </w:r>
      <w:r>
        <w:rPr>
          <w:color w:val="231F20"/>
          <w:spacing w:val="-5"/>
        </w:rPr>
        <w:t xml:space="preserve"> </w:t>
      </w:r>
      <w:r>
        <w:rPr>
          <w:color w:val="231F20"/>
        </w:rPr>
        <w:t>“wrap-up” communication, which will serve to close the communication loop for each incident. The campus community deserves the reassurance that law enforcement, university safety and/or residen</w:t>
      </w:r>
      <w:r w:rsidR="00BA1AF4">
        <w:rPr>
          <w:color w:val="231F20"/>
        </w:rPr>
        <w:t>tial</w:t>
      </w:r>
      <w:r>
        <w:rPr>
          <w:color w:val="231F20"/>
        </w:rPr>
        <w:t xml:space="preserve"> life have investigated and concluded the incident.</w:t>
      </w:r>
    </w:p>
    <w:p w14:paraId="76E49ADB" w14:textId="77777777" w:rsidR="00F82929" w:rsidRDefault="00F82929">
      <w:pPr>
        <w:pStyle w:val="BodyText"/>
        <w:spacing w:before="8"/>
        <w:rPr>
          <w:sz w:val="16"/>
        </w:rPr>
      </w:pPr>
    </w:p>
    <w:p w14:paraId="76E49ADC" w14:textId="08F81D8D" w:rsidR="00F82929" w:rsidRDefault="00567EEB">
      <w:pPr>
        <w:pStyle w:val="Heading2"/>
      </w:pPr>
      <w:bookmarkStart w:id="18" w:name="_TOC_250021"/>
      <w:r>
        <w:rPr>
          <w:color w:val="231F20"/>
        </w:rPr>
        <w:t>CRISIS</w:t>
      </w:r>
      <w:r>
        <w:rPr>
          <w:color w:val="231F20"/>
          <w:spacing w:val="67"/>
        </w:rPr>
        <w:t xml:space="preserve"> </w:t>
      </w:r>
      <w:r>
        <w:rPr>
          <w:color w:val="231F20"/>
        </w:rPr>
        <w:t>COMMUNICATION</w:t>
      </w:r>
      <w:r>
        <w:rPr>
          <w:color w:val="231F20"/>
          <w:spacing w:val="67"/>
        </w:rPr>
        <w:t xml:space="preserve"> </w:t>
      </w:r>
      <w:bookmarkEnd w:id="18"/>
      <w:r>
        <w:rPr>
          <w:color w:val="231F20"/>
          <w:spacing w:val="-4"/>
        </w:rPr>
        <w:t>PLAN</w:t>
      </w:r>
    </w:p>
    <w:p w14:paraId="76E49ADD" w14:textId="41A008DF" w:rsidR="00F82929" w:rsidRDefault="00567EEB">
      <w:pPr>
        <w:pStyle w:val="BodyText"/>
        <w:spacing w:before="10" w:line="261" w:lineRule="auto"/>
        <w:ind w:left="180" w:right="1073"/>
      </w:pPr>
      <w:r>
        <w:rPr>
          <w:color w:val="231F20"/>
        </w:rPr>
        <w:t>When conditions are present that meet the definition of an emergency, the Director of University Safety and the Asst. Vice President for Facilities</w:t>
      </w:r>
      <w:r w:rsidR="00EF5DDE">
        <w:rPr>
          <w:color w:val="231F20"/>
        </w:rPr>
        <w:t xml:space="preserve"> &amp; Auxiliary Operations</w:t>
      </w:r>
      <w:r>
        <w:rPr>
          <w:color w:val="231F20"/>
        </w:rPr>
        <w:t xml:space="preserve"> shall place into immediate effect appropriate procedures necessary and possible to meet the emergency,</w:t>
      </w:r>
      <w:r>
        <w:rPr>
          <w:color w:val="231F20"/>
          <w:spacing w:val="-7"/>
        </w:rPr>
        <w:t xml:space="preserve"> </w:t>
      </w:r>
      <w:r>
        <w:rPr>
          <w:color w:val="231F20"/>
        </w:rPr>
        <w:t>safeguard</w:t>
      </w:r>
      <w:r>
        <w:rPr>
          <w:color w:val="231F20"/>
          <w:spacing w:val="-8"/>
        </w:rPr>
        <w:t xml:space="preserve"> </w:t>
      </w:r>
      <w:r>
        <w:rPr>
          <w:color w:val="231F20"/>
        </w:rPr>
        <w:t>persons</w:t>
      </w:r>
      <w:r>
        <w:rPr>
          <w:color w:val="231F20"/>
          <w:spacing w:val="-8"/>
        </w:rPr>
        <w:t xml:space="preserve"> </w:t>
      </w:r>
      <w:r>
        <w:rPr>
          <w:color w:val="231F20"/>
        </w:rPr>
        <w:t>and</w:t>
      </w:r>
      <w:r>
        <w:rPr>
          <w:color w:val="231F20"/>
          <w:spacing w:val="-8"/>
        </w:rPr>
        <w:t xml:space="preserve"> </w:t>
      </w:r>
      <w:r>
        <w:rPr>
          <w:color w:val="231F20"/>
        </w:rPr>
        <w:t>property,</w:t>
      </w:r>
      <w:r>
        <w:rPr>
          <w:color w:val="231F20"/>
          <w:spacing w:val="-7"/>
        </w:rPr>
        <w:t xml:space="preserve"> </w:t>
      </w:r>
      <w:r>
        <w:rPr>
          <w:color w:val="231F20"/>
        </w:rPr>
        <w:t>and</w:t>
      </w:r>
      <w:r>
        <w:rPr>
          <w:color w:val="231F20"/>
          <w:spacing w:val="-8"/>
        </w:rPr>
        <w:t xml:space="preserve"> </w:t>
      </w:r>
      <w:r>
        <w:rPr>
          <w:color w:val="231F20"/>
        </w:rPr>
        <w:t>maintain</w:t>
      </w:r>
      <w:r>
        <w:rPr>
          <w:color w:val="231F20"/>
          <w:spacing w:val="-8"/>
        </w:rPr>
        <w:t xml:space="preserve"> </w:t>
      </w:r>
      <w:r>
        <w:rPr>
          <w:color w:val="231F20"/>
        </w:rPr>
        <w:t>educational</w:t>
      </w:r>
      <w:r>
        <w:rPr>
          <w:color w:val="231F20"/>
          <w:spacing w:val="-8"/>
        </w:rPr>
        <w:t xml:space="preserve"> </w:t>
      </w:r>
      <w:r>
        <w:rPr>
          <w:color w:val="231F20"/>
        </w:rPr>
        <w:t>facilities.</w:t>
      </w:r>
      <w:r>
        <w:rPr>
          <w:color w:val="231F20"/>
          <w:spacing w:val="-8"/>
        </w:rPr>
        <w:t xml:space="preserve"> </w:t>
      </w:r>
      <w:r>
        <w:rPr>
          <w:color w:val="231F20"/>
        </w:rPr>
        <w:t>The</w:t>
      </w:r>
      <w:r>
        <w:rPr>
          <w:color w:val="231F20"/>
          <w:spacing w:val="-8"/>
        </w:rPr>
        <w:t xml:space="preserve"> </w:t>
      </w:r>
      <w:r>
        <w:rPr>
          <w:color w:val="231F20"/>
        </w:rPr>
        <w:t>Director</w:t>
      </w:r>
      <w:r>
        <w:rPr>
          <w:color w:val="231F20"/>
          <w:spacing w:val="-8"/>
        </w:rPr>
        <w:t xml:space="preserve"> </w:t>
      </w:r>
      <w:r>
        <w:rPr>
          <w:color w:val="231F20"/>
        </w:rPr>
        <w:t>of</w:t>
      </w:r>
      <w:r>
        <w:rPr>
          <w:color w:val="231F20"/>
          <w:spacing w:val="-8"/>
        </w:rPr>
        <w:t xml:space="preserve"> </w:t>
      </w:r>
      <w:r>
        <w:rPr>
          <w:color w:val="231F20"/>
        </w:rPr>
        <w:t>University</w:t>
      </w:r>
      <w:r>
        <w:rPr>
          <w:color w:val="231F20"/>
          <w:spacing w:val="-8"/>
        </w:rPr>
        <w:t xml:space="preserve"> </w:t>
      </w:r>
      <w:r>
        <w:rPr>
          <w:color w:val="231F20"/>
        </w:rPr>
        <w:t>Safety</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 xml:space="preserve">Asst. Vice President of Facilities </w:t>
      </w:r>
      <w:r w:rsidR="00B211CA">
        <w:rPr>
          <w:color w:val="231F20"/>
        </w:rPr>
        <w:t xml:space="preserve">and Auxiliary Operations </w:t>
      </w:r>
      <w:r>
        <w:rPr>
          <w:color w:val="231F20"/>
        </w:rPr>
        <w:t>shall immediately consult with the President, the Vice President for Student Life or a designated alternate regarding the emergency and follow directions as set forth in this response plan.</w:t>
      </w:r>
    </w:p>
    <w:p w14:paraId="76E49ADE" w14:textId="77777777" w:rsidR="00F82929" w:rsidRDefault="00F82929">
      <w:pPr>
        <w:pStyle w:val="BodyText"/>
        <w:spacing w:before="10"/>
        <w:rPr>
          <w:sz w:val="19"/>
        </w:rPr>
      </w:pPr>
    </w:p>
    <w:p w14:paraId="76E49AE1" w14:textId="7F621970" w:rsidR="00F82929" w:rsidRDefault="00567EEB" w:rsidP="00BD71B4">
      <w:pPr>
        <w:pStyle w:val="BodyText"/>
        <w:spacing w:line="261" w:lineRule="auto"/>
        <w:ind w:left="180" w:right="970"/>
        <w:rPr>
          <w:sz w:val="20"/>
        </w:rPr>
      </w:pPr>
      <w:r>
        <w:rPr>
          <w:color w:val="231F20"/>
        </w:rPr>
        <w:t>When a declaration of a campus State of Emergency is made, only registered students, faculty, staff and affiliates (i.e., persons required</w:t>
      </w:r>
      <w:r>
        <w:rPr>
          <w:color w:val="231F20"/>
          <w:spacing w:val="-5"/>
        </w:rPr>
        <w:t xml:space="preserve"> </w:t>
      </w:r>
      <w:r>
        <w:rPr>
          <w:color w:val="231F20"/>
        </w:rPr>
        <w:t>by</w:t>
      </w:r>
      <w:r>
        <w:rPr>
          <w:color w:val="231F20"/>
          <w:spacing w:val="-5"/>
        </w:rPr>
        <w:t xml:space="preserve"> </w:t>
      </w:r>
      <w:r>
        <w:rPr>
          <w:color w:val="231F20"/>
        </w:rPr>
        <w:t>employment,</w:t>
      </w:r>
      <w:r>
        <w:rPr>
          <w:color w:val="231F20"/>
          <w:spacing w:val="-5"/>
        </w:rPr>
        <w:t xml:space="preserve"> </w:t>
      </w:r>
      <w:r>
        <w:rPr>
          <w:color w:val="231F20"/>
        </w:rPr>
        <w:t>including</w:t>
      </w:r>
      <w:r>
        <w:rPr>
          <w:color w:val="231F20"/>
          <w:spacing w:val="-6"/>
        </w:rPr>
        <w:t xml:space="preserve"> </w:t>
      </w:r>
      <w:r>
        <w:rPr>
          <w:color w:val="231F20"/>
        </w:rPr>
        <w:t>first</w:t>
      </w:r>
      <w:r>
        <w:rPr>
          <w:color w:val="231F20"/>
          <w:spacing w:val="-5"/>
        </w:rPr>
        <w:t xml:space="preserve"> </w:t>
      </w:r>
      <w:r>
        <w:rPr>
          <w:color w:val="231F20"/>
        </w:rPr>
        <w:t>responders)</w:t>
      </w:r>
      <w:r>
        <w:rPr>
          <w:color w:val="231F20"/>
          <w:spacing w:val="-6"/>
        </w:rPr>
        <w:t xml:space="preserve"> </w:t>
      </w:r>
      <w:r>
        <w:rPr>
          <w:color w:val="231F20"/>
        </w:rPr>
        <w:t>are</w:t>
      </w:r>
      <w:r>
        <w:rPr>
          <w:color w:val="231F20"/>
          <w:spacing w:val="-5"/>
        </w:rPr>
        <w:t xml:space="preserve"> </w:t>
      </w:r>
      <w:r>
        <w:rPr>
          <w:color w:val="231F20"/>
        </w:rPr>
        <w:t>authorized</w:t>
      </w:r>
      <w:r>
        <w:rPr>
          <w:color w:val="231F20"/>
          <w:spacing w:val="-5"/>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present</w:t>
      </w:r>
      <w:r>
        <w:rPr>
          <w:color w:val="231F20"/>
          <w:spacing w:val="-5"/>
        </w:rPr>
        <w:t xml:space="preserve"> </w:t>
      </w:r>
      <w:r>
        <w:rPr>
          <w:color w:val="231F20"/>
        </w:rPr>
        <w:t>on</w:t>
      </w:r>
      <w:r>
        <w:rPr>
          <w:color w:val="231F20"/>
          <w:spacing w:val="-6"/>
        </w:rPr>
        <w:t xml:space="preserve"> </w:t>
      </w:r>
      <w:r>
        <w:rPr>
          <w:color w:val="231F20"/>
        </w:rPr>
        <w:t>campus.</w:t>
      </w:r>
      <w:r>
        <w:rPr>
          <w:color w:val="231F20"/>
          <w:spacing w:val="-6"/>
        </w:rPr>
        <w:t xml:space="preserve"> </w:t>
      </w:r>
      <w:r>
        <w:rPr>
          <w:color w:val="231F20"/>
        </w:rPr>
        <w:t>Those</w:t>
      </w:r>
      <w:r>
        <w:rPr>
          <w:color w:val="231F20"/>
          <w:spacing w:val="-6"/>
        </w:rPr>
        <w:t xml:space="preserve"> </w:t>
      </w:r>
      <w:r>
        <w:rPr>
          <w:color w:val="231F20"/>
        </w:rPr>
        <w:t>who</w:t>
      </w:r>
      <w:r>
        <w:rPr>
          <w:color w:val="231F20"/>
          <w:spacing w:val="-5"/>
        </w:rPr>
        <w:t xml:space="preserve"> </w:t>
      </w:r>
      <w:r>
        <w:rPr>
          <w:color w:val="231F20"/>
        </w:rPr>
        <w:t>cannot</w:t>
      </w:r>
      <w:r>
        <w:rPr>
          <w:color w:val="231F20"/>
          <w:spacing w:val="-6"/>
        </w:rPr>
        <w:t xml:space="preserve"> </w:t>
      </w:r>
      <w:r>
        <w:rPr>
          <w:color w:val="231F20"/>
        </w:rPr>
        <w:t>present</w:t>
      </w:r>
      <w:r>
        <w:rPr>
          <w:color w:val="231F20"/>
          <w:spacing w:val="-5"/>
        </w:rPr>
        <w:t xml:space="preserve"> </w:t>
      </w:r>
      <w:r>
        <w:rPr>
          <w:color w:val="231F20"/>
        </w:rPr>
        <w:t xml:space="preserve">proper identification (registration or employee identification card, or other ID) showing their legitimate business on campus will be asked to leave. Unauthorized persons </w:t>
      </w:r>
      <w:bookmarkStart w:id="19" w:name="_Int_H7mOFPIA"/>
      <w:r>
        <w:rPr>
          <w:color w:val="231F20"/>
        </w:rPr>
        <w:t>remaining</w:t>
      </w:r>
      <w:bookmarkEnd w:id="19"/>
      <w:r>
        <w:rPr>
          <w:color w:val="231F20"/>
        </w:rPr>
        <w:t xml:space="preserve"> on campus may be subject to arrest in accordance with applicable Indiana </w:t>
      </w:r>
      <w:r>
        <w:rPr>
          <w:color w:val="231F20"/>
          <w:spacing w:val="-2"/>
        </w:rPr>
        <w:t>codes.</w:t>
      </w:r>
    </w:p>
    <w:p w14:paraId="76E49AE2" w14:textId="77777777" w:rsidR="00F82929" w:rsidRDefault="00F82929">
      <w:pPr>
        <w:pStyle w:val="BodyText"/>
        <w:spacing w:before="9"/>
        <w:rPr>
          <w:sz w:val="17"/>
        </w:rPr>
      </w:pPr>
    </w:p>
    <w:p w14:paraId="76E49AE3" w14:textId="45CDCB43" w:rsidR="00F82929" w:rsidRDefault="00567EEB" w:rsidP="00364B4E">
      <w:pPr>
        <w:pStyle w:val="BodyText"/>
        <w:spacing w:before="64" w:line="261" w:lineRule="auto"/>
        <w:ind w:left="200" w:right="1482"/>
      </w:pPr>
      <w:r>
        <w:rPr>
          <w:color w:val="231F20"/>
        </w:rPr>
        <w:t>In</w:t>
      </w:r>
      <w:r>
        <w:rPr>
          <w:color w:val="231F20"/>
          <w:spacing w:val="-2"/>
        </w:rPr>
        <w:t xml:space="preserve"> </w:t>
      </w:r>
      <w:r>
        <w:rPr>
          <w:color w:val="231F20"/>
        </w:rPr>
        <w:t>addition,</w:t>
      </w:r>
      <w:r>
        <w:rPr>
          <w:color w:val="231F20"/>
          <w:spacing w:val="-3"/>
        </w:rPr>
        <w:t xml:space="preserve"> </w:t>
      </w:r>
      <w:r>
        <w:rPr>
          <w:color w:val="231F20"/>
        </w:rPr>
        <w:t>only</w:t>
      </w:r>
      <w:r>
        <w:rPr>
          <w:color w:val="231F20"/>
          <w:spacing w:val="-3"/>
        </w:rPr>
        <w:t xml:space="preserve"> </w:t>
      </w:r>
      <w:r>
        <w:rPr>
          <w:color w:val="231F20"/>
        </w:rPr>
        <w:t>those</w:t>
      </w:r>
      <w:r>
        <w:rPr>
          <w:color w:val="231F20"/>
          <w:spacing w:val="-2"/>
        </w:rPr>
        <w:t xml:space="preserve"> </w:t>
      </w:r>
      <w:r>
        <w:rPr>
          <w:color w:val="231F20"/>
        </w:rPr>
        <w:t>faculty</w:t>
      </w:r>
      <w:r>
        <w:rPr>
          <w:color w:val="231F20"/>
          <w:spacing w:val="-3"/>
        </w:rPr>
        <w:t xml:space="preserve"> </w:t>
      </w:r>
      <w:r>
        <w:rPr>
          <w:color w:val="231F20"/>
        </w:rPr>
        <w:t>and</w:t>
      </w:r>
      <w:r>
        <w:rPr>
          <w:color w:val="231F20"/>
          <w:spacing w:val="-3"/>
        </w:rPr>
        <w:t xml:space="preserve"> </w:t>
      </w:r>
      <w:r>
        <w:rPr>
          <w:color w:val="231F20"/>
        </w:rPr>
        <w:t>staff</w:t>
      </w:r>
      <w:r>
        <w:rPr>
          <w:color w:val="231F20"/>
          <w:spacing w:val="-3"/>
        </w:rPr>
        <w:t xml:space="preserve"> </w:t>
      </w:r>
      <w:r>
        <w:rPr>
          <w:color w:val="231F20"/>
        </w:rPr>
        <w:t>members</w:t>
      </w:r>
      <w:r>
        <w:rPr>
          <w:color w:val="231F20"/>
          <w:spacing w:val="-3"/>
        </w:rPr>
        <w:t xml:space="preserve"> </w:t>
      </w:r>
      <w:r>
        <w:rPr>
          <w:color w:val="231F20"/>
        </w:rPr>
        <w:t>who</w:t>
      </w:r>
      <w:r>
        <w:rPr>
          <w:color w:val="231F20"/>
          <w:spacing w:val="-2"/>
        </w:rPr>
        <w:t xml:space="preserve"> </w:t>
      </w:r>
      <w:r>
        <w:rPr>
          <w:color w:val="231F20"/>
        </w:rPr>
        <w:t>have</w:t>
      </w:r>
      <w:r>
        <w:rPr>
          <w:color w:val="231F20"/>
          <w:spacing w:val="-2"/>
        </w:rPr>
        <w:t xml:space="preserve"> </w:t>
      </w:r>
      <w:r>
        <w:rPr>
          <w:color w:val="231F20"/>
        </w:rPr>
        <w:t>been</w:t>
      </w:r>
      <w:r>
        <w:rPr>
          <w:color w:val="231F20"/>
          <w:spacing w:val="-3"/>
        </w:rPr>
        <w:t xml:space="preserve"> </w:t>
      </w:r>
      <w:r>
        <w:rPr>
          <w:color w:val="231F20"/>
        </w:rPr>
        <w:t>assigned</w:t>
      </w:r>
      <w:r>
        <w:rPr>
          <w:color w:val="231F20"/>
          <w:spacing w:val="-3"/>
        </w:rPr>
        <w:t xml:space="preserve"> </w:t>
      </w:r>
      <w:r>
        <w:rPr>
          <w:color w:val="231F20"/>
        </w:rPr>
        <w:t>emergency</w:t>
      </w:r>
      <w:r>
        <w:rPr>
          <w:color w:val="231F20"/>
          <w:spacing w:val="-2"/>
        </w:rPr>
        <w:t xml:space="preserve"> </w:t>
      </w:r>
      <w:r>
        <w:rPr>
          <w:color w:val="231F20"/>
        </w:rPr>
        <w:t>resource</w:t>
      </w:r>
      <w:r>
        <w:rPr>
          <w:color w:val="231F20"/>
          <w:spacing w:val="-2"/>
        </w:rPr>
        <w:t xml:space="preserve"> </w:t>
      </w:r>
      <w:r>
        <w:rPr>
          <w:color w:val="231F20"/>
        </w:rPr>
        <w:t>team</w:t>
      </w:r>
      <w:r>
        <w:rPr>
          <w:color w:val="231F20"/>
          <w:spacing w:val="-2"/>
        </w:rPr>
        <w:t xml:space="preserve"> </w:t>
      </w:r>
      <w:r>
        <w:rPr>
          <w:color w:val="231F20"/>
        </w:rPr>
        <w:t>duties</w:t>
      </w:r>
      <w:r>
        <w:rPr>
          <w:color w:val="231F20"/>
          <w:spacing w:val="-3"/>
        </w:rPr>
        <w:t xml:space="preserve"> </w:t>
      </w:r>
      <w:r>
        <w:rPr>
          <w:color w:val="231F20"/>
        </w:rPr>
        <w:t>or</w:t>
      </w:r>
      <w:r>
        <w:rPr>
          <w:color w:val="231F20"/>
          <w:spacing w:val="-3"/>
        </w:rPr>
        <w:t xml:space="preserve"> </w:t>
      </w:r>
      <w:r>
        <w:rPr>
          <w:color w:val="231F20"/>
        </w:rPr>
        <w:t>issued</w:t>
      </w:r>
      <w:r>
        <w:rPr>
          <w:color w:val="231F20"/>
          <w:spacing w:val="-3"/>
        </w:rPr>
        <w:t xml:space="preserve"> </w:t>
      </w:r>
      <w:r>
        <w:rPr>
          <w:color w:val="231F20"/>
        </w:rPr>
        <w:t>an emergency</w:t>
      </w:r>
      <w:r>
        <w:rPr>
          <w:color w:val="231F20"/>
          <w:spacing w:val="-4"/>
        </w:rPr>
        <w:t xml:space="preserve"> </w:t>
      </w:r>
      <w:r>
        <w:rPr>
          <w:color w:val="231F20"/>
        </w:rPr>
        <w:t>pass</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Asst.</w:t>
      </w:r>
      <w:r>
        <w:rPr>
          <w:color w:val="231F20"/>
          <w:spacing w:val="-4"/>
        </w:rPr>
        <w:t xml:space="preserve"> </w:t>
      </w:r>
      <w:r>
        <w:rPr>
          <w:color w:val="231F20"/>
        </w:rPr>
        <w:t>Vice</w:t>
      </w:r>
      <w:r>
        <w:rPr>
          <w:color w:val="231F20"/>
          <w:spacing w:val="-5"/>
        </w:rPr>
        <w:t xml:space="preserve"> </w:t>
      </w:r>
      <w:r>
        <w:rPr>
          <w:color w:val="231F20"/>
        </w:rPr>
        <w:t>President</w:t>
      </w:r>
      <w:r>
        <w:rPr>
          <w:color w:val="231F20"/>
          <w:spacing w:val="-4"/>
        </w:rPr>
        <w:t xml:space="preserve"> </w:t>
      </w:r>
      <w:r>
        <w:rPr>
          <w:color w:val="231F20"/>
        </w:rPr>
        <w:t>for</w:t>
      </w:r>
      <w:r>
        <w:rPr>
          <w:color w:val="231F20"/>
          <w:spacing w:val="-5"/>
        </w:rPr>
        <w:t xml:space="preserve"> </w:t>
      </w:r>
      <w:r>
        <w:rPr>
          <w:color w:val="231F20"/>
        </w:rPr>
        <w:t>Facilities</w:t>
      </w:r>
      <w:r w:rsidR="00364B4E">
        <w:rPr>
          <w:color w:val="231F20"/>
        </w:rPr>
        <w:t xml:space="preserve"> &amp; Auxiliary Operations</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of</w:t>
      </w:r>
      <w:r>
        <w:rPr>
          <w:color w:val="231F20"/>
          <w:spacing w:val="-5"/>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allowed</w:t>
      </w:r>
      <w:r>
        <w:rPr>
          <w:color w:val="231F20"/>
          <w:spacing w:val="-4"/>
        </w:rPr>
        <w:t xml:space="preserve"> </w:t>
      </w:r>
      <w:r>
        <w:rPr>
          <w:color w:val="231F20"/>
        </w:rPr>
        <w:t>to</w:t>
      </w:r>
      <w:r>
        <w:rPr>
          <w:color w:val="231F20"/>
          <w:spacing w:val="-5"/>
        </w:rPr>
        <w:t xml:space="preserve"> </w:t>
      </w:r>
      <w:r>
        <w:rPr>
          <w:color w:val="231F20"/>
        </w:rPr>
        <w:t>enter</w:t>
      </w:r>
      <w:r>
        <w:rPr>
          <w:color w:val="231F20"/>
          <w:spacing w:val="-4"/>
        </w:rPr>
        <w:t xml:space="preserve"> </w:t>
      </w:r>
      <w:r>
        <w:rPr>
          <w:color w:val="231F20"/>
        </w:rPr>
        <w:t>the immediate disaster site.</w:t>
      </w:r>
    </w:p>
    <w:p w14:paraId="76E49AE4" w14:textId="77777777" w:rsidR="00F82929" w:rsidRDefault="00F82929">
      <w:pPr>
        <w:pStyle w:val="BodyText"/>
        <w:spacing w:before="9"/>
        <w:rPr>
          <w:sz w:val="19"/>
        </w:rPr>
      </w:pPr>
    </w:p>
    <w:p w14:paraId="76E49AE5" w14:textId="77777777" w:rsidR="00F82929" w:rsidRDefault="00567EEB">
      <w:pPr>
        <w:pStyle w:val="BodyText"/>
        <w:spacing w:line="261" w:lineRule="auto"/>
        <w:ind w:left="200" w:right="970"/>
      </w:pPr>
      <w:r>
        <w:rPr>
          <w:color w:val="231F20"/>
        </w:rPr>
        <w:t>Declaration of a campus State of Emergency rests solely with the President or their designee in consultation with the Vice President</w:t>
      </w:r>
      <w:r>
        <w:rPr>
          <w:color w:val="231F20"/>
          <w:spacing w:val="-5"/>
        </w:rPr>
        <w:t xml:space="preserve"> </w:t>
      </w:r>
      <w:r>
        <w:rPr>
          <w:color w:val="231F20"/>
        </w:rPr>
        <w:t>for</w:t>
      </w:r>
      <w:r>
        <w:rPr>
          <w:color w:val="231F20"/>
          <w:spacing w:val="-6"/>
        </w:rPr>
        <w:t xml:space="preserve"> </w:t>
      </w:r>
      <w:r>
        <w:rPr>
          <w:color w:val="231F20"/>
        </w:rPr>
        <w:t>Student</w:t>
      </w:r>
      <w:r>
        <w:rPr>
          <w:color w:val="231F20"/>
          <w:spacing w:val="-5"/>
        </w:rPr>
        <w:t xml:space="preserve"> </w:t>
      </w:r>
      <w:r>
        <w:rPr>
          <w:color w:val="231F20"/>
        </w:rPr>
        <w:t>Life,</w:t>
      </w:r>
      <w:r>
        <w:rPr>
          <w:color w:val="231F20"/>
          <w:spacing w:val="-5"/>
        </w:rPr>
        <w:t xml:space="preserve"> </w:t>
      </w:r>
      <w:r>
        <w:rPr>
          <w:color w:val="231F20"/>
        </w:rPr>
        <w:t>local</w:t>
      </w:r>
      <w:r>
        <w:rPr>
          <w:color w:val="231F20"/>
          <w:spacing w:val="-6"/>
        </w:rPr>
        <w:t xml:space="preserve"> </w:t>
      </w:r>
      <w:r>
        <w:rPr>
          <w:color w:val="231F20"/>
        </w:rPr>
        <w:t>law</w:t>
      </w:r>
      <w:r>
        <w:rPr>
          <w:color w:val="231F20"/>
          <w:spacing w:val="-5"/>
        </w:rPr>
        <w:t xml:space="preserve"> </w:t>
      </w:r>
      <w:r>
        <w:rPr>
          <w:color w:val="231F20"/>
        </w:rPr>
        <w:t>enforcement</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Executive</w:t>
      </w:r>
      <w:r>
        <w:rPr>
          <w:color w:val="231F20"/>
          <w:spacing w:val="-5"/>
        </w:rPr>
        <w:t xml:space="preserve"> </w:t>
      </w:r>
      <w:r>
        <w:rPr>
          <w:color w:val="231F20"/>
        </w:rPr>
        <w:t>Director</w:t>
      </w:r>
      <w:r>
        <w:rPr>
          <w:color w:val="231F20"/>
          <w:spacing w:val="-6"/>
        </w:rPr>
        <w:t xml:space="preserve"> </w:t>
      </w:r>
      <w:r>
        <w:rPr>
          <w:color w:val="231F20"/>
        </w:rPr>
        <w:t>of</w:t>
      </w:r>
      <w:r>
        <w:rPr>
          <w:color w:val="231F20"/>
          <w:spacing w:val="-6"/>
        </w:rPr>
        <w:t xml:space="preserve"> </w:t>
      </w:r>
      <w:r>
        <w:rPr>
          <w:color w:val="231F20"/>
        </w:rPr>
        <w:t>Wabash</w:t>
      </w:r>
      <w:r>
        <w:rPr>
          <w:color w:val="231F20"/>
          <w:spacing w:val="-6"/>
        </w:rPr>
        <w:t xml:space="preserve"> </w:t>
      </w:r>
      <w:r>
        <w:rPr>
          <w:color w:val="231F20"/>
        </w:rPr>
        <w:t>County</w:t>
      </w:r>
      <w:r>
        <w:rPr>
          <w:color w:val="231F20"/>
          <w:spacing w:val="-5"/>
        </w:rPr>
        <w:t xml:space="preserve"> </w:t>
      </w:r>
      <w:r>
        <w:rPr>
          <w:color w:val="231F20"/>
        </w:rPr>
        <w:t>Emergency</w:t>
      </w:r>
      <w:r>
        <w:rPr>
          <w:color w:val="231F20"/>
          <w:spacing w:val="-5"/>
        </w:rPr>
        <w:t xml:space="preserve"> </w:t>
      </w:r>
      <w:r>
        <w:rPr>
          <w:color w:val="231F20"/>
        </w:rPr>
        <w:t>Management.</w:t>
      </w:r>
      <w:r>
        <w:rPr>
          <w:color w:val="231F20"/>
          <w:spacing w:val="-5"/>
        </w:rPr>
        <w:t xml:space="preserve"> </w:t>
      </w:r>
      <w:r>
        <w:rPr>
          <w:color w:val="231F20"/>
        </w:rPr>
        <w:t>The Wabash</w:t>
      </w:r>
      <w:r>
        <w:rPr>
          <w:color w:val="231F20"/>
          <w:spacing w:val="-7"/>
        </w:rPr>
        <w:t xml:space="preserve"> </w:t>
      </w:r>
      <w:r>
        <w:rPr>
          <w:color w:val="231F20"/>
        </w:rPr>
        <w:t>County</w:t>
      </w:r>
      <w:r>
        <w:rPr>
          <w:color w:val="231F20"/>
          <w:spacing w:val="-6"/>
        </w:rPr>
        <w:t xml:space="preserve"> </w:t>
      </w:r>
      <w:r>
        <w:rPr>
          <w:color w:val="231F20"/>
        </w:rPr>
        <w:t>official</w:t>
      </w:r>
      <w:r>
        <w:rPr>
          <w:color w:val="231F20"/>
          <w:spacing w:val="-7"/>
        </w:rPr>
        <w:t xml:space="preserve"> </w:t>
      </w:r>
      <w:r>
        <w:rPr>
          <w:color w:val="231F20"/>
        </w:rPr>
        <w:t>can</w:t>
      </w:r>
      <w:r>
        <w:rPr>
          <w:color w:val="231F20"/>
          <w:spacing w:val="-7"/>
        </w:rPr>
        <w:t xml:space="preserve"> </w:t>
      </w:r>
      <w:r>
        <w:rPr>
          <w:color w:val="231F20"/>
        </w:rPr>
        <w:t>provide</w:t>
      </w:r>
      <w:r>
        <w:rPr>
          <w:color w:val="231F20"/>
          <w:spacing w:val="-6"/>
        </w:rPr>
        <w:t xml:space="preserve"> </w:t>
      </w:r>
      <w:r>
        <w:rPr>
          <w:color w:val="231F20"/>
        </w:rPr>
        <w:t>Manchester</w:t>
      </w:r>
      <w:r>
        <w:rPr>
          <w:color w:val="231F20"/>
          <w:spacing w:val="-6"/>
        </w:rPr>
        <w:t xml:space="preserve"> </w:t>
      </w:r>
      <w:r>
        <w:rPr>
          <w:color w:val="231F20"/>
        </w:rPr>
        <w:t>University</w:t>
      </w:r>
      <w:r>
        <w:rPr>
          <w:color w:val="231F20"/>
          <w:spacing w:val="-7"/>
        </w:rPr>
        <w:t xml:space="preserve"> </w:t>
      </w:r>
      <w:r>
        <w:rPr>
          <w:color w:val="231F20"/>
        </w:rPr>
        <w:t>with</w:t>
      </w:r>
      <w:r>
        <w:rPr>
          <w:color w:val="231F20"/>
          <w:spacing w:val="-6"/>
        </w:rPr>
        <w:t xml:space="preserve"> </w:t>
      </w:r>
      <w:r>
        <w:rPr>
          <w:color w:val="231F20"/>
        </w:rPr>
        <w:t>assistance</w:t>
      </w:r>
      <w:r>
        <w:rPr>
          <w:color w:val="231F20"/>
          <w:spacing w:val="-7"/>
        </w:rPr>
        <w:t xml:space="preserve"> </w:t>
      </w:r>
      <w:r>
        <w:rPr>
          <w:color w:val="231F20"/>
        </w:rPr>
        <w:t>in</w:t>
      </w:r>
      <w:r>
        <w:rPr>
          <w:color w:val="231F20"/>
          <w:spacing w:val="-7"/>
        </w:rPr>
        <w:t xml:space="preserve"> </w:t>
      </w:r>
      <w:r>
        <w:rPr>
          <w:color w:val="231F20"/>
        </w:rPr>
        <w:t>obtaining</w:t>
      </w:r>
      <w:r>
        <w:rPr>
          <w:color w:val="231F20"/>
          <w:spacing w:val="-7"/>
        </w:rPr>
        <w:t xml:space="preserve"> </w:t>
      </w:r>
      <w:r>
        <w:rPr>
          <w:color w:val="231F20"/>
        </w:rPr>
        <w:t>outside</w:t>
      </w:r>
      <w:r>
        <w:rPr>
          <w:color w:val="231F20"/>
          <w:spacing w:val="-7"/>
        </w:rPr>
        <w:t xml:space="preserve"> </w:t>
      </w:r>
      <w:r>
        <w:rPr>
          <w:color w:val="231F20"/>
        </w:rPr>
        <w:t>resources</w:t>
      </w:r>
      <w:r>
        <w:rPr>
          <w:color w:val="231F20"/>
          <w:spacing w:val="-6"/>
        </w:rPr>
        <w:t xml:space="preserve"> </w:t>
      </w:r>
      <w:r>
        <w:rPr>
          <w:color w:val="231F20"/>
        </w:rPr>
        <w:t>required</w:t>
      </w:r>
      <w:r>
        <w:rPr>
          <w:color w:val="231F20"/>
          <w:spacing w:val="-6"/>
        </w:rPr>
        <w:t xml:space="preserve"> </w:t>
      </w:r>
      <w:r>
        <w:rPr>
          <w:color w:val="231F20"/>
        </w:rPr>
        <w:t>to</w:t>
      </w:r>
      <w:r>
        <w:rPr>
          <w:color w:val="231F20"/>
          <w:spacing w:val="-7"/>
        </w:rPr>
        <w:t xml:space="preserve"> </w:t>
      </w:r>
      <w:r>
        <w:rPr>
          <w:color w:val="231F20"/>
        </w:rPr>
        <w:t>mitigate the human and financial impact of disasters and emergencies.</w:t>
      </w:r>
    </w:p>
    <w:p w14:paraId="76E49AE6" w14:textId="77777777" w:rsidR="00F82929" w:rsidRDefault="00F82929">
      <w:pPr>
        <w:pStyle w:val="BodyText"/>
        <w:spacing w:before="10"/>
        <w:rPr>
          <w:sz w:val="19"/>
        </w:rPr>
      </w:pPr>
    </w:p>
    <w:p w14:paraId="76E49AE7" w14:textId="77777777" w:rsidR="00F82929" w:rsidRDefault="00567EEB">
      <w:pPr>
        <w:pStyle w:val="Heading4"/>
        <w:spacing w:before="1"/>
        <w:ind w:left="200"/>
      </w:pPr>
      <w:r>
        <w:rPr>
          <w:color w:val="231F20"/>
        </w:rPr>
        <w:t>Definition</w:t>
      </w:r>
      <w:r>
        <w:rPr>
          <w:color w:val="231F20"/>
          <w:spacing w:val="-6"/>
        </w:rPr>
        <w:t xml:space="preserve"> </w:t>
      </w:r>
      <w:r>
        <w:rPr>
          <w:color w:val="231F20"/>
        </w:rPr>
        <w:t>and</w:t>
      </w:r>
      <w:r>
        <w:rPr>
          <w:color w:val="231F20"/>
          <w:spacing w:val="-6"/>
        </w:rPr>
        <w:t xml:space="preserve"> </w:t>
      </w:r>
      <w:r>
        <w:rPr>
          <w:color w:val="231F20"/>
        </w:rPr>
        <w:t>Assignment</w:t>
      </w:r>
      <w:r>
        <w:rPr>
          <w:color w:val="231F20"/>
          <w:spacing w:val="-5"/>
        </w:rPr>
        <w:t xml:space="preserve"> </w:t>
      </w:r>
      <w:r>
        <w:rPr>
          <w:color w:val="231F20"/>
        </w:rPr>
        <w:t>of</w:t>
      </w:r>
      <w:r>
        <w:rPr>
          <w:color w:val="231F20"/>
          <w:spacing w:val="-5"/>
        </w:rPr>
        <w:t xml:space="preserve"> </w:t>
      </w:r>
      <w:r>
        <w:rPr>
          <w:color w:val="231F20"/>
        </w:rPr>
        <w:t>Emergency</w:t>
      </w:r>
      <w:r>
        <w:rPr>
          <w:color w:val="231F20"/>
          <w:spacing w:val="-6"/>
        </w:rPr>
        <w:t xml:space="preserve"> </w:t>
      </w:r>
      <w:r>
        <w:rPr>
          <w:color w:val="231F20"/>
          <w:spacing w:val="-2"/>
        </w:rPr>
        <w:t>Status</w:t>
      </w:r>
    </w:p>
    <w:p w14:paraId="76E49AE8" w14:textId="13560389" w:rsidR="00F82929" w:rsidRDefault="00567EEB">
      <w:pPr>
        <w:pStyle w:val="BodyText"/>
        <w:spacing w:before="20" w:line="261" w:lineRule="auto"/>
        <w:ind w:left="200" w:right="744"/>
      </w:pPr>
      <w:r>
        <w:rPr>
          <w:color w:val="231F20"/>
        </w:rPr>
        <w:t>The</w:t>
      </w:r>
      <w:r>
        <w:rPr>
          <w:color w:val="231F20"/>
          <w:spacing w:val="-5"/>
        </w:rPr>
        <w:t xml:space="preserve"> </w:t>
      </w:r>
      <w:r>
        <w:rPr>
          <w:color w:val="231F20"/>
        </w:rPr>
        <w:t>President,</w:t>
      </w:r>
      <w:r>
        <w:rPr>
          <w:color w:val="231F20"/>
          <w:spacing w:val="-4"/>
        </w:rPr>
        <w:t xml:space="preserve"> </w:t>
      </w:r>
      <w:r>
        <w:rPr>
          <w:color w:val="231F20"/>
        </w:rPr>
        <w:t>the</w:t>
      </w:r>
      <w:r>
        <w:rPr>
          <w:color w:val="231F20"/>
          <w:spacing w:val="-4"/>
        </w:rPr>
        <w:t xml:space="preserve"> </w:t>
      </w:r>
      <w:r>
        <w:rPr>
          <w:color w:val="231F20"/>
        </w:rPr>
        <w:t>Vice</w:t>
      </w:r>
      <w:r>
        <w:rPr>
          <w:color w:val="231F20"/>
          <w:spacing w:val="-5"/>
        </w:rPr>
        <w:t xml:space="preserve"> </w:t>
      </w:r>
      <w:r>
        <w:rPr>
          <w:color w:val="231F20"/>
        </w:rPr>
        <w:t>President</w:t>
      </w:r>
      <w:r>
        <w:rPr>
          <w:color w:val="231F20"/>
          <w:spacing w:val="-4"/>
        </w:rPr>
        <w:t xml:space="preserve"> </w:t>
      </w:r>
      <w:r>
        <w:rPr>
          <w:color w:val="231F20"/>
        </w:rPr>
        <w:t>for</w:t>
      </w:r>
      <w:r>
        <w:rPr>
          <w:color w:val="231F20"/>
          <w:spacing w:val="-5"/>
        </w:rPr>
        <w:t xml:space="preserve"> </w:t>
      </w:r>
      <w:r>
        <w:rPr>
          <w:color w:val="231F20"/>
        </w:rPr>
        <w:t>Student</w:t>
      </w:r>
      <w:r>
        <w:rPr>
          <w:color w:val="231F20"/>
          <w:spacing w:val="-4"/>
        </w:rPr>
        <w:t xml:space="preserve"> </w:t>
      </w:r>
      <w:r>
        <w:rPr>
          <w:color w:val="231F20"/>
        </w:rPr>
        <w:t>Life</w:t>
      </w:r>
      <w:r>
        <w:rPr>
          <w:color w:val="231F20"/>
          <w:spacing w:val="-4"/>
        </w:rPr>
        <w:t xml:space="preserve"> </w:t>
      </w:r>
      <w:r>
        <w:rPr>
          <w:color w:val="231F20"/>
        </w:rPr>
        <w:t>or</w:t>
      </w:r>
      <w:r>
        <w:rPr>
          <w:color w:val="231F20"/>
          <w:spacing w:val="-5"/>
        </w:rPr>
        <w:t xml:space="preserve"> </w:t>
      </w:r>
      <w:r>
        <w:rPr>
          <w:color w:val="231F20"/>
        </w:rPr>
        <w:t>their</w:t>
      </w:r>
      <w:r>
        <w:rPr>
          <w:color w:val="231F20"/>
          <w:spacing w:val="-4"/>
        </w:rPr>
        <w:t xml:space="preserve"> </w:t>
      </w:r>
      <w:r>
        <w:rPr>
          <w:color w:val="231F20"/>
        </w:rPr>
        <w:t>designee</w:t>
      </w:r>
      <w:r>
        <w:rPr>
          <w:color w:val="231F20"/>
          <w:spacing w:val="-5"/>
        </w:rPr>
        <w:t xml:space="preserve"> </w:t>
      </w:r>
      <w:r>
        <w:rPr>
          <w:color w:val="231F20"/>
        </w:rPr>
        <w:t>shall</w:t>
      </w:r>
      <w:r>
        <w:rPr>
          <w:color w:val="231F20"/>
          <w:spacing w:val="-5"/>
        </w:rPr>
        <w:t xml:space="preserve"> </w:t>
      </w:r>
      <w:r>
        <w:rPr>
          <w:color w:val="231F20"/>
        </w:rPr>
        <w:t>direct</w:t>
      </w:r>
      <w:r>
        <w:rPr>
          <w:color w:val="231F20"/>
          <w:spacing w:val="-4"/>
        </w:rPr>
        <w:t xml:space="preserve"> </w:t>
      </w:r>
      <w:r>
        <w:rPr>
          <w:color w:val="231F20"/>
        </w:rPr>
        <w:t>all</w:t>
      </w:r>
      <w:r>
        <w:rPr>
          <w:color w:val="231F20"/>
          <w:spacing w:val="-5"/>
        </w:rPr>
        <w:t xml:space="preserve"> </w:t>
      </w:r>
      <w:r>
        <w:rPr>
          <w:color w:val="231F20"/>
        </w:rPr>
        <w:t>emergency</w:t>
      </w:r>
      <w:r>
        <w:rPr>
          <w:color w:val="231F20"/>
          <w:spacing w:val="-4"/>
        </w:rPr>
        <w:t xml:space="preserve"> </w:t>
      </w:r>
      <w:r>
        <w:rPr>
          <w:color w:val="231F20"/>
        </w:rPr>
        <w:t>operations</w:t>
      </w:r>
      <w:r>
        <w:rPr>
          <w:color w:val="231F20"/>
          <w:spacing w:val="-5"/>
        </w:rPr>
        <w:t xml:space="preserve"> </w:t>
      </w:r>
      <w:r>
        <w:rPr>
          <w:color w:val="231F20"/>
        </w:rPr>
        <w:t>during</w:t>
      </w:r>
      <w:r>
        <w:rPr>
          <w:color w:val="231F20"/>
          <w:spacing w:val="-5"/>
        </w:rPr>
        <w:t xml:space="preserve"> </w:t>
      </w:r>
      <w:r>
        <w:rPr>
          <w:color w:val="231F20"/>
        </w:rPr>
        <w:t>any major</w:t>
      </w:r>
      <w:r>
        <w:rPr>
          <w:color w:val="231F20"/>
          <w:spacing w:val="-2"/>
        </w:rPr>
        <w:t xml:space="preserve"> </w:t>
      </w:r>
      <w:r>
        <w:rPr>
          <w:color w:val="231F20"/>
        </w:rPr>
        <w:t>emergency</w:t>
      </w:r>
      <w:r>
        <w:rPr>
          <w:color w:val="231F20"/>
          <w:spacing w:val="-2"/>
        </w:rPr>
        <w:t xml:space="preserve"> </w:t>
      </w:r>
      <w:r>
        <w:rPr>
          <w:color w:val="231F20"/>
        </w:rPr>
        <w:t>or</w:t>
      </w:r>
      <w:r>
        <w:rPr>
          <w:color w:val="231F20"/>
          <w:spacing w:val="-3"/>
        </w:rPr>
        <w:t xml:space="preserve"> </w:t>
      </w:r>
      <w:r>
        <w:rPr>
          <w:color w:val="231F20"/>
        </w:rPr>
        <w:t>disaster.</w:t>
      </w:r>
      <w:r>
        <w:rPr>
          <w:color w:val="231F20"/>
          <w:spacing w:val="-3"/>
        </w:rPr>
        <w:t xml:space="preserve"> </w:t>
      </w:r>
      <w:r>
        <w:rPr>
          <w:color w:val="231F20"/>
        </w:rPr>
        <w:t>The</w:t>
      </w:r>
      <w:r>
        <w:rPr>
          <w:color w:val="231F20"/>
          <w:spacing w:val="-3"/>
        </w:rPr>
        <w:t xml:space="preserve"> </w:t>
      </w:r>
      <w:r>
        <w:rPr>
          <w:color w:val="231F20"/>
        </w:rPr>
        <w:t>following</w:t>
      </w:r>
      <w:r>
        <w:rPr>
          <w:color w:val="231F20"/>
          <w:spacing w:val="-2"/>
        </w:rPr>
        <w:t xml:space="preserve"> </w:t>
      </w:r>
      <w:r>
        <w:rPr>
          <w:color w:val="231F20"/>
        </w:rPr>
        <w:t>definitions</w:t>
      </w:r>
      <w:r>
        <w:rPr>
          <w:color w:val="231F20"/>
          <w:spacing w:val="-3"/>
        </w:rPr>
        <w:t xml:space="preserve"> </w:t>
      </w:r>
      <w:r>
        <w:rPr>
          <w:color w:val="231F20"/>
        </w:rPr>
        <w:t>are</w:t>
      </w:r>
      <w:r>
        <w:rPr>
          <w:color w:val="231F20"/>
          <w:spacing w:val="-2"/>
        </w:rPr>
        <w:t xml:space="preserve"> </w:t>
      </w:r>
      <w:r>
        <w:rPr>
          <w:color w:val="231F20"/>
        </w:rPr>
        <w:t>provided</w:t>
      </w:r>
      <w:r>
        <w:rPr>
          <w:color w:val="231F20"/>
          <w:spacing w:val="-2"/>
        </w:rPr>
        <w:t xml:space="preserve"> </w:t>
      </w:r>
      <w:r>
        <w:rPr>
          <w:color w:val="231F20"/>
        </w:rPr>
        <w:t>as</w:t>
      </w:r>
      <w:r>
        <w:rPr>
          <w:color w:val="231F20"/>
          <w:spacing w:val="-3"/>
        </w:rPr>
        <w:t xml:space="preserve"> </w:t>
      </w:r>
      <w:r>
        <w:rPr>
          <w:color w:val="231F20"/>
        </w:rPr>
        <w:t>guidelines</w:t>
      </w:r>
      <w:r>
        <w:rPr>
          <w:color w:val="231F20"/>
          <w:spacing w:val="-2"/>
        </w:rPr>
        <w:t xml:space="preserve"> </w:t>
      </w:r>
      <w:r>
        <w:rPr>
          <w:color w:val="231F20"/>
        </w:rPr>
        <w:t>to</w:t>
      </w:r>
      <w:r>
        <w:rPr>
          <w:color w:val="231F20"/>
          <w:spacing w:val="-3"/>
        </w:rPr>
        <w:t xml:space="preserve"> </w:t>
      </w:r>
      <w:r>
        <w:rPr>
          <w:color w:val="231F20"/>
        </w:rPr>
        <w:t>assist</w:t>
      </w:r>
      <w:r>
        <w:rPr>
          <w:color w:val="231F20"/>
          <w:spacing w:val="-2"/>
        </w:rPr>
        <w:t xml:space="preserve"> </w:t>
      </w:r>
      <w:r>
        <w:rPr>
          <w:color w:val="231F20"/>
        </w:rPr>
        <w:t>the</w:t>
      </w:r>
      <w:r>
        <w:rPr>
          <w:color w:val="231F20"/>
          <w:spacing w:val="-2"/>
        </w:rPr>
        <w:t xml:space="preserve"> </w:t>
      </w:r>
      <w:r>
        <w:rPr>
          <w:color w:val="231F20"/>
        </w:rPr>
        <w:t>Emergency</w:t>
      </w:r>
      <w:r>
        <w:rPr>
          <w:color w:val="231F20"/>
          <w:spacing w:val="-2"/>
        </w:rPr>
        <w:t xml:space="preserve"> </w:t>
      </w:r>
      <w:r>
        <w:rPr>
          <w:color w:val="231F20"/>
        </w:rPr>
        <w:t>Operations</w:t>
      </w:r>
      <w:r>
        <w:rPr>
          <w:color w:val="231F20"/>
          <w:spacing w:val="-3"/>
        </w:rPr>
        <w:t xml:space="preserve"> </w:t>
      </w:r>
      <w:r>
        <w:rPr>
          <w:color w:val="231F20"/>
        </w:rPr>
        <w:t>Team</w:t>
      </w:r>
      <w:r>
        <w:rPr>
          <w:color w:val="231F20"/>
          <w:spacing w:val="-2"/>
        </w:rPr>
        <w:t xml:space="preserve"> </w:t>
      </w:r>
      <w:r>
        <w:rPr>
          <w:color w:val="231F20"/>
        </w:rPr>
        <w:t>in determining the appropriate response:</w:t>
      </w:r>
    </w:p>
    <w:p w14:paraId="76E49AE9" w14:textId="77777777" w:rsidR="00F82929" w:rsidRDefault="00F82929">
      <w:pPr>
        <w:pStyle w:val="BodyText"/>
        <w:spacing w:before="9"/>
        <w:rPr>
          <w:sz w:val="19"/>
        </w:rPr>
      </w:pPr>
    </w:p>
    <w:p w14:paraId="76E49AEA" w14:textId="77777777" w:rsidR="00F82929" w:rsidRDefault="00567EEB">
      <w:pPr>
        <w:pStyle w:val="ListParagraph"/>
        <w:numPr>
          <w:ilvl w:val="0"/>
          <w:numId w:val="19"/>
        </w:numPr>
        <w:tabs>
          <w:tab w:val="left" w:pos="919"/>
          <w:tab w:val="left" w:pos="920"/>
        </w:tabs>
        <w:spacing w:before="0"/>
        <w:rPr>
          <w:sz w:val="18"/>
        </w:rPr>
      </w:pPr>
      <w:r>
        <w:rPr>
          <w:color w:val="231F20"/>
          <w:sz w:val="18"/>
        </w:rPr>
        <w:t>Normal</w:t>
      </w:r>
      <w:r>
        <w:rPr>
          <w:color w:val="231F20"/>
          <w:spacing w:val="-7"/>
          <w:sz w:val="18"/>
        </w:rPr>
        <w:t xml:space="preserve"> </w:t>
      </w:r>
      <w:r>
        <w:rPr>
          <w:color w:val="231F20"/>
          <w:sz w:val="18"/>
        </w:rPr>
        <w:t>Conditions</w:t>
      </w:r>
      <w:r>
        <w:rPr>
          <w:color w:val="231F20"/>
          <w:spacing w:val="-7"/>
          <w:sz w:val="18"/>
        </w:rPr>
        <w:t xml:space="preserve"> </w:t>
      </w:r>
      <w:r>
        <w:rPr>
          <w:color w:val="231F20"/>
          <w:sz w:val="18"/>
        </w:rPr>
        <w:t>-</w:t>
      </w:r>
      <w:r>
        <w:rPr>
          <w:color w:val="231F20"/>
          <w:spacing w:val="-8"/>
          <w:sz w:val="18"/>
        </w:rPr>
        <w:t xml:space="preserve"> </w:t>
      </w:r>
      <w:r>
        <w:rPr>
          <w:color w:val="231F20"/>
          <w:sz w:val="18"/>
        </w:rPr>
        <w:t>No</w:t>
      </w:r>
      <w:r>
        <w:rPr>
          <w:color w:val="231F20"/>
          <w:spacing w:val="-6"/>
          <w:sz w:val="18"/>
        </w:rPr>
        <w:t xml:space="preserve"> </w:t>
      </w:r>
      <w:r>
        <w:rPr>
          <w:color w:val="231F20"/>
          <w:sz w:val="18"/>
        </w:rPr>
        <w:t>Emergency:</w:t>
      </w:r>
      <w:r>
        <w:rPr>
          <w:color w:val="231F20"/>
          <w:spacing w:val="-6"/>
          <w:sz w:val="18"/>
        </w:rPr>
        <w:t xml:space="preserve"> </w:t>
      </w:r>
      <w:r>
        <w:rPr>
          <w:color w:val="231F20"/>
          <w:sz w:val="18"/>
        </w:rPr>
        <w:t>Conditions</w:t>
      </w:r>
      <w:r>
        <w:rPr>
          <w:color w:val="231F20"/>
          <w:spacing w:val="-8"/>
          <w:sz w:val="18"/>
        </w:rPr>
        <w:t xml:space="preserve"> </w:t>
      </w:r>
      <w:r>
        <w:rPr>
          <w:color w:val="231F20"/>
          <w:sz w:val="18"/>
        </w:rPr>
        <w:t>are</w:t>
      </w:r>
      <w:r>
        <w:rPr>
          <w:color w:val="231F20"/>
          <w:spacing w:val="-6"/>
          <w:sz w:val="18"/>
        </w:rPr>
        <w:t xml:space="preserve"> </w:t>
      </w:r>
      <w:r>
        <w:rPr>
          <w:color w:val="231F20"/>
          <w:sz w:val="18"/>
        </w:rPr>
        <w:t>normal,</w:t>
      </w:r>
      <w:r>
        <w:rPr>
          <w:color w:val="231F20"/>
          <w:spacing w:val="-8"/>
          <w:sz w:val="18"/>
        </w:rPr>
        <w:t xml:space="preserve"> </w:t>
      </w:r>
      <w:r>
        <w:rPr>
          <w:color w:val="231F20"/>
          <w:sz w:val="18"/>
        </w:rPr>
        <w:t>campus-wide</w:t>
      </w:r>
      <w:r>
        <w:rPr>
          <w:color w:val="231F20"/>
          <w:spacing w:val="-7"/>
          <w:sz w:val="18"/>
        </w:rPr>
        <w:t xml:space="preserve"> </w:t>
      </w:r>
      <w:r>
        <w:rPr>
          <w:color w:val="231F20"/>
          <w:sz w:val="18"/>
        </w:rPr>
        <w:t>notification</w:t>
      </w:r>
      <w:r>
        <w:rPr>
          <w:color w:val="231F20"/>
          <w:spacing w:val="-7"/>
          <w:sz w:val="18"/>
        </w:rPr>
        <w:t xml:space="preserve"> </w:t>
      </w:r>
      <w:r>
        <w:rPr>
          <w:color w:val="231F20"/>
          <w:sz w:val="18"/>
        </w:rPr>
        <w:t>is</w:t>
      </w:r>
      <w:r>
        <w:rPr>
          <w:color w:val="231F20"/>
          <w:spacing w:val="-7"/>
          <w:sz w:val="18"/>
        </w:rPr>
        <w:t xml:space="preserve"> </w:t>
      </w:r>
      <w:r>
        <w:rPr>
          <w:color w:val="231F20"/>
          <w:sz w:val="18"/>
        </w:rPr>
        <w:t>not</w:t>
      </w:r>
      <w:r>
        <w:rPr>
          <w:color w:val="231F20"/>
          <w:spacing w:val="-8"/>
          <w:sz w:val="18"/>
        </w:rPr>
        <w:t xml:space="preserve"> </w:t>
      </w:r>
      <w:r>
        <w:rPr>
          <w:color w:val="231F20"/>
          <w:spacing w:val="-2"/>
          <w:sz w:val="18"/>
        </w:rPr>
        <w:t>required.</w:t>
      </w:r>
    </w:p>
    <w:p w14:paraId="76E49AEB" w14:textId="77777777" w:rsidR="00F82929" w:rsidRDefault="00F82929">
      <w:pPr>
        <w:pStyle w:val="BodyText"/>
        <w:spacing w:before="4"/>
        <w:rPr>
          <w:sz w:val="21"/>
        </w:rPr>
      </w:pPr>
    </w:p>
    <w:p w14:paraId="76E49AEC" w14:textId="77777777" w:rsidR="00F82929" w:rsidRDefault="00567EEB">
      <w:pPr>
        <w:pStyle w:val="ListParagraph"/>
        <w:numPr>
          <w:ilvl w:val="0"/>
          <w:numId w:val="19"/>
        </w:numPr>
        <w:tabs>
          <w:tab w:val="left" w:pos="919"/>
          <w:tab w:val="left" w:pos="920"/>
        </w:tabs>
        <w:spacing w:before="0" w:line="261" w:lineRule="auto"/>
        <w:ind w:right="888"/>
        <w:rPr>
          <w:sz w:val="18"/>
        </w:rPr>
      </w:pPr>
      <w:r>
        <w:rPr>
          <w:color w:val="231F20"/>
          <w:sz w:val="18"/>
        </w:rPr>
        <w:t>Minor Emergency: Any incident, potential or actual, which will not seriously affect the overall functional capacity of</w:t>
      </w:r>
      <w:r>
        <w:rPr>
          <w:color w:val="231F20"/>
          <w:spacing w:val="40"/>
          <w:sz w:val="18"/>
        </w:rPr>
        <w:t xml:space="preserve"> </w:t>
      </w:r>
      <w:r>
        <w:rPr>
          <w:color w:val="231F20"/>
          <w:sz w:val="18"/>
        </w:rPr>
        <w:t>the</w:t>
      </w:r>
      <w:r>
        <w:rPr>
          <w:color w:val="231F20"/>
          <w:spacing w:val="-6"/>
          <w:sz w:val="18"/>
        </w:rPr>
        <w:t xml:space="preserve"> </w:t>
      </w:r>
      <w:r>
        <w:rPr>
          <w:color w:val="231F20"/>
          <w:sz w:val="18"/>
        </w:rPr>
        <w:t>University.</w:t>
      </w:r>
      <w:r>
        <w:rPr>
          <w:color w:val="231F20"/>
          <w:spacing w:val="-7"/>
          <w:sz w:val="18"/>
        </w:rPr>
        <w:t xml:space="preserve"> </w:t>
      </w:r>
      <w:r>
        <w:rPr>
          <w:color w:val="231F20"/>
          <w:sz w:val="18"/>
        </w:rPr>
        <w:t>Campus-wide</w:t>
      </w:r>
      <w:r>
        <w:rPr>
          <w:color w:val="231F20"/>
          <w:spacing w:val="-7"/>
          <w:sz w:val="18"/>
        </w:rPr>
        <w:t xml:space="preserve"> </w:t>
      </w:r>
      <w:r>
        <w:rPr>
          <w:color w:val="231F20"/>
          <w:sz w:val="18"/>
        </w:rPr>
        <w:t>notification</w:t>
      </w:r>
      <w:r>
        <w:rPr>
          <w:color w:val="231F20"/>
          <w:spacing w:val="-7"/>
          <w:sz w:val="18"/>
        </w:rPr>
        <w:t xml:space="preserve"> </w:t>
      </w:r>
      <w:r>
        <w:rPr>
          <w:color w:val="231F20"/>
          <w:sz w:val="18"/>
        </w:rPr>
        <w:t>may</w:t>
      </w:r>
      <w:r>
        <w:rPr>
          <w:color w:val="231F20"/>
          <w:spacing w:val="-6"/>
          <w:sz w:val="18"/>
        </w:rPr>
        <w:t xml:space="preserve"> </w:t>
      </w:r>
      <w:r>
        <w:rPr>
          <w:color w:val="231F20"/>
          <w:sz w:val="18"/>
        </w:rPr>
        <w:t>be</w:t>
      </w:r>
      <w:r>
        <w:rPr>
          <w:color w:val="231F20"/>
          <w:spacing w:val="-7"/>
          <w:sz w:val="18"/>
        </w:rPr>
        <w:t xml:space="preserve"> </w:t>
      </w:r>
      <w:r>
        <w:rPr>
          <w:color w:val="231F20"/>
          <w:sz w:val="18"/>
        </w:rPr>
        <w:t>carried</w:t>
      </w:r>
      <w:r>
        <w:rPr>
          <w:color w:val="231F20"/>
          <w:spacing w:val="-7"/>
          <w:sz w:val="18"/>
        </w:rPr>
        <w:t xml:space="preserve"> </w:t>
      </w:r>
      <w:r>
        <w:rPr>
          <w:color w:val="231F20"/>
          <w:sz w:val="18"/>
        </w:rPr>
        <w:t>out.</w:t>
      </w:r>
      <w:r>
        <w:rPr>
          <w:color w:val="231F20"/>
          <w:spacing w:val="-7"/>
          <w:sz w:val="18"/>
        </w:rPr>
        <w:t xml:space="preserve"> </w:t>
      </w:r>
      <w:r>
        <w:rPr>
          <w:color w:val="231F20"/>
          <w:sz w:val="18"/>
        </w:rPr>
        <w:t>Emergency</w:t>
      </w:r>
      <w:r>
        <w:rPr>
          <w:color w:val="231F20"/>
          <w:spacing w:val="-6"/>
          <w:sz w:val="18"/>
        </w:rPr>
        <w:t xml:space="preserve"> </w:t>
      </w:r>
      <w:r>
        <w:rPr>
          <w:color w:val="231F20"/>
          <w:sz w:val="18"/>
        </w:rPr>
        <w:t>Operations</w:t>
      </w:r>
      <w:r>
        <w:rPr>
          <w:color w:val="231F20"/>
          <w:spacing w:val="-7"/>
          <w:sz w:val="18"/>
        </w:rPr>
        <w:t xml:space="preserve"> </w:t>
      </w:r>
      <w:r>
        <w:rPr>
          <w:color w:val="231F20"/>
          <w:sz w:val="18"/>
        </w:rPr>
        <w:t>Team</w:t>
      </w:r>
      <w:r>
        <w:rPr>
          <w:color w:val="231F20"/>
          <w:spacing w:val="-6"/>
          <w:sz w:val="18"/>
        </w:rPr>
        <w:t xml:space="preserve"> </w:t>
      </w:r>
      <w:r>
        <w:rPr>
          <w:color w:val="231F20"/>
          <w:sz w:val="18"/>
        </w:rPr>
        <w:t>members</w:t>
      </w:r>
      <w:r>
        <w:rPr>
          <w:color w:val="231F20"/>
          <w:spacing w:val="-7"/>
          <w:sz w:val="18"/>
        </w:rPr>
        <w:t xml:space="preserve"> </w:t>
      </w:r>
      <w:r>
        <w:rPr>
          <w:color w:val="231F20"/>
          <w:sz w:val="18"/>
        </w:rPr>
        <w:t>may</w:t>
      </w:r>
      <w:r>
        <w:rPr>
          <w:color w:val="231F20"/>
          <w:spacing w:val="-6"/>
          <w:sz w:val="18"/>
        </w:rPr>
        <w:t xml:space="preserve"> </w:t>
      </w:r>
      <w:r>
        <w:rPr>
          <w:color w:val="231F20"/>
          <w:sz w:val="18"/>
        </w:rPr>
        <w:t>not</w:t>
      </w:r>
      <w:r>
        <w:rPr>
          <w:color w:val="231F20"/>
          <w:spacing w:val="-7"/>
          <w:sz w:val="18"/>
        </w:rPr>
        <w:t xml:space="preserve"> </w:t>
      </w:r>
      <w:r>
        <w:rPr>
          <w:color w:val="231F20"/>
          <w:sz w:val="18"/>
        </w:rPr>
        <w:t>meet</w:t>
      </w:r>
      <w:r>
        <w:rPr>
          <w:color w:val="231F20"/>
          <w:spacing w:val="-6"/>
          <w:sz w:val="18"/>
        </w:rPr>
        <w:t xml:space="preserve"> </w:t>
      </w:r>
      <w:r>
        <w:rPr>
          <w:color w:val="231F20"/>
          <w:sz w:val="18"/>
        </w:rPr>
        <w:t>as</w:t>
      </w:r>
      <w:r>
        <w:rPr>
          <w:color w:val="231F20"/>
          <w:spacing w:val="-7"/>
          <w:sz w:val="18"/>
        </w:rPr>
        <w:t xml:space="preserve"> </w:t>
      </w:r>
      <w:r>
        <w:rPr>
          <w:color w:val="231F20"/>
          <w:sz w:val="18"/>
        </w:rPr>
        <w:t>a group but will be apprised of conditions. Field Emergency Command Post (FECP) may be established.</w:t>
      </w:r>
    </w:p>
    <w:p w14:paraId="76E49AED" w14:textId="77777777" w:rsidR="00F82929" w:rsidRDefault="00F82929">
      <w:pPr>
        <w:pStyle w:val="BodyText"/>
        <w:spacing w:before="10"/>
        <w:rPr>
          <w:sz w:val="19"/>
        </w:rPr>
      </w:pPr>
    </w:p>
    <w:p w14:paraId="76E49AEE" w14:textId="77777777" w:rsidR="00F82929" w:rsidRDefault="00567EEB">
      <w:pPr>
        <w:pStyle w:val="ListParagraph"/>
        <w:numPr>
          <w:ilvl w:val="0"/>
          <w:numId w:val="19"/>
        </w:numPr>
        <w:tabs>
          <w:tab w:val="left" w:pos="919"/>
          <w:tab w:val="left" w:pos="920"/>
        </w:tabs>
        <w:spacing w:before="0" w:line="261" w:lineRule="auto"/>
        <w:ind w:right="908"/>
        <w:rPr>
          <w:sz w:val="18"/>
        </w:rPr>
      </w:pPr>
      <w:r>
        <w:rPr>
          <w:color w:val="231F20"/>
          <w:sz w:val="18"/>
        </w:rPr>
        <w:t>Major Emergency: Any incident, potential or actual, which affects an entire building or buildings, and which will disrupt</w:t>
      </w:r>
      <w:r>
        <w:rPr>
          <w:color w:val="231F20"/>
          <w:spacing w:val="-5"/>
          <w:sz w:val="18"/>
        </w:rPr>
        <w:t xml:space="preserve"> </w:t>
      </w:r>
      <w:r>
        <w:rPr>
          <w:color w:val="231F20"/>
          <w:sz w:val="18"/>
        </w:rPr>
        <w:t>the</w:t>
      </w:r>
      <w:r>
        <w:rPr>
          <w:color w:val="231F20"/>
          <w:spacing w:val="-5"/>
          <w:sz w:val="18"/>
        </w:rPr>
        <w:t xml:space="preserve"> </w:t>
      </w:r>
      <w:r>
        <w:rPr>
          <w:color w:val="231F20"/>
          <w:sz w:val="18"/>
        </w:rPr>
        <w:t>overall</w:t>
      </w:r>
      <w:r>
        <w:rPr>
          <w:color w:val="231F20"/>
          <w:spacing w:val="-5"/>
          <w:sz w:val="18"/>
        </w:rPr>
        <w:t xml:space="preserve"> </w:t>
      </w:r>
      <w:r>
        <w:rPr>
          <w:color w:val="231F20"/>
          <w:sz w:val="18"/>
        </w:rPr>
        <w:t>operations</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University.</w:t>
      </w:r>
      <w:r>
        <w:rPr>
          <w:color w:val="231F20"/>
          <w:spacing w:val="-5"/>
          <w:sz w:val="18"/>
        </w:rPr>
        <w:t xml:space="preserve"> </w:t>
      </w:r>
      <w:r>
        <w:rPr>
          <w:color w:val="231F20"/>
          <w:sz w:val="18"/>
        </w:rPr>
        <w:t>Outside</w:t>
      </w:r>
      <w:r>
        <w:rPr>
          <w:color w:val="231F20"/>
          <w:spacing w:val="-5"/>
          <w:sz w:val="18"/>
        </w:rPr>
        <w:t xml:space="preserve"> </w:t>
      </w:r>
      <w:r>
        <w:rPr>
          <w:color w:val="231F20"/>
          <w:sz w:val="18"/>
        </w:rPr>
        <w:t>emergency</w:t>
      </w:r>
      <w:r>
        <w:rPr>
          <w:color w:val="231F20"/>
          <w:spacing w:val="-5"/>
          <w:sz w:val="18"/>
        </w:rPr>
        <w:t xml:space="preserve"> </w:t>
      </w:r>
      <w:r>
        <w:rPr>
          <w:color w:val="231F20"/>
          <w:sz w:val="18"/>
        </w:rPr>
        <w:t>services</w:t>
      </w:r>
      <w:r>
        <w:rPr>
          <w:color w:val="231F20"/>
          <w:spacing w:val="-5"/>
          <w:sz w:val="18"/>
        </w:rPr>
        <w:t xml:space="preserve"> </w:t>
      </w:r>
      <w:r>
        <w:rPr>
          <w:color w:val="231F20"/>
          <w:sz w:val="18"/>
        </w:rPr>
        <w:t>will</w:t>
      </w:r>
      <w:r>
        <w:rPr>
          <w:color w:val="231F20"/>
          <w:spacing w:val="-5"/>
          <w:sz w:val="18"/>
        </w:rPr>
        <w:t xml:space="preserve"> </w:t>
      </w:r>
      <w:r>
        <w:rPr>
          <w:color w:val="231F20"/>
          <w:sz w:val="18"/>
        </w:rPr>
        <w:t>probably</w:t>
      </w:r>
      <w:r>
        <w:rPr>
          <w:color w:val="231F20"/>
          <w:spacing w:val="-5"/>
          <w:sz w:val="18"/>
        </w:rPr>
        <w:t xml:space="preserve"> </w:t>
      </w:r>
      <w:r>
        <w:rPr>
          <w:color w:val="231F20"/>
          <w:sz w:val="18"/>
        </w:rPr>
        <w:t>be</w:t>
      </w:r>
      <w:r>
        <w:rPr>
          <w:color w:val="231F20"/>
          <w:spacing w:val="-5"/>
          <w:sz w:val="18"/>
        </w:rPr>
        <w:t xml:space="preserve"> </w:t>
      </w:r>
      <w:r>
        <w:rPr>
          <w:color w:val="231F20"/>
          <w:sz w:val="18"/>
        </w:rPr>
        <w:t>required,</w:t>
      </w:r>
      <w:r>
        <w:rPr>
          <w:color w:val="231F20"/>
          <w:spacing w:val="-5"/>
          <w:sz w:val="18"/>
        </w:rPr>
        <w:t xml:space="preserve"> </w:t>
      </w:r>
      <w:r>
        <w:rPr>
          <w:color w:val="231F20"/>
          <w:sz w:val="18"/>
        </w:rPr>
        <w:t>as</w:t>
      </w:r>
      <w:r>
        <w:rPr>
          <w:color w:val="231F20"/>
          <w:spacing w:val="-5"/>
          <w:sz w:val="18"/>
        </w:rPr>
        <w:t xml:space="preserve"> </w:t>
      </w:r>
      <w:r>
        <w:rPr>
          <w:color w:val="231F20"/>
          <w:sz w:val="18"/>
        </w:rPr>
        <w:t>well</w:t>
      </w:r>
      <w:r>
        <w:rPr>
          <w:color w:val="231F20"/>
          <w:spacing w:val="-5"/>
          <w:sz w:val="18"/>
        </w:rPr>
        <w:t xml:space="preserve"> </w:t>
      </w:r>
      <w:r>
        <w:rPr>
          <w:color w:val="231F20"/>
          <w:sz w:val="18"/>
        </w:rPr>
        <w:t>as</w:t>
      </w:r>
      <w:r>
        <w:rPr>
          <w:color w:val="231F20"/>
          <w:spacing w:val="-5"/>
          <w:sz w:val="18"/>
        </w:rPr>
        <w:t xml:space="preserve"> </w:t>
      </w:r>
      <w:r>
        <w:rPr>
          <w:color w:val="231F20"/>
          <w:sz w:val="18"/>
        </w:rPr>
        <w:t>major efforts from available campus services. A major emergency on campus may require establishing a General Emergency Command Post (GECP).</w:t>
      </w:r>
    </w:p>
    <w:p w14:paraId="76E49AEF" w14:textId="77777777" w:rsidR="00F82929" w:rsidRDefault="00F82929">
      <w:pPr>
        <w:pStyle w:val="BodyText"/>
        <w:spacing w:before="10"/>
        <w:rPr>
          <w:sz w:val="19"/>
        </w:rPr>
      </w:pPr>
    </w:p>
    <w:p w14:paraId="76E49AF0" w14:textId="77777777" w:rsidR="00F82929" w:rsidRDefault="00567EEB">
      <w:pPr>
        <w:pStyle w:val="BodyText"/>
        <w:spacing w:line="261" w:lineRule="auto"/>
        <w:ind w:left="920" w:right="1192"/>
        <w:jc w:val="both"/>
      </w:pPr>
      <w:r>
        <w:rPr>
          <w:color w:val="231F20"/>
        </w:rPr>
        <w:t>Major</w:t>
      </w:r>
      <w:r>
        <w:rPr>
          <w:color w:val="231F20"/>
          <w:spacing w:val="-1"/>
        </w:rPr>
        <w:t xml:space="preserve"> </w:t>
      </w:r>
      <w:r>
        <w:rPr>
          <w:color w:val="231F20"/>
        </w:rPr>
        <w:t>policy</w:t>
      </w:r>
      <w:r>
        <w:rPr>
          <w:color w:val="231F20"/>
          <w:spacing w:val="-2"/>
        </w:rPr>
        <w:t xml:space="preserve"> </w:t>
      </w:r>
      <w:r>
        <w:rPr>
          <w:color w:val="231F20"/>
        </w:rPr>
        <w:t>considerations</w:t>
      </w:r>
      <w:r>
        <w:rPr>
          <w:color w:val="231F20"/>
          <w:spacing w:val="-2"/>
        </w:rPr>
        <w:t xml:space="preserve"> </w:t>
      </w:r>
      <w:r>
        <w:rPr>
          <w:color w:val="231F20"/>
        </w:rPr>
        <w:t>and</w:t>
      </w:r>
      <w:r>
        <w:rPr>
          <w:color w:val="231F20"/>
          <w:spacing w:val="-2"/>
        </w:rPr>
        <w:t xml:space="preserve"> </w:t>
      </w:r>
      <w:r>
        <w:rPr>
          <w:color w:val="231F20"/>
        </w:rPr>
        <w:t>decisions</w:t>
      </w:r>
      <w:r>
        <w:rPr>
          <w:color w:val="231F20"/>
          <w:spacing w:val="-2"/>
        </w:rPr>
        <w:t xml:space="preserve"> </w:t>
      </w:r>
      <w:r>
        <w:rPr>
          <w:color w:val="231F20"/>
        </w:rPr>
        <w:t>will</w:t>
      </w:r>
      <w:r>
        <w:rPr>
          <w:color w:val="231F20"/>
          <w:spacing w:val="-1"/>
        </w:rPr>
        <w:t xml:space="preserve"> </w:t>
      </w:r>
      <w:r>
        <w:rPr>
          <w:color w:val="231F20"/>
        </w:rPr>
        <w:t>usually</w:t>
      </w:r>
      <w:r>
        <w:rPr>
          <w:color w:val="231F20"/>
          <w:spacing w:val="-2"/>
        </w:rPr>
        <w:t xml:space="preserve"> </w:t>
      </w:r>
      <w:r>
        <w:rPr>
          <w:color w:val="231F20"/>
        </w:rPr>
        <w:t>be</w:t>
      </w:r>
      <w:r>
        <w:rPr>
          <w:color w:val="231F20"/>
          <w:spacing w:val="-2"/>
        </w:rPr>
        <w:t xml:space="preserve"> </w:t>
      </w:r>
      <w:r>
        <w:rPr>
          <w:color w:val="231F20"/>
        </w:rPr>
        <w:t>considered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2"/>
        </w:rPr>
        <w:t xml:space="preserve"> </w:t>
      </w:r>
      <w:r>
        <w:rPr>
          <w:color w:val="231F20"/>
        </w:rPr>
        <w:t>Administration</w:t>
      </w:r>
      <w:r>
        <w:rPr>
          <w:color w:val="231F20"/>
          <w:spacing w:val="-2"/>
        </w:rPr>
        <w:t xml:space="preserve"> </w:t>
      </w:r>
      <w:r>
        <w:rPr>
          <w:color w:val="231F20"/>
        </w:rPr>
        <w:t>during</w:t>
      </w:r>
      <w:r>
        <w:rPr>
          <w:color w:val="231F20"/>
          <w:spacing w:val="-2"/>
        </w:rPr>
        <w:t xml:space="preserve"> </w:t>
      </w:r>
      <w:r>
        <w:rPr>
          <w:color w:val="231F20"/>
        </w:rPr>
        <w:t>times of</w:t>
      </w:r>
      <w:r>
        <w:rPr>
          <w:color w:val="231F20"/>
          <w:spacing w:val="-7"/>
        </w:rPr>
        <w:t xml:space="preserve"> </w:t>
      </w:r>
      <w:r>
        <w:rPr>
          <w:color w:val="231F20"/>
        </w:rPr>
        <w:t>crisis.</w:t>
      </w:r>
      <w:r>
        <w:rPr>
          <w:color w:val="231F20"/>
          <w:spacing w:val="-6"/>
        </w:rPr>
        <w:t xml:space="preserve"> </w:t>
      </w:r>
      <w:r>
        <w:rPr>
          <w:color w:val="231F20"/>
        </w:rPr>
        <w:t>Campus-wide</w:t>
      </w:r>
      <w:r>
        <w:rPr>
          <w:color w:val="231F20"/>
          <w:spacing w:val="-7"/>
        </w:rPr>
        <w:t xml:space="preserve"> </w:t>
      </w:r>
      <w:r>
        <w:rPr>
          <w:color w:val="231F20"/>
        </w:rPr>
        <w:t>notification</w:t>
      </w:r>
      <w:r>
        <w:rPr>
          <w:color w:val="231F20"/>
          <w:spacing w:val="-7"/>
        </w:rPr>
        <w:t xml:space="preserve"> </w:t>
      </w:r>
      <w:r>
        <w:rPr>
          <w:color w:val="231F20"/>
        </w:rPr>
        <w:t>will</w:t>
      </w:r>
      <w:r>
        <w:rPr>
          <w:color w:val="231F20"/>
          <w:spacing w:val="-6"/>
        </w:rPr>
        <w:t xml:space="preserve"> </w:t>
      </w:r>
      <w:r>
        <w:rPr>
          <w:color w:val="231F20"/>
        </w:rPr>
        <w:t>be</w:t>
      </w:r>
      <w:r>
        <w:rPr>
          <w:color w:val="231F20"/>
          <w:spacing w:val="-7"/>
        </w:rPr>
        <w:t xml:space="preserve"> </w:t>
      </w:r>
      <w:r>
        <w:rPr>
          <w:color w:val="231F20"/>
        </w:rPr>
        <w:t>carried</w:t>
      </w:r>
      <w:r>
        <w:rPr>
          <w:color w:val="231F20"/>
          <w:spacing w:val="-7"/>
        </w:rPr>
        <w:t xml:space="preserve"> </w:t>
      </w:r>
      <w:r>
        <w:rPr>
          <w:color w:val="231F20"/>
        </w:rPr>
        <w:t>out.</w:t>
      </w:r>
      <w:r>
        <w:rPr>
          <w:color w:val="231F20"/>
          <w:spacing w:val="-7"/>
        </w:rPr>
        <w:t xml:space="preserve"> </w:t>
      </w:r>
      <w:r>
        <w:rPr>
          <w:color w:val="231F20"/>
        </w:rPr>
        <w:t>The</w:t>
      </w:r>
      <w:r>
        <w:rPr>
          <w:color w:val="231F20"/>
          <w:spacing w:val="-7"/>
        </w:rPr>
        <w:t xml:space="preserve"> </w:t>
      </w:r>
      <w:r>
        <w:rPr>
          <w:color w:val="231F20"/>
        </w:rPr>
        <w:t>Emergency</w:t>
      </w:r>
      <w:r>
        <w:rPr>
          <w:color w:val="231F20"/>
          <w:spacing w:val="-6"/>
        </w:rPr>
        <w:t xml:space="preserve"> </w:t>
      </w:r>
      <w:r>
        <w:rPr>
          <w:color w:val="231F20"/>
        </w:rPr>
        <w:t>Operations</w:t>
      </w:r>
      <w:r>
        <w:rPr>
          <w:color w:val="231F20"/>
          <w:spacing w:val="-7"/>
        </w:rPr>
        <w:t xml:space="preserve"> </w:t>
      </w:r>
      <w:r>
        <w:rPr>
          <w:color w:val="231F20"/>
        </w:rPr>
        <w:t>Team</w:t>
      </w:r>
      <w:r>
        <w:rPr>
          <w:color w:val="231F20"/>
          <w:spacing w:val="-6"/>
        </w:rPr>
        <w:t xml:space="preserve"> </w:t>
      </w:r>
      <w:r>
        <w:rPr>
          <w:color w:val="231F20"/>
        </w:rPr>
        <w:t>and</w:t>
      </w:r>
      <w:r>
        <w:rPr>
          <w:color w:val="231F20"/>
          <w:spacing w:val="-7"/>
        </w:rPr>
        <w:t xml:space="preserve"> </w:t>
      </w:r>
      <w:r>
        <w:rPr>
          <w:color w:val="231F20"/>
        </w:rPr>
        <w:t>Emergency</w:t>
      </w:r>
      <w:r>
        <w:rPr>
          <w:color w:val="231F20"/>
          <w:spacing w:val="-6"/>
        </w:rPr>
        <w:t xml:space="preserve"> </w:t>
      </w:r>
      <w:r>
        <w:rPr>
          <w:color w:val="231F20"/>
        </w:rPr>
        <w:t>Operations Support</w:t>
      </w:r>
      <w:r>
        <w:rPr>
          <w:color w:val="231F20"/>
          <w:spacing w:val="-3"/>
        </w:rPr>
        <w:t xml:space="preserve"> </w:t>
      </w:r>
      <w:r>
        <w:rPr>
          <w:color w:val="231F20"/>
        </w:rPr>
        <w:t>Team</w:t>
      </w:r>
      <w:r>
        <w:rPr>
          <w:color w:val="231F20"/>
          <w:spacing w:val="-2"/>
        </w:rPr>
        <w:t xml:space="preserve"> </w:t>
      </w:r>
      <w:r>
        <w:rPr>
          <w:color w:val="231F20"/>
        </w:rPr>
        <w:t>members</w:t>
      </w:r>
      <w:r>
        <w:rPr>
          <w:color w:val="231F20"/>
          <w:spacing w:val="-3"/>
        </w:rPr>
        <w:t xml:space="preserve"> </w:t>
      </w:r>
      <w:r>
        <w:rPr>
          <w:color w:val="231F20"/>
        </w:rPr>
        <w:t>will</w:t>
      </w:r>
      <w:r>
        <w:rPr>
          <w:color w:val="231F20"/>
          <w:spacing w:val="-2"/>
        </w:rPr>
        <w:t xml:space="preserve"> </w:t>
      </w:r>
      <w:r>
        <w:rPr>
          <w:color w:val="231F20"/>
        </w:rPr>
        <w:t>report</w:t>
      </w:r>
      <w:r>
        <w:rPr>
          <w:color w:val="231F20"/>
          <w:spacing w:val="-2"/>
        </w:rPr>
        <w:t xml:space="preserve"> </w:t>
      </w:r>
      <w:r>
        <w:rPr>
          <w:color w:val="231F20"/>
        </w:rPr>
        <w:t>as</w:t>
      </w:r>
      <w:r>
        <w:rPr>
          <w:color w:val="231F20"/>
          <w:spacing w:val="-3"/>
        </w:rPr>
        <w:t xml:space="preserve"> </w:t>
      </w:r>
      <w:r>
        <w:rPr>
          <w:color w:val="231F20"/>
        </w:rPr>
        <w:t>directed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President,</w:t>
      </w:r>
      <w:r>
        <w:rPr>
          <w:color w:val="231F20"/>
          <w:spacing w:val="-2"/>
        </w:rPr>
        <w:t xml:space="preserve"> </w:t>
      </w:r>
      <w:r>
        <w:rPr>
          <w:color w:val="231F20"/>
        </w:rPr>
        <w:t>Vice</w:t>
      </w:r>
      <w:r>
        <w:rPr>
          <w:color w:val="231F20"/>
          <w:spacing w:val="-3"/>
        </w:rPr>
        <w:t xml:space="preserve"> </w:t>
      </w:r>
      <w:r>
        <w:rPr>
          <w:color w:val="231F20"/>
        </w:rPr>
        <w:t>President</w:t>
      </w:r>
      <w:r>
        <w:rPr>
          <w:color w:val="231F20"/>
          <w:spacing w:val="-2"/>
        </w:rPr>
        <w:t xml:space="preserve"> </w:t>
      </w:r>
      <w:r>
        <w:rPr>
          <w:color w:val="231F20"/>
        </w:rPr>
        <w:t>for</w:t>
      </w:r>
      <w:r>
        <w:rPr>
          <w:color w:val="231F20"/>
          <w:spacing w:val="-3"/>
        </w:rPr>
        <w:t xml:space="preserve"> </w:t>
      </w:r>
      <w:r>
        <w:rPr>
          <w:color w:val="231F20"/>
        </w:rPr>
        <w:t>Student</w:t>
      </w:r>
      <w:r>
        <w:rPr>
          <w:color w:val="231F20"/>
          <w:spacing w:val="-2"/>
        </w:rPr>
        <w:t xml:space="preserve"> </w:t>
      </w:r>
      <w:r>
        <w:rPr>
          <w:color w:val="231F20"/>
        </w:rPr>
        <w:t>Life</w:t>
      </w:r>
      <w:r>
        <w:rPr>
          <w:color w:val="231F20"/>
          <w:spacing w:val="-2"/>
        </w:rPr>
        <w:t xml:space="preserve"> </w:t>
      </w:r>
      <w:r>
        <w:rPr>
          <w:color w:val="231F20"/>
        </w:rPr>
        <w:t>or</w:t>
      </w:r>
      <w:r>
        <w:rPr>
          <w:color w:val="231F20"/>
          <w:spacing w:val="-3"/>
        </w:rPr>
        <w:t xml:space="preserve"> </w:t>
      </w:r>
      <w:r>
        <w:rPr>
          <w:color w:val="231F20"/>
        </w:rPr>
        <w:t>their</w:t>
      </w:r>
      <w:r>
        <w:rPr>
          <w:color w:val="231F20"/>
          <w:spacing w:val="-2"/>
        </w:rPr>
        <w:t xml:space="preserve"> </w:t>
      </w:r>
      <w:r>
        <w:rPr>
          <w:color w:val="231F20"/>
        </w:rPr>
        <w:t>designees.</w:t>
      </w:r>
    </w:p>
    <w:p w14:paraId="4202C9DF" w14:textId="20095280" w:rsidR="2F0007A6" w:rsidRDefault="2F0007A6" w:rsidP="2F0007A6">
      <w:pPr>
        <w:pStyle w:val="BodyText"/>
        <w:spacing w:line="261" w:lineRule="auto"/>
        <w:ind w:left="920" w:right="1192"/>
        <w:jc w:val="both"/>
        <w:rPr>
          <w:color w:val="231F20"/>
        </w:rPr>
      </w:pPr>
    </w:p>
    <w:p w14:paraId="76E49AF1" w14:textId="77777777" w:rsidR="00F82929" w:rsidRDefault="00567EEB">
      <w:pPr>
        <w:pStyle w:val="BodyText"/>
        <w:spacing w:before="1" w:line="261" w:lineRule="auto"/>
        <w:ind w:left="920" w:right="744"/>
      </w:pPr>
      <w:r>
        <w:rPr>
          <w:color w:val="231F20"/>
        </w:rPr>
        <w:t>General</w:t>
      </w:r>
      <w:r>
        <w:rPr>
          <w:color w:val="231F20"/>
          <w:spacing w:val="-5"/>
        </w:rPr>
        <w:t xml:space="preserve"> </w:t>
      </w:r>
      <w:r>
        <w:rPr>
          <w:color w:val="231F20"/>
        </w:rPr>
        <w:t>Emergency</w:t>
      </w:r>
      <w:r>
        <w:rPr>
          <w:color w:val="231F20"/>
          <w:spacing w:val="-4"/>
        </w:rPr>
        <w:t xml:space="preserve"> </w:t>
      </w:r>
      <w:r>
        <w:rPr>
          <w:color w:val="231F20"/>
        </w:rPr>
        <w:t>Command</w:t>
      </w:r>
      <w:r>
        <w:rPr>
          <w:color w:val="231F20"/>
          <w:spacing w:val="-5"/>
        </w:rPr>
        <w:t xml:space="preserve"> </w:t>
      </w:r>
      <w:r>
        <w:rPr>
          <w:color w:val="231F20"/>
        </w:rPr>
        <w:t>Post</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Safety</w:t>
      </w:r>
      <w:r>
        <w:rPr>
          <w:color w:val="231F20"/>
          <w:spacing w:val="-4"/>
        </w:rPr>
        <w:t xml:space="preserve"> </w:t>
      </w:r>
      <w:r>
        <w:rPr>
          <w:color w:val="231F20"/>
        </w:rPr>
        <w:t>Office</w:t>
      </w:r>
      <w:r>
        <w:rPr>
          <w:color w:val="231F20"/>
          <w:spacing w:val="-5"/>
        </w:rPr>
        <w:t xml:space="preserve"> </w:t>
      </w:r>
      <w:r>
        <w:rPr>
          <w:color w:val="231F20"/>
        </w:rPr>
        <w:t>with</w:t>
      </w:r>
      <w:r>
        <w:rPr>
          <w:color w:val="231F20"/>
          <w:spacing w:val="-4"/>
        </w:rPr>
        <w:t xml:space="preserve"> </w:t>
      </w:r>
      <w:r>
        <w:rPr>
          <w:color w:val="231F20"/>
        </w:rPr>
        <w:t>North</w:t>
      </w:r>
      <w:r>
        <w:rPr>
          <w:color w:val="231F20"/>
          <w:spacing w:val="-4"/>
        </w:rPr>
        <w:t xml:space="preserve"> </w:t>
      </w:r>
      <w:r>
        <w:rPr>
          <w:color w:val="231F20"/>
        </w:rPr>
        <w:t>Manchester</w:t>
      </w:r>
      <w:r>
        <w:rPr>
          <w:color w:val="231F20"/>
          <w:spacing w:val="-4"/>
        </w:rPr>
        <w:t xml:space="preserve"> </w:t>
      </w:r>
      <w:r>
        <w:rPr>
          <w:color w:val="231F20"/>
        </w:rPr>
        <w:t>Police</w:t>
      </w:r>
      <w:r>
        <w:rPr>
          <w:color w:val="231F20"/>
          <w:spacing w:val="-5"/>
        </w:rPr>
        <w:t xml:space="preserve"> </w:t>
      </w:r>
      <w:r>
        <w:rPr>
          <w:color w:val="231F20"/>
        </w:rPr>
        <w:t>Department</w:t>
      </w:r>
      <w:r>
        <w:rPr>
          <w:color w:val="231F20"/>
          <w:spacing w:val="-4"/>
        </w:rPr>
        <w:t xml:space="preserve"> </w:t>
      </w:r>
      <w:r>
        <w:rPr>
          <w:color w:val="231F20"/>
        </w:rPr>
        <w:t>as backup</w:t>
      </w:r>
      <w:r>
        <w:rPr>
          <w:color w:val="231F20"/>
          <w:spacing w:val="-4"/>
        </w:rPr>
        <w:t xml:space="preserve"> </w:t>
      </w:r>
      <w:r>
        <w:rPr>
          <w:color w:val="231F20"/>
        </w:rPr>
        <w:t>or</w:t>
      </w:r>
      <w:r>
        <w:rPr>
          <w:color w:val="231F20"/>
          <w:spacing w:val="-4"/>
        </w:rPr>
        <w:t xml:space="preserve"> </w:t>
      </w:r>
      <w:r>
        <w:rPr>
          <w:color w:val="231F20"/>
        </w:rPr>
        <w:t>both</w:t>
      </w:r>
      <w:r>
        <w:rPr>
          <w:color w:val="231F20"/>
          <w:spacing w:val="-5"/>
        </w:rPr>
        <w:t xml:space="preserve"> </w:t>
      </w:r>
      <w:r>
        <w:rPr>
          <w:color w:val="231F20"/>
        </w:rPr>
        <w:t>depending</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nature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event</w:t>
      </w:r>
      <w:r>
        <w:rPr>
          <w:color w:val="231F20"/>
          <w:spacing w:val="-4"/>
        </w:rPr>
        <w:t xml:space="preserve"> </w:t>
      </w:r>
      <w:r>
        <w:rPr>
          <w:color w:val="231F20"/>
        </w:rPr>
        <w:t>and/or</w:t>
      </w:r>
      <w:r>
        <w:rPr>
          <w:color w:val="231F20"/>
          <w:spacing w:val="-4"/>
        </w:rPr>
        <w:t xml:space="preserve"> </w:t>
      </w:r>
      <w:r>
        <w:rPr>
          <w:color w:val="231F20"/>
        </w:rPr>
        <w:t>accessibility</w:t>
      </w:r>
      <w:r>
        <w:rPr>
          <w:color w:val="231F20"/>
          <w:spacing w:val="-4"/>
        </w:rPr>
        <w:t xml:space="preserve"> </w:t>
      </w:r>
      <w:r>
        <w:rPr>
          <w:color w:val="231F20"/>
        </w:rPr>
        <w:t>to</w:t>
      </w:r>
      <w:r>
        <w:rPr>
          <w:color w:val="231F20"/>
          <w:spacing w:val="-5"/>
        </w:rPr>
        <w:t xml:space="preserve"> </w:t>
      </w:r>
      <w:r>
        <w:rPr>
          <w:color w:val="231F20"/>
        </w:rPr>
        <w:t>campus.</w:t>
      </w:r>
      <w:r>
        <w:rPr>
          <w:color w:val="231F20"/>
          <w:spacing w:val="-4"/>
        </w:rPr>
        <w:t xml:space="preserve"> </w:t>
      </w:r>
      <w:r>
        <w:rPr>
          <w:color w:val="231F20"/>
        </w:rPr>
        <w:t>Virtual</w:t>
      </w:r>
      <w:r>
        <w:rPr>
          <w:color w:val="231F20"/>
          <w:spacing w:val="-4"/>
        </w:rPr>
        <w:t xml:space="preserve"> </w:t>
      </w:r>
      <w:r>
        <w:rPr>
          <w:color w:val="231F20"/>
        </w:rPr>
        <w:t>attendance</w:t>
      </w:r>
      <w:r>
        <w:rPr>
          <w:color w:val="231F20"/>
          <w:spacing w:val="-4"/>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possible via the Teams meeting platform. Field Emergency Command Post (FECP) may be established in conjunction with the Incident Command Post established by civil authorities.</w:t>
      </w:r>
    </w:p>
    <w:p w14:paraId="76E49AF2" w14:textId="77777777" w:rsidR="00F82929" w:rsidRDefault="00F82929">
      <w:pPr>
        <w:pStyle w:val="BodyText"/>
        <w:spacing w:before="10"/>
        <w:rPr>
          <w:sz w:val="19"/>
        </w:rPr>
      </w:pPr>
    </w:p>
    <w:p w14:paraId="76E49AF4" w14:textId="6A8F9346" w:rsidR="00F82929" w:rsidRDefault="00567EEB" w:rsidP="2F0007A6">
      <w:pPr>
        <w:pStyle w:val="ListParagraph"/>
        <w:numPr>
          <w:ilvl w:val="0"/>
          <w:numId w:val="19"/>
        </w:numPr>
        <w:tabs>
          <w:tab w:val="left" w:pos="919"/>
          <w:tab w:val="left" w:pos="920"/>
        </w:tabs>
        <w:spacing w:before="0" w:line="261" w:lineRule="auto"/>
        <w:ind w:right="1015"/>
        <w:rPr>
          <w:color w:val="231F20"/>
          <w:sz w:val="18"/>
          <w:szCs w:val="18"/>
        </w:rPr>
      </w:pPr>
      <w:r w:rsidRPr="2F0007A6">
        <w:rPr>
          <w:color w:val="231F20"/>
          <w:sz w:val="18"/>
          <w:szCs w:val="18"/>
        </w:rPr>
        <w:lastRenderedPageBreak/>
        <w:t>Disaster: Any event or occurrence that has seriously impaired or halted operations of the campus. A coordinated effort</w:t>
      </w:r>
      <w:r w:rsidRPr="2F0007A6">
        <w:rPr>
          <w:color w:val="231F20"/>
          <w:spacing w:val="-6"/>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all</w:t>
      </w:r>
      <w:r w:rsidRPr="2F0007A6">
        <w:rPr>
          <w:color w:val="231F20"/>
          <w:spacing w:val="-6"/>
          <w:sz w:val="18"/>
          <w:szCs w:val="18"/>
        </w:rPr>
        <w:t xml:space="preserve"> </w:t>
      </w:r>
      <w:r w:rsidRPr="2F0007A6">
        <w:rPr>
          <w:color w:val="231F20"/>
          <w:sz w:val="18"/>
          <w:szCs w:val="18"/>
        </w:rPr>
        <w:t>campus-wide</w:t>
      </w:r>
      <w:r w:rsidRPr="2F0007A6">
        <w:rPr>
          <w:color w:val="231F20"/>
          <w:spacing w:val="-6"/>
          <w:sz w:val="18"/>
          <w:szCs w:val="18"/>
        </w:rPr>
        <w:t xml:space="preserve"> </w:t>
      </w:r>
      <w:r w:rsidRPr="2F0007A6">
        <w:rPr>
          <w:color w:val="231F20"/>
          <w:sz w:val="18"/>
          <w:szCs w:val="18"/>
        </w:rPr>
        <w:t>resources</w:t>
      </w:r>
      <w:r w:rsidRPr="2F0007A6">
        <w:rPr>
          <w:color w:val="231F20"/>
          <w:spacing w:val="-5"/>
          <w:sz w:val="18"/>
          <w:szCs w:val="18"/>
        </w:rPr>
        <w:t xml:space="preserve"> </w:t>
      </w:r>
      <w:r w:rsidRPr="2F0007A6">
        <w:rPr>
          <w:color w:val="231F20"/>
          <w:sz w:val="18"/>
          <w:szCs w:val="18"/>
        </w:rPr>
        <w:t>is</w:t>
      </w:r>
      <w:r w:rsidRPr="2F0007A6">
        <w:rPr>
          <w:color w:val="231F20"/>
          <w:spacing w:val="-6"/>
          <w:sz w:val="18"/>
          <w:szCs w:val="18"/>
        </w:rPr>
        <w:t xml:space="preserve"> </w:t>
      </w:r>
      <w:r w:rsidRPr="2F0007A6">
        <w:rPr>
          <w:color w:val="231F20"/>
          <w:sz w:val="18"/>
          <w:szCs w:val="18"/>
        </w:rPr>
        <w:t>required</w:t>
      </w:r>
      <w:r w:rsidRPr="2F0007A6">
        <w:rPr>
          <w:color w:val="231F20"/>
          <w:spacing w:val="-5"/>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effectively</w:t>
      </w:r>
      <w:r w:rsidRPr="2F0007A6">
        <w:rPr>
          <w:color w:val="231F20"/>
          <w:spacing w:val="-5"/>
          <w:sz w:val="18"/>
          <w:szCs w:val="18"/>
        </w:rPr>
        <w:t xml:space="preserve"> </w:t>
      </w:r>
      <w:r w:rsidRPr="2F0007A6">
        <w:rPr>
          <w:color w:val="231F20"/>
          <w:sz w:val="18"/>
          <w:szCs w:val="18"/>
        </w:rPr>
        <w:t>control</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situation.</w:t>
      </w:r>
      <w:r w:rsidRPr="2F0007A6">
        <w:rPr>
          <w:color w:val="231F20"/>
          <w:spacing w:val="-6"/>
          <w:sz w:val="18"/>
          <w:szCs w:val="18"/>
        </w:rPr>
        <w:t xml:space="preserve"> </w:t>
      </w:r>
      <w:r w:rsidRPr="2F0007A6">
        <w:rPr>
          <w:color w:val="231F20"/>
          <w:sz w:val="18"/>
          <w:szCs w:val="18"/>
        </w:rPr>
        <w:t>Outside</w:t>
      </w:r>
      <w:r w:rsidRPr="2F0007A6">
        <w:rPr>
          <w:color w:val="231F20"/>
          <w:spacing w:val="-6"/>
          <w:sz w:val="18"/>
          <w:szCs w:val="18"/>
        </w:rPr>
        <w:t xml:space="preserve"> </w:t>
      </w:r>
      <w:r w:rsidRPr="2F0007A6">
        <w:rPr>
          <w:color w:val="231F20"/>
          <w:sz w:val="18"/>
          <w:szCs w:val="18"/>
        </w:rPr>
        <w:t>emergency</w:t>
      </w:r>
      <w:r w:rsidRPr="2F0007A6">
        <w:rPr>
          <w:color w:val="231F20"/>
          <w:spacing w:val="-5"/>
          <w:sz w:val="18"/>
          <w:szCs w:val="18"/>
        </w:rPr>
        <w:t xml:space="preserve"> </w:t>
      </w:r>
      <w:r w:rsidRPr="2F0007A6">
        <w:rPr>
          <w:color w:val="231F20"/>
          <w:sz w:val="18"/>
          <w:szCs w:val="18"/>
        </w:rPr>
        <w:t>services</w:t>
      </w:r>
      <w:r w:rsidRPr="2F0007A6">
        <w:rPr>
          <w:color w:val="231F20"/>
          <w:spacing w:val="-5"/>
          <w:sz w:val="18"/>
          <w:szCs w:val="18"/>
        </w:rPr>
        <w:t xml:space="preserve"> </w:t>
      </w:r>
      <w:r w:rsidRPr="2F0007A6">
        <w:rPr>
          <w:color w:val="231F20"/>
          <w:sz w:val="18"/>
          <w:szCs w:val="18"/>
        </w:rPr>
        <w:t>will</w:t>
      </w:r>
      <w:r w:rsidRPr="2F0007A6">
        <w:rPr>
          <w:color w:val="231F20"/>
          <w:spacing w:val="-5"/>
          <w:sz w:val="18"/>
          <w:szCs w:val="18"/>
        </w:rPr>
        <w:t xml:space="preserve"> </w:t>
      </w:r>
      <w:r w:rsidRPr="2F0007A6">
        <w:rPr>
          <w:color w:val="231F20"/>
          <w:sz w:val="18"/>
          <w:szCs w:val="18"/>
        </w:rPr>
        <w:t>be essential.</w:t>
      </w:r>
      <w:r w:rsidRPr="2F0007A6">
        <w:rPr>
          <w:color w:val="231F20"/>
          <w:spacing w:val="-2"/>
          <w:sz w:val="18"/>
          <w:szCs w:val="18"/>
        </w:rPr>
        <w:t xml:space="preserve"> </w:t>
      </w:r>
      <w:r w:rsidRPr="2F0007A6">
        <w:rPr>
          <w:color w:val="231F20"/>
          <w:sz w:val="18"/>
          <w:szCs w:val="18"/>
        </w:rPr>
        <w:t>In</w:t>
      </w:r>
      <w:r w:rsidRPr="2F0007A6">
        <w:rPr>
          <w:color w:val="231F20"/>
          <w:spacing w:val="-1"/>
          <w:sz w:val="18"/>
          <w:szCs w:val="18"/>
        </w:rPr>
        <w:t xml:space="preserve"> </w:t>
      </w:r>
      <w:r w:rsidRPr="2F0007A6">
        <w:rPr>
          <w:color w:val="231F20"/>
          <w:sz w:val="18"/>
          <w:szCs w:val="18"/>
        </w:rPr>
        <w:t>all</w:t>
      </w:r>
      <w:r w:rsidRPr="2F0007A6">
        <w:rPr>
          <w:color w:val="231F20"/>
          <w:spacing w:val="-2"/>
          <w:sz w:val="18"/>
          <w:szCs w:val="18"/>
        </w:rPr>
        <w:t xml:space="preserve"> </w:t>
      </w:r>
      <w:r w:rsidRPr="2F0007A6">
        <w:rPr>
          <w:color w:val="231F20"/>
          <w:sz w:val="18"/>
          <w:szCs w:val="18"/>
        </w:rPr>
        <w:t>cases</w:t>
      </w:r>
      <w:r w:rsidRPr="2F0007A6">
        <w:rPr>
          <w:color w:val="231F20"/>
          <w:spacing w:val="-2"/>
          <w:sz w:val="18"/>
          <w:szCs w:val="18"/>
        </w:rPr>
        <w:t xml:space="preserve"> </w:t>
      </w:r>
      <w:r w:rsidRPr="2F0007A6">
        <w:rPr>
          <w:color w:val="231F20"/>
          <w:sz w:val="18"/>
          <w:szCs w:val="18"/>
        </w:rPr>
        <w:t>of</w:t>
      </w:r>
      <w:r w:rsidRPr="2F0007A6">
        <w:rPr>
          <w:color w:val="231F20"/>
          <w:spacing w:val="-2"/>
          <w:sz w:val="18"/>
          <w:szCs w:val="18"/>
        </w:rPr>
        <w:t xml:space="preserve"> </w:t>
      </w:r>
      <w:r w:rsidRPr="2F0007A6">
        <w:rPr>
          <w:color w:val="231F20"/>
          <w:sz w:val="18"/>
          <w:szCs w:val="18"/>
        </w:rPr>
        <w:t>disaster,</w:t>
      </w:r>
      <w:r w:rsidRPr="2F0007A6">
        <w:rPr>
          <w:color w:val="231F20"/>
          <w:spacing w:val="-1"/>
          <w:sz w:val="18"/>
          <w:szCs w:val="18"/>
        </w:rPr>
        <w:t xml:space="preserve"> </w:t>
      </w:r>
      <w:r w:rsidRPr="2F0007A6">
        <w:rPr>
          <w:color w:val="231F20"/>
          <w:sz w:val="18"/>
          <w:szCs w:val="18"/>
        </w:rPr>
        <w:t>a</w:t>
      </w:r>
      <w:r w:rsidRPr="2F0007A6">
        <w:rPr>
          <w:color w:val="231F20"/>
          <w:spacing w:val="-2"/>
          <w:sz w:val="18"/>
          <w:szCs w:val="18"/>
        </w:rPr>
        <w:t xml:space="preserve"> </w:t>
      </w:r>
      <w:r w:rsidRPr="2F0007A6">
        <w:rPr>
          <w:color w:val="231F20"/>
          <w:sz w:val="18"/>
          <w:szCs w:val="18"/>
        </w:rPr>
        <w:t>General</w:t>
      </w:r>
      <w:r w:rsidRPr="2F0007A6">
        <w:rPr>
          <w:color w:val="231F20"/>
          <w:spacing w:val="-2"/>
          <w:sz w:val="18"/>
          <w:szCs w:val="18"/>
        </w:rPr>
        <w:t xml:space="preserve"> </w:t>
      </w:r>
      <w:r w:rsidRPr="2F0007A6">
        <w:rPr>
          <w:color w:val="231F20"/>
          <w:sz w:val="18"/>
          <w:szCs w:val="18"/>
        </w:rPr>
        <w:t>Emergency</w:t>
      </w:r>
      <w:r w:rsidRPr="2F0007A6">
        <w:rPr>
          <w:color w:val="231F20"/>
          <w:spacing w:val="-1"/>
          <w:sz w:val="18"/>
          <w:szCs w:val="18"/>
        </w:rPr>
        <w:t xml:space="preserve"> </w:t>
      </w:r>
      <w:r w:rsidRPr="2F0007A6">
        <w:rPr>
          <w:color w:val="231F20"/>
          <w:sz w:val="18"/>
          <w:szCs w:val="18"/>
        </w:rPr>
        <w:t>Command</w:t>
      </w:r>
      <w:r w:rsidRPr="2F0007A6">
        <w:rPr>
          <w:color w:val="231F20"/>
          <w:spacing w:val="-2"/>
          <w:sz w:val="18"/>
          <w:szCs w:val="18"/>
        </w:rPr>
        <w:t xml:space="preserve"> </w:t>
      </w:r>
      <w:r w:rsidRPr="2F0007A6">
        <w:rPr>
          <w:color w:val="231F20"/>
          <w:sz w:val="18"/>
          <w:szCs w:val="18"/>
        </w:rPr>
        <w:t>Post</w:t>
      </w:r>
      <w:r w:rsidRPr="2F0007A6">
        <w:rPr>
          <w:color w:val="231F20"/>
          <w:spacing w:val="-1"/>
          <w:sz w:val="18"/>
          <w:szCs w:val="18"/>
        </w:rPr>
        <w:t xml:space="preserve"> </w:t>
      </w:r>
      <w:r w:rsidRPr="2F0007A6">
        <w:rPr>
          <w:color w:val="231F20"/>
          <w:sz w:val="18"/>
          <w:szCs w:val="18"/>
        </w:rPr>
        <w:t>will</w:t>
      </w:r>
      <w:r w:rsidRPr="2F0007A6">
        <w:rPr>
          <w:color w:val="231F20"/>
          <w:spacing w:val="-1"/>
          <w:sz w:val="18"/>
          <w:szCs w:val="18"/>
        </w:rPr>
        <w:t xml:space="preserve"> </w:t>
      </w:r>
      <w:r w:rsidRPr="2F0007A6">
        <w:rPr>
          <w:color w:val="231F20"/>
          <w:sz w:val="18"/>
          <w:szCs w:val="18"/>
        </w:rPr>
        <w:t>be</w:t>
      </w:r>
      <w:r w:rsidRPr="2F0007A6">
        <w:rPr>
          <w:color w:val="231F20"/>
          <w:spacing w:val="-2"/>
          <w:sz w:val="18"/>
          <w:szCs w:val="18"/>
        </w:rPr>
        <w:t xml:space="preserve"> </w:t>
      </w:r>
      <w:r w:rsidRPr="2F0007A6">
        <w:rPr>
          <w:color w:val="231F20"/>
          <w:sz w:val="18"/>
          <w:szCs w:val="18"/>
        </w:rPr>
        <w:t>activated,</w:t>
      </w:r>
      <w:r w:rsidRPr="2F0007A6">
        <w:rPr>
          <w:color w:val="231F20"/>
          <w:spacing w:val="-1"/>
          <w:sz w:val="18"/>
          <w:szCs w:val="18"/>
        </w:rPr>
        <w:t xml:space="preserve"> </w:t>
      </w:r>
      <w:r w:rsidRPr="2F0007A6">
        <w:rPr>
          <w:color w:val="231F20"/>
          <w:sz w:val="18"/>
          <w:szCs w:val="18"/>
        </w:rPr>
        <w:t>and</w:t>
      </w:r>
      <w:r w:rsidRPr="2F0007A6">
        <w:rPr>
          <w:color w:val="231F20"/>
          <w:spacing w:val="-2"/>
          <w:sz w:val="18"/>
          <w:szCs w:val="18"/>
        </w:rPr>
        <w:t xml:space="preserve"> </w:t>
      </w:r>
      <w:r w:rsidRPr="2F0007A6">
        <w:rPr>
          <w:color w:val="231F20"/>
          <w:sz w:val="18"/>
          <w:szCs w:val="18"/>
        </w:rPr>
        <w:t>the</w:t>
      </w:r>
      <w:r w:rsidRPr="2F0007A6">
        <w:rPr>
          <w:color w:val="231F20"/>
          <w:spacing w:val="-1"/>
          <w:sz w:val="18"/>
          <w:szCs w:val="18"/>
        </w:rPr>
        <w:t xml:space="preserve"> </w:t>
      </w:r>
      <w:r w:rsidRPr="2F0007A6">
        <w:rPr>
          <w:color w:val="231F20"/>
          <w:sz w:val="18"/>
          <w:szCs w:val="18"/>
        </w:rPr>
        <w:t>appropriate</w:t>
      </w:r>
      <w:r w:rsidRPr="2F0007A6">
        <w:rPr>
          <w:color w:val="231F20"/>
          <w:spacing w:val="-1"/>
          <w:sz w:val="18"/>
          <w:szCs w:val="18"/>
        </w:rPr>
        <w:t xml:space="preserve"> </w:t>
      </w:r>
      <w:r w:rsidRPr="2F0007A6">
        <w:rPr>
          <w:color w:val="231F20"/>
          <w:sz w:val="18"/>
          <w:szCs w:val="18"/>
        </w:rPr>
        <w:t>support</w:t>
      </w:r>
      <w:r w:rsidR="2CF5453B" w:rsidRPr="2F0007A6">
        <w:rPr>
          <w:color w:val="231F20"/>
          <w:sz w:val="18"/>
          <w:szCs w:val="18"/>
        </w:rPr>
        <w:t xml:space="preserve"> </w:t>
      </w:r>
      <w:r w:rsidRPr="2F0007A6">
        <w:rPr>
          <w:color w:val="231F20"/>
          <w:sz w:val="18"/>
          <w:szCs w:val="18"/>
        </w:rPr>
        <w:t>and</w:t>
      </w:r>
      <w:r w:rsidRPr="2F0007A6">
        <w:rPr>
          <w:color w:val="231F20"/>
          <w:spacing w:val="-5"/>
          <w:sz w:val="18"/>
          <w:szCs w:val="18"/>
        </w:rPr>
        <w:t xml:space="preserve"> </w:t>
      </w:r>
      <w:r w:rsidRPr="2F0007A6">
        <w:rPr>
          <w:color w:val="231F20"/>
          <w:sz w:val="18"/>
          <w:szCs w:val="18"/>
        </w:rPr>
        <w:t>operational</w:t>
      </w:r>
      <w:r w:rsidRPr="2F0007A6">
        <w:rPr>
          <w:color w:val="231F20"/>
          <w:spacing w:val="-5"/>
          <w:sz w:val="18"/>
          <w:szCs w:val="18"/>
        </w:rPr>
        <w:t xml:space="preserve"> </w:t>
      </w:r>
      <w:r w:rsidRPr="2F0007A6">
        <w:rPr>
          <w:color w:val="231F20"/>
          <w:sz w:val="18"/>
          <w:szCs w:val="18"/>
        </w:rPr>
        <w:t>plans</w:t>
      </w:r>
      <w:r w:rsidRPr="2F0007A6">
        <w:rPr>
          <w:color w:val="231F20"/>
          <w:spacing w:val="-5"/>
          <w:sz w:val="18"/>
          <w:szCs w:val="18"/>
        </w:rPr>
        <w:t xml:space="preserve"> </w:t>
      </w:r>
      <w:r w:rsidRPr="2F0007A6">
        <w:rPr>
          <w:color w:val="231F20"/>
          <w:sz w:val="18"/>
          <w:szCs w:val="18"/>
        </w:rPr>
        <w:t>will</w:t>
      </w:r>
      <w:r w:rsidRPr="2F0007A6">
        <w:rPr>
          <w:color w:val="231F20"/>
          <w:spacing w:val="-4"/>
          <w:sz w:val="18"/>
          <w:szCs w:val="18"/>
        </w:rPr>
        <w:t xml:space="preserve"> </w:t>
      </w:r>
      <w:r w:rsidRPr="2F0007A6">
        <w:rPr>
          <w:color w:val="231F20"/>
          <w:sz w:val="18"/>
          <w:szCs w:val="18"/>
        </w:rPr>
        <w:t>be</w:t>
      </w:r>
      <w:r w:rsidRPr="2F0007A6">
        <w:rPr>
          <w:color w:val="231F20"/>
          <w:spacing w:val="-5"/>
          <w:sz w:val="18"/>
          <w:szCs w:val="18"/>
        </w:rPr>
        <w:t xml:space="preserve"> </w:t>
      </w:r>
      <w:r w:rsidRPr="2F0007A6">
        <w:rPr>
          <w:color w:val="231F20"/>
          <w:sz w:val="18"/>
          <w:szCs w:val="18"/>
        </w:rPr>
        <w:t>executed.</w:t>
      </w:r>
      <w:r w:rsidRPr="2F0007A6">
        <w:rPr>
          <w:color w:val="231F20"/>
          <w:spacing w:val="-4"/>
          <w:sz w:val="18"/>
          <w:szCs w:val="18"/>
        </w:rPr>
        <w:t xml:space="preserve"> </w:t>
      </w:r>
      <w:r w:rsidRPr="2F0007A6">
        <w:rPr>
          <w:color w:val="231F20"/>
          <w:sz w:val="18"/>
          <w:szCs w:val="18"/>
        </w:rPr>
        <w:t>Campus-wide</w:t>
      </w:r>
      <w:r w:rsidRPr="2F0007A6">
        <w:rPr>
          <w:color w:val="231F20"/>
          <w:spacing w:val="-5"/>
          <w:sz w:val="18"/>
          <w:szCs w:val="18"/>
        </w:rPr>
        <w:t xml:space="preserve"> </w:t>
      </w:r>
      <w:r w:rsidRPr="2F0007A6">
        <w:rPr>
          <w:color w:val="231F20"/>
          <w:sz w:val="18"/>
          <w:szCs w:val="18"/>
        </w:rPr>
        <w:t>notification</w:t>
      </w:r>
      <w:r w:rsidRPr="2F0007A6">
        <w:rPr>
          <w:color w:val="231F20"/>
          <w:spacing w:val="-5"/>
          <w:sz w:val="18"/>
          <w:szCs w:val="18"/>
        </w:rPr>
        <w:t xml:space="preserve"> </w:t>
      </w:r>
      <w:r w:rsidRPr="2F0007A6">
        <w:rPr>
          <w:color w:val="231F20"/>
          <w:sz w:val="18"/>
          <w:szCs w:val="18"/>
        </w:rPr>
        <w:t>per</w:t>
      </w:r>
      <w:r w:rsidRPr="2F0007A6">
        <w:rPr>
          <w:color w:val="231F20"/>
          <w:spacing w:val="-5"/>
          <w:sz w:val="18"/>
          <w:szCs w:val="18"/>
        </w:rPr>
        <w:t xml:space="preserve"> </w:t>
      </w:r>
      <w:r w:rsidRPr="2F0007A6">
        <w:rPr>
          <w:color w:val="231F20"/>
          <w:sz w:val="18"/>
          <w:szCs w:val="18"/>
        </w:rPr>
        <w:t>Section</w:t>
      </w:r>
      <w:r w:rsidRPr="2F0007A6">
        <w:rPr>
          <w:color w:val="231F20"/>
          <w:spacing w:val="-5"/>
          <w:sz w:val="18"/>
          <w:szCs w:val="18"/>
        </w:rPr>
        <w:t xml:space="preserve"> </w:t>
      </w:r>
      <w:r w:rsidRPr="2F0007A6">
        <w:rPr>
          <w:color w:val="231F20"/>
          <w:sz w:val="18"/>
          <w:szCs w:val="18"/>
        </w:rPr>
        <w:t>700</w:t>
      </w:r>
      <w:r w:rsidRPr="2F0007A6">
        <w:rPr>
          <w:color w:val="231F20"/>
          <w:spacing w:val="-4"/>
          <w:sz w:val="18"/>
          <w:szCs w:val="18"/>
        </w:rPr>
        <w:t xml:space="preserve"> </w:t>
      </w:r>
      <w:r w:rsidRPr="2F0007A6">
        <w:rPr>
          <w:color w:val="231F20"/>
          <w:sz w:val="18"/>
          <w:szCs w:val="18"/>
        </w:rPr>
        <w:t>of</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emergency</w:t>
      </w:r>
      <w:r w:rsidRPr="2F0007A6">
        <w:rPr>
          <w:color w:val="231F20"/>
          <w:spacing w:val="-4"/>
          <w:sz w:val="18"/>
          <w:szCs w:val="18"/>
        </w:rPr>
        <w:t xml:space="preserve"> </w:t>
      </w:r>
      <w:r w:rsidRPr="2F0007A6">
        <w:rPr>
          <w:color w:val="231F20"/>
          <w:sz w:val="18"/>
          <w:szCs w:val="18"/>
        </w:rPr>
        <w:t>operations</w:t>
      </w:r>
      <w:r w:rsidRPr="2F0007A6">
        <w:rPr>
          <w:color w:val="231F20"/>
          <w:spacing w:val="-5"/>
          <w:sz w:val="18"/>
          <w:szCs w:val="18"/>
        </w:rPr>
        <w:t xml:space="preserve"> </w:t>
      </w:r>
      <w:r w:rsidRPr="2F0007A6">
        <w:rPr>
          <w:color w:val="231F20"/>
          <w:sz w:val="18"/>
          <w:szCs w:val="18"/>
        </w:rPr>
        <w:t>manual will be carried out. All Emergency Operations Team members will report to General Emergency Command Post in the University Safety Office with North Manchester Police Department as backup, or both depending on the nature of the event</w:t>
      </w:r>
      <w:r w:rsidRPr="2F0007A6">
        <w:rPr>
          <w:color w:val="231F20"/>
          <w:spacing w:val="-6"/>
          <w:sz w:val="18"/>
          <w:szCs w:val="18"/>
        </w:rPr>
        <w:t xml:space="preserve"> </w:t>
      </w:r>
      <w:r w:rsidRPr="2F0007A6">
        <w:rPr>
          <w:color w:val="231F20"/>
          <w:sz w:val="18"/>
          <w:szCs w:val="18"/>
        </w:rPr>
        <w:t>and/or</w:t>
      </w:r>
      <w:r w:rsidRPr="2F0007A6">
        <w:rPr>
          <w:color w:val="231F20"/>
          <w:spacing w:val="-6"/>
          <w:sz w:val="18"/>
          <w:szCs w:val="18"/>
        </w:rPr>
        <w:t xml:space="preserve"> </w:t>
      </w:r>
      <w:r w:rsidRPr="2F0007A6">
        <w:rPr>
          <w:color w:val="231F20"/>
          <w:sz w:val="18"/>
          <w:szCs w:val="18"/>
        </w:rPr>
        <w:t>accessibility</w:t>
      </w:r>
      <w:r w:rsidRPr="2F0007A6">
        <w:rPr>
          <w:color w:val="231F20"/>
          <w:spacing w:val="-6"/>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campus.</w:t>
      </w:r>
      <w:r w:rsidRPr="2F0007A6">
        <w:rPr>
          <w:color w:val="231F20"/>
          <w:spacing w:val="-6"/>
          <w:sz w:val="18"/>
          <w:szCs w:val="18"/>
        </w:rPr>
        <w:t xml:space="preserve"> </w:t>
      </w:r>
      <w:r w:rsidRPr="2F0007A6">
        <w:rPr>
          <w:color w:val="231F20"/>
          <w:sz w:val="18"/>
          <w:szCs w:val="18"/>
        </w:rPr>
        <w:t>Virtual</w:t>
      </w:r>
      <w:r w:rsidRPr="2F0007A6">
        <w:rPr>
          <w:color w:val="231F20"/>
          <w:spacing w:val="-6"/>
          <w:sz w:val="18"/>
          <w:szCs w:val="18"/>
        </w:rPr>
        <w:t xml:space="preserve"> </w:t>
      </w:r>
      <w:r w:rsidRPr="2F0007A6">
        <w:rPr>
          <w:color w:val="231F20"/>
          <w:sz w:val="18"/>
          <w:szCs w:val="18"/>
        </w:rPr>
        <w:t>attendance</w:t>
      </w:r>
      <w:r w:rsidRPr="2F0007A6">
        <w:rPr>
          <w:color w:val="231F20"/>
          <w:spacing w:val="-6"/>
          <w:sz w:val="18"/>
          <w:szCs w:val="18"/>
        </w:rPr>
        <w:t xml:space="preserve"> </w:t>
      </w:r>
      <w:r w:rsidRPr="2F0007A6">
        <w:rPr>
          <w:color w:val="231F20"/>
          <w:sz w:val="18"/>
          <w:szCs w:val="18"/>
        </w:rPr>
        <w:t>is</w:t>
      </w:r>
      <w:r w:rsidRPr="2F0007A6">
        <w:rPr>
          <w:color w:val="231F20"/>
          <w:spacing w:val="-6"/>
          <w:sz w:val="18"/>
          <w:szCs w:val="18"/>
        </w:rPr>
        <w:t xml:space="preserve"> </w:t>
      </w:r>
      <w:r w:rsidRPr="2F0007A6">
        <w:rPr>
          <w:color w:val="231F20"/>
          <w:sz w:val="18"/>
          <w:szCs w:val="18"/>
        </w:rPr>
        <w:t>also</w:t>
      </w:r>
      <w:r w:rsidRPr="2F0007A6">
        <w:rPr>
          <w:color w:val="231F20"/>
          <w:spacing w:val="-6"/>
          <w:sz w:val="18"/>
          <w:szCs w:val="18"/>
        </w:rPr>
        <w:t xml:space="preserve"> </w:t>
      </w:r>
      <w:r w:rsidRPr="2F0007A6">
        <w:rPr>
          <w:color w:val="231F20"/>
          <w:sz w:val="18"/>
          <w:szCs w:val="18"/>
        </w:rPr>
        <w:t>possible</w:t>
      </w:r>
      <w:r w:rsidRPr="2F0007A6">
        <w:rPr>
          <w:color w:val="231F20"/>
          <w:spacing w:val="-6"/>
          <w:sz w:val="18"/>
          <w:szCs w:val="18"/>
        </w:rPr>
        <w:t xml:space="preserve"> </w:t>
      </w:r>
      <w:r w:rsidRPr="2F0007A6">
        <w:rPr>
          <w:color w:val="231F20"/>
          <w:sz w:val="18"/>
          <w:szCs w:val="18"/>
        </w:rPr>
        <w:t>via</w:t>
      </w:r>
      <w:r w:rsidRPr="2F0007A6">
        <w:rPr>
          <w:color w:val="231F20"/>
          <w:spacing w:val="-6"/>
          <w:sz w:val="18"/>
          <w:szCs w:val="18"/>
        </w:rPr>
        <w:t xml:space="preserve"> </w:t>
      </w:r>
      <w:r w:rsidRPr="2F0007A6">
        <w:rPr>
          <w:color w:val="231F20"/>
          <w:sz w:val="18"/>
          <w:szCs w:val="18"/>
        </w:rPr>
        <w:t>the</w:t>
      </w:r>
      <w:r w:rsidRPr="2F0007A6">
        <w:rPr>
          <w:color w:val="231F20"/>
          <w:spacing w:val="-6"/>
          <w:sz w:val="18"/>
          <w:szCs w:val="18"/>
        </w:rPr>
        <w:t xml:space="preserve"> </w:t>
      </w:r>
      <w:r w:rsidRPr="2F0007A6">
        <w:rPr>
          <w:color w:val="231F20"/>
          <w:sz w:val="18"/>
          <w:szCs w:val="18"/>
        </w:rPr>
        <w:t>Teams</w:t>
      </w:r>
      <w:r w:rsidRPr="2F0007A6">
        <w:rPr>
          <w:color w:val="231F20"/>
          <w:spacing w:val="-6"/>
          <w:sz w:val="18"/>
          <w:szCs w:val="18"/>
        </w:rPr>
        <w:t xml:space="preserve"> </w:t>
      </w:r>
      <w:r w:rsidRPr="2F0007A6">
        <w:rPr>
          <w:color w:val="231F20"/>
          <w:sz w:val="18"/>
          <w:szCs w:val="18"/>
        </w:rPr>
        <w:t>meeting</w:t>
      </w:r>
      <w:r w:rsidRPr="2F0007A6">
        <w:rPr>
          <w:color w:val="231F20"/>
          <w:spacing w:val="-6"/>
          <w:sz w:val="18"/>
          <w:szCs w:val="18"/>
        </w:rPr>
        <w:t xml:space="preserve"> </w:t>
      </w:r>
      <w:r w:rsidRPr="2F0007A6">
        <w:rPr>
          <w:color w:val="231F20"/>
          <w:sz w:val="18"/>
          <w:szCs w:val="18"/>
        </w:rPr>
        <w:t>platform.</w:t>
      </w:r>
      <w:r w:rsidRPr="2F0007A6">
        <w:rPr>
          <w:color w:val="231F20"/>
          <w:spacing w:val="-6"/>
          <w:sz w:val="18"/>
          <w:szCs w:val="18"/>
        </w:rPr>
        <w:t xml:space="preserve"> </w:t>
      </w:r>
      <w:r w:rsidRPr="2F0007A6">
        <w:rPr>
          <w:color w:val="231F20"/>
          <w:sz w:val="18"/>
          <w:szCs w:val="18"/>
        </w:rPr>
        <w:t>All</w:t>
      </w:r>
      <w:r w:rsidRPr="2F0007A6">
        <w:rPr>
          <w:color w:val="231F20"/>
          <w:spacing w:val="-6"/>
          <w:sz w:val="18"/>
          <w:szCs w:val="18"/>
        </w:rPr>
        <w:t xml:space="preserve"> </w:t>
      </w:r>
      <w:r w:rsidRPr="2F0007A6">
        <w:rPr>
          <w:color w:val="231F20"/>
          <w:sz w:val="18"/>
          <w:szCs w:val="18"/>
        </w:rPr>
        <w:t>Emergency Operations Support Team members shall report as requested and bring the following items with them:</w:t>
      </w:r>
    </w:p>
    <w:p w14:paraId="15EAAFAF" w14:textId="79D7E775" w:rsidR="2F0007A6" w:rsidRDefault="2F0007A6" w:rsidP="2F0007A6">
      <w:pPr>
        <w:pStyle w:val="ListParagraph"/>
        <w:tabs>
          <w:tab w:val="left" w:pos="919"/>
          <w:tab w:val="left" w:pos="920"/>
        </w:tabs>
        <w:spacing w:before="0" w:line="261" w:lineRule="auto"/>
        <w:ind w:left="560" w:right="1015" w:firstLine="0"/>
        <w:rPr>
          <w:color w:val="231F20"/>
          <w:sz w:val="18"/>
          <w:szCs w:val="18"/>
        </w:rPr>
      </w:pPr>
    </w:p>
    <w:p w14:paraId="76E49AF5" w14:textId="77777777" w:rsidR="00F82929" w:rsidRDefault="00567EEB">
      <w:pPr>
        <w:pStyle w:val="BodyText"/>
        <w:spacing w:before="2"/>
        <w:ind w:left="1640"/>
      </w:pPr>
      <w:r>
        <w:rPr>
          <w:color w:val="231F20"/>
        </w:rPr>
        <w:t>Their</w:t>
      </w:r>
      <w:r>
        <w:rPr>
          <w:color w:val="231F20"/>
          <w:spacing w:val="-10"/>
        </w:rPr>
        <w:t xml:space="preserve"> </w:t>
      </w:r>
      <w:r>
        <w:rPr>
          <w:color w:val="231F20"/>
        </w:rPr>
        <w:t>Manchester</w:t>
      </w:r>
      <w:r>
        <w:rPr>
          <w:color w:val="231F20"/>
          <w:spacing w:val="-10"/>
        </w:rPr>
        <w:t xml:space="preserve"> </w:t>
      </w:r>
      <w:r>
        <w:rPr>
          <w:color w:val="231F20"/>
        </w:rPr>
        <w:t>University-issued</w:t>
      </w:r>
      <w:r>
        <w:rPr>
          <w:color w:val="231F20"/>
          <w:spacing w:val="-9"/>
        </w:rPr>
        <w:t xml:space="preserve"> </w:t>
      </w:r>
      <w:r>
        <w:rPr>
          <w:color w:val="231F20"/>
          <w:spacing w:val="-4"/>
        </w:rPr>
        <w:t>keys</w:t>
      </w:r>
    </w:p>
    <w:p w14:paraId="76E49AF6" w14:textId="77777777" w:rsidR="00F82929" w:rsidRDefault="00567EEB">
      <w:pPr>
        <w:pStyle w:val="BodyText"/>
        <w:spacing w:before="21"/>
        <w:ind w:left="1640"/>
      </w:pPr>
      <w:r>
        <w:rPr>
          <w:color w:val="231F20"/>
        </w:rPr>
        <w:t>Cellular</w:t>
      </w:r>
      <w:r>
        <w:rPr>
          <w:color w:val="231F20"/>
          <w:spacing w:val="-8"/>
        </w:rPr>
        <w:t xml:space="preserve"> </w:t>
      </w:r>
      <w:r>
        <w:rPr>
          <w:color w:val="231F20"/>
          <w:spacing w:val="-2"/>
        </w:rPr>
        <w:t>phones</w:t>
      </w:r>
    </w:p>
    <w:p w14:paraId="76E49AF7" w14:textId="50CAE807" w:rsidR="00F82929" w:rsidRDefault="00567EEB">
      <w:pPr>
        <w:pStyle w:val="BodyText"/>
        <w:spacing w:before="20" w:line="261" w:lineRule="auto"/>
        <w:ind w:left="1640" w:right="6597"/>
      </w:pPr>
      <w:r>
        <w:rPr>
          <w:color w:val="231F20"/>
        </w:rPr>
        <w:t>Laptop</w:t>
      </w:r>
      <w:r>
        <w:rPr>
          <w:color w:val="231F20"/>
          <w:spacing w:val="-9"/>
        </w:rPr>
        <w:t xml:space="preserve"> </w:t>
      </w:r>
      <w:r>
        <w:rPr>
          <w:color w:val="231F20"/>
        </w:rPr>
        <w:t>or</w:t>
      </w:r>
      <w:r>
        <w:rPr>
          <w:color w:val="231F20"/>
          <w:spacing w:val="-10"/>
        </w:rPr>
        <w:t xml:space="preserve"> </w:t>
      </w:r>
      <w:r>
        <w:rPr>
          <w:color w:val="231F20"/>
        </w:rPr>
        <w:t>tablets</w:t>
      </w:r>
      <w:r>
        <w:rPr>
          <w:color w:val="231F20"/>
          <w:spacing w:val="-9"/>
        </w:rPr>
        <w:t xml:space="preserve"> </w:t>
      </w:r>
      <w:r>
        <w:rPr>
          <w:color w:val="231F20"/>
        </w:rPr>
        <w:t>as</w:t>
      </w:r>
      <w:r>
        <w:rPr>
          <w:color w:val="231F20"/>
          <w:spacing w:val="-10"/>
        </w:rPr>
        <w:t xml:space="preserve"> </w:t>
      </w:r>
      <w:r>
        <w:rPr>
          <w:color w:val="231F20"/>
        </w:rPr>
        <w:t>issued Two-way radio, if issued</w:t>
      </w:r>
    </w:p>
    <w:p w14:paraId="76E49AF8" w14:textId="77777777" w:rsidR="00F82929" w:rsidRDefault="00F82929">
      <w:pPr>
        <w:pStyle w:val="BodyText"/>
        <w:spacing w:before="9"/>
        <w:rPr>
          <w:sz w:val="19"/>
        </w:rPr>
      </w:pPr>
    </w:p>
    <w:p w14:paraId="76E49AFB" w14:textId="64C4C028" w:rsidR="00F82929" w:rsidRPr="00BD71B4" w:rsidRDefault="00567EEB">
      <w:pPr>
        <w:pStyle w:val="ListParagraph"/>
        <w:numPr>
          <w:ilvl w:val="0"/>
          <w:numId w:val="19"/>
        </w:numPr>
        <w:tabs>
          <w:tab w:val="left" w:pos="919"/>
          <w:tab w:val="left" w:pos="920"/>
        </w:tabs>
        <w:spacing w:before="0" w:line="261" w:lineRule="auto"/>
        <w:ind w:right="877"/>
        <w:rPr>
          <w:sz w:val="20"/>
        </w:rPr>
      </w:pPr>
      <w:r w:rsidRPr="00BD71B4">
        <w:rPr>
          <w:color w:val="231F20"/>
          <w:sz w:val="18"/>
          <w:szCs w:val="18"/>
        </w:rPr>
        <w:t>Weather Emergency: Any weather-related event which has the capacity to seriously impair or halt operations of the campus.</w:t>
      </w:r>
      <w:r w:rsidRPr="00BD71B4">
        <w:rPr>
          <w:color w:val="231F20"/>
          <w:spacing w:val="-4"/>
          <w:sz w:val="18"/>
          <w:szCs w:val="18"/>
        </w:rPr>
        <w:t xml:space="preserve"> </w:t>
      </w:r>
      <w:r w:rsidRPr="00BD71B4">
        <w:rPr>
          <w:color w:val="231F20"/>
          <w:sz w:val="18"/>
          <w:szCs w:val="18"/>
        </w:rPr>
        <w:t>In</w:t>
      </w:r>
      <w:r w:rsidRPr="00BD71B4">
        <w:rPr>
          <w:color w:val="231F20"/>
          <w:spacing w:val="-3"/>
          <w:sz w:val="18"/>
          <w:szCs w:val="18"/>
        </w:rPr>
        <w:t xml:space="preserve"> </w:t>
      </w:r>
      <w:r w:rsidRPr="00BD71B4">
        <w:rPr>
          <w:color w:val="231F20"/>
          <w:sz w:val="18"/>
          <w:szCs w:val="18"/>
        </w:rPr>
        <w:t>addition,</w:t>
      </w:r>
      <w:r w:rsidRPr="00BD71B4">
        <w:rPr>
          <w:color w:val="231F20"/>
          <w:spacing w:val="-4"/>
          <w:sz w:val="18"/>
          <w:szCs w:val="18"/>
        </w:rPr>
        <w:t xml:space="preserve"> </w:t>
      </w:r>
      <w:r w:rsidRPr="00BD71B4">
        <w:rPr>
          <w:color w:val="231F20"/>
          <w:sz w:val="18"/>
          <w:szCs w:val="18"/>
        </w:rPr>
        <w:t>the</w:t>
      </w:r>
      <w:r w:rsidRPr="00BD71B4">
        <w:rPr>
          <w:color w:val="231F20"/>
          <w:spacing w:val="-3"/>
          <w:sz w:val="18"/>
          <w:szCs w:val="18"/>
        </w:rPr>
        <w:t xml:space="preserve"> </w:t>
      </w:r>
      <w:r w:rsidRPr="00BD71B4">
        <w:rPr>
          <w:color w:val="231F20"/>
          <w:sz w:val="18"/>
          <w:szCs w:val="18"/>
        </w:rPr>
        <w:t>event</w:t>
      </w:r>
      <w:r w:rsidRPr="00BD71B4">
        <w:rPr>
          <w:color w:val="231F20"/>
          <w:spacing w:val="-3"/>
          <w:sz w:val="18"/>
          <w:szCs w:val="18"/>
        </w:rPr>
        <w:t xml:space="preserve"> </w:t>
      </w:r>
      <w:r w:rsidRPr="00BD71B4">
        <w:rPr>
          <w:color w:val="231F20"/>
          <w:sz w:val="18"/>
          <w:szCs w:val="18"/>
        </w:rPr>
        <w:t>has</w:t>
      </w:r>
      <w:r w:rsidRPr="00BD71B4">
        <w:rPr>
          <w:color w:val="231F20"/>
          <w:spacing w:val="-4"/>
          <w:sz w:val="18"/>
          <w:szCs w:val="18"/>
        </w:rPr>
        <w:t xml:space="preserve"> </w:t>
      </w:r>
      <w:r w:rsidRPr="00BD71B4">
        <w:rPr>
          <w:color w:val="231F20"/>
          <w:sz w:val="18"/>
          <w:szCs w:val="18"/>
        </w:rPr>
        <w:t>the</w:t>
      </w:r>
      <w:r w:rsidRPr="00BD71B4">
        <w:rPr>
          <w:color w:val="231F20"/>
          <w:spacing w:val="-3"/>
          <w:sz w:val="18"/>
          <w:szCs w:val="18"/>
        </w:rPr>
        <w:t xml:space="preserve"> </w:t>
      </w:r>
      <w:r w:rsidRPr="00BD71B4">
        <w:rPr>
          <w:color w:val="231F20"/>
          <w:sz w:val="18"/>
          <w:szCs w:val="18"/>
        </w:rPr>
        <w:t>capacity</w:t>
      </w:r>
      <w:r w:rsidRPr="00BD71B4">
        <w:rPr>
          <w:color w:val="231F20"/>
          <w:spacing w:val="-4"/>
          <w:sz w:val="18"/>
          <w:szCs w:val="18"/>
        </w:rPr>
        <w:t xml:space="preserve"> </w:t>
      </w:r>
      <w:r w:rsidRPr="00BD71B4">
        <w:rPr>
          <w:color w:val="231F20"/>
          <w:sz w:val="18"/>
          <w:szCs w:val="18"/>
        </w:rPr>
        <w:t>to</w:t>
      </w:r>
      <w:r w:rsidRPr="00BD71B4">
        <w:rPr>
          <w:color w:val="231F20"/>
          <w:spacing w:val="-4"/>
          <w:sz w:val="18"/>
          <w:szCs w:val="18"/>
        </w:rPr>
        <w:t xml:space="preserve"> </w:t>
      </w:r>
      <w:r w:rsidRPr="00BD71B4">
        <w:rPr>
          <w:color w:val="231F20"/>
          <w:sz w:val="18"/>
          <w:szCs w:val="18"/>
        </w:rPr>
        <w:t>cause</w:t>
      </w:r>
      <w:r w:rsidRPr="00BD71B4">
        <w:rPr>
          <w:color w:val="231F20"/>
          <w:spacing w:val="-4"/>
          <w:sz w:val="18"/>
          <w:szCs w:val="18"/>
        </w:rPr>
        <w:t xml:space="preserve"> </w:t>
      </w:r>
      <w:r w:rsidRPr="00BD71B4">
        <w:rPr>
          <w:color w:val="231F20"/>
          <w:sz w:val="18"/>
          <w:szCs w:val="18"/>
        </w:rPr>
        <w:t>serious</w:t>
      </w:r>
      <w:r w:rsidRPr="00BD71B4">
        <w:rPr>
          <w:color w:val="231F20"/>
          <w:spacing w:val="-4"/>
          <w:sz w:val="18"/>
          <w:szCs w:val="18"/>
        </w:rPr>
        <w:t xml:space="preserve"> </w:t>
      </w:r>
      <w:r w:rsidRPr="00BD71B4">
        <w:rPr>
          <w:color w:val="231F20"/>
          <w:sz w:val="18"/>
          <w:szCs w:val="18"/>
        </w:rPr>
        <w:t>property</w:t>
      </w:r>
      <w:r w:rsidRPr="00BD71B4">
        <w:rPr>
          <w:color w:val="231F20"/>
          <w:spacing w:val="-4"/>
          <w:sz w:val="18"/>
          <w:szCs w:val="18"/>
        </w:rPr>
        <w:t xml:space="preserve"> </w:t>
      </w:r>
      <w:r w:rsidRPr="00BD71B4">
        <w:rPr>
          <w:color w:val="231F20"/>
          <w:sz w:val="18"/>
          <w:szCs w:val="18"/>
        </w:rPr>
        <w:t>damage</w:t>
      </w:r>
      <w:r w:rsidRPr="00BD71B4">
        <w:rPr>
          <w:color w:val="231F20"/>
          <w:spacing w:val="-3"/>
          <w:sz w:val="18"/>
          <w:szCs w:val="18"/>
        </w:rPr>
        <w:t xml:space="preserve"> </w:t>
      </w:r>
      <w:r w:rsidRPr="00BD71B4">
        <w:rPr>
          <w:color w:val="231F20"/>
          <w:sz w:val="18"/>
          <w:szCs w:val="18"/>
        </w:rPr>
        <w:t>or</w:t>
      </w:r>
      <w:r w:rsidRPr="00BD71B4">
        <w:rPr>
          <w:color w:val="231F20"/>
          <w:spacing w:val="-4"/>
          <w:sz w:val="18"/>
          <w:szCs w:val="18"/>
        </w:rPr>
        <w:t xml:space="preserve"> </w:t>
      </w:r>
      <w:r w:rsidR="00C41335" w:rsidRPr="00BD71B4">
        <w:rPr>
          <w:color w:val="231F20"/>
          <w:sz w:val="18"/>
          <w:szCs w:val="18"/>
        </w:rPr>
        <w:t>injury and</w:t>
      </w:r>
      <w:r w:rsidRPr="00BD71B4">
        <w:rPr>
          <w:color w:val="231F20"/>
          <w:spacing w:val="-4"/>
          <w:sz w:val="18"/>
          <w:szCs w:val="18"/>
        </w:rPr>
        <w:t xml:space="preserve"> </w:t>
      </w:r>
      <w:r w:rsidRPr="00BD71B4">
        <w:rPr>
          <w:color w:val="231F20"/>
          <w:sz w:val="18"/>
          <w:szCs w:val="18"/>
        </w:rPr>
        <w:t>may</w:t>
      </w:r>
      <w:r w:rsidRPr="00BD71B4">
        <w:rPr>
          <w:color w:val="231F20"/>
          <w:spacing w:val="-3"/>
          <w:sz w:val="18"/>
          <w:szCs w:val="18"/>
        </w:rPr>
        <w:t xml:space="preserve"> </w:t>
      </w:r>
      <w:r w:rsidRPr="00BD71B4">
        <w:rPr>
          <w:color w:val="231F20"/>
          <w:sz w:val="18"/>
          <w:szCs w:val="18"/>
        </w:rPr>
        <w:t>limit</w:t>
      </w:r>
      <w:r w:rsidRPr="00BD71B4">
        <w:rPr>
          <w:color w:val="231F20"/>
          <w:spacing w:val="-4"/>
          <w:sz w:val="18"/>
          <w:szCs w:val="18"/>
        </w:rPr>
        <w:t xml:space="preserve"> </w:t>
      </w:r>
      <w:r w:rsidRPr="00BD71B4">
        <w:rPr>
          <w:color w:val="231F20"/>
          <w:sz w:val="18"/>
          <w:szCs w:val="18"/>
        </w:rPr>
        <w:t>safe</w:t>
      </w:r>
      <w:r w:rsidRPr="00BD71B4">
        <w:rPr>
          <w:color w:val="231F20"/>
          <w:spacing w:val="-3"/>
          <w:sz w:val="18"/>
          <w:szCs w:val="18"/>
        </w:rPr>
        <w:t xml:space="preserve"> </w:t>
      </w:r>
      <w:r w:rsidRPr="00BD71B4">
        <w:rPr>
          <w:color w:val="231F20"/>
          <w:sz w:val="18"/>
          <w:szCs w:val="18"/>
        </w:rPr>
        <w:t>travel.</w:t>
      </w:r>
      <w:r w:rsidRPr="00BD71B4">
        <w:rPr>
          <w:color w:val="231F20"/>
          <w:spacing w:val="-3"/>
          <w:sz w:val="18"/>
          <w:szCs w:val="18"/>
        </w:rPr>
        <w:t xml:space="preserve"> </w:t>
      </w:r>
      <w:r w:rsidRPr="00BD71B4">
        <w:rPr>
          <w:color w:val="231F20"/>
          <w:sz w:val="18"/>
          <w:szCs w:val="18"/>
        </w:rPr>
        <w:t>A coordinated</w:t>
      </w:r>
      <w:r w:rsidRPr="00BD71B4">
        <w:rPr>
          <w:color w:val="231F20"/>
          <w:spacing w:val="-5"/>
          <w:sz w:val="18"/>
          <w:szCs w:val="18"/>
        </w:rPr>
        <w:t xml:space="preserve"> </w:t>
      </w:r>
      <w:r w:rsidRPr="00BD71B4">
        <w:rPr>
          <w:color w:val="231F20"/>
          <w:sz w:val="18"/>
          <w:szCs w:val="18"/>
        </w:rPr>
        <w:t>effort</w:t>
      </w:r>
      <w:r w:rsidRPr="00BD71B4">
        <w:rPr>
          <w:color w:val="231F20"/>
          <w:spacing w:val="-6"/>
          <w:sz w:val="18"/>
          <w:szCs w:val="18"/>
        </w:rPr>
        <w:t xml:space="preserve"> </w:t>
      </w:r>
      <w:r w:rsidRPr="00BD71B4">
        <w:rPr>
          <w:color w:val="231F20"/>
          <w:sz w:val="18"/>
          <w:szCs w:val="18"/>
        </w:rPr>
        <w:t>of</w:t>
      </w:r>
      <w:r w:rsidRPr="00BD71B4">
        <w:rPr>
          <w:color w:val="231F20"/>
          <w:spacing w:val="-6"/>
          <w:sz w:val="18"/>
          <w:szCs w:val="18"/>
        </w:rPr>
        <w:t xml:space="preserve"> </w:t>
      </w:r>
      <w:r w:rsidRPr="00BD71B4">
        <w:rPr>
          <w:color w:val="231F20"/>
          <w:sz w:val="18"/>
          <w:szCs w:val="18"/>
        </w:rPr>
        <w:t>all</w:t>
      </w:r>
      <w:r w:rsidRPr="00BD71B4">
        <w:rPr>
          <w:color w:val="231F20"/>
          <w:spacing w:val="-6"/>
          <w:sz w:val="18"/>
          <w:szCs w:val="18"/>
        </w:rPr>
        <w:t xml:space="preserve"> </w:t>
      </w:r>
      <w:r w:rsidRPr="00BD71B4">
        <w:rPr>
          <w:color w:val="231F20"/>
          <w:sz w:val="18"/>
          <w:szCs w:val="18"/>
        </w:rPr>
        <w:t>campus-wide</w:t>
      </w:r>
      <w:r w:rsidRPr="00BD71B4">
        <w:rPr>
          <w:color w:val="231F20"/>
          <w:spacing w:val="-6"/>
          <w:sz w:val="18"/>
          <w:szCs w:val="18"/>
        </w:rPr>
        <w:t xml:space="preserve"> </w:t>
      </w:r>
      <w:r w:rsidRPr="00BD71B4">
        <w:rPr>
          <w:color w:val="231F20"/>
          <w:sz w:val="18"/>
          <w:szCs w:val="18"/>
        </w:rPr>
        <w:t>resources</w:t>
      </w:r>
      <w:r w:rsidRPr="00BD71B4">
        <w:rPr>
          <w:color w:val="231F20"/>
          <w:spacing w:val="-5"/>
          <w:sz w:val="18"/>
          <w:szCs w:val="18"/>
        </w:rPr>
        <w:t xml:space="preserve"> </w:t>
      </w:r>
      <w:r w:rsidRPr="00BD71B4">
        <w:rPr>
          <w:color w:val="231F20"/>
          <w:sz w:val="18"/>
          <w:szCs w:val="18"/>
        </w:rPr>
        <w:t>is</w:t>
      </w:r>
      <w:r w:rsidRPr="00BD71B4">
        <w:rPr>
          <w:color w:val="231F20"/>
          <w:spacing w:val="-6"/>
          <w:sz w:val="18"/>
          <w:szCs w:val="18"/>
        </w:rPr>
        <w:t xml:space="preserve"> </w:t>
      </w:r>
      <w:r w:rsidRPr="00BD71B4">
        <w:rPr>
          <w:color w:val="231F20"/>
          <w:sz w:val="18"/>
          <w:szCs w:val="18"/>
        </w:rPr>
        <w:t>required.</w:t>
      </w:r>
      <w:r w:rsidRPr="00BD71B4">
        <w:rPr>
          <w:color w:val="231F20"/>
          <w:spacing w:val="-5"/>
          <w:sz w:val="18"/>
          <w:szCs w:val="18"/>
        </w:rPr>
        <w:t xml:space="preserve"> </w:t>
      </w:r>
      <w:r w:rsidRPr="00BD71B4">
        <w:rPr>
          <w:color w:val="231F20"/>
          <w:sz w:val="18"/>
          <w:szCs w:val="18"/>
        </w:rPr>
        <w:t>Outside</w:t>
      </w:r>
      <w:r w:rsidRPr="00BD71B4">
        <w:rPr>
          <w:color w:val="231F20"/>
          <w:spacing w:val="-6"/>
          <w:sz w:val="18"/>
          <w:szCs w:val="18"/>
        </w:rPr>
        <w:t xml:space="preserve"> </w:t>
      </w:r>
      <w:r w:rsidRPr="00BD71B4">
        <w:rPr>
          <w:color w:val="231F20"/>
          <w:sz w:val="18"/>
          <w:szCs w:val="18"/>
        </w:rPr>
        <w:t>services</w:t>
      </w:r>
      <w:r w:rsidRPr="00BD71B4">
        <w:rPr>
          <w:color w:val="231F20"/>
          <w:spacing w:val="-5"/>
          <w:sz w:val="18"/>
          <w:szCs w:val="18"/>
        </w:rPr>
        <w:t xml:space="preserve"> </w:t>
      </w:r>
      <w:r w:rsidRPr="00BD71B4">
        <w:rPr>
          <w:color w:val="231F20"/>
          <w:sz w:val="18"/>
          <w:szCs w:val="18"/>
        </w:rPr>
        <w:t>or</w:t>
      </w:r>
      <w:r w:rsidRPr="00BD71B4">
        <w:rPr>
          <w:color w:val="231F20"/>
          <w:spacing w:val="-6"/>
          <w:sz w:val="18"/>
          <w:szCs w:val="18"/>
        </w:rPr>
        <w:t xml:space="preserve"> </w:t>
      </w:r>
      <w:r w:rsidRPr="00BD71B4">
        <w:rPr>
          <w:color w:val="231F20"/>
          <w:sz w:val="18"/>
          <w:szCs w:val="18"/>
        </w:rPr>
        <w:t>resources</w:t>
      </w:r>
      <w:r w:rsidRPr="00BD71B4">
        <w:rPr>
          <w:color w:val="231F20"/>
          <w:spacing w:val="-5"/>
          <w:sz w:val="18"/>
          <w:szCs w:val="18"/>
        </w:rPr>
        <w:t xml:space="preserve"> </w:t>
      </w:r>
      <w:r w:rsidRPr="00BD71B4">
        <w:rPr>
          <w:color w:val="231F20"/>
          <w:sz w:val="18"/>
          <w:szCs w:val="18"/>
        </w:rPr>
        <w:t>may</w:t>
      </w:r>
      <w:r w:rsidRPr="00BD71B4">
        <w:rPr>
          <w:color w:val="231F20"/>
          <w:spacing w:val="-5"/>
          <w:sz w:val="18"/>
          <w:szCs w:val="18"/>
        </w:rPr>
        <w:t xml:space="preserve"> </w:t>
      </w:r>
      <w:r w:rsidRPr="00BD71B4">
        <w:rPr>
          <w:color w:val="231F20"/>
          <w:sz w:val="18"/>
          <w:szCs w:val="18"/>
        </w:rPr>
        <w:t>be</w:t>
      </w:r>
      <w:r w:rsidRPr="00BD71B4">
        <w:rPr>
          <w:color w:val="231F20"/>
          <w:spacing w:val="-6"/>
          <w:sz w:val="18"/>
          <w:szCs w:val="18"/>
        </w:rPr>
        <w:t xml:space="preserve"> </w:t>
      </w:r>
      <w:r w:rsidRPr="00BD71B4">
        <w:rPr>
          <w:color w:val="231F20"/>
          <w:sz w:val="18"/>
          <w:szCs w:val="18"/>
        </w:rPr>
        <w:t>essential.</w:t>
      </w:r>
      <w:r w:rsidRPr="00BD71B4">
        <w:rPr>
          <w:color w:val="231F20"/>
          <w:spacing w:val="-6"/>
          <w:sz w:val="18"/>
          <w:szCs w:val="18"/>
        </w:rPr>
        <w:t xml:space="preserve"> </w:t>
      </w:r>
      <w:r w:rsidRPr="00BD71B4">
        <w:rPr>
          <w:color w:val="231F20"/>
          <w:sz w:val="18"/>
          <w:szCs w:val="18"/>
        </w:rPr>
        <w:t>A</w:t>
      </w:r>
      <w:r w:rsidRPr="00BD71B4">
        <w:rPr>
          <w:color w:val="231F20"/>
          <w:spacing w:val="-5"/>
          <w:sz w:val="18"/>
          <w:szCs w:val="18"/>
        </w:rPr>
        <w:t xml:space="preserve"> </w:t>
      </w:r>
      <w:r w:rsidRPr="00BD71B4">
        <w:rPr>
          <w:color w:val="231F20"/>
          <w:sz w:val="18"/>
          <w:szCs w:val="18"/>
        </w:rPr>
        <w:t>weather-related emergency may require establishment of a General Emergency Command Post.</w:t>
      </w:r>
    </w:p>
    <w:p w14:paraId="76E49AFC" w14:textId="77777777" w:rsidR="00F82929" w:rsidRDefault="00F82929">
      <w:pPr>
        <w:pStyle w:val="BodyText"/>
        <w:spacing w:before="9"/>
        <w:rPr>
          <w:sz w:val="17"/>
        </w:rPr>
      </w:pPr>
    </w:p>
    <w:p w14:paraId="76E49AFE" w14:textId="45E52063" w:rsidR="00F82929" w:rsidRDefault="00567EEB" w:rsidP="2F0007A6">
      <w:pPr>
        <w:pStyle w:val="ListParagraph"/>
        <w:numPr>
          <w:ilvl w:val="0"/>
          <w:numId w:val="19"/>
        </w:numPr>
        <w:tabs>
          <w:tab w:val="left" w:pos="879"/>
          <w:tab w:val="left" w:pos="880"/>
        </w:tabs>
        <w:spacing w:before="64" w:line="261" w:lineRule="auto"/>
        <w:ind w:left="879" w:right="998"/>
        <w:rPr>
          <w:sz w:val="18"/>
          <w:szCs w:val="18"/>
        </w:rPr>
      </w:pPr>
      <w:r w:rsidRPr="2F0007A6">
        <w:rPr>
          <w:color w:val="231F20"/>
          <w:sz w:val="18"/>
          <w:szCs w:val="18"/>
        </w:rPr>
        <w:t>Campus Emergency: Any on</w:t>
      </w:r>
      <w:r w:rsidR="0068483C" w:rsidRPr="2F0007A6">
        <w:rPr>
          <w:color w:val="231F20"/>
          <w:sz w:val="18"/>
          <w:szCs w:val="18"/>
        </w:rPr>
        <w:t>-</w:t>
      </w:r>
      <w:r w:rsidRPr="2F0007A6">
        <w:rPr>
          <w:color w:val="231F20"/>
          <w:sz w:val="18"/>
          <w:szCs w:val="18"/>
        </w:rPr>
        <w:t xml:space="preserve"> or off-campus event, accident or situation that involves a member of the Manchester University</w:t>
      </w:r>
      <w:r w:rsidRPr="2F0007A6">
        <w:rPr>
          <w:color w:val="231F20"/>
          <w:spacing w:val="-5"/>
          <w:sz w:val="18"/>
          <w:szCs w:val="18"/>
        </w:rPr>
        <w:t xml:space="preserve"> </w:t>
      </w:r>
      <w:r w:rsidRPr="2F0007A6">
        <w:rPr>
          <w:color w:val="231F20"/>
          <w:sz w:val="18"/>
          <w:szCs w:val="18"/>
        </w:rPr>
        <w:t>community</w:t>
      </w:r>
      <w:r w:rsidRPr="2F0007A6">
        <w:rPr>
          <w:color w:val="231F20"/>
          <w:spacing w:val="-6"/>
          <w:sz w:val="18"/>
          <w:szCs w:val="18"/>
        </w:rPr>
        <w:t xml:space="preserve"> </w:t>
      </w:r>
      <w:r w:rsidRPr="2F0007A6">
        <w:rPr>
          <w:color w:val="231F20"/>
          <w:sz w:val="18"/>
          <w:szCs w:val="18"/>
        </w:rPr>
        <w:t>that</w:t>
      </w:r>
      <w:r w:rsidRPr="2F0007A6">
        <w:rPr>
          <w:color w:val="231F20"/>
          <w:spacing w:val="-5"/>
          <w:sz w:val="18"/>
          <w:szCs w:val="18"/>
        </w:rPr>
        <w:t xml:space="preserve"> </w:t>
      </w:r>
      <w:r w:rsidRPr="2F0007A6">
        <w:rPr>
          <w:color w:val="231F20"/>
          <w:sz w:val="18"/>
          <w:szCs w:val="18"/>
        </w:rPr>
        <w:t>results</w:t>
      </w:r>
      <w:r w:rsidRPr="2F0007A6">
        <w:rPr>
          <w:color w:val="231F20"/>
          <w:spacing w:val="-5"/>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may</w:t>
      </w:r>
      <w:r w:rsidRPr="2F0007A6">
        <w:rPr>
          <w:color w:val="231F20"/>
          <w:spacing w:val="-5"/>
          <w:sz w:val="18"/>
          <w:szCs w:val="18"/>
        </w:rPr>
        <w:t xml:space="preserve"> </w:t>
      </w:r>
      <w:r w:rsidRPr="2F0007A6">
        <w:rPr>
          <w:color w:val="231F20"/>
          <w:sz w:val="18"/>
          <w:szCs w:val="18"/>
        </w:rPr>
        <w:t>result</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injury,</w:t>
      </w:r>
      <w:r w:rsidRPr="2F0007A6">
        <w:rPr>
          <w:color w:val="231F20"/>
          <w:spacing w:val="-5"/>
          <w:sz w:val="18"/>
          <w:szCs w:val="18"/>
        </w:rPr>
        <w:t xml:space="preserve"> </w:t>
      </w:r>
      <w:r w:rsidRPr="2F0007A6">
        <w:rPr>
          <w:color w:val="231F20"/>
          <w:sz w:val="18"/>
          <w:szCs w:val="18"/>
        </w:rPr>
        <w:t>death,</w:t>
      </w:r>
      <w:r w:rsidRPr="2F0007A6">
        <w:rPr>
          <w:color w:val="231F20"/>
          <w:spacing w:val="-5"/>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serious</w:t>
      </w:r>
      <w:r w:rsidRPr="2F0007A6">
        <w:rPr>
          <w:color w:val="231F20"/>
          <w:spacing w:val="-6"/>
          <w:sz w:val="18"/>
          <w:szCs w:val="18"/>
        </w:rPr>
        <w:t xml:space="preserve"> </w:t>
      </w:r>
      <w:r w:rsidRPr="2F0007A6">
        <w:rPr>
          <w:color w:val="231F20"/>
          <w:sz w:val="18"/>
          <w:szCs w:val="18"/>
        </w:rPr>
        <w:t>property</w:t>
      </w:r>
      <w:r w:rsidRPr="2F0007A6">
        <w:rPr>
          <w:color w:val="231F20"/>
          <w:spacing w:val="-5"/>
          <w:sz w:val="18"/>
          <w:szCs w:val="18"/>
        </w:rPr>
        <w:t xml:space="preserve"> </w:t>
      </w:r>
      <w:r w:rsidRPr="2F0007A6">
        <w:rPr>
          <w:color w:val="231F20"/>
          <w:sz w:val="18"/>
          <w:szCs w:val="18"/>
        </w:rPr>
        <w:t>damage,</w:t>
      </w:r>
      <w:r w:rsidRPr="2F0007A6">
        <w:rPr>
          <w:color w:val="231F20"/>
          <w:spacing w:val="-5"/>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presents</w:t>
      </w:r>
      <w:r w:rsidRPr="2F0007A6">
        <w:rPr>
          <w:color w:val="231F20"/>
          <w:spacing w:val="-5"/>
          <w:sz w:val="18"/>
          <w:szCs w:val="18"/>
        </w:rPr>
        <w:t xml:space="preserve"> </w:t>
      </w:r>
      <w:r w:rsidRPr="2F0007A6">
        <w:rPr>
          <w:color w:val="231F20"/>
          <w:sz w:val="18"/>
          <w:szCs w:val="18"/>
        </w:rPr>
        <w:t>an</w:t>
      </w:r>
      <w:r w:rsidRPr="2F0007A6">
        <w:rPr>
          <w:color w:val="231F20"/>
          <w:spacing w:val="-5"/>
          <w:sz w:val="18"/>
          <w:szCs w:val="18"/>
        </w:rPr>
        <w:t xml:space="preserve"> </w:t>
      </w:r>
      <w:r w:rsidRPr="2F0007A6">
        <w:rPr>
          <w:color w:val="231F20"/>
          <w:sz w:val="18"/>
          <w:szCs w:val="18"/>
        </w:rPr>
        <w:t>imminent threat to the safety and well-being of the University community. An immediate and appropriate response will be required.</w:t>
      </w:r>
      <w:r w:rsidRPr="2F0007A6">
        <w:rPr>
          <w:color w:val="231F20"/>
          <w:spacing w:val="-2"/>
          <w:sz w:val="18"/>
          <w:szCs w:val="18"/>
        </w:rPr>
        <w:t xml:space="preserve"> </w:t>
      </w:r>
      <w:r w:rsidRPr="2F0007A6">
        <w:rPr>
          <w:color w:val="231F20"/>
          <w:sz w:val="18"/>
          <w:szCs w:val="18"/>
        </w:rPr>
        <w:t>Further,</w:t>
      </w:r>
      <w:r w:rsidRPr="2F0007A6">
        <w:rPr>
          <w:color w:val="231F20"/>
          <w:spacing w:val="-2"/>
          <w:sz w:val="18"/>
          <w:szCs w:val="18"/>
        </w:rPr>
        <w:t xml:space="preserve"> </w:t>
      </w:r>
      <w:r w:rsidRPr="2F0007A6">
        <w:rPr>
          <w:color w:val="231F20"/>
          <w:sz w:val="18"/>
          <w:szCs w:val="18"/>
        </w:rPr>
        <w:t>a</w:t>
      </w:r>
      <w:r w:rsidRPr="2F0007A6">
        <w:rPr>
          <w:color w:val="231F20"/>
          <w:spacing w:val="-3"/>
          <w:sz w:val="18"/>
          <w:szCs w:val="18"/>
        </w:rPr>
        <w:t xml:space="preserve"> </w:t>
      </w:r>
      <w:r w:rsidRPr="2F0007A6">
        <w:rPr>
          <w:color w:val="231F20"/>
          <w:sz w:val="18"/>
          <w:szCs w:val="18"/>
        </w:rPr>
        <w:t>coordinated</w:t>
      </w:r>
      <w:r w:rsidRPr="2F0007A6">
        <w:rPr>
          <w:color w:val="231F20"/>
          <w:spacing w:val="-2"/>
          <w:sz w:val="18"/>
          <w:szCs w:val="18"/>
        </w:rPr>
        <w:t xml:space="preserve"> </w:t>
      </w:r>
      <w:r w:rsidRPr="2F0007A6">
        <w:rPr>
          <w:color w:val="231F20"/>
          <w:sz w:val="18"/>
          <w:szCs w:val="18"/>
        </w:rPr>
        <w:t>effort</w:t>
      </w:r>
      <w:r w:rsidRPr="2F0007A6">
        <w:rPr>
          <w:color w:val="231F20"/>
          <w:spacing w:val="-3"/>
          <w:sz w:val="18"/>
          <w:szCs w:val="18"/>
        </w:rPr>
        <w:t xml:space="preserve"> </w:t>
      </w:r>
      <w:r w:rsidRPr="2F0007A6">
        <w:rPr>
          <w:color w:val="231F20"/>
          <w:sz w:val="18"/>
          <w:szCs w:val="18"/>
        </w:rPr>
        <w:t>of</w:t>
      </w:r>
      <w:r w:rsidRPr="2F0007A6">
        <w:rPr>
          <w:color w:val="231F20"/>
          <w:spacing w:val="-3"/>
          <w:sz w:val="18"/>
          <w:szCs w:val="18"/>
        </w:rPr>
        <w:t xml:space="preserve"> </w:t>
      </w:r>
      <w:proofErr w:type="gramStart"/>
      <w:r w:rsidRPr="2F0007A6">
        <w:rPr>
          <w:color w:val="231F20"/>
          <w:sz w:val="18"/>
          <w:szCs w:val="18"/>
        </w:rPr>
        <w:t>University</w:t>
      </w:r>
      <w:proofErr w:type="gramEnd"/>
      <w:r w:rsidRPr="2F0007A6">
        <w:rPr>
          <w:color w:val="231F20"/>
          <w:spacing w:val="-3"/>
          <w:sz w:val="18"/>
          <w:szCs w:val="18"/>
        </w:rPr>
        <w:t xml:space="preserve"> </w:t>
      </w:r>
      <w:r w:rsidRPr="2F0007A6">
        <w:rPr>
          <w:color w:val="231F20"/>
          <w:sz w:val="18"/>
          <w:szCs w:val="18"/>
        </w:rPr>
        <w:t>officials</w:t>
      </w:r>
      <w:r w:rsidRPr="2F0007A6">
        <w:rPr>
          <w:color w:val="231F20"/>
          <w:spacing w:val="-3"/>
          <w:sz w:val="18"/>
          <w:szCs w:val="18"/>
        </w:rPr>
        <w:t xml:space="preserve"> </w:t>
      </w:r>
      <w:r w:rsidRPr="2F0007A6">
        <w:rPr>
          <w:color w:val="231F20"/>
          <w:sz w:val="18"/>
          <w:szCs w:val="18"/>
        </w:rPr>
        <w:t>may</w:t>
      </w:r>
      <w:r w:rsidRPr="2F0007A6">
        <w:rPr>
          <w:color w:val="231F20"/>
          <w:spacing w:val="-2"/>
          <w:sz w:val="18"/>
          <w:szCs w:val="18"/>
        </w:rPr>
        <w:t xml:space="preserve"> </w:t>
      </w:r>
      <w:r w:rsidRPr="2F0007A6">
        <w:rPr>
          <w:color w:val="231F20"/>
          <w:sz w:val="18"/>
          <w:szCs w:val="18"/>
        </w:rPr>
        <w:t>be</w:t>
      </w:r>
      <w:r w:rsidRPr="2F0007A6">
        <w:rPr>
          <w:color w:val="231F20"/>
          <w:spacing w:val="-3"/>
          <w:sz w:val="18"/>
          <w:szCs w:val="18"/>
        </w:rPr>
        <w:t xml:space="preserve"> </w:t>
      </w:r>
      <w:r w:rsidRPr="2F0007A6">
        <w:rPr>
          <w:color w:val="231F20"/>
          <w:sz w:val="18"/>
          <w:szCs w:val="18"/>
        </w:rPr>
        <w:t>necessary</w:t>
      </w:r>
      <w:r w:rsidRPr="2F0007A6">
        <w:rPr>
          <w:color w:val="231F20"/>
          <w:spacing w:val="-2"/>
          <w:sz w:val="18"/>
          <w:szCs w:val="18"/>
        </w:rPr>
        <w:t xml:space="preserve"> </w:t>
      </w:r>
      <w:r w:rsidRPr="2F0007A6">
        <w:rPr>
          <w:color w:val="231F20"/>
          <w:sz w:val="18"/>
          <w:szCs w:val="18"/>
        </w:rPr>
        <w:t>in</w:t>
      </w:r>
      <w:r w:rsidRPr="2F0007A6">
        <w:rPr>
          <w:color w:val="231F20"/>
          <w:spacing w:val="-3"/>
          <w:sz w:val="18"/>
          <w:szCs w:val="18"/>
        </w:rPr>
        <w:t xml:space="preserve"> </w:t>
      </w:r>
      <w:r w:rsidRPr="2F0007A6">
        <w:rPr>
          <w:color w:val="231F20"/>
          <w:sz w:val="18"/>
          <w:szCs w:val="18"/>
        </w:rPr>
        <w:t>an</w:t>
      </w:r>
      <w:r w:rsidRPr="2F0007A6">
        <w:rPr>
          <w:color w:val="231F20"/>
          <w:spacing w:val="-3"/>
          <w:sz w:val="18"/>
          <w:szCs w:val="18"/>
        </w:rPr>
        <w:t xml:space="preserve"> </w:t>
      </w:r>
      <w:r w:rsidRPr="2F0007A6">
        <w:rPr>
          <w:color w:val="231F20"/>
          <w:sz w:val="18"/>
          <w:szCs w:val="18"/>
        </w:rPr>
        <w:t>effort</w:t>
      </w:r>
      <w:r w:rsidRPr="2F0007A6">
        <w:rPr>
          <w:color w:val="231F20"/>
          <w:spacing w:val="-3"/>
          <w:sz w:val="18"/>
          <w:szCs w:val="18"/>
        </w:rPr>
        <w:t xml:space="preserve"> </w:t>
      </w:r>
      <w:r w:rsidRPr="2F0007A6">
        <w:rPr>
          <w:color w:val="231F20"/>
          <w:sz w:val="18"/>
          <w:szCs w:val="18"/>
        </w:rPr>
        <w:t>to</w:t>
      </w:r>
      <w:r w:rsidRPr="2F0007A6">
        <w:rPr>
          <w:color w:val="231F20"/>
          <w:spacing w:val="-3"/>
          <w:sz w:val="18"/>
          <w:szCs w:val="18"/>
        </w:rPr>
        <w:t xml:space="preserve"> </w:t>
      </w:r>
      <w:r w:rsidRPr="2F0007A6">
        <w:rPr>
          <w:color w:val="231F20"/>
          <w:sz w:val="18"/>
          <w:szCs w:val="18"/>
        </w:rPr>
        <w:t>answer</w:t>
      </w:r>
      <w:r w:rsidRPr="2F0007A6">
        <w:rPr>
          <w:color w:val="231F20"/>
          <w:spacing w:val="-2"/>
          <w:sz w:val="18"/>
          <w:szCs w:val="18"/>
        </w:rPr>
        <w:t xml:space="preserve"> </w:t>
      </w:r>
      <w:r w:rsidRPr="2F0007A6">
        <w:rPr>
          <w:color w:val="231F20"/>
          <w:sz w:val="18"/>
          <w:szCs w:val="18"/>
        </w:rPr>
        <w:t>questions,</w:t>
      </w:r>
      <w:r w:rsidRPr="2F0007A6">
        <w:rPr>
          <w:color w:val="231F20"/>
          <w:spacing w:val="-3"/>
          <w:sz w:val="18"/>
          <w:szCs w:val="18"/>
        </w:rPr>
        <w:t xml:space="preserve"> </w:t>
      </w:r>
      <w:r w:rsidRPr="2F0007A6">
        <w:rPr>
          <w:color w:val="231F20"/>
          <w:sz w:val="18"/>
          <w:szCs w:val="18"/>
        </w:rPr>
        <w:t>assist in contacting and informing family members, and to assist with any official investigation. Campus-wide notification per Section 700 of the emergency operations manual will be carried out. All Emergency Operations Team members will report to the General Emergency Command Post in the University Safety Office with North Manchester Police Department as backup, or both depending on the event and/or accessibility to campus. Virtual attendance is also</w:t>
      </w:r>
      <w:r w:rsidR="20A74186" w:rsidRPr="2F0007A6">
        <w:rPr>
          <w:color w:val="231F20"/>
          <w:sz w:val="18"/>
          <w:szCs w:val="18"/>
        </w:rPr>
        <w:t xml:space="preserve"> </w:t>
      </w:r>
      <w:r w:rsidRPr="2F0007A6">
        <w:rPr>
          <w:color w:val="231F20"/>
          <w:sz w:val="18"/>
          <w:szCs w:val="18"/>
        </w:rPr>
        <w:t>possible</w:t>
      </w:r>
      <w:r w:rsidRPr="2F0007A6">
        <w:rPr>
          <w:color w:val="231F20"/>
          <w:spacing w:val="-8"/>
          <w:sz w:val="18"/>
          <w:szCs w:val="18"/>
        </w:rPr>
        <w:t xml:space="preserve"> </w:t>
      </w:r>
      <w:r w:rsidRPr="2F0007A6">
        <w:rPr>
          <w:color w:val="231F20"/>
          <w:sz w:val="18"/>
          <w:szCs w:val="18"/>
        </w:rPr>
        <w:t>via</w:t>
      </w:r>
      <w:r w:rsidRPr="2F0007A6">
        <w:rPr>
          <w:color w:val="231F20"/>
          <w:spacing w:val="-7"/>
          <w:sz w:val="18"/>
          <w:szCs w:val="18"/>
        </w:rPr>
        <w:t xml:space="preserve"> </w:t>
      </w:r>
      <w:r w:rsidRPr="2F0007A6">
        <w:rPr>
          <w:color w:val="231F20"/>
          <w:sz w:val="18"/>
          <w:szCs w:val="18"/>
        </w:rPr>
        <w:t>the</w:t>
      </w:r>
      <w:r w:rsidRPr="2F0007A6">
        <w:rPr>
          <w:color w:val="231F20"/>
          <w:spacing w:val="-7"/>
          <w:sz w:val="18"/>
          <w:szCs w:val="18"/>
        </w:rPr>
        <w:t xml:space="preserve"> </w:t>
      </w:r>
      <w:r w:rsidRPr="2F0007A6">
        <w:rPr>
          <w:color w:val="231F20"/>
          <w:sz w:val="18"/>
          <w:szCs w:val="18"/>
        </w:rPr>
        <w:t>Teams</w:t>
      </w:r>
      <w:r w:rsidRPr="2F0007A6">
        <w:rPr>
          <w:color w:val="231F20"/>
          <w:spacing w:val="-7"/>
          <w:sz w:val="18"/>
          <w:szCs w:val="18"/>
        </w:rPr>
        <w:t xml:space="preserve"> </w:t>
      </w:r>
      <w:r w:rsidRPr="2F0007A6">
        <w:rPr>
          <w:color w:val="231F20"/>
          <w:sz w:val="18"/>
          <w:szCs w:val="18"/>
        </w:rPr>
        <w:t>meeting</w:t>
      </w:r>
      <w:r w:rsidRPr="2F0007A6">
        <w:rPr>
          <w:color w:val="231F20"/>
          <w:spacing w:val="-8"/>
          <w:sz w:val="18"/>
          <w:szCs w:val="18"/>
        </w:rPr>
        <w:t xml:space="preserve"> </w:t>
      </w:r>
      <w:r w:rsidRPr="2F0007A6">
        <w:rPr>
          <w:color w:val="231F20"/>
          <w:sz w:val="18"/>
          <w:szCs w:val="18"/>
        </w:rPr>
        <w:t>platform.</w:t>
      </w:r>
      <w:r w:rsidRPr="2F0007A6">
        <w:rPr>
          <w:color w:val="231F20"/>
          <w:spacing w:val="-8"/>
          <w:sz w:val="18"/>
          <w:szCs w:val="18"/>
        </w:rPr>
        <w:t xml:space="preserve"> </w:t>
      </w:r>
      <w:r w:rsidRPr="2F0007A6">
        <w:rPr>
          <w:color w:val="231F20"/>
          <w:sz w:val="18"/>
          <w:szCs w:val="18"/>
        </w:rPr>
        <w:t>Emergency</w:t>
      </w:r>
      <w:r w:rsidRPr="2F0007A6">
        <w:rPr>
          <w:color w:val="231F20"/>
          <w:spacing w:val="-7"/>
          <w:sz w:val="18"/>
          <w:szCs w:val="18"/>
        </w:rPr>
        <w:t xml:space="preserve"> </w:t>
      </w:r>
      <w:r w:rsidRPr="2F0007A6">
        <w:rPr>
          <w:color w:val="231F20"/>
          <w:sz w:val="18"/>
          <w:szCs w:val="18"/>
        </w:rPr>
        <w:t>Operations</w:t>
      </w:r>
      <w:r w:rsidRPr="2F0007A6">
        <w:rPr>
          <w:color w:val="231F20"/>
          <w:spacing w:val="-8"/>
          <w:sz w:val="18"/>
          <w:szCs w:val="18"/>
        </w:rPr>
        <w:t xml:space="preserve"> </w:t>
      </w:r>
      <w:r w:rsidRPr="2F0007A6">
        <w:rPr>
          <w:color w:val="231F20"/>
          <w:sz w:val="18"/>
          <w:szCs w:val="18"/>
        </w:rPr>
        <w:t>Support</w:t>
      </w:r>
      <w:r w:rsidRPr="2F0007A6">
        <w:rPr>
          <w:color w:val="231F20"/>
          <w:spacing w:val="-8"/>
          <w:sz w:val="18"/>
          <w:szCs w:val="18"/>
        </w:rPr>
        <w:t xml:space="preserve"> </w:t>
      </w:r>
      <w:r w:rsidRPr="2F0007A6">
        <w:rPr>
          <w:color w:val="231F20"/>
          <w:sz w:val="18"/>
          <w:szCs w:val="18"/>
        </w:rPr>
        <w:t>Team</w:t>
      </w:r>
      <w:r w:rsidRPr="2F0007A6">
        <w:rPr>
          <w:color w:val="231F20"/>
          <w:spacing w:val="-7"/>
          <w:sz w:val="18"/>
          <w:szCs w:val="18"/>
        </w:rPr>
        <w:t xml:space="preserve"> </w:t>
      </w:r>
      <w:r w:rsidRPr="2F0007A6">
        <w:rPr>
          <w:color w:val="231F20"/>
          <w:sz w:val="18"/>
          <w:szCs w:val="18"/>
        </w:rPr>
        <w:t>members</w:t>
      </w:r>
      <w:r w:rsidRPr="2F0007A6">
        <w:rPr>
          <w:color w:val="231F20"/>
          <w:spacing w:val="-8"/>
          <w:sz w:val="18"/>
          <w:szCs w:val="18"/>
        </w:rPr>
        <w:t xml:space="preserve"> </w:t>
      </w:r>
      <w:r w:rsidRPr="2F0007A6">
        <w:rPr>
          <w:color w:val="231F20"/>
          <w:sz w:val="18"/>
          <w:szCs w:val="18"/>
        </w:rPr>
        <w:t>shall</w:t>
      </w:r>
      <w:r w:rsidRPr="2F0007A6">
        <w:rPr>
          <w:color w:val="231F20"/>
          <w:spacing w:val="-8"/>
          <w:sz w:val="18"/>
          <w:szCs w:val="18"/>
        </w:rPr>
        <w:t xml:space="preserve"> </w:t>
      </w:r>
      <w:r w:rsidRPr="2F0007A6">
        <w:rPr>
          <w:color w:val="231F20"/>
          <w:sz w:val="18"/>
          <w:szCs w:val="18"/>
        </w:rPr>
        <w:t>report</w:t>
      </w:r>
      <w:r w:rsidRPr="2F0007A6">
        <w:rPr>
          <w:color w:val="231F20"/>
          <w:spacing w:val="-7"/>
          <w:sz w:val="18"/>
          <w:szCs w:val="18"/>
        </w:rPr>
        <w:t xml:space="preserve"> </w:t>
      </w:r>
      <w:r w:rsidRPr="2F0007A6">
        <w:rPr>
          <w:color w:val="231F20"/>
          <w:sz w:val="18"/>
          <w:szCs w:val="18"/>
        </w:rPr>
        <w:t>as</w:t>
      </w:r>
      <w:r w:rsidRPr="2F0007A6">
        <w:rPr>
          <w:color w:val="231F20"/>
          <w:spacing w:val="-8"/>
          <w:sz w:val="18"/>
          <w:szCs w:val="18"/>
        </w:rPr>
        <w:t xml:space="preserve"> </w:t>
      </w:r>
      <w:r w:rsidRPr="2F0007A6">
        <w:rPr>
          <w:color w:val="231F20"/>
          <w:sz w:val="18"/>
          <w:szCs w:val="18"/>
        </w:rPr>
        <w:t>requested</w:t>
      </w:r>
      <w:r w:rsidRPr="2F0007A6">
        <w:rPr>
          <w:color w:val="231F20"/>
          <w:spacing w:val="-7"/>
          <w:sz w:val="18"/>
          <w:szCs w:val="18"/>
        </w:rPr>
        <w:t xml:space="preserve"> </w:t>
      </w:r>
      <w:r w:rsidRPr="2F0007A6">
        <w:rPr>
          <w:color w:val="231F20"/>
          <w:sz w:val="18"/>
          <w:szCs w:val="18"/>
        </w:rPr>
        <w:t>and bring the following items with them:</w:t>
      </w:r>
    </w:p>
    <w:p w14:paraId="5BDD5817" w14:textId="49E9A61D" w:rsidR="2F0007A6" w:rsidRDefault="2F0007A6" w:rsidP="2F0007A6">
      <w:pPr>
        <w:pStyle w:val="BodyText"/>
        <w:spacing w:before="4" w:line="261" w:lineRule="auto"/>
        <w:ind w:left="879" w:right="744"/>
        <w:rPr>
          <w:color w:val="231F20"/>
        </w:rPr>
      </w:pPr>
    </w:p>
    <w:p w14:paraId="76E49AFF" w14:textId="77777777" w:rsidR="00F82929" w:rsidRDefault="00567EEB">
      <w:pPr>
        <w:pStyle w:val="BodyText"/>
        <w:spacing w:before="1"/>
        <w:ind w:left="1599"/>
      </w:pPr>
      <w:r>
        <w:rPr>
          <w:color w:val="231F20"/>
        </w:rPr>
        <w:t>Their</w:t>
      </w:r>
      <w:r>
        <w:rPr>
          <w:color w:val="231F20"/>
          <w:spacing w:val="-7"/>
        </w:rPr>
        <w:t xml:space="preserve"> </w:t>
      </w:r>
      <w:r>
        <w:rPr>
          <w:color w:val="231F20"/>
        </w:rPr>
        <w:t>Manchester</w:t>
      </w:r>
      <w:r>
        <w:rPr>
          <w:color w:val="231F20"/>
          <w:spacing w:val="-6"/>
        </w:rPr>
        <w:t xml:space="preserve"> </w:t>
      </w:r>
      <w:r>
        <w:rPr>
          <w:color w:val="231F20"/>
        </w:rPr>
        <w:t>University</w:t>
      </w:r>
      <w:r>
        <w:rPr>
          <w:color w:val="231F20"/>
          <w:spacing w:val="-6"/>
        </w:rPr>
        <w:t xml:space="preserve"> </w:t>
      </w:r>
      <w:r>
        <w:rPr>
          <w:color w:val="231F20"/>
        </w:rPr>
        <w:t>issued</w:t>
      </w:r>
      <w:r>
        <w:rPr>
          <w:color w:val="231F20"/>
          <w:spacing w:val="-6"/>
        </w:rPr>
        <w:t xml:space="preserve"> </w:t>
      </w:r>
      <w:r>
        <w:rPr>
          <w:color w:val="231F20"/>
          <w:spacing w:val="-4"/>
        </w:rPr>
        <w:t>keys</w:t>
      </w:r>
    </w:p>
    <w:p w14:paraId="76E49B00" w14:textId="77777777" w:rsidR="00F82929" w:rsidRDefault="00567EEB">
      <w:pPr>
        <w:pStyle w:val="BodyText"/>
        <w:spacing w:before="20"/>
        <w:ind w:left="1599"/>
      </w:pPr>
      <w:r>
        <w:rPr>
          <w:color w:val="231F20"/>
        </w:rPr>
        <w:t>Cellular</w:t>
      </w:r>
      <w:r>
        <w:rPr>
          <w:color w:val="231F20"/>
          <w:spacing w:val="-8"/>
        </w:rPr>
        <w:t xml:space="preserve"> </w:t>
      </w:r>
      <w:r>
        <w:rPr>
          <w:color w:val="231F20"/>
          <w:spacing w:val="-2"/>
        </w:rPr>
        <w:t>phones</w:t>
      </w:r>
    </w:p>
    <w:p w14:paraId="76E49B01" w14:textId="13344743" w:rsidR="00F82929" w:rsidRDefault="00567EEB">
      <w:pPr>
        <w:pStyle w:val="BodyText"/>
        <w:spacing w:before="20" w:line="261" w:lineRule="auto"/>
        <w:ind w:left="1599" w:right="6637"/>
      </w:pPr>
      <w:r>
        <w:rPr>
          <w:color w:val="231F20"/>
        </w:rPr>
        <w:t>Laptop</w:t>
      </w:r>
      <w:r>
        <w:rPr>
          <w:color w:val="231F20"/>
          <w:spacing w:val="-9"/>
        </w:rPr>
        <w:t xml:space="preserve"> </w:t>
      </w:r>
      <w:r>
        <w:rPr>
          <w:color w:val="231F20"/>
        </w:rPr>
        <w:t>or</w:t>
      </w:r>
      <w:r>
        <w:rPr>
          <w:color w:val="231F20"/>
          <w:spacing w:val="-9"/>
        </w:rPr>
        <w:t xml:space="preserve"> </w:t>
      </w:r>
      <w:r>
        <w:rPr>
          <w:color w:val="231F20"/>
        </w:rPr>
        <w:t>tablets</w:t>
      </w:r>
      <w:r>
        <w:rPr>
          <w:color w:val="231F20"/>
          <w:spacing w:val="-9"/>
        </w:rPr>
        <w:t xml:space="preserve"> </w:t>
      </w:r>
      <w:r>
        <w:rPr>
          <w:color w:val="231F20"/>
        </w:rPr>
        <w:t>as</w:t>
      </w:r>
      <w:r>
        <w:rPr>
          <w:color w:val="231F20"/>
          <w:spacing w:val="-9"/>
        </w:rPr>
        <w:t xml:space="preserve"> </w:t>
      </w:r>
      <w:r>
        <w:rPr>
          <w:color w:val="231F20"/>
        </w:rPr>
        <w:t>issued Two-way radio, if issued</w:t>
      </w:r>
    </w:p>
    <w:p w14:paraId="76E49B02" w14:textId="77777777" w:rsidR="00F82929" w:rsidRDefault="00F82929">
      <w:pPr>
        <w:pStyle w:val="BodyText"/>
        <w:spacing w:before="9"/>
        <w:rPr>
          <w:sz w:val="19"/>
        </w:rPr>
      </w:pPr>
    </w:p>
    <w:p w14:paraId="76E49B03" w14:textId="77777777" w:rsidR="00F82929" w:rsidRDefault="00567EEB">
      <w:pPr>
        <w:pStyle w:val="Heading4"/>
        <w:ind w:left="159"/>
        <w:jc w:val="both"/>
      </w:pPr>
      <w:r>
        <w:rPr>
          <w:color w:val="231F20"/>
        </w:rPr>
        <w:t>Incident</w:t>
      </w:r>
      <w:r>
        <w:rPr>
          <w:color w:val="231F20"/>
          <w:spacing w:val="-8"/>
        </w:rPr>
        <w:t xml:space="preserve"> </w:t>
      </w:r>
      <w:r>
        <w:rPr>
          <w:color w:val="231F20"/>
        </w:rPr>
        <w:t>Preparedness</w:t>
      </w:r>
      <w:r>
        <w:rPr>
          <w:color w:val="231F20"/>
          <w:spacing w:val="-9"/>
        </w:rPr>
        <w:t xml:space="preserve"> </w:t>
      </w:r>
      <w:r>
        <w:rPr>
          <w:color w:val="231F20"/>
        </w:rPr>
        <w:t>Drills</w:t>
      </w:r>
      <w:r>
        <w:rPr>
          <w:color w:val="231F20"/>
          <w:spacing w:val="-9"/>
        </w:rPr>
        <w:t xml:space="preserve"> </w:t>
      </w:r>
      <w:r>
        <w:rPr>
          <w:color w:val="231F20"/>
        </w:rPr>
        <w:t>and</w:t>
      </w:r>
      <w:r>
        <w:rPr>
          <w:color w:val="231F20"/>
          <w:spacing w:val="-8"/>
        </w:rPr>
        <w:t xml:space="preserve"> </w:t>
      </w:r>
      <w:r>
        <w:rPr>
          <w:color w:val="231F20"/>
        </w:rPr>
        <w:t>Tabletop</w:t>
      </w:r>
      <w:r>
        <w:rPr>
          <w:color w:val="231F20"/>
          <w:spacing w:val="-7"/>
        </w:rPr>
        <w:t xml:space="preserve"> </w:t>
      </w:r>
      <w:r>
        <w:rPr>
          <w:color w:val="231F20"/>
          <w:spacing w:val="-2"/>
        </w:rPr>
        <w:t>Exercises</w:t>
      </w:r>
    </w:p>
    <w:p w14:paraId="76E49B05" w14:textId="0250AA3F" w:rsidR="00F82929" w:rsidRDefault="00567EEB" w:rsidP="000071B0">
      <w:pPr>
        <w:pStyle w:val="BodyText"/>
        <w:spacing w:before="21" w:line="261" w:lineRule="auto"/>
        <w:ind w:left="159" w:right="1069"/>
      </w:pPr>
      <w:r>
        <w:rPr>
          <w:color w:val="231F20"/>
        </w:rPr>
        <w:t>Training</w:t>
      </w:r>
      <w:r>
        <w:rPr>
          <w:color w:val="231F20"/>
          <w:spacing w:val="-6"/>
        </w:rPr>
        <w:t xml:space="preserve"> </w:t>
      </w:r>
      <w:r>
        <w:rPr>
          <w:color w:val="231F20"/>
        </w:rPr>
        <w:t>sufficient</w:t>
      </w:r>
      <w:r>
        <w:rPr>
          <w:color w:val="231F20"/>
          <w:spacing w:val="-5"/>
        </w:rPr>
        <w:t xml:space="preserve"> </w:t>
      </w:r>
      <w:r>
        <w:rPr>
          <w:color w:val="231F20"/>
        </w:rPr>
        <w:t>to</w:t>
      </w:r>
      <w:r>
        <w:rPr>
          <w:color w:val="231F20"/>
          <w:spacing w:val="-6"/>
        </w:rPr>
        <w:t xml:space="preserve"> </w:t>
      </w:r>
      <w:r>
        <w:rPr>
          <w:color w:val="231F20"/>
        </w:rPr>
        <w:t>ensure</w:t>
      </w:r>
      <w:r>
        <w:rPr>
          <w:color w:val="231F20"/>
          <w:spacing w:val="-5"/>
        </w:rPr>
        <w:t xml:space="preserve"> </w:t>
      </w:r>
      <w:r>
        <w:rPr>
          <w:color w:val="231F20"/>
        </w:rPr>
        <w:t>preparedness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campus</w:t>
      </w:r>
      <w:r>
        <w:rPr>
          <w:color w:val="231F20"/>
          <w:spacing w:val="-6"/>
        </w:rPr>
        <w:t xml:space="preserve"> </w:t>
      </w:r>
      <w:r>
        <w:rPr>
          <w:color w:val="231F20"/>
        </w:rPr>
        <w:t>community</w:t>
      </w:r>
      <w:r>
        <w:rPr>
          <w:color w:val="231F20"/>
          <w:spacing w:val="-6"/>
        </w:rPr>
        <w:t xml:space="preserve"> </w:t>
      </w:r>
      <w:r>
        <w:rPr>
          <w:color w:val="231F20"/>
        </w:rPr>
        <w:t>in</w:t>
      </w:r>
      <w:r>
        <w:rPr>
          <w:color w:val="231F20"/>
          <w:spacing w:val="-6"/>
        </w:rPr>
        <w:t xml:space="preserve"> </w:t>
      </w:r>
      <w:r>
        <w:rPr>
          <w:color w:val="231F20"/>
        </w:rPr>
        <w:t>dealing</w:t>
      </w:r>
      <w:r>
        <w:rPr>
          <w:color w:val="231F20"/>
          <w:spacing w:val="-6"/>
        </w:rPr>
        <w:t xml:space="preserve"> </w:t>
      </w:r>
      <w:r>
        <w:rPr>
          <w:color w:val="231F20"/>
        </w:rPr>
        <w:t>with</w:t>
      </w:r>
      <w:r>
        <w:rPr>
          <w:color w:val="231F20"/>
          <w:spacing w:val="-5"/>
        </w:rPr>
        <w:t xml:space="preserve"> </w:t>
      </w:r>
      <w:r>
        <w:rPr>
          <w:color w:val="231F20"/>
        </w:rPr>
        <w:t>emergency</w:t>
      </w:r>
      <w:r>
        <w:rPr>
          <w:color w:val="231F20"/>
          <w:spacing w:val="-5"/>
        </w:rPr>
        <w:t xml:space="preserve"> </w:t>
      </w:r>
      <w:r>
        <w:rPr>
          <w:color w:val="231F20"/>
        </w:rPr>
        <w:t>situations</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coordinated by</w:t>
      </w:r>
      <w:r>
        <w:rPr>
          <w:color w:val="231F20"/>
          <w:spacing w:val="-5"/>
        </w:rPr>
        <w:t xml:space="preserve"> </w:t>
      </w:r>
      <w:r>
        <w:rPr>
          <w:color w:val="231F20"/>
        </w:rPr>
        <w:t>the</w:t>
      </w:r>
      <w:r>
        <w:rPr>
          <w:color w:val="231F20"/>
          <w:spacing w:val="-5"/>
        </w:rPr>
        <w:t xml:space="preserve"> </w:t>
      </w:r>
      <w:r>
        <w:rPr>
          <w:color w:val="231F20"/>
        </w:rPr>
        <w:t>University</w:t>
      </w:r>
      <w:r>
        <w:rPr>
          <w:color w:val="231F20"/>
          <w:spacing w:val="-6"/>
        </w:rPr>
        <w:t xml:space="preserve"> </w:t>
      </w:r>
      <w:r>
        <w:rPr>
          <w:color w:val="231F20"/>
        </w:rPr>
        <w:t>Emergency</w:t>
      </w:r>
      <w:r>
        <w:rPr>
          <w:color w:val="231F20"/>
          <w:spacing w:val="-5"/>
        </w:rPr>
        <w:t xml:space="preserve"> </w:t>
      </w:r>
      <w:r>
        <w:rPr>
          <w:color w:val="231F20"/>
        </w:rPr>
        <w:t>Management</w:t>
      </w:r>
      <w:r>
        <w:rPr>
          <w:color w:val="231F20"/>
          <w:spacing w:val="-5"/>
        </w:rPr>
        <w:t xml:space="preserve"> </w:t>
      </w:r>
      <w:r>
        <w:rPr>
          <w:color w:val="231F20"/>
        </w:rPr>
        <w:t>and</w:t>
      </w:r>
      <w:r>
        <w:rPr>
          <w:color w:val="231F20"/>
          <w:spacing w:val="-6"/>
        </w:rPr>
        <w:t xml:space="preserve"> </w:t>
      </w:r>
      <w:r>
        <w:rPr>
          <w:color w:val="231F20"/>
        </w:rPr>
        <w:t>Safety</w:t>
      </w:r>
      <w:r>
        <w:rPr>
          <w:color w:val="231F20"/>
          <w:spacing w:val="-5"/>
        </w:rPr>
        <w:t xml:space="preserve"> </w:t>
      </w:r>
      <w:r>
        <w:rPr>
          <w:color w:val="231F20"/>
        </w:rPr>
        <w:t>Committee,</w:t>
      </w:r>
      <w:r>
        <w:rPr>
          <w:color w:val="231F20"/>
          <w:spacing w:val="-5"/>
        </w:rPr>
        <w:t xml:space="preserve"> </w:t>
      </w:r>
      <w:r>
        <w:rPr>
          <w:color w:val="231F20"/>
        </w:rPr>
        <w:t>and</w:t>
      </w:r>
      <w:r>
        <w:rPr>
          <w:color w:val="231F20"/>
          <w:spacing w:val="-6"/>
        </w:rPr>
        <w:t xml:space="preserve"> </w:t>
      </w:r>
      <w:r>
        <w:rPr>
          <w:color w:val="231F20"/>
        </w:rPr>
        <w:t>training</w:t>
      </w:r>
      <w:r>
        <w:rPr>
          <w:color w:val="231F20"/>
          <w:spacing w:val="-6"/>
        </w:rPr>
        <w:t xml:space="preserve"> </w:t>
      </w:r>
      <w:r>
        <w:rPr>
          <w:color w:val="231F20"/>
        </w:rPr>
        <w:t>for</w:t>
      </w:r>
      <w:r>
        <w:rPr>
          <w:color w:val="231F20"/>
          <w:spacing w:val="-6"/>
        </w:rPr>
        <w:t xml:space="preserve"> </w:t>
      </w:r>
      <w:r>
        <w:rPr>
          <w:color w:val="231F20"/>
        </w:rPr>
        <w:t>emergency</w:t>
      </w:r>
      <w:r>
        <w:rPr>
          <w:color w:val="231F20"/>
          <w:spacing w:val="-5"/>
        </w:rPr>
        <w:t xml:space="preserve"> </w:t>
      </w:r>
      <w:r>
        <w:rPr>
          <w:color w:val="231F20"/>
        </w:rPr>
        <w:t>communications</w:t>
      </w:r>
      <w:r>
        <w:rPr>
          <w:color w:val="231F20"/>
          <w:spacing w:val="-6"/>
        </w:rPr>
        <w:t xml:space="preserve"> </w:t>
      </w:r>
      <w:r>
        <w:rPr>
          <w:color w:val="231F20"/>
        </w:rPr>
        <w:t>procedures</w:t>
      </w:r>
      <w:r>
        <w:rPr>
          <w:color w:val="231F20"/>
          <w:spacing w:val="-5"/>
        </w:rPr>
        <w:t xml:space="preserve"> </w:t>
      </w:r>
      <w:r>
        <w:rPr>
          <w:color w:val="231F20"/>
        </w:rPr>
        <w:t xml:space="preserve">will be coordinated by the </w:t>
      </w:r>
      <w:r w:rsidR="00702B85">
        <w:rPr>
          <w:color w:val="231F20"/>
        </w:rPr>
        <w:t>Director of</w:t>
      </w:r>
      <w:r>
        <w:rPr>
          <w:color w:val="231F20"/>
        </w:rPr>
        <w:t xml:space="preserve"> Marketing</w:t>
      </w:r>
      <w:r w:rsidR="00702B85">
        <w:rPr>
          <w:color w:val="231F20"/>
        </w:rPr>
        <w:t xml:space="preserve"> &amp; </w:t>
      </w:r>
      <w:r w:rsidR="00B9748B">
        <w:rPr>
          <w:color w:val="231F20"/>
        </w:rPr>
        <w:t>Communications</w:t>
      </w:r>
      <w:r>
        <w:rPr>
          <w:color w:val="231F20"/>
        </w:rPr>
        <w:t>.</w:t>
      </w:r>
      <w:r w:rsidR="00C42682">
        <w:t xml:space="preserve"> </w:t>
      </w:r>
      <w:r>
        <w:rPr>
          <w:color w:val="231F20"/>
        </w:rPr>
        <w:t>In conjunction with this plan, students and employees can access the Manchester University Campus Emergency Guidelines, which</w:t>
      </w:r>
      <w:r>
        <w:rPr>
          <w:color w:val="231F20"/>
          <w:spacing w:val="-2"/>
        </w:rPr>
        <w:t xml:space="preserve"> </w:t>
      </w:r>
      <w:r w:rsidR="000071B0">
        <w:rPr>
          <w:color w:val="231F20"/>
        </w:rPr>
        <w:t>is</w:t>
      </w:r>
      <w:r w:rsidR="000071B0">
        <w:rPr>
          <w:color w:val="231F20"/>
          <w:spacing w:val="-3"/>
        </w:rPr>
        <w:t xml:space="preserve"> </w:t>
      </w:r>
      <w:r w:rsidR="000071B0">
        <w:rPr>
          <w:color w:val="231F20"/>
        </w:rPr>
        <w:t>in</w:t>
      </w:r>
      <w:r>
        <w:rPr>
          <w:color w:val="231F20"/>
          <w:spacing w:val="-3"/>
        </w:rPr>
        <w:t xml:space="preserve"> </w:t>
      </w:r>
      <w:r>
        <w:rPr>
          <w:color w:val="231F20"/>
        </w:rPr>
        <w:t>each</w:t>
      </w:r>
      <w:r>
        <w:rPr>
          <w:color w:val="231F20"/>
          <w:spacing w:val="-2"/>
        </w:rPr>
        <w:t xml:space="preserve"> </w:t>
      </w:r>
      <w:r>
        <w:rPr>
          <w:color w:val="231F20"/>
        </w:rPr>
        <w:t>building</w:t>
      </w:r>
      <w:r>
        <w:rPr>
          <w:color w:val="231F20"/>
          <w:spacing w:val="-3"/>
        </w:rPr>
        <w:t xml:space="preserve"> </w:t>
      </w:r>
      <w:r>
        <w:rPr>
          <w:color w:val="231F20"/>
        </w:rPr>
        <w:t>on</w:t>
      </w:r>
      <w:r>
        <w:rPr>
          <w:color w:val="231F20"/>
          <w:spacing w:val="-3"/>
        </w:rPr>
        <w:t xml:space="preserve"> </w:t>
      </w:r>
      <w:r>
        <w:rPr>
          <w:color w:val="231F20"/>
        </w:rPr>
        <w:t>campus,</w:t>
      </w:r>
      <w:r>
        <w:rPr>
          <w:color w:val="231F20"/>
          <w:spacing w:val="-3"/>
        </w:rPr>
        <w:t xml:space="preserve"> </w:t>
      </w:r>
      <w:r>
        <w:rPr>
          <w:color w:val="231F20"/>
        </w:rPr>
        <w:t>as</w:t>
      </w:r>
      <w:r>
        <w:rPr>
          <w:color w:val="231F20"/>
          <w:spacing w:val="-3"/>
        </w:rPr>
        <w:t xml:space="preserve"> </w:t>
      </w:r>
      <w:r>
        <w:rPr>
          <w:color w:val="231F20"/>
        </w:rPr>
        <w:t>flip</w:t>
      </w:r>
      <w:r>
        <w:rPr>
          <w:color w:val="231F20"/>
          <w:spacing w:val="-3"/>
        </w:rPr>
        <w:t xml:space="preserve"> </w:t>
      </w:r>
      <w:r>
        <w:rPr>
          <w:color w:val="231F20"/>
        </w:rPr>
        <w:t>charts</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wall</w:t>
      </w:r>
      <w:r>
        <w:rPr>
          <w:color w:val="231F20"/>
          <w:spacing w:val="-3"/>
        </w:rPr>
        <w:t xml:space="preserve"> </w:t>
      </w:r>
      <w:r>
        <w:rPr>
          <w:color w:val="231F20"/>
        </w:rPr>
        <w:t>of</w:t>
      </w:r>
      <w:r>
        <w:rPr>
          <w:color w:val="231F20"/>
          <w:spacing w:val="-3"/>
        </w:rPr>
        <w:t xml:space="preserve"> </w:t>
      </w:r>
      <w:bookmarkStart w:id="20" w:name="_Int_h4hof622"/>
      <w:r>
        <w:rPr>
          <w:color w:val="231F20"/>
        </w:rPr>
        <w:t>common</w:t>
      </w:r>
      <w:r>
        <w:rPr>
          <w:color w:val="231F20"/>
          <w:spacing w:val="-3"/>
        </w:rPr>
        <w:t xml:space="preserve"> </w:t>
      </w:r>
      <w:r>
        <w:rPr>
          <w:color w:val="231F20"/>
        </w:rPr>
        <w:t>areas</w:t>
      </w:r>
      <w:bookmarkEnd w:id="20"/>
      <w:r>
        <w:rPr>
          <w:color w:val="231F20"/>
        </w:rPr>
        <w:t>.</w:t>
      </w:r>
      <w:r>
        <w:rPr>
          <w:color w:val="231F20"/>
          <w:spacing w:val="-2"/>
        </w:rPr>
        <w:t xml:space="preserve"> </w:t>
      </w:r>
    </w:p>
    <w:p w14:paraId="76E49B06" w14:textId="77777777" w:rsidR="00F82929" w:rsidRDefault="00F82929">
      <w:pPr>
        <w:pStyle w:val="BodyText"/>
        <w:spacing w:before="10"/>
        <w:rPr>
          <w:sz w:val="19"/>
        </w:rPr>
      </w:pPr>
    </w:p>
    <w:p w14:paraId="76E49B07" w14:textId="77777777" w:rsidR="00F82929" w:rsidRDefault="00567EEB">
      <w:pPr>
        <w:pStyle w:val="BodyText"/>
        <w:ind w:left="159"/>
      </w:pPr>
      <w:r>
        <w:rPr>
          <w:color w:val="231F20"/>
        </w:rPr>
        <w:t>The</w:t>
      </w:r>
      <w:r>
        <w:rPr>
          <w:color w:val="231F20"/>
          <w:spacing w:val="-4"/>
        </w:rPr>
        <w:t xml:space="preserve"> </w:t>
      </w:r>
      <w:r>
        <w:rPr>
          <w:color w:val="231F20"/>
        </w:rPr>
        <w:t>guide</w:t>
      </w:r>
      <w:r>
        <w:rPr>
          <w:color w:val="231F20"/>
          <w:spacing w:val="-2"/>
        </w:rPr>
        <w:t xml:space="preserve"> </w:t>
      </w:r>
      <w:r>
        <w:rPr>
          <w:color w:val="231F20"/>
        </w:rPr>
        <w:t>consists</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following:</w:t>
      </w:r>
    </w:p>
    <w:p w14:paraId="76E49B08" w14:textId="77777777" w:rsidR="00F82929" w:rsidRDefault="00567EEB">
      <w:pPr>
        <w:pStyle w:val="ListParagraph"/>
        <w:numPr>
          <w:ilvl w:val="0"/>
          <w:numId w:val="18"/>
        </w:numPr>
        <w:tabs>
          <w:tab w:val="left" w:pos="879"/>
          <w:tab w:val="left" w:pos="880"/>
        </w:tabs>
        <w:ind w:hanging="361"/>
        <w:rPr>
          <w:sz w:val="18"/>
        </w:rPr>
      </w:pPr>
      <w:r>
        <w:rPr>
          <w:color w:val="231F20"/>
          <w:sz w:val="18"/>
        </w:rPr>
        <w:t>Crisis</w:t>
      </w:r>
      <w:r>
        <w:rPr>
          <w:color w:val="231F20"/>
          <w:spacing w:val="-6"/>
          <w:sz w:val="18"/>
        </w:rPr>
        <w:t xml:space="preserve"> </w:t>
      </w:r>
      <w:r>
        <w:rPr>
          <w:color w:val="231F20"/>
          <w:spacing w:val="-2"/>
          <w:sz w:val="18"/>
        </w:rPr>
        <w:t>Communication</w:t>
      </w:r>
    </w:p>
    <w:p w14:paraId="76E49B09" w14:textId="77777777" w:rsidR="00F82929" w:rsidRDefault="00567EEB">
      <w:pPr>
        <w:pStyle w:val="ListParagraph"/>
        <w:numPr>
          <w:ilvl w:val="0"/>
          <w:numId w:val="18"/>
        </w:numPr>
        <w:tabs>
          <w:tab w:val="left" w:pos="879"/>
          <w:tab w:val="left" w:pos="880"/>
        </w:tabs>
        <w:ind w:hanging="361"/>
        <w:rPr>
          <w:sz w:val="18"/>
        </w:rPr>
      </w:pPr>
      <w:r>
        <w:rPr>
          <w:color w:val="231F20"/>
          <w:sz w:val="18"/>
        </w:rPr>
        <w:t xml:space="preserve">Blood Borne </w:t>
      </w:r>
      <w:r>
        <w:rPr>
          <w:color w:val="231F20"/>
          <w:spacing w:val="-2"/>
          <w:sz w:val="18"/>
        </w:rPr>
        <w:t>Pathogens</w:t>
      </w:r>
    </w:p>
    <w:p w14:paraId="76E49B0A" w14:textId="77777777" w:rsidR="00F82929" w:rsidRDefault="00567EEB">
      <w:pPr>
        <w:pStyle w:val="ListParagraph"/>
        <w:numPr>
          <w:ilvl w:val="0"/>
          <w:numId w:val="18"/>
        </w:numPr>
        <w:tabs>
          <w:tab w:val="left" w:pos="879"/>
          <w:tab w:val="left" w:pos="880"/>
        </w:tabs>
        <w:spacing w:before="21"/>
        <w:ind w:hanging="361"/>
        <w:rPr>
          <w:sz w:val="18"/>
        </w:rPr>
      </w:pPr>
      <w:r>
        <w:rPr>
          <w:color w:val="231F20"/>
          <w:sz w:val="18"/>
        </w:rPr>
        <w:t>Weather</w:t>
      </w:r>
      <w:r>
        <w:rPr>
          <w:color w:val="231F20"/>
          <w:spacing w:val="-9"/>
          <w:sz w:val="18"/>
        </w:rPr>
        <w:t xml:space="preserve"> </w:t>
      </w:r>
      <w:r>
        <w:rPr>
          <w:color w:val="231F20"/>
          <w:spacing w:val="-2"/>
          <w:sz w:val="18"/>
        </w:rPr>
        <w:t>Emergencies</w:t>
      </w:r>
    </w:p>
    <w:p w14:paraId="76E49B0B" w14:textId="77777777" w:rsidR="00F82929" w:rsidRDefault="00567EEB">
      <w:pPr>
        <w:pStyle w:val="ListParagraph"/>
        <w:numPr>
          <w:ilvl w:val="0"/>
          <w:numId w:val="18"/>
        </w:numPr>
        <w:tabs>
          <w:tab w:val="left" w:pos="879"/>
          <w:tab w:val="left" w:pos="880"/>
        </w:tabs>
        <w:ind w:hanging="361"/>
        <w:rPr>
          <w:sz w:val="18"/>
        </w:rPr>
      </w:pPr>
      <w:r>
        <w:rPr>
          <w:color w:val="231F20"/>
          <w:spacing w:val="-4"/>
          <w:sz w:val="18"/>
        </w:rPr>
        <w:t>Fire</w:t>
      </w:r>
    </w:p>
    <w:p w14:paraId="76E49B0C" w14:textId="77777777" w:rsidR="00F82929" w:rsidRDefault="00567EEB">
      <w:pPr>
        <w:pStyle w:val="ListParagraph"/>
        <w:numPr>
          <w:ilvl w:val="0"/>
          <w:numId w:val="18"/>
        </w:numPr>
        <w:tabs>
          <w:tab w:val="left" w:pos="879"/>
          <w:tab w:val="left" w:pos="880"/>
        </w:tabs>
        <w:ind w:hanging="361"/>
        <w:rPr>
          <w:sz w:val="18"/>
        </w:rPr>
      </w:pPr>
      <w:r>
        <w:rPr>
          <w:color w:val="231F20"/>
          <w:sz w:val="18"/>
        </w:rPr>
        <w:t>Medical</w:t>
      </w:r>
      <w:r>
        <w:rPr>
          <w:color w:val="231F20"/>
          <w:spacing w:val="-3"/>
          <w:sz w:val="18"/>
        </w:rPr>
        <w:t xml:space="preserve"> </w:t>
      </w:r>
      <w:r>
        <w:rPr>
          <w:color w:val="231F20"/>
          <w:spacing w:val="-2"/>
          <w:sz w:val="18"/>
        </w:rPr>
        <w:t>Emergencies</w:t>
      </w:r>
    </w:p>
    <w:p w14:paraId="76E49B0D" w14:textId="77777777" w:rsidR="00F82929" w:rsidRDefault="00567EEB">
      <w:pPr>
        <w:pStyle w:val="ListParagraph"/>
        <w:numPr>
          <w:ilvl w:val="0"/>
          <w:numId w:val="18"/>
        </w:numPr>
        <w:tabs>
          <w:tab w:val="left" w:pos="879"/>
          <w:tab w:val="left" w:pos="880"/>
        </w:tabs>
        <w:ind w:hanging="361"/>
        <w:rPr>
          <w:sz w:val="18"/>
        </w:rPr>
      </w:pPr>
      <w:r>
        <w:rPr>
          <w:color w:val="231F20"/>
          <w:spacing w:val="-2"/>
          <w:sz w:val="18"/>
        </w:rPr>
        <w:t>Utilities</w:t>
      </w:r>
    </w:p>
    <w:p w14:paraId="76E49B0E" w14:textId="77777777" w:rsidR="00F82929" w:rsidRDefault="00567EEB">
      <w:pPr>
        <w:pStyle w:val="ListParagraph"/>
        <w:numPr>
          <w:ilvl w:val="0"/>
          <w:numId w:val="18"/>
        </w:numPr>
        <w:tabs>
          <w:tab w:val="left" w:pos="879"/>
          <w:tab w:val="left" w:pos="880"/>
        </w:tabs>
        <w:spacing w:before="21"/>
        <w:ind w:hanging="361"/>
        <w:rPr>
          <w:sz w:val="18"/>
        </w:rPr>
      </w:pPr>
      <w:r>
        <w:rPr>
          <w:color w:val="231F20"/>
          <w:sz w:val="18"/>
        </w:rPr>
        <w:t>Violent</w:t>
      </w:r>
      <w:r>
        <w:rPr>
          <w:color w:val="231F20"/>
          <w:spacing w:val="-6"/>
          <w:sz w:val="18"/>
        </w:rPr>
        <w:t xml:space="preserve"> </w:t>
      </w:r>
      <w:r>
        <w:rPr>
          <w:color w:val="231F20"/>
          <w:sz w:val="18"/>
        </w:rPr>
        <w:t>or</w:t>
      </w:r>
      <w:r>
        <w:rPr>
          <w:color w:val="231F20"/>
          <w:spacing w:val="-6"/>
          <w:sz w:val="18"/>
        </w:rPr>
        <w:t xml:space="preserve"> </w:t>
      </w:r>
      <w:r>
        <w:rPr>
          <w:color w:val="231F20"/>
          <w:sz w:val="18"/>
        </w:rPr>
        <w:t>Criminal</w:t>
      </w:r>
      <w:r>
        <w:rPr>
          <w:color w:val="231F20"/>
          <w:spacing w:val="-5"/>
          <w:sz w:val="18"/>
        </w:rPr>
        <w:t xml:space="preserve"> </w:t>
      </w:r>
      <w:r>
        <w:rPr>
          <w:color w:val="231F20"/>
          <w:spacing w:val="-2"/>
          <w:sz w:val="18"/>
        </w:rPr>
        <w:t>Behavior</w:t>
      </w:r>
    </w:p>
    <w:p w14:paraId="76E49B0F" w14:textId="77777777" w:rsidR="00F82929" w:rsidRDefault="00567EEB">
      <w:pPr>
        <w:pStyle w:val="ListParagraph"/>
        <w:numPr>
          <w:ilvl w:val="0"/>
          <w:numId w:val="18"/>
        </w:numPr>
        <w:tabs>
          <w:tab w:val="left" w:pos="879"/>
          <w:tab w:val="left" w:pos="880"/>
        </w:tabs>
        <w:ind w:hanging="361"/>
        <w:rPr>
          <w:sz w:val="18"/>
        </w:rPr>
      </w:pPr>
      <w:r>
        <w:rPr>
          <w:color w:val="231F20"/>
          <w:sz w:val="18"/>
        </w:rPr>
        <w:t>Lock</w:t>
      </w:r>
      <w:r>
        <w:rPr>
          <w:color w:val="231F20"/>
          <w:spacing w:val="-4"/>
          <w:sz w:val="18"/>
        </w:rPr>
        <w:t xml:space="preserve"> </w:t>
      </w:r>
      <w:r>
        <w:rPr>
          <w:color w:val="231F20"/>
          <w:sz w:val="18"/>
        </w:rPr>
        <w:t>Down</w:t>
      </w:r>
      <w:r>
        <w:rPr>
          <w:color w:val="231F20"/>
          <w:spacing w:val="-3"/>
          <w:sz w:val="18"/>
        </w:rPr>
        <w:t xml:space="preserve"> </w:t>
      </w:r>
      <w:r>
        <w:rPr>
          <w:color w:val="231F20"/>
          <w:sz w:val="18"/>
        </w:rPr>
        <w:t>Shelter</w:t>
      </w:r>
      <w:r>
        <w:rPr>
          <w:color w:val="231F20"/>
          <w:spacing w:val="-4"/>
          <w:sz w:val="18"/>
        </w:rPr>
        <w:t xml:space="preserve"> </w:t>
      </w:r>
      <w:r>
        <w:rPr>
          <w:color w:val="231F20"/>
          <w:sz w:val="18"/>
        </w:rPr>
        <w:t>in</w:t>
      </w:r>
      <w:r>
        <w:rPr>
          <w:color w:val="231F20"/>
          <w:spacing w:val="-3"/>
          <w:sz w:val="18"/>
        </w:rPr>
        <w:t xml:space="preserve"> </w:t>
      </w:r>
      <w:r>
        <w:rPr>
          <w:color w:val="231F20"/>
          <w:spacing w:val="-2"/>
          <w:sz w:val="18"/>
        </w:rPr>
        <w:t>Place</w:t>
      </w:r>
    </w:p>
    <w:p w14:paraId="76E49B10" w14:textId="77777777" w:rsidR="00F82929" w:rsidRDefault="00567EEB">
      <w:pPr>
        <w:pStyle w:val="ListParagraph"/>
        <w:numPr>
          <w:ilvl w:val="0"/>
          <w:numId w:val="18"/>
        </w:numPr>
        <w:tabs>
          <w:tab w:val="left" w:pos="879"/>
          <w:tab w:val="left" w:pos="880"/>
        </w:tabs>
        <w:ind w:hanging="361"/>
        <w:rPr>
          <w:sz w:val="18"/>
        </w:rPr>
      </w:pPr>
      <w:r>
        <w:rPr>
          <w:color w:val="231F20"/>
          <w:sz w:val="18"/>
        </w:rPr>
        <w:t xml:space="preserve">Bomb </w:t>
      </w:r>
      <w:r>
        <w:rPr>
          <w:color w:val="231F20"/>
          <w:spacing w:val="-2"/>
          <w:sz w:val="18"/>
        </w:rPr>
        <w:t>Threat</w:t>
      </w:r>
    </w:p>
    <w:p w14:paraId="76E49B11" w14:textId="77777777" w:rsidR="00F82929" w:rsidRDefault="00567EEB">
      <w:pPr>
        <w:pStyle w:val="ListParagraph"/>
        <w:numPr>
          <w:ilvl w:val="0"/>
          <w:numId w:val="18"/>
        </w:numPr>
        <w:tabs>
          <w:tab w:val="left" w:pos="879"/>
          <w:tab w:val="left" w:pos="880"/>
        </w:tabs>
        <w:spacing w:before="21"/>
        <w:ind w:hanging="361"/>
        <w:rPr>
          <w:sz w:val="18"/>
        </w:rPr>
      </w:pPr>
      <w:r>
        <w:rPr>
          <w:color w:val="231F20"/>
          <w:sz w:val="18"/>
        </w:rPr>
        <w:t>Chemical</w:t>
      </w:r>
      <w:r>
        <w:rPr>
          <w:color w:val="231F20"/>
          <w:spacing w:val="-6"/>
          <w:sz w:val="18"/>
        </w:rPr>
        <w:t xml:space="preserve"> </w:t>
      </w:r>
      <w:r>
        <w:rPr>
          <w:color w:val="231F20"/>
          <w:sz w:val="18"/>
        </w:rPr>
        <w:t>Spill</w:t>
      </w:r>
      <w:r>
        <w:rPr>
          <w:color w:val="231F20"/>
          <w:spacing w:val="-6"/>
          <w:sz w:val="18"/>
        </w:rPr>
        <w:t xml:space="preserve"> </w:t>
      </w:r>
      <w:r>
        <w:rPr>
          <w:color w:val="231F20"/>
          <w:sz w:val="18"/>
        </w:rPr>
        <w:t>or</w:t>
      </w:r>
      <w:r>
        <w:rPr>
          <w:color w:val="231F20"/>
          <w:spacing w:val="-6"/>
          <w:sz w:val="18"/>
        </w:rPr>
        <w:t xml:space="preserve"> </w:t>
      </w:r>
      <w:r>
        <w:rPr>
          <w:color w:val="231F20"/>
          <w:sz w:val="18"/>
        </w:rPr>
        <w:t>Radiation</w:t>
      </w:r>
      <w:r>
        <w:rPr>
          <w:color w:val="231F20"/>
          <w:spacing w:val="-5"/>
          <w:sz w:val="18"/>
        </w:rPr>
        <w:t xml:space="preserve"> </w:t>
      </w:r>
      <w:r>
        <w:rPr>
          <w:color w:val="231F20"/>
          <w:spacing w:val="-2"/>
          <w:sz w:val="18"/>
        </w:rPr>
        <w:t>Release</w:t>
      </w:r>
    </w:p>
    <w:p w14:paraId="76E49B12" w14:textId="77777777" w:rsidR="00F82929" w:rsidRDefault="00567EEB">
      <w:pPr>
        <w:pStyle w:val="ListParagraph"/>
        <w:numPr>
          <w:ilvl w:val="0"/>
          <w:numId w:val="18"/>
        </w:numPr>
        <w:tabs>
          <w:tab w:val="left" w:pos="879"/>
          <w:tab w:val="left" w:pos="880"/>
        </w:tabs>
        <w:ind w:hanging="361"/>
        <w:rPr>
          <w:sz w:val="18"/>
        </w:rPr>
      </w:pPr>
      <w:r>
        <w:rPr>
          <w:color w:val="231F20"/>
          <w:spacing w:val="-2"/>
          <w:sz w:val="18"/>
        </w:rPr>
        <w:t>Earthquake</w:t>
      </w:r>
    </w:p>
    <w:p w14:paraId="76E49B13" w14:textId="77777777" w:rsidR="00F82929" w:rsidRDefault="00567EEB">
      <w:pPr>
        <w:pStyle w:val="ListParagraph"/>
        <w:numPr>
          <w:ilvl w:val="0"/>
          <w:numId w:val="18"/>
        </w:numPr>
        <w:tabs>
          <w:tab w:val="left" w:pos="879"/>
          <w:tab w:val="left" w:pos="880"/>
        </w:tabs>
        <w:ind w:hanging="361"/>
        <w:rPr>
          <w:sz w:val="18"/>
        </w:rPr>
      </w:pPr>
      <w:r>
        <w:rPr>
          <w:color w:val="231F20"/>
          <w:sz w:val="18"/>
        </w:rPr>
        <w:lastRenderedPageBreak/>
        <w:t>Suspicious</w:t>
      </w:r>
      <w:r>
        <w:rPr>
          <w:color w:val="231F20"/>
          <w:spacing w:val="-10"/>
          <w:sz w:val="18"/>
        </w:rPr>
        <w:t xml:space="preserve"> </w:t>
      </w:r>
      <w:r>
        <w:rPr>
          <w:color w:val="231F20"/>
          <w:spacing w:val="-2"/>
          <w:sz w:val="18"/>
        </w:rPr>
        <w:t>Package/Mail</w:t>
      </w:r>
    </w:p>
    <w:p w14:paraId="76E49B14" w14:textId="77777777" w:rsidR="00F82929" w:rsidRDefault="00F82929">
      <w:pPr>
        <w:pStyle w:val="BodyText"/>
        <w:spacing w:before="2"/>
      </w:pPr>
    </w:p>
    <w:p w14:paraId="76E49B15" w14:textId="4251C6E3" w:rsidR="00F82929" w:rsidRDefault="00567EEB">
      <w:pPr>
        <w:pStyle w:val="Heading2"/>
        <w:spacing w:before="1"/>
        <w:ind w:left="164"/>
      </w:pPr>
      <w:bookmarkStart w:id="21" w:name="_TOC_250020"/>
      <w:r>
        <w:rPr>
          <w:color w:val="231F20"/>
        </w:rPr>
        <w:t>ALCOHOL</w:t>
      </w:r>
      <w:r>
        <w:rPr>
          <w:color w:val="231F20"/>
          <w:spacing w:val="36"/>
        </w:rPr>
        <w:t xml:space="preserve"> </w:t>
      </w:r>
      <w:r>
        <w:rPr>
          <w:color w:val="231F20"/>
        </w:rPr>
        <w:t>AND</w:t>
      </w:r>
      <w:r>
        <w:rPr>
          <w:color w:val="231F20"/>
          <w:spacing w:val="36"/>
        </w:rPr>
        <w:t xml:space="preserve"> </w:t>
      </w:r>
      <w:r>
        <w:rPr>
          <w:color w:val="231F20"/>
        </w:rPr>
        <w:t>DRUG</w:t>
      </w:r>
      <w:r>
        <w:rPr>
          <w:color w:val="231F20"/>
          <w:spacing w:val="36"/>
        </w:rPr>
        <w:t xml:space="preserve"> </w:t>
      </w:r>
      <w:bookmarkEnd w:id="21"/>
      <w:r>
        <w:rPr>
          <w:color w:val="231F20"/>
          <w:spacing w:val="-2"/>
        </w:rPr>
        <w:t>POLICY</w:t>
      </w:r>
    </w:p>
    <w:p w14:paraId="76E49B16" w14:textId="68129EEE" w:rsidR="00F82929" w:rsidRDefault="00567EEB">
      <w:pPr>
        <w:pStyle w:val="BodyText"/>
        <w:spacing w:before="9" w:line="261" w:lineRule="auto"/>
        <w:ind w:left="159" w:right="1073"/>
      </w:pPr>
      <w:r>
        <w:rPr>
          <w:color w:val="231F20"/>
        </w:rPr>
        <w:t>While the position to use or not use alcohol and other drugs is a matter of personal choice, the position of an institution to prohibit</w:t>
      </w:r>
      <w:r>
        <w:rPr>
          <w:color w:val="231F20"/>
          <w:spacing w:val="-5"/>
        </w:rPr>
        <w:t xml:space="preserve"> </w:t>
      </w:r>
      <w:r>
        <w:rPr>
          <w:color w:val="231F20"/>
        </w:rPr>
        <w:t>such</w:t>
      </w:r>
      <w:r>
        <w:rPr>
          <w:color w:val="231F20"/>
          <w:spacing w:val="-5"/>
        </w:rPr>
        <w:t xml:space="preserve"> </w:t>
      </w:r>
      <w:r>
        <w:rPr>
          <w:color w:val="231F20"/>
        </w:rPr>
        <w:t>possession</w:t>
      </w:r>
      <w:r>
        <w:rPr>
          <w:color w:val="231F20"/>
          <w:spacing w:val="-5"/>
        </w:rPr>
        <w:t xml:space="preserve"> </w:t>
      </w:r>
      <w:r>
        <w:rPr>
          <w:color w:val="231F20"/>
        </w:rPr>
        <w:t>and</w:t>
      </w:r>
      <w:r>
        <w:rPr>
          <w:color w:val="231F20"/>
          <w:spacing w:val="-5"/>
        </w:rPr>
        <w:t xml:space="preserve"> </w:t>
      </w:r>
      <w:r>
        <w:rPr>
          <w:color w:val="231F20"/>
        </w:rPr>
        <w:t>use</w:t>
      </w:r>
      <w:r>
        <w:rPr>
          <w:color w:val="231F20"/>
          <w:spacing w:val="-5"/>
        </w:rPr>
        <w:t xml:space="preserve"> </w:t>
      </w:r>
      <w:r>
        <w:rPr>
          <w:color w:val="231F20"/>
        </w:rPr>
        <w:t>and</w:t>
      </w:r>
      <w:r>
        <w:rPr>
          <w:color w:val="231F20"/>
          <w:spacing w:val="-5"/>
        </w:rPr>
        <w:t xml:space="preserve"> </w:t>
      </w:r>
      <w:r>
        <w:rPr>
          <w:color w:val="231F20"/>
        </w:rPr>
        <w:t>to</w:t>
      </w:r>
      <w:r>
        <w:rPr>
          <w:color w:val="231F20"/>
          <w:spacing w:val="-5"/>
        </w:rPr>
        <w:t xml:space="preserve"> </w:t>
      </w:r>
      <w:r>
        <w:rPr>
          <w:color w:val="231F20"/>
        </w:rPr>
        <w:t>enforce</w:t>
      </w:r>
      <w:r>
        <w:rPr>
          <w:color w:val="231F20"/>
          <w:spacing w:val="-4"/>
        </w:rPr>
        <w:t xml:space="preserve"> </w:t>
      </w:r>
      <w:r>
        <w:rPr>
          <w:color w:val="231F20"/>
        </w:rPr>
        <w:t>that</w:t>
      </w:r>
      <w:r>
        <w:rPr>
          <w:color w:val="231F20"/>
          <w:spacing w:val="-4"/>
        </w:rPr>
        <w:t xml:space="preserve"> </w:t>
      </w:r>
      <w:r>
        <w:rPr>
          <w:color w:val="231F20"/>
        </w:rPr>
        <w:t>decision</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right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institution.</w:t>
      </w:r>
      <w:r>
        <w:rPr>
          <w:color w:val="231F20"/>
          <w:spacing w:val="-5"/>
        </w:rPr>
        <w:t xml:space="preserve"> </w:t>
      </w:r>
      <w:r>
        <w:rPr>
          <w:color w:val="231F20"/>
        </w:rPr>
        <w:t>Manchester</w:t>
      </w:r>
      <w:r>
        <w:rPr>
          <w:color w:val="231F20"/>
          <w:spacing w:val="-4"/>
        </w:rPr>
        <w:t xml:space="preserve"> </w:t>
      </w:r>
      <w:r>
        <w:rPr>
          <w:color w:val="231F20"/>
        </w:rPr>
        <w:t>University</w:t>
      </w:r>
      <w:r>
        <w:rPr>
          <w:color w:val="231F20"/>
          <w:spacing w:val="-5"/>
        </w:rPr>
        <w:t xml:space="preserve"> </w:t>
      </w:r>
      <w:r>
        <w:rPr>
          <w:color w:val="231F20"/>
        </w:rPr>
        <w:t>believes</w:t>
      </w:r>
      <w:r>
        <w:rPr>
          <w:color w:val="231F20"/>
          <w:spacing w:val="-4"/>
        </w:rPr>
        <w:t xml:space="preserve"> </w:t>
      </w:r>
      <w:r>
        <w:rPr>
          <w:color w:val="231F20"/>
        </w:rPr>
        <w:t xml:space="preserve">that </w:t>
      </w:r>
      <w:r w:rsidR="00492E24">
        <w:rPr>
          <w:color w:val="231F20"/>
        </w:rPr>
        <w:t>the unsafe use</w:t>
      </w:r>
      <w:r w:rsidR="00073D38">
        <w:rPr>
          <w:color w:val="231F20"/>
        </w:rPr>
        <w:t xml:space="preserve"> of </w:t>
      </w:r>
      <w:r w:rsidR="00597246">
        <w:rPr>
          <w:color w:val="231F20"/>
        </w:rPr>
        <w:t xml:space="preserve">alcohol and </w:t>
      </w:r>
      <w:r>
        <w:rPr>
          <w:color w:val="231F20"/>
        </w:rPr>
        <w:t>other drugs is detrimental to the educational environment and objectives of the University, and is, therefore, prohibited</w:t>
      </w:r>
      <w:r w:rsidR="00597246">
        <w:rPr>
          <w:color w:val="231F20"/>
        </w:rPr>
        <w:t xml:space="preserve"> in all spaces unless specifically stated.</w:t>
      </w:r>
    </w:p>
    <w:p w14:paraId="76E49B17" w14:textId="77777777" w:rsidR="00F82929" w:rsidRDefault="00F82929">
      <w:pPr>
        <w:pStyle w:val="BodyText"/>
        <w:spacing w:before="10"/>
        <w:rPr>
          <w:sz w:val="19"/>
        </w:rPr>
      </w:pPr>
    </w:p>
    <w:p w14:paraId="76E49B18" w14:textId="77777777" w:rsidR="00F82929" w:rsidRDefault="00567EEB">
      <w:pPr>
        <w:pStyle w:val="BodyText"/>
        <w:spacing w:line="261" w:lineRule="auto"/>
        <w:ind w:left="159" w:right="970"/>
      </w:pPr>
      <w:r>
        <w:rPr>
          <w:color w:val="231F20"/>
        </w:rPr>
        <w:t>Manchester</w:t>
      </w:r>
      <w:r>
        <w:rPr>
          <w:color w:val="231F20"/>
          <w:spacing w:val="-6"/>
        </w:rPr>
        <w:t xml:space="preserve"> </w:t>
      </w:r>
      <w:r>
        <w:rPr>
          <w:color w:val="231F20"/>
        </w:rPr>
        <w:t>University</w:t>
      </w:r>
      <w:r>
        <w:rPr>
          <w:color w:val="231F20"/>
          <w:spacing w:val="-6"/>
        </w:rPr>
        <w:t xml:space="preserve"> </w:t>
      </w:r>
      <w:r>
        <w:rPr>
          <w:color w:val="231F20"/>
        </w:rPr>
        <w:t>is</w:t>
      </w:r>
      <w:r>
        <w:rPr>
          <w:color w:val="231F20"/>
          <w:spacing w:val="-6"/>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providing</w:t>
      </w:r>
      <w:r>
        <w:rPr>
          <w:color w:val="231F20"/>
          <w:spacing w:val="-6"/>
        </w:rPr>
        <w:t xml:space="preserve"> </w:t>
      </w:r>
      <w:r>
        <w:rPr>
          <w:color w:val="231F20"/>
        </w:rPr>
        <w:t>a</w:t>
      </w:r>
      <w:r>
        <w:rPr>
          <w:color w:val="231F20"/>
          <w:spacing w:val="-6"/>
        </w:rPr>
        <w:t xml:space="preserve"> </w:t>
      </w:r>
      <w:r>
        <w:rPr>
          <w:color w:val="231F20"/>
        </w:rPr>
        <w:t>drug-free</w:t>
      </w:r>
      <w:r>
        <w:rPr>
          <w:color w:val="231F20"/>
          <w:spacing w:val="-6"/>
        </w:rPr>
        <w:t xml:space="preserve"> </w:t>
      </w:r>
      <w:r>
        <w:rPr>
          <w:color w:val="231F20"/>
        </w:rPr>
        <w:t>environment.</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widely</w:t>
      </w:r>
      <w:r>
        <w:rPr>
          <w:color w:val="231F20"/>
          <w:spacing w:val="-6"/>
        </w:rPr>
        <w:t xml:space="preserve"> </w:t>
      </w:r>
      <w:r>
        <w:rPr>
          <w:color w:val="231F20"/>
        </w:rPr>
        <w:t>recognized</w:t>
      </w:r>
      <w:r>
        <w:rPr>
          <w:color w:val="231F20"/>
          <w:spacing w:val="-6"/>
        </w:rPr>
        <w:t xml:space="preserve"> </w:t>
      </w:r>
      <w:r>
        <w:rPr>
          <w:color w:val="231F20"/>
        </w:rPr>
        <w:t>by</w:t>
      </w:r>
      <w:r>
        <w:rPr>
          <w:color w:val="231F20"/>
          <w:spacing w:val="-6"/>
        </w:rPr>
        <w:t xml:space="preserve"> </w:t>
      </w:r>
      <w:r>
        <w:rPr>
          <w:color w:val="231F20"/>
        </w:rPr>
        <w:t>health</w:t>
      </w:r>
      <w:r>
        <w:rPr>
          <w:color w:val="231F20"/>
          <w:spacing w:val="-6"/>
        </w:rPr>
        <w:t xml:space="preserve"> </w:t>
      </w:r>
      <w:r>
        <w:rPr>
          <w:color w:val="231F20"/>
        </w:rPr>
        <w:t>professionals</w:t>
      </w:r>
      <w:r>
        <w:rPr>
          <w:color w:val="231F20"/>
          <w:spacing w:val="-6"/>
        </w:rPr>
        <w:t xml:space="preserve"> </w:t>
      </w:r>
      <w:r>
        <w:rPr>
          <w:color w:val="231F20"/>
        </w:rPr>
        <w:t>that alcoholic</w:t>
      </w:r>
      <w:r>
        <w:rPr>
          <w:color w:val="231F20"/>
          <w:spacing w:val="-3"/>
        </w:rPr>
        <w:t xml:space="preserve"> </w:t>
      </w:r>
      <w:r>
        <w:rPr>
          <w:color w:val="231F20"/>
        </w:rPr>
        <w:t>beverages,</w:t>
      </w:r>
      <w:r>
        <w:rPr>
          <w:color w:val="231F20"/>
          <w:spacing w:val="-2"/>
        </w:rPr>
        <w:t xml:space="preserve"> </w:t>
      </w:r>
      <w:bookmarkStart w:id="22" w:name="_Int_rlwHMNGO"/>
      <w:r>
        <w:rPr>
          <w:color w:val="231F20"/>
        </w:rPr>
        <w:t>tobacco</w:t>
      </w:r>
      <w:bookmarkEnd w:id="22"/>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drugs</w:t>
      </w:r>
      <w:r>
        <w:rPr>
          <w:color w:val="231F20"/>
          <w:spacing w:val="-3"/>
        </w:rPr>
        <w:t xml:space="preserve"> </w:t>
      </w:r>
      <w:r>
        <w:rPr>
          <w:color w:val="231F20"/>
        </w:rPr>
        <w:t>have</w:t>
      </w:r>
      <w:r>
        <w:rPr>
          <w:color w:val="231F20"/>
          <w:spacing w:val="-2"/>
        </w:rPr>
        <w:t xml:space="preserve"> </w:t>
      </w:r>
      <w:r>
        <w:rPr>
          <w:color w:val="231F20"/>
        </w:rPr>
        <w:t>a</w:t>
      </w:r>
      <w:r>
        <w:rPr>
          <w:color w:val="231F20"/>
          <w:spacing w:val="-3"/>
        </w:rPr>
        <w:t xml:space="preserve"> </w:t>
      </w:r>
      <w:r>
        <w:rPr>
          <w:color w:val="231F20"/>
        </w:rPr>
        <w:t>profound</w:t>
      </w:r>
      <w:r>
        <w:rPr>
          <w:color w:val="231F20"/>
          <w:spacing w:val="-3"/>
        </w:rPr>
        <w:t xml:space="preserve"> </w:t>
      </w:r>
      <w:r>
        <w:rPr>
          <w:color w:val="231F20"/>
        </w:rPr>
        <w:t>effect</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behavior,</w:t>
      </w:r>
      <w:r>
        <w:rPr>
          <w:color w:val="231F20"/>
          <w:spacing w:val="-2"/>
        </w:rPr>
        <w:t xml:space="preserve"> </w:t>
      </w:r>
      <w:r>
        <w:rPr>
          <w:color w:val="231F20"/>
        </w:rPr>
        <w:t>both</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personal,</w:t>
      </w:r>
      <w:r>
        <w:rPr>
          <w:color w:val="231F20"/>
          <w:spacing w:val="-3"/>
        </w:rPr>
        <w:t xml:space="preserve"> </w:t>
      </w:r>
      <w:r>
        <w:rPr>
          <w:color w:val="231F20"/>
        </w:rPr>
        <w:t>of users. On a college campus, alcohol and other drugs invariably interfere with the student’s academic work. And a student’s behavior while under</w:t>
      </w:r>
      <w:r>
        <w:rPr>
          <w:color w:val="231F20"/>
          <w:spacing w:val="-1"/>
        </w:rPr>
        <w:t xml:space="preserve"> </w:t>
      </w:r>
      <w:r>
        <w:rPr>
          <w:color w:val="231F20"/>
        </w:rPr>
        <w:t>the influence</w:t>
      </w:r>
      <w:r>
        <w:rPr>
          <w:color w:val="231F20"/>
          <w:spacing w:val="-1"/>
        </w:rPr>
        <w:t xml:space="preserve"> </w:t>
      </w:r>
      <w:r>
        <w:rPr>
          <w:color w:val="231F20"/>
        </w:rPr>
        <w:t>can</w:t>
      </w:r>
      <w:r>
        <w:rPr>
          <w:color w:val="231F20"/>
          <w:spacing w:val="-1"/>
        </w:rPr>
        <w:t xml:space="preserve"> </w:t>
      </w:r>
      <w:r>
        <w:rPr>
          <w:color w:val="231F20"/>
        </w:rPr>
        <w:t>lead</w:t>
      </w:r>
      <w:r>
        <w:rPr>
          <w:color w:val="231F20"/>
          <w:spacing w:val="-1"/>
        </w:rPr>
        <w:t xml:space="preserve"> </w:t>
      </w:r>
      <w:r>
        <w:rPr>
          <w:color w:val="231F20"/>
        </w:rPr>
        <w:t>to</w:t>
      </w:r>
      <w:r>
        <w:rPr>
          <w:color w:val="231F20"/>
          <w:spacing w:val="-1"/>
        </w:rPr>
        <w:t xml:space="preserve"> </w:t>
      </w:r>
      <w:r>
        <w:rPr>
          <w:color w:val="231F20"/>
        </w:rPr>
        <w:t>interpersonal</w:t>
      </w:r>
      <w:r>
        <w:rPr>
          <w:color w:val="231F20"/>
          <w:spacing w:val="-1"/>
        </w:rPr>
        <w:t xml:space="preserve"> </w:t>
      </w:r>
      <w:r>
        <w:rPr>
          <w:color w:val="231F20"/>
        </w:rPr>
        <w:t>conflicts,</w:t>
      </w:r>
      <w:r>
        <w:rPr>
          <w:color w:val="231F20"/>
          <w:spacing w:val="-1"/>
        </w:rPr>
        <w:t xml:space="preserve"> </w:t>
      </w:r>
      <w:r>
        <w:rPr>
          <w:color w:val="231F20"/>
        </w:rPr>
        <w:t>violations</w:t>
      </w:r>
      <w:r>
        <w:rPr>
          <w:color w:val="231F20"/>
          <w:spacing w:val="-1"/>
        </w:rPr>
        <w:t xml:space="preserve"> </w:t>
      </w:r>
      <w:r>
        <w:rPr>
          <w:color w:val="231F20"/>
        </w:rPr>
        <w:t>of</w:t>
      </w:r>
      <w:r>
        <w:rPr>
          <w:color w:val="231F20"/>
          <w:spacing w:val="-1"/>
        </w:rPr>
        <w:t xml:space="preserve"> </w:t>
      </w:r>
      <w:r>
        <w:rPr>
          <w:color w:val="231F20"/>
        </w:rPr>
        <w:t>civil law, and</w:t>
      </w:r>
      <w:r>
        <w:rPr>
          <w:color w:val="231F20"/>
          <w:spacing w:val="-1"/>
        </w:rPr>
        <w:t xml:space="preserve"> </w:t>
      </w:r>
      <w:r>
        <w:rPr>
          <w:color w:val="231F20"/>
        </w:rPr>
        <w:t>actions</w:t>
      </w:r>
      <w:r>
        <w:rPr>
          <w:color w:val="231F20"/>
          <w:spacing w:val="-1"/>
        </w:rPr>
        <w:t xml:space="preserve"> </w:t>
      </w:r>
      <w:r>
        <w:rPr>
          <w:color w:val="231F20"/>
        </w:rPr>
        <w:t>endangering health, life, safety and property.</w:t>
      </w:r>
    </w:p>
    <w:p w14:paraId="76E49B19" w14:textId="77777777" w:rsidR="00F82929" w:rsidRDefault="00F82929">
      <w:pPr>
        <w:pStyle w:val="BodyText"/>
        <w:spacing w:before="10"/>
        <w:rPr>
          <w:sz w:val="19"/>
        </w:rPr>
      </w:pPr>
    </w:p>
    <w:p w14:paraId="76E49B1A" w14:textId="77777777" w:rsidR="00F82929" w:rsidRDefault="00567EEB">
      <w:pPr>
        <w:pStyle w:val="BodyText"/>
        <w:spacing w:before="1"/>
        <w:ind w:left="159"/>
      </w:pPr>
      <w:r>
        <w:rPr>
          <w:color w:val="231F20"/>
        </w:rPr>
        <w:t>NOTE:</w:t>
      </w:r>
      <w:r>
        <w:rPr>
          <w:color w:val="231F20"/>
          <w:spacing w:val="-7"/>
        </w:rPr>
        <w:t xml:space="preserve"> </w:t>
      </w:r>
      <w:r>
        <w:rPr>
          <w:color w:val="231F20"/>
        </w:rPr>
        <w:t>If</w:t>
      </w:r>
      <w:r>
        <w:rPr>
          <w:color w:val="231F20"/>
          <w:spacing w:val="-5"/>
        </w:rPr>
        <w:t xml:space="preserve"> </w:t>
      </w:r>
      <w:r>
        <w:rPr>
          <w:color w:val="231F20"/>
        </w:rPr>
        <w:t>a</w:t>
      </w:r>
      <w:r>
        <w:rPr>
          <w:color w:val="231F20"/>
          <w:spacing w:val="-7"/>
        </w:rPr>
        <w:t xml:space="preserve"> </w:t>
      </w:r>
      <w:r>
        <w:rPr>
          <w:color w:val="231F20"/>
        </w:rPr>
        <w:t>student’s</w:t>
      </w:r>
      <w:r>
        <w:rPr>
          <w:color w:val="231F20"/>
          <w:spacing w:val="-6"/>
        </w:rPr>
        <w:t xml:space="preserve"> </w:t>
      </w:r>
      <w:r>
        <w:rPr>
          <w:color w:val="231F20"/>
        </w:rPr>
        <w:t>health,</w:t>
      </w:r>
      <w:r>
        <w:rPr>
          <w:color w:val="231F20"/>
          <w:spacing w:val="-7"/>
        </w:rPr>
        <w:t xml:space="preserve"> </w:t>
      </w:r>
      <w:r>
        <w:rPr>
          <w:color w:val="231F20"/>
        </w:rPr>
        <w:t>academic</w:t>
      </w:r>
      <w:r>
        <w:rPr>
          <w:color w:val="231F20"/>
          <w:spacing w:val="-6"/>
        </w:rPr>
        <w:t xml:space="preserve"> </w:t>
      </w:r>
      <w:r>
        <w:rPr>
          <w:color w:val="231F20"/>
        </w:rPr>
        <w:t>performance,</w:t>
      </w:r>
      <w:r>
        <w:rPr>
          <w:color w:val="231F20"/>
          <w:spacing w:val="-7"/>
        </w:rPr>
        <w:t xml:space="preserve"> </w:t>
      </w:r>
      <w:r>
        <w:rPr>
          <w:color w:val="231F20"/>
        </w:rPr>
        <w:t>or</w:t>
      </w:r>
      <w:r>
        <w:rPr>
          <w:color w:val="231F20"/>
          <w:spacing w:val="-6"/>
        </w:rPr>
        <w:t xml:space="preserve"> </w:t>
      </w:r>
      <w:r>
        <w:rPr>
          <w:color w:val="231F20"/>
        </w:rPr>
        <w:t>continuation</w:t>
      </w:r>
      <w:r>
        <w:rPr>
          <w:color w:val="231F20"/>
          <w:spacing w:val="-6"/>
        </w:rPr>
        <w:t xml:space="preserve"> </w:t>
      </w:r>
      <w:r>
        <w:rPr>
          <w:color w:val="231F20"/>
        </w:rPr>
        <w:t>at</w:t>
      </w:r>
      <w:r>
        <w:rPr>
          <w:color w:val="231F20"/>
          <w:spacing w:val="-6"/>
        </w:rPr>
        <w:t xml:space="preserve"> </w:t>
      </w:r>
      <w:r>
        <w:rPr>
          <w:color w:val="231F20"/>
        </w:rPr>
        <w:t>the</w:t>
      </w:r>
      <w:r>
        <w:rPr>
          <w:color w:val="231F20"/>
          <w:spacing w:val="-5"/>
        </w:rPr>
        <w:t xml:space="preserve"> </w:t>
      </w:r>
      <w:r>
        <w:rPr>
          <w:color w:val="231F20"/>
        </w:rPr>
        <w:t>University</w:t>
      </w:r>
      <w:r>
        <w:rPr>
          <w:color w:val="231F20"/>
          <w:spacing w:val="-7"/>
        </w:rPr>
        <w:t xml:space="preserve"> </w:t>
      </w:r>
      <w:r>
        <w:rPr>
          <w:color w:val="231F20"/>
        </w:rPr>
        <w:t>appears</w:t>
      </w:r>
      <w:r>
        <w:rPr>
          <w:color w:val="231F20"/>
          <w:spacing w:val="-6"/>
        </w:rPr>
        <w:t xml:space="preserve"> </w:t>
      </w:r>
      <w:r>
        <w:rPr>
          <w:color w:val="231F20"/>
        </w:rPr>
        <w:t>to</w:t>
      </w:r>
      <w:r>
        <w:rPr>
          <w:color w:val="231F20"/>
          <w:spacing w:val="-7"/>
        </w:rPr>
        <w:t xml:space="preserve"> </w:t>
      </w:r>
      <w:r>
        <w:rPr>
          <w:color w:val="231F20"/>
        </w:rPr>
        <w:t>be</w:t>
      </w:r>
      <w:r>
        <w:rPr>
          <w:color w:val="231F20"/>
          <w:spacing w:val="-6"/>
        </w:rPr>
        <w:t xml:space="preserve"> </w:t>
      </w:r>
      <w:r>
        <w:rPr>
          <w:color w:val="231F20"/>
        </w:rPr>
        <w:t>jeopardized</w:t>
      </w:r>
      <w:r>
        <w:rPr>
          <w:color w:val="231F20"/>
          <w:spacing w:val="-6"/>
        </w:rPr>
        <w:t xml:space="preserve"> </w:t>
      </w:r>
      <w:r>
        <w:rPr>
          <w:color w:val="231F20"/>
        </w:rPr>
        <w:t>by</w:t>
      </w:r>
      <w:r>
        <w:rPr>
          <w:color w:val="231F20"/>
          <w:spacing w:val="-5"/>
        </w:rPr>
        <w:t xml:space="preserve"> </w:t>
      </w:r>
      <w:r>
        <w:rPr>
          <w:color w:val="231F20"/>
          <w:spacing w:val="-4"/>
        </w:rPr>
        <w:t>use/</w:t>
      </w:r>
    </w:p>
    <w:p w14:paraId="76E49B1D" w14:textId="243D8A87" w:rsidR="00F82929" w:rsidRDefault="00567EEB" w:rsidP="00BD71B4">
      <w:pPr>
        <w:pStyle w:val="BodyText"/>
        <w:spacing w:before="20" w:line="261" w:lineRule="auto"/>
        <w:ind w:left="159" w:right="970"/>
        <w:rPr>
          <w:sz w:val="20"/>
        </w:rPr>
      </w:pPr>
      <w:r>
        <w:rPr>
          <w:color w:val="231F20"/>
        </w:rPr>
        <w:t>abuse</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drugs,</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may</w:t>
      </w:r>
      <w:r>
        <w:rPr>
          <w:color w:val="231F20"/>
          <w:spacing w:val="-4"/>
        </w:rPr>
        <w:t xml:space="preserve"> </w:t>
      </w:r>
      <w:r>
        <w:rPr>
          <w:color w:val="231F20"/>
        </w:rPr>
        <w:t>require</w:t>
      </w:r>
      <w:r>
        <w:rPr>
          <w:color w:val="231F20"/>
          <w:spacing w:val="-4"/>
        </w:rPr>
        <w:t xml:space="preserve"> </w:t>
      </w:r>
      <w:r>
        <w:rPr>
          <w:color w:val="231F20"/>
        </w:rPr>
        <w:t>an</w:t>
      </w:r>
      <w:r>
        <w:rPr>
          <w:color w:val="231F20"/>
          <w:spacing w:val="-5"/>
        </w:rPr>
        <w:t xml:space="preserve"> </w:t>
      </w:r>
      <w:r>
        <w:rPr>
          <w:color w:val="231F20"/>
        </w:rPr>
        <w:t>assessment,</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results</w:t>
      </w:r>
      <w:r>
        <w:rPr>
          <w:color w:val="231F20"/>
          <w:spacing w:val="-4"/>
        </w:rPr>
        <w:t xml:space="preserve"> </w:t>
      </w:r>
      <w:r>
        <w:rPr>
          <w:color w:val="231F20"/>
        </w:rPr>
        <w:t>being</w:t>
      </w:r>
      <w:r>
        <w:rPr>
          <w:color w:val="231F20"/>
          <w:spacing w:val="-5"/>
        </w:rPr>
        <w:t xml:space="preserve"> </w:t>
      </w:r>
      <w:r>
        <w:rPr>
          <w:color w:val="231F20"/>
        </w:rPr>
        <w:t>made</w:t>
      </w:r>
      <w:r>
        <w:rPr>
          <w:color w:val="231F20"/>
          <w:spacing w:val="-4"/>
        </w:rPr>
        <w:t xml:space="preserve"> </w:t>
      </w:r>
      <w:r>
        <w:rPr>
          <w:color w:val="231F20"/>
        </w:rPr>
        <w:t>a</w:t>
      </w:r>
      <w:r>
        <w:rPr>
          <w:color w:val="231F20"/>
          <w:spacing w:val="-5"/>
        </w:rPr>
        <w:t xml:space="preserve"> </w:t>
      </w:r>
      <w:r>
        <w:rPr>
          <w:color w:val="231F20"/>
        </w:rPr>
        <w:t>matter</w:t>
      </w:r>
      <w:r>
        <w:rPr>
          <w:color w:val="231F20"/>
          <w:spacing w:val="-4"/>
        </w:rPr>
        <w:t xml:space="preserve"> </w:t>
      </w:r>
      <w:r>
        <w:rPr>
          <w:color w:val="231F20"/>
        </w:rPr>
        <w:t>of</w:t>
      </w:r>
      <w:r>
        <w:rPr>
          <w:color w:val="231F20"/>
          <w:spacing w:val="-5"/>
        </w:rPr>
        <w:t xml:space="preserve"> </w:t>
      </w:r>
      <w:r>
        <w:rPr>
          <w:color w:val="231F20"/>
        </w:rPr>
        <w:t xml:space="preserve">confidential record. Continued abuse of alcohol or other drugs could result in the University requiring treatment as a condition of </w:t>
      </w:r>
      <w:r>
        <w:rPr>
          <w:color w:val="231F20"/>
          <w:spacing w:val="-2"/>
        </w:rPr>
        <w:t>enrollment.</w:t>
      </w:r>
    </w:p>
    <w:p w14:paraId="76E49B1E" w14:textId="77777777" w:rsidR="00F82929" w:rsidRDefault="00F82929">
      <w:pPr>
        <w:pStyle w:val="BodyText"/>
        <w:spacing w:before="9"/>
        <w:rPr>
          <w:sz w:val="17"/>
        </w:rPr>
      </w:pPr>
    </w:p>
    <w:p w14:paraId="76E49B1F" w14:textId="77777777" w:rsidR="00F82929" w:rsidRDefault="00567EEB">
      <w:pPr>
        <w:pStyle w:val="Heading4"/>
        <w:spacing w:before="64"/>
      </w:pPr>
      <w:r>
        <w:rPr>
          <w:color w:val="231F20"/>
          <w:spacing w:val="-2"/>
        </w:rPr>
        <w:t>Education</w:t>
      </w:r>
    </w:p>
    <w:p w14:paraId="76E49B20" w14:textId="77777777" w:rsidR="00F82929" w:rsidRDefault="00567EEB">
      <w:pPr>
        <w:pStyle w:val="BodyText"/>
        <w:spacing w:before="20" w:line="261" w:lineRule="auto"/>
        <w:ind w:left="180" w:right="970"/>
        <w:rPr>
          <w:color w:val="231F20"/>
        </w:rPr>
      </w:pPr>
      <w:r>
        <w:rPr>
          <w:color w:val="231F20"/>
        </w:rPr>
        <w:t>The</w:t>
      </w:r>
      <w:r>
        <w:rPr>
          <w:color w:val="231F20"/>
          <w:spacing w:val="-5"/>
        </w:rPr>
        <w:t xml:space="preserve"> </w:t>
      </w:r>
      <w:r>
        <w:rPr>
          <w:color w:val="231F20"/>
        </w:rPr>
        <w:t>University</w:t>
      </w:r>
      <w:r>
        <w:rPr>
          <w:color w:val="231F20"/>
          <w:spacing w:val="-5"/>
        </w:rPr>
        <w:t xml:space="preserve"> </w:t>
      </w:r>
      <w:r>
        <w:rPr>
          <w:color w:val="231F20"/>
        </w:rPr>
        <w:t>takes</w:t>
      </w:r>
      <w:r>
        <w:rPr>
          <w:color w:val="231F20"/>
          <w:spacing w:val="-4"/>
        </w:rPr>
        <w:t xml:space="preserve"> </w:t>
      </w:r>
      <w:r>
        <w:rPr>
          <w:color w:val="231F20"/>
        </w:rPr>
        <w:t>seriously</w:t>
      </w:r>
      <w:r>
        <w:rPr>
          <w:color w:val="231F20"/>
          <w:spacing w:val="-5"/>
        </w:rPr>
        <w:t xml:space="preserve"> </w:t>
      </w:r>
      <w:r>
        <w:rPr>
          <w:color w:val="231F20"/>
        </w:rPr>
        <w:t>its</w:t>
      </w:r>
      <w:r>
        <w:rPr>
          <w:color w:val="231F20"/>
          <w:spacing w:val="-5"/>
        </w:rPr>
        <w:t xml:space="preserve"> </w:t>
      </w:r>
      <w:r>
        <w:rPr>
          <w:color w:val="231F20"/>
        </w:rPr>
        <w:t>responsibility</w:t>
      </w:r>
      <w:r>
        <w:rPr>
          <w:color w:val="231F20"/>
          <w:spacing w:val="-4"/>
        </w:rPr>
        <w:t xml:space="preserve"> </w:t>
      </w:r>
      <w:r>
        <w:rPr>
          <w:color w:val="231F20"/>
        </w:rPr>
        <w:t>to</w:t>
      </w:r>
      <w:r>
        <w:rPr>
          <w:color w:val="231F20"/>
          <w:spacing w:val="-5"/>
        </w:rPr>
        <w:t xml:space="preserve"> </w:t>
      </w:r>
      <w:r>
        <w:rPr>
          <w:color w:val="231F20"/>
        </w:rPr>
        <w:t>educate</w:t>
      </w:r>
      <w:r>
        <w:rPr>
          <w:color w:val="231F20"/>
          <w:spacing w:val="-4"/>
        </w:rPr>
        <w:t xml:space="preserve"> </w:t>
      </w:r>
      <w:r>
        <w:rPr>
          <w:color w:val="231F20"/>
        </w:rPr>
        <w:t>students</w:t>
      </w:r>
      <w:r>
        <w:rPr>
          <w:color w:val="231F20"/>
          <w:spacing w:val="-4"/>
        </w:rPr>
        <w:t xml:space="preserve"> </w:t>
      </w:r>
      <w:bookmarkStart w:id="23" w:name="_Int_aVIGgSTg"/>
      <w:r>
        <w:rPr>
          <w:color w:val="231F20"/>
        </w:rPr>
        <w:t>regarding</w:t>
      </w:r>
      <w:bookmarkEnd w:id="23"/>
      <w:r>
        <w:rPr>
          <w:color w:val="231F20"/>
          <w:spacing w:val="-5"/>
        </w:rPr>
        <w:t xml:space="preserve"> </w:t>
      </w:r>
      <w:r>
        <w:rPr>
          <w:color w:val="231F20"/>
        </w:rPr>
        <w:t>the</w:t>
      </w:r>
      <w:r>
        <w:rPr>
          <w:color w:val="231F20"/>
          <w:spacing w:val="-4"/>
        </w:rPr>
        <w:t xml:space="preserve"> </w:t>
      </w:r>
      <w:r>
        <w:rPr>
          <w:color w:val="231F20"/>
        </w:rPr>
        <w:t>effects,</w:t>
      </w:r>
      <w:r>
        <w:rPr>
          <w:color w:val="231F20"/>
          <w:spacing w:val="-4"/>
        </w:rPr>
        <w:t xml:space="preserve"> </w:t>
      </w:r>
      <w:r>
        <w:rPr>
          <w:color w:val="231F20"/>
        </w:rPr>
        <w:t>uses,</w:t>
      </w:r>
      <w:r>
        <w:rPr>
          <w:color w:val="231F20"/>
          <w:spacing w:val="-5"/>
        </w:rPr>
        <w:t xml:space="preserve"> </w:t>
      </w:r>
      <w:r>
        <w:rPr>
          <w:color w:val="231F20"/>
        </w:rPr>
        <w:t>and</w:t>
      </w:r>
      <w:r>
        <w:rPr>
          <w:color w:val="231F20"/>
          <w:spacing w:val="-5"/>
        </w:rPr>
        <w:t xml:space="preserve"> </w:t>
      </w:r>
      <w:r>
        <w:rPr>
          <w:color w:val="231F20"/>
        </w:rPr>
        <w:t>abuses</w:t>
      </w:r>
      <w:r>
        <w:rPr>
          <w:color w:val="231F20"/>
          <w:spacing w:val="-5"/>
        </w:rPr>
        <w:t xml:space="preserve"> </w:t>
      </w:r>
      <w:r>
        <w:rPr>
          <w:color w:val="231F20"/>
        </w:rPr>
        <w:t>of</w:t>
      </w:r>
      <w:r>
        <w:rPr>
          <w:color w:val="231F20"/>
          <w:spacing w:val="-5"/>
        </w:rPr>
        <w:t xml:space="preserve"> </w:t>
      </w:r>
      <w:r>
        <w:rPr>
          <w:color w:val="231F20"/>
        </w:rPr>
        <w:t>alcohol</w:t>
      </w:r>
      <w:r>
        <w:rPr>
          <w:color w:val="231F20"/>
          <w:spacing w:val="-5"/>
        </w:rPr>
        <w:t xml:space="preserve"> </w:t>
      </w:r>
      <w:r>
        <w:rPr>
          <w:color w:val="231F20"/>
        </w:rPr>
        <w:t>or</w:t>
      </w:r>
      <w:r>
        <w:rPr>
          <w:color w:val="231F20"/>
          <w:spacing w:val="-5"/>
        </w:rPr>
        <w:t xml:space="preserve"> </w:t>
      </w:r>
      <w:r>
        <w:rPr>
          <w:color w:val="231F20"/>
        </w:rPr>
        <w:t>other drugs. The University offers programs and services intended to help students make healthy decisions.</w:t>
      </w:r>
    </w:p>
    <w:p w14:paraId="030E7B78" w14:textId="77777777" w:rsidR="004865A9" w:rsidRDefault="004865A9">
      <w:pPr>
        <w:pStyle w:val="BodyText"/>
        <w:spacing w:before="20" w:line="261" w:lineRule="auto"/>
        <w:ind w:left="180" w:right="970"/>
        <w:rPr>
          <w:color w:val="231F20"/>
        </w:rPr>
      </w:pPr>
    </w:p>
    <w:p w14:paraId="09FC059C" w14:textId="3155A6C8" w:rsidR="00F94961" w:rsidRPr="00F94961" w:rsidRDefault="00F93272">
      <w:pPr>
        <w:pStyle w:val="BodyText"/>
        <w:spacing w:before="20" w:line="261" w:lineRule="auto"/>
        <w:ind w:left="180" w:right="970"/>
        <w:rPr>
          <w:b/>
          <w:bCs/>
          <w:color w:val="231F20"/>
        </w:rPr>
      </w:pPr>
      <w:r w:rsidRPr="00F94961">
        <w:rPr>
          <w:b/>
          <w:bCs/>
          <w:color w:val="231F20"/>
        </w:rPr>
        <w:t>Alco</w:t>
      </w:r>
      <w:r w:rsidR="00F94961">
        <w:rPr>
          <w:b/>
          <w:bCs/>
          <w:color w:val="231F20"/>
        </w:rPr>
        <w:t>holic</w:t>
      </w:r>
      <w:r w:rsidRPr="00F94961">
        <w:rPr>
          <w:b/>
          <w:bCs/>
          <w:color w:val="231F20"/>
        </w:rPr>
        <w:t xml:space="preserve"> Beverages: </w:t>
      </w:r>
    </w:p>
    <w:p w14:paraId="1F440E52" w14:textId="24BC9786" w:rsidR="00F93272" w:rsidRDefault="00F93272" w:rsidP="00965E9B">
      <w:pPr>
        <w:pStyle w:val="BodyText"/>
        <w:spacing w:before="20" w:line="261" w:lineRule="auto"/>
        <w:ind w:right="970" w:firstLine="180"/>
        <w:rPr>
          <w:color w:val="231F20"/>
        </w:rPr>
      </w:pPr>
      <w:r>
        <w:rPr>
          <w:color w:val="231F20"/>
        </w:rPr>
        <w:t>Not</w:t>
      </w:r>
      <w:r w:rsidR="00F94961">
        <w:rPr>
          <w:color w:val="231F20"/>
        </w:rPr>
        <w:t>e</w:t>
      </w:r>
      <w:r>
        <w:rPr>
          <w:color w:val="231F20"/>
        </w:rPr>
        <w:t xml:space="preserve">: The University reserves the right to use a </w:t>
      </w:r>
      <w:r w:rsidR="00F94961">
        <w:rPr>
          <w:color w:val="231F20"/>
        </w:rPr>
        <w:t>breathalyzer to determine if alcohol has been consumed.</w:t>
      </w:r>
    </w:p>
    <w:p w14:paraId="28525C19" w14:textId="77777777" w:rsidR="00F94961" w:rsidRDefault="00F94961">
      <w:pPr>
        <w:pStyle w:val="BodyText"/>
        <w:spacing w:before="20" w:line="261" w:lineRule="auto"/>
        <w:ind w:left="180" w:right="970"/>
        <w:rPr>
          <w:color w:val="231F20"/>
        </w:rPr>
      </w:pPr>
    </w:p>
    <w:p w14:paraId="00CDE9E0" w14:textId="25D5624F" w:rsidR="00F94961" w:rsidRDefault="00F94961">
      <w:pPr>
        <w:pStyle w:val="BodyText"/>
        <w:spacing w:before="20" w:line="261" w:lineRule="auto"/>
        <w:ind w:left="180" w:right="970"/>
        <w:rPr>
          <w:color w:val="231F20"/>
        </w:rPr>
      </w:pPr>
      <w:r>
        <w:rPr>
          <w:color w:val="231F20"/>
        </w:rPr>
        <w:t xml:space="preserve">Note: </w:t>
      </w:r>
      <w:r w:rsidR="00EC4D31">
        <w:rPr>
          <w:color w:val="231F20"/>
        </w:rPr>
        <w:t xml:space="preserve">East Street Apartments is the only residence hall where people aged 21 and above </w:t>
      </w:r>
      <w:r w:rsidR="00645F43">
        <w:rPr>
          <w:color w:val="231F20"/>
        </w:rPr>
        <w:t xml:space="preserve">are permitted to drink alcohol </w:t>
      </w:r>
      <w:r w:rsidR="00B20A6E">
        <w:rPr>
          <w:color w:val="231F20"/>
        </w:rPr>
        <w:t>in the</w:t>
      </w:r>
      <w:r w:rsidR="00645F43">
        <w:rPr>
          <w:color w:val="231F20"/>
        </w:rPr>
        <w:t xml:space="preserve"> apartments, not the common area. </w:t>
      </w:r>
    </w:p>
    <w:p w14:paraId="76E49B21" w14:textId="77777777" w:rsidR="00F82929" w:rsidRDefault="00F82929">
      <w:pPr>
        <w:pStyle w:val="BodyText"/>
        <w:spacing w:before="9"/>
        <w:rPr>
          <w:sz w:val="19"/>
        </w:rPr>
      </w:pPr>
    </w:p>
    <w:p w14:paraId="76E49B22" w14:textId="77777777" w:rsidR="00F82929" w:rsidRDefault="00567EEB">
      <w:pPr>
        <w:ind w:left="180"/>
        <w:rPr>
          <w:sz w:val="18"/>
        </w:rPr>
      </w:pPr>
      <w:r>
        <w:rPr>
          <w:b/>
          <w:color w:val="231F20"/>
          <w:sz w:val="18"/>
        </w:rPr>
        <w:t>Policy</w:t>
      </w:r>
      <w:r>
        <w:rPr>
          <w:b/>
          <w:color w:val="231F20"/>
          <w:spacing w:val="-6"/>
          <w:sz w:val="18"/>
        </w:rPr>
        <w:t xml:space="preserve"> </w:t>
      </w:r>
      <w:r>
        <w:rPr>
          <w:b/>
          <w:color w:val="231F20"/>
          <w:sz w:val="18"/>
        </w:rPr>
        <w:t>14a.</w:t>
      </w:r>
      <w:r>
        <w:rPr>
          <w:b/>
          <w:color w:val="231F20"/>
          <w:spacing w:val="-3"/>
          <w:sz w:val="18"/>
        </w:rPr>
        <w:t xml:space="preserve"> </w:t>
      </w:r>
      <w:r>
        <w:rPr>
          <w:b/>
          <w:color w:val="231F20"/>
          <w:sz w:val="18"/>
        </w:rPr>
        <w:t>Known</w:t>
      </w:r>
      <w:r>
        <w:rPr>
          <w:b/>
          <w:color w:val="231F20"/>
          <w:spacing w:val="-4"/>
          <w:sz w:val="18"/>
        </w:rPr>
        <w:t xml:space="preserve"> </w:t>
      </w:r>
      <w:r>
        <w:rPr>
          <w:b/>
          <w:color w:val="231F20"/>
          <w:sz w:val="18"/>
        </w:rPr>
        <w:t>Presence:</w:t>
      </w:r>
      <w:r>
        <w:rPr>
          <w:b/>
          <w:color w:val="231F20"/>
          <w:spacing w:val="-3"/>
          <w:sz w:val="18"/>
        </w:rPr>
        <w:t xml:space="preserve"> </w:t>
      </w:r>
      <w:r>
        <w:rPr>
          <w:color w:val="231F20"/>
          <w:sz w:val="18"/>
        </w:rPr>
        <w:t>If</w:t>
      </w:r>
      <w:r>
        <w:rPr>
          <w:color w:val="231F20"/>
          <w:spacing w:val="-4"/>
          <w:sz w:val="18"/>
        </w:rPr>
        <w:t xml:space="preserve"> </w:t>
      </w:r>
      <w:r>
        <w:rPr>
          <w:color w:val="231F20"/>
          <w:sz w:val="18"/>
        </w:rPr>
        <w:t>a</w:t>
      </w:r>
      <w:r>
        <w:rPr>
          <w:color w:val="231F20"/>
          <w:spacing w:val="-4"/>
          <w:sz w:val="18"/>
        </w:rPr>
        <w:t xml:space="preserve"> </w:t>
      </w:r>
      <w:r>
        <w:rPr>
          <w:color w:val="231F20"/>
          <w:sz w:val="18"/>
        </w:rPr>
        <w:t>student</w:t>
      </w:r>
      <w:r>
        <w:rPr>
          <w:color w:val="231F20"/>
          <w:spacing w:val="-3"/>
          <w:sz w:val="18"/>
        </w:rPr>
        <w:t xml:space="preserve"> </w:t>
      </w:r>
      <w:r>
        <w:rPr>
          <w:color w:val="231F20"/>
          <w:sz w:val="18"/>
        </w:rPr>
        <w:t>is</w:t>
      </w:r>
      <w:r>
        <w:rPr>
          <w:color w:val="231F20"/>
          <w:spacing w:val="-4"/>
          <w:sz w:val="18"/>
        </w:rPr>
        <w:t xml:space="preserve"> </w:t>
      </w:r>
      <w:r>
        <w:rPr>
          <w:color w:val="231F20"/>
          <w:sz w:val="18"/>
        </w:rPr>
        <w:t>present</w:t>
      </w:r>
      <w:r>
        <w:rPr>
          <w:color w:val="231F20"/>
          <w:spacing w:val="-3"/>
          <w:sz w:val="18"/>
        </w:rPr>
        <w:t xml:space="preserve"> </w:t>
      </w:r>
      <w:r>
        <w:rPr>
          <w:color w:val="231F20"/>
          <w:sz w:val="18"/>
        </w:rPr>
        <w:t>when</w:t>
      </w:r>
      <w:r>
        <w:rPr>
          <w:color w:val="231F20"/>
          <w:spacing w:val="-4"/>
          <w:sz w:val="18"/>
        </w:rPr>
        <w:t xml:space="preserve"> </w:t>
      </w:r>
      <w:r>
        <w:rPr>
          <w:color w:val="231F20"/>
          <w:sz w:val="18"/>
        </w:rPr>
        <w:t>others</w:t>
      </w:r>
      <w:r>
        <w:rPr>
          <w:color w:val="231F20"/>
          <w:spacing w:val="-4"/>
          <w:sz w:val="18"/>
        </w:rPr>
        <w:t xml:space="preserve"> </w:t>
      </w:r>
      <w:r>
        <w:rPr>
          <w:color w:val="231F20"/>
          <w:sz w:val="18"/>
        </w:rPr>
        <w:t>violate</w:t>
      </w:r>
      <w:r>
        <w:rPr>
          <w:color w:val="231F20"/>
          <w:spacing w:val="-3"/>
          <w:sz w:val="18"/>
        </w:rPr>
        <w:t xml:space="preserve"> </w:t>
      </w:r>
      <w:r>
        <w:rPr>
          <w:color w:val="231F20"/>
          <w:sz w:val="18"/>
        </w:rPr>
        <w:t>an</w:t>
      </w:r>
      <w:r>
        <w:rPr>
          <w:color w:val="231F20"/>
          <w:spacing w:val="-4"/>
          <w:sz w:val="18"/>
        </w:rPr>
        <w:t xml:space="preserve"> </w:t>
      </w:r>
      <w:r>
        <w:rPr>
          <w:color w:val="231F20"/>
          <w:sz w:val="18"/>
        </w:rPr>
        <w:t>alcohol</w:t>
      </w:r>
      <w:r>
        <w:rPr>
          <w:color w:val="231F20"/>
          <w:spacing w:val="-4"/>
          <w:sz w:val="18"/>
        </w:rPr>
        <w:t xml:space="preserve"> </w:t>
      </w:r>
      <w:r>
        <w:rPr>
          <w:color w:val="231F20"/>
          <w:spacing w:val="-2"/>
          <w:sz w:val="18"/>
        </w:rPr>
        <w:t>policy.</w:t>
      </w:r>
    </w:p>
    <w:p w14:paraId="76E49B23" w14:textId="77777777" w:rsidR="00F82929" w:rsidRDefault="00F82929">
      <w:pPr>
        <w:pStyle w:val="BodyText"/>
        <w:spacing w:before="4"/>
        <w:rPr>
          <w:sz w:val="21"/>
        </w:rPr>
      </w:pPr>
    </w:p>
    <w:p w14:paraId="76E49B24" w14:textId="719D5A0F" w:rsidR="00F82929" w:rsidRDefault="00567EEB">
      <w:pPr>
        <w:pStyle w:val="BodyText"/>
        <w:spacing w:line="261" w:lineRule="auto"/>
        <w:ind w:left="180" w:right="744"/>
      </w:pPr>
      <w:r>
        <w:rPr>
          <w:b/>
          <w:color w:val="231F20"/>
        </w:rPr>
        <w:t xml:space="preserve">Policy 14b. Possession/Consumption: </w:t>
      </w:r>
      <w:r>
        <w:rPr>
          <w:color w:val="231F20"/>
        </w:rPr>
        <w:t>Possession, consumption, sale, or transfer of alcoholic beverages, their containers, or alcohol</w:t>
      </w:r>
      <w:r>
        <w:rPr>
          <w:color w:val="231F20"/>
          <w:spacing w:val="-5"/>
        </w:rPr>
        <w:t xml:space="preserve"> </w:t>
      </w:r>
      <w:r>
        <w:rPr>
          <w:color w:val="231F20"/>
        </w:rPr>
        <w:t>paraphernalia</w:t>
      </w:r>
      <w:r>
        <w:rPr>
          <w:color w:val="231F20"/>
          <w:spacing w:val="-5"/>
        </w:rPr>
        <w:t xml:space="preserve"> </w:t>
      </w:r>
      <w:r>
        <w:rPr>
          <w:color w:val="231F20"/>
        </w:rPr>
        <w:t>(including</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limited</w:t>
      </w:r>
      <w:r>
        <w:rPr>
          <w:color w:val="231F20"/>
          <w:spacing w:val="-4"/>
        </w:rPr>
        <w:t xml:space="preserve"> </w:t>
      </w:r>
      <w:r>
        <w:rPr>
          <w:color w:val="231F20"/>
        </w:rPr>
        <w:t>to</w:t>
      </w:r>
      <w:r>
        <w:rPr>
          <w:color w:val="231F20"/>
          <w:spacing w:val="-5"/>
        </w:rPr>
        <w:t xml:space="preserve"> </w:t>
      </w:r>
      <w:r>
        <w:rPr>
          <w:color w:val="231F20"/>
        </w:rPr>
        <w:t>cartons,</w:t>
      </w:r>
      <w:r>
        <w:rPr>
          <w:color w:val="231F20"/>
          <w:spacing w:val="-5"/>
        </w:rPr>
        <w:t xml:space="preserve"> </w:t>
      </w:r>
      <w:r>
        <w:rPr>
          <w:color w:val="231F20"/>
        </w:rPr>
        <w:t>bottle</w:t>
      </w:r>
      <w:r>
        <w:rPr>
          <w:color w:val="231F20"/>
          <w:spacing w:val="-5"/>
        </w:rPr>
        <w:t xml:space="preserve"> </w:t>
      </w:r>
      <w:r>
        <w:rPr>
          <w:color w:val="231F20"/>
        </w:rPr>
        <w:t>caps,</w:t>
      </w:r>
      <w:r>
        <w:rPr>
          <w:color w:val="231F20"/>
          <w:spacing w:val="-5"/>
        </w:rPr>
        <w:t xml:space="preserve"> </w:t>
      </w:r>
      <w:r>
        <w:rPr>
          <w:color w:val="231F20"/>
        </w:rPr>
        <w:t>labels,</w:t>
      </w:r>
      <w:r>
        <w:rPr>
          <w:color w:val="231F20"/>
          <w:spacing w:val="-5"/>
        </w:rPr>
        <w:t xml:space="preserve"> </w:t>
      </w:r>
      <w:r>
        <w:rPr>
          <w:color w:val="231F20"/>
        </w:rPr>
        <w:t>etc.)</w:t>
      </w:r>
      <w:r>
        <w:rPr>
          <w:color w:val="231F20"/>
          <w:spacing w:val="-4"/>
        </w:rPr>
        <w:t xml:space="preserve"> </w:t>
      </w:r>
      <w:r>
        <w:rPr>
          <w:color w:val="231F20"/>
        </w:rPr>
        <w:t>on</w:t>
      </w:r>
      <w:r>
        <w:rPr>
          <w:color w:val="231F20"/>
          <w:spacing w:val="-5"/>
        </w:rPr>
        <w:t xml:space="preserve"> </w:t>
      </w:r>
      <w:proofErr w:type="gramStart"/>
      <w:r>
        <w:rPr>
          <w:color w:val="231F20"/>
        </w:rPr>
        <w:t>University</w:t>
      </w:r>
      <w:proofErr w:type="gramEnd"/>
      <w:r>
        <w:rPr>
          <w:color w:val="231F20"/>
          <w:spacing w:val="-5"/>
        </w:rPr>
        <w:t xml:space="preserve"> </w:t>
      </w:r>
      <w:r>
        <w:rPr>
          <w:color w:val="231F20"/>
        </w:rPr>
        <w:t>property</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sidR="00F13FA6">
        <w:rPr>
          <w:color w:val="231F20"/>
        </w:rPr>
        <w:t>University owned</w:t>
      </w:r>
      <w:r>
        <w:rPr>
          <w:color w:val="231F20"/>
        </w:rPr>
        <w:t xml:space="preserve"> </w:t>
      </w:r>
      <w:r>
        <w:rPr>
          <w:color w:val="231F20"/>
          <w:spacing w:val="-2"/>
        </w:rPr>
        <w:t>vehicles.</w:t>
      </w:r>
    </w:p>
    <w:p w14:paraId="76E49B25" w14:textId="77777777" w:rsidR="00F82929" w:rsidRDefault="00F82929">
      <w:pPr>
        <w:pStyle w:val="BodyText"/>
        <w:spacing w:before="10"/>
        <w:rPr>
          <w:sz w:val="19"/>
        </w:rPr>
      </w:pPr>
    </w:p>
    <w:p w14:paraId="76E49B26" w14:textId="118DBB2C" w:rsidR="00F82929" w:rsidRDefault="00567EEB">
      <w:pPr>
        <w:pStyle w:val="BodyText"/>
        <w:spacing w:line="261" w:lineRule="auto"/>
        <w:ind w:left="180" w:right="970"/>
      </w:pPr>
      <w:r>
        <w:rPr>
          <w:b/>
          <w:color w:val="231F20"/>
        </w:rPr>
        <w:t>Policy</w:t>
      </w:r>
      <w:r>
        <w:rPr>
          <w:b/>
          <w:color w:val="231F20"/>
          <w:spacing w:val="-3"/>
        </w:rPr>
        <w:t xml:space="preserve"> </w:t>
      </w:r>
      <w:r>
        <w:rPr>
          <w:b/>
          <w:color w:val="231F20"/>
        </w:rPr>
        <w:t>14c.</w:t>
      </w:r>
      <w:r>
        <w:rPr>
          <w:b/>
          <w:color w:val="231F20"/>
          <w:spacing w:val="-3"/>
        </w:rPr>
        <w:t xml:space="preserve"> </w:t>
      </w:r>
      <w:r>
        <w:rPr>
          <w:b/>
          <w:color w:val="231F20"/>
        </w:rPr>
        <w:t>Minor</w:t>
      </w:r>
      <w:r>
        <w:rPr>
          <w:b/>
          <w:color w:val="231F20"/>
          <w:spacing w:val="-4"/>
        </w:rPr>
        <w:t xml:space="preserve"> </w:t>
      </w:r>
      <w:r>
        <w:rPr>
          <w:b/>
          <w:color w:val="231F20"/>
        </w:rPr>
        <w:t>in</w:t>
      </w:r>
      <w:r>
        <w:rPr>
          <w:b/>
          <w:color w:val="231F20"/>
          <w:spacing w:val="-3"/>
        </w:rPr>
        <w:t xml:space="preserve"> </w:t>
      </w:r>
      <w:r>
        <w:rPr>
          <w:b/>
          <w:color w:val="231F20"/>
        </w:rPr>
        <w:t>Possession/Consumption:</w:t>
      </w:r>
      <w:r>
        <w:rPr>
          <w:b/>
          <w:color w:val="231F20"/>
          <w:spacing w:val="-5"/>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violation</w:t>
      </w:r>
      <w:r>
        <w:rPr>
          <w:color w:val="231F20"/>
          <w:spacing w:val="-4"/>
        </w:rPr>
        <w:t xml:space="preserve"> </w:t>
      </w:r>
      <w:r>
        <w:rPr>
          <w:color w:val="231F20"/>
        </w:rPr>
        <w:t>of</w:t>
      </w:r>
      <w:r>
        <w:rPr>
          <w:color w:val="231F20"/>
          <w:spacing w:val="-4"/>
        </w:rPr>
        <w:t xml:space="preserve"> </w:t>
      </w:r>
      <w:r>
        <w:rPr>
          <w:color w:val="231F20"/>
        </w:rPr>
        <w:t>Indiana</w:t>
      </w:r>
      <w:r>
        <w:rPr>
          <w:color w:val="231F20"/>
          <w:spacing w:val="-3"/>
        </w:rPr>
        <w:t xml:space="preserve"> </w:t>
      </w:r>
      <w:r>
        <w:rPr>
          <w:color w:val="231F20"/>
        </w:rPr>
        <w:t>State</w:t>
      </w:r>
      <w:r>
        <w:rPr>
          <w:color w:val="231F20"/>
          <w:spacing w:val="-3"/>
        </w:rPr>
        <w:t xml:space="preserve"> </w:t>
      </w:r>
      <w:r>
        <w:rPr>
          <w:color w:val="231F20"/>
        </w:rPr>
        <w:t>law</w:t>
      </w:r>
      <w:r>
        <w:rPr>
          <w:color w:val="231F20"/>
          <w:spacing w:val="-3"/>
        </w:rPr>
        <w:t xml:space="preserve"> </w:t>
      </w:r>
      <w:r>
        <w:rPr>
          <w:color w:val="231F20"/>
        </w:rPr>
        <w:t>and</w:t>
      </w:r>
      <w:r>
        <w:rPr>
          <w:color w:val="231F20"/>
          <w:spacing w:val="-4"/>
        </w:rPr>
        <w:t xml:space="preserve"> </w:t>
      </w:r>
      <w:r>
        <w:rPr>
          <w:color w:val="231F20"/>
        </w:rPr>
        <w:t>this</w:t>
      </w:r>
      <w:r>
        <w:rPr>
          <w:color w:val="231F20"/>
          <w:spacing w:val="-3"/>
        </w:rPr>
        <w:t xml:space="preserve"> </w:t>
      </w:r>
      <w:r>
        <w:rPr>
          <w:color w:val="231F20"/>
        </w:rPr>
        <w:t>policy</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under</w:t>
      </w:r>
      <w:r>
        <w:rPr>
          <w:color w:val="231F20"/>
          <w:spacing w:val="-4"/>
        </w:rPr>
        <w:t xml:space="preserve"> </w:t>
      </w:r>
      <w:r>
        <w:rPr>
          <w:color w:val="231F20"/>
        </w:rPr>
        <w:t>the</w:t>
      </w:r>
      <w:r>
        <w:rPr>
          <w:color w:val="231F20"/>
          <w:spacing w:val="-3"/>
        </w:rPr>
        <w:t xml:space="preserve"> </w:t>
      </w:r>
      <w:r>
        <w:rPr>
          <w:color w:val="231F20"/>
        </w:rPr>
        <w:t>age</w:t>
      </w:r>
      <w:r>
        <w:rPr>
          <w:color w:val="231F20"/>
          <w:spacing w:val="-3"/>
        </w:rPr>
        <w:t xml:space="preserve"> </w:t>
      </w:r>
      <w:r>
        <w:rPr>
          <w:color w:val="231F20"/>
        </w:rPr>
        <w:t>of 21 to consume and/or be in possession of alcohol or alcohol paraphernalia (including but not limited to cartons, bottle caps, labels,</w:t>
      </w:r>
      <w:r>
        <w:rPr>
          <w:color w:val="231F20"/>
          <w:spacing w:val="-1"/>
        </w:rPr>
        <w:t xml:space="preserve"> </w:t>
      </w:r>
      <w:r>
        <w:rPr>
          <w:color w:val="231F20"/>
        </w:rPr>
        <w:t>etc.) on</w:t>
      </w:r>
      <w:r>
        <w:rPr>
          <w:color w:val="231F20"/>
          <w:spacing w:val="-1"/>
        </w:rPr>
        <w:t xml:space="preserve"> </w:t>
      </w:r>
      <w:proofErr w:type="gramStart"/>
      <w:r>
        <w:rPr>
          <w:color w:val="231F20"/>
        </w:rPr>
        <w:t>University</w:t>
      </w:r>
      <w:proofErr w:type="gramEnd"/>
      <w:r>
        <w:rPr>
          <w:color w:val="231F20"/>
          <w:spacing w:val="-1"/>
        </w:rPr>
        <w:t xml:space="preserve"> </w:t>
      </w:r>
      <w:r>
        <w:rPr>
          <w:color w:val="231F20"/>
        </w:rPr>
        <w:t>property</w:t>
      </w:r>
      <w:r>
        <w:rPr>
          <w:color w:val="231F20"/>
          <w:spacing w:val="-1"/>
        </w:rPr>
        <w:t xml:space="preserve"> </w:t>
      </w:r>
      <w:r>
        <w:rPr>
          <w:color w:val="231F20"/>
        </w:rPr>
        <w:t>or</w:t>
      </w:r>
      <w:r>
        <w:rPr>
          <w:color w:val="231F20"/>
          <w:spacing w:val="-1"/>
        </w:rPr>
        <w:t xml:space="preserve"> </w:t>
      </w:r>
      <w:r>
        <w:rPr>
          <w:color w:val="231F20"/>
        </w:rPr>
        <w:t>in</w:t>
      </w:r>
      <w:r>
        <w:rPr>
          <w:color w:val="231F20"/>
          <w:spacing w:val="-1"/>
        </w:rPr>
        <w:t xml:space="preserve"> </w:t>
      </w:r>
      <w:r>
        <w:rPr>
          <w:color w:val="231F20"/>
        </w:rPr>
        <w:t xml:space="preserve">University-owned vehicles. </w:t>
      </w:r>
    </w:p>
    <w:p w14:paraId="76E49B27" w14:textId="77777777" w:rsidR="00F82929" w:rsidRDefault="00F82929">
      <w:pPr>
        <w:pStyle w:val="BodyText"/>
        <w:spacing w:before="10"/>
        <w:rPr>
          <w:sz w:val="19"/>
        </w:rPr>
      </w:pPr>
    </w:p>
    <w:p w14:paraId="76E49B28" w14:textId="77777777" w:rsidR="00F82929" w:rsidRDefault="00567EEB">
      <w:pPr>
        <w:spacing w:line="261" w:lineRule="auto"/>
        <w:ind w:left="180"/>
        <w:rPr>
          <w:sz w:val="18"/>
        </w:rPr>
      </w:pPr>
      <w:r>
        <w:rPr>
          <w:b/>
          <w:color w:val="231F20"/>
          <w:sz w:val="18"/>
        </w:rPr>
        <w:t>Policy</w:t>
      </w:r>
      <w:r>
        <w:rPr>
          <w:b/>
          <w:color w:val="231F20"/>
          <w:spacing w:val="-3"/>
          <w:sz w:val="18"/>
        </w:rPr>
        <w:t xml:space="preserve"> </w:t>
      </w:r>
      <w:r>
        <w:rPr>
          <w:b/>
          <w:color w:val="231F20"/>
          <w:sz w:val="18"/>
        </w:rPr>
        <w:t>14d.</w:t>
      </w:r>
      <w:r>
        <w:rPr>
          <w:b/>
          <w:color w:val="231F20"/>
          <w:spacing w:val="-3"/>
          <w:sz w:val="18"/>
        </w:rPr>
        <w:t xml:space="preserve"> </w:t>
      </w:r>
      <w:r>
        <w:rPr>
          <w:b/>
          <w:color w:val="231F20"/>
          <w:sz w:val="18"/>
        </w:rPr>
        <w:t>Distribution</w:t>
      </w:r>
      <w:r>
        <w:rPr>
          <w:b/>
          <w:color w:val="231F20"/>
          <w:spacing w:val="-3"/>
          <w:sz w:val="18"/>
        </w:rPr>
        <w:t xml:space="preserve"> </w:t>
      </w:r>
      <w:r>
        <w:rPr>
          <w:b/>
          <w:color w:val="231F20"/>
          <w:sz w:val="18"/>
        </w:rPr>
        <w:t>to</w:t>
      </w:r>
      <w:r>
        <w:rPr>
          <w:b/>
          <w:color w:val="231F20"/>
          <w:spacing w:val="-3"/>
          <w:sz w:val="18"/>
        </w:rPr>
        <w:t xml:space="preserve"> </w:t>
      </w:r>
      <w:r>
        <w:rPr>
          <w:b/>
          <w:color w:val="231F20"/>
          <w:sz w:val="18"/>
        </w:rPr>
        <w:t>Minors:</w:t>
      </w:r>
      <w:r>
        <w:rPr>
          <w:b/>
          <w:color w:val="231F20"/>
          <w:spacing w:val="-5"/>
          <w:sz w:val="18"/>
        </w:rPr>
        <w:t xml:space="preserve"> </w:t>
      </w:r>
      <w:r>
        <w:rPr>
          <w:color w:val="231F20"/>
          <w:sz w:val="18"/>
        </w:rPr>
        <w:t>It</w:t>
      </w:r>
      <w:r>
        <w:rPr>
          <w:color w:val="231F20"/>
          <w:spacing w:val="-3"/>
          <w:sz w:val="18"/>
        </w:rPr>
        <w:t xml:space="preserve"> </w:t>
      </w:r>
      <w:r>
        <w:rPr>
          <w:color w:val="231F20"/>
          <w:sz w:val="18"/>
        </w:rPr>
        <w:t>is</w:t>
      </w:r>
      <w:r>
        <w:rPr>
          <w:color w:val="231F20"/>
          <w:spacing w:val="-4"/>
          <w:sz w:val="18"/>
        </w:rPr>
        <w:t xml:space="preserve"> </w:t>
      </w:r>
      <w:r>
        <w:rPr>
          <w:color w:val="231F20"/>
          <w:sz w:val="18"/>
        </w:rPr>
        <w:t>illegal</w:t>
      </w:r>
      <w:r>
        <w:rPr>
          <w:color w:val="231F20"/>
          <w:spacing w:val="-4"/>
          <w:sz w:val="18"/>
        </w:rPr>
        <w:t xml:space="preserve"> </w:t>
      </w:r>
      <w:r>
        <w:rPr>
          <w:color w:val="231F20"/>
          <w:sz w:val="18"/>
        </w:rPr>
        <w:t>to</w:t>
      </w:r>
      <w:r>
        <w:rPr>
          <w:color w:val="231F20"/>
          <w:spacing w:val="-4"/>
          <w:sz w:val="18"/>
        </w:rPr>
        <w:t xml:space="preserve"> </w:t>
      </w:r>
      <w:r>
        <w:rPr>
          <w:color w:val="231F20"/>
          <w:sz w:val="18"/>
        </w:rPr>
        <w:t>provide</w:t>
      </w:r>
      <w:r>
        <w:rPr>
          <w:color w:val="231F20"/>
          <w:spacing w:val="-3"/>
          <w:sz w:val="18"/>
        </w:rPr>
        <w:t xml:space="preserve"> </w:t>
      </w:r>
      <w:r>
        <w:rPr>
          <w:color w:val="231F20"/>
          <w:sz w:val="18"/>
        </w:rPr>
        <w:t>alcohol</w:t>
      </w:r>
      <w:r>
        <w:rPr>
          <w:color w:val="231F20"/>
          <w:spacing w:val="-4"/>
          <w:sz w:val="18"/>
        </w:rPr>
        <w:t xml:space="preserve"> </w:t>
      </w:r>
      <w:r>
        <w:rPr>
          <w:color w:val="231F20"/>
          <w:sz w:val="18"/>
        </w:rPr>
        <w:t>to</w:t>
      </w:r>
      <w:r>
        <w:rPr>
          <w:color w:val="231F20"/>
          <w:spacing w:val="-4"/>
          <w:sz w:val="18"/>
        </w:rPr>
        <w:t xml:space="preserve"> </w:t>
      </w:r>
      <w:r>
        <w:rPr>
          <w:color w:val="231F20"/>
          <w:sz w:val="18"/>
        </w:rPr>
        <w:t>a</w:t>
      </w:r>
      <w:r>
        <w:rPr>
          <w:color w:val="231F20"/>
          <w:spacing w:val="-4"/>
          <w:sz w:val="18"/>
        </w:rPr>
        <w:t xml:space="preserve"> </w:t>
      </w:r>
      <w:r>
        <w:rPr>
          <w:color w:val="231F20"/>
          <w:sz w:val="18"/>
        </w:rPr>
        <w:t>person</w:t>
      </w:r>
      <w:r>
        <w:rPr>
          <w:color w:val="231F20"/>
          <w:spacing w:val="-4"/>
          <w:sz w:val="18"/>
        </w:rPr>
        <w:t xml:space="preserve"> </w:t>
      </w:r>
      <w:r>
        <w:rPr>
          <w:color w:val="231F20"/>
          <w:sz w:val="18"/>
        </w:rPr>
        <w:t>under</w:t>
      </w:r>
      <w:r>
        <w:rPr>
          <w:color w:val="231F20"/>
          <w:spacing w:val="-4"/>
          <w:sz w:val="18"/>
        </w:rPr>
        <w:t xml:space="preserve"> </w:t>
      </w:r>
      <w:r>
        <w:rPr>
          <w:color w:val="231F20"/>
          <w:sz w:val="18"/>
        </w:rPr>
        <w:t>the</w:t>
      </w:r>
      <w:r>
        <w:rPr>
          <w:color w:val="231F20"/>
          <w:spacing w:val="-3"/>
          <w:sz w:val="18"/>
        </w:rPr>
        <w:t xml:space="preserve"> </w:t>
      </w:r>
      <w:r>
        <w:rPr>
          <w:color w:val="231F20"/>
          <w:sz w:val="18"/>
        </w:rPr>
        <w:t>age</w:t>
      </w:r>
      <w:r>
        <w:rPr>
          <w:color w:val="231F20"/>
          <w:spacing w:val="-3"/>
          <w:sz w:val="18"/>
        </w:rPr>
        <w:t xml:space="preserve"> </w:t>
      </w:r>
      <w:r>
        <w:rPr>
          <w:color w:val="231F20"/>
          <w:sz w:val="18"/>
        </w:rPr>
        <w:t>of</w:t>
      </w:r>
      <w:r>
        <w:rPr>
          <w:color w:val="231F20"/>
          <w:spacing w:val="-4"/>
          <w:sz w:val="18"/>
        </w:rPr>
        <w:t xml:space="preserve"> </w:t>
      </w:r>
      <w:r>
        <w:rPr>
          <w:color w:val="231F20"/>
          <w:sz w:val="18"/>
        </w:rPr>
        <w:t>21,</w:t>
      </w:r>
      <w:r>
        <w:rPr>
          <w:color w:val="231F20"/>
          <w:spacing w:val="-3"/>
          <w:sz w:val="18"/>
        </w:rPr>
        <w:t xml:space="preserve"> </w:t>
      </w:r>
      <w:r>
        <w:rPr>
          <w:color w:val="231F20"/>
          <w:sz w:val="18"/>
        </w:rPr>
        <w:t>and/or</w:t>
      </w:r>
      <w:r>
        <w:rPr>
          <w:color w:val="231F20"/>
          <w:spacing w:val="-4"/>
          <w:sz w:val="18"/>
        </w:rPr>
        <w:t xml:space="preserve"> </w:t>
      </w:r>
      <w:r>
        <w:rPr>
          <w:color w:val="231F20"/>
          <w:sz w:val="18"/>
        </w:rPr>
        <w:t>to</w:t>
      </w:r>
      <w:r>
        <w:rPr>
          <w:color w:val="231F20"/>
          <w:spacing w:val="-4"/>
          <w:sz w:val="18"/>
        </w:rPr>
        <w:t xml:space="preserve"> </w:t>
      </w:r>
      <w:r>
        <w:rPr>
          <w:color w:val="231F20"/>
          <w:sz w:val="18"/>
        </w:rPr>
        <w:t>induce</w:t>
      </w:r>
      <w:r>
        <w:rPr>
          <w:color w:val="231F20"/>
          <w:spacing w:val="-4"/>
          <w:sz w:val="18"/>
        </w:rPr>
        <w:t xml:space="preserve"> </w:t>
      </w:r>
      <w:r>
        <w:rPr>
          <w:color w:val="231F20"/>
          <w:sz w:val="18"/>
        </w:rPr>
        <w:t>the</w:t>
      </w:r>
      <w:r>
        <w:rPr>
          <w:color w:val="231F20"/>
          <w:spacing w:val="-3"/>
          <w:sz w:val="18"/>
        </w:rPr>
        <w:t xml:space="preserve"> </w:t>
      </w:r>
      <w:r>
        <w:rPr>
          <w:color w:val="231F20"/>
          <w:sz w:val="18"/>
        </w:rPr>
        <w:t>minor</w:t>
      </w:r>
      <w:r>
        <w:rPr>
          <w:color w:val="231F20"/>
          <w:spacing w:val="-3"/>
          <w:sz w:val="18"/>
        </w:rPr>
        <w:t xml:space="preserve"> </w:t>
      </w:r>
      <w:r>
        <w:rPr>
          <w:color w:val="231F20"/>
          <w:sz w:val="18"/>
        </w:rPr>
        <w:t>to consume/possess</w:t>
      </w:r>
      <w:r>
        <w:rPr>
          <w:color w:val="231F20"/>
          <w:spacing w:val="-2"/>
          <w:sz w:val="18"/>
        </w:rPr>
        <w:t xml:space="preserve"> </w:t>
      </w:r>
      <w:r>
        <w:rPr>
          <w:color w:val="231F20"/>
          <w:sz w:val="18"/>
        </w:rPr>
        <w:t>alcohol.</w:t>
      </w:r>
    </w:p>
    <w:p w14:paraId="76E49B29" w14:textId="77777777" w:rsidR="00F82929" w:rsidRDefault="00F82929">
      <w:pPr>
        <w:pStyle w:val="BodyText"/>
        <w:spacing w:before="9"/>
        <w:rPr>
          <w:sz w:val="19"/>
        </w:rPr>
      </w:pPr>
    </w:p>
    <w:p w14:paraId="76E49B2A" w14:textId="77777777" w:rsidR="00F82929" w:rsidRDefault="00567EEB">
      <w:pPr>
        <w:pStyle w:val="BodyText"/>
        <w:spacing w:line="261" w:lineRule="auto"/>
        <w:ind w:left="180" w:right="970"/>
      </w:pPr>
      <w:r>
        <w:rPr>
          <w:b/>
          <w:color w:val="231F20"/>
        </w:rPr>
        <w:t>Policy</w:t>
      </w:r>
      <w:r>
        <w:rPr>
          <w:b/>
          <w:color w:val="231F20"/>
          <w:spacing w:val="-3"/>
        </w:rPr>
        <w:t xml:space="preserve"> </w:t>
      </w:r>
      <w:r>
        <w:rPr>
          <w:b/>
          <w:color w:val="231F20"/>
        </w:rPr>
        <w:t>14e.</w:t>
      </w:r>
      <w:r>
        <w:rPr>
          <w:b/>
          <w:color w:val="231F20"/>
          <w:spacing w:val="-3"/>
        </w:rPr>
        <w:t xml:space="preserve"> </w:t>
      </w:r>
      <w:r>
        <w:rPr>
          <w:b/>
          <w:color w:val="231F20"/>
        </w:rPr>
        <w:t>Public</w:t>
      </w:r>
      <w:r>
        <w:rPr>
          <w:b/>
          <w:color w:val="231F20"/>
          <w:spacing w:val="-4"/>
        </w:rPr>
        <w:t xml:space="preserve"> </w:t>
      </w:r>
      <w:r>
        <w:rPr>
          <w:b/>
          <w:color w:val="231F20"/>
        </w:rPr>
        <w:t>Intoxication:</w:t>
      </w:r>
      <w:r>
        <w:rPr>
          <w:b/>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violation</w:t>
      </w:r>
      <w:r>
        <w:rPr>
          <w:color w:val="231F20"/>
          <w:spacing w:val="-4"/>
        </w:rPr>
        <w:t xml:space="preserve"> </w:t>
      </w:r>
      <w:r>
        <w:rPr>
          <w:color w:val="231F20"/>
        </w:rPr>
        <w:t>of</w:t>
      </w:r>
      <w:r>
        <w:rPr>
          <w:color w:val="231F20"/>
          <w:spacing w:val="-4"/>
        </w:rPr>
        <w:t xml:space="preserve"> </w:t>
      </w:r>
      <w:r>
        <w:rPr>
          <w:color w:val="231F20"/>
        </w:rPr>
        <w:t>State</w:t>
      </w:r>
      <w:r>
        <w:rPr>
          <w:color w:val="231F20"/>
          <w:spacing w:val="-3"/>
        </w:rPr>
        <w:t xml:space="preserve"> </w:t>
      </w:r>
      <w:r>
        <w:rPr>
          <w:color w:val="231F20"/>
        </w:rPr>
        <w:t>of</w:t>
      </w:r>
      <w:r>
        <w:rPr>
          <w:color w:val="231F20"/>
          <w:spacing w:val="-4"/>
        </w:rPr>
        <w:t xml:space="preserve"> </w:t>
      </w:r>
      <w:r>
        <w:rPr>
          <w:color w:val="231F20"/>
        </w:rPr>
        <w:t>Indiana</w:t>
      </w:r>
      <w:r>
        <w:rPr>
          <w:color w:val="231F20"/>
          <w:spacing w:val="-3"/>
        </w:rPr>
        <w:t xml:space="preserve"> </w:t>
      </w:r>
      <w:r>
        <w:rPr>
          <w:color w:val="231F20"/>
        </w:rPr>
        <w:t>law</w:t>
      </w:r>
      <w:r>
        <w:rPr>
          <w:color w:val="231F20"/>
          <w:spacing w:val="-3"/>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public</w:t>
      </w:r>
      <w:r>
        <w:rPr>
          <w:color w:val="231F20"/>
          <w:spacing w:val="-4"/>
        </w:rPr>
        <w:t xml:space="preserve"> </w:t>
      </w:r>
      <w:r>
        <w:rPr>
          <w:color w:val="231F20"/>
        </w:rPr>
        <w:t>place</w:t>
      </w:r>
      <w:r>
        <w:rPr>
          <w:color w:val="231F20"/>
          <w:spacing w:val="-4"/>
        </w:rPr>
        <w:t xml:space="preserve"> </w:t>
      </w:r>
      <w:r>
        <w:rPr>
          <w:color w:val="231F20"/>
        </w:rPr>
        <w:t>or</w:t>
      </w:r>
      <w:r>
        <w:rPr>
          <w:color w:val="231F20"/>
          <w:spacing w:val="-4"/>
        </w:rPr>
        <w:t xml:space="preserve"> </w:t>
      </w:r>
      <w:r>
        <w:rPr>
          <w:color w:val="231F20"/>
        </w:rPr>
        <w:t>a</w:t>
      </w:r>
      <w:r>
        <w:rPr>
          <w:color w:val="231F20"/>
          <w:spacing w:val="-4"/>
        </w:rPr>
        <w:t xml:space="preserve"> </w:t>
      </w:r>
      <w:r>
        <w:rPr>
          <w:color w:val="231F20"/>
        </w:rPr>
        <w:t>place</w:t>
      </w:r>
      <w:r>
        <w:rPr>
          <w:color w:val="231F20"/>
          <w:spacing w:val="-4"/>
        </w:rPr>
        <w:t xml:space="preserve"> </w:t>
      </w:r>
      <w:r>
        <w:rPr>
          <w:color w:val="231F20"/>
        </w:rPr>
        <w:t>of</w:t>
      </w:r>
      <w:r>
        <w:rPr>
          <w:color w:val="231F20"/>
          <w:spacing w:val="-4"/>
        </w:rPr>
        <w:t xml:space="preserve"> </w:t>
      </w:r>
      <w:r>
        <w:rPr>
          <w:color w:val="231F20"/>
        </w:rPr>
        <w:t>public resort</w:t>
      </w:r>
      <w:r>
        <w:rPr>
          <w:color w:val="231F20"/>
          <w:spacing w:val="-1"/>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state</w:t>
      </w:r>
      <w:r>
        <w:rPr>
          <w:color w:val="231F20"/>
          <w:spacing w:val="-1"/>
        </w:rPr>
        <w:t xml:space="preserve"> </w:t>
      </w:r>
      <w:r>
        <w:rPr>
          <w:color w:val="231F20"/>
        </w:rPr>
        <w:t>of</w:t>
      </w:r>
      <w:r>
        <w:rPr>
          <w:color w:val="231F20"/>
          <w:spacing w:val="-2"/>
        </w:rPr>
        <w:t xml:space="preserve"> </w:t>
      </w:r>
      <w:r>
        <w:rPr>
          <w:color w:val="231F20"/>
        </w:rPr>
        <w:t>intoxication</w:t>
      </w:r>
      <w:r>
        <w:rPr>
          <w:color w:val="231F20"/>
          <w:spacing w:val="-2"/>
        </w:rPr>
        <w:t xml:space="preserve"> </w:t>
      </w:r>
      <w:r>
        <w:rPr>
          <w:color w:val="231F20"/>
        </w:rPr>
        <w:t>caused</w:t>
      </w:r>
      <w:r>
        <w:rPr>
          <w:color w:val="231F20"/>
          <w:spacing w:val="-2"/>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person’s</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alcohol</w:t>
      </w:r>
      <w:r>
        <w:rPr>
          <w:color w:val="231F20"/>
          <w:spacing w:val="-2"/>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controlled</w:t>
      </w:r>
      <w:r>
        <w:rPr>
          <w:color w:val="231F20"/>
          <w:spacing w:val="-2"/>
        </w:rPr>
        <w:t xml:space="preserve"> </w:t>
      </w:r>
      <w:r>
        <w:rPr>
          <w:color w:val="231F20"/>
        </w:rPr>
        <w:t>substance.</w:t>
      </w:r>
      <w:r>
        <w:rPr>
          <w:color w:val="231F20"/>
          <w:spacing w:val="-2"/>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absence</w:t>
      </w:r>
      <w:r>
        <w:rPr>
          <w:color w:val="231F20"/>
          <w:spacing w:val="-2"/>
        </w:rPr>
        <w:t xml:space="preserve"> </w:t>
      </w:r>
      <w:r>
        <w:rPr>
          <w:color w:val="231F20"/>
        </w:rPr>
        <w:t>of</w:t>
      </w:r>
      <w:r>
        <w:rPr>
          <w:color w:val="231F20"/>
          <w:spacing w:val="-2"/>
        </w:rPr>
        <w:t xml:space="preserve"> </w:t>
      </w:r>
      <w:r>
        <w:rPr>
          <w:color w:val="231F20"/>
        </w:rPr>
        <w:t xml:space="preserve">detection devices, such as breathalyzer, etc., observation of behavior by those bringing the charges will be considered grounds for </w:t>
      </w:r>
      <w:r>
        <w:rPr>
          <w:color w:val="231F20"/>
          <w:spacing w:val="-2"/>
        </w:rPr>
        <w:t>charges.</w:t>
      </w:r>
    </w:p>
    <w:p w14:paraId="76E49B2B" w14:textId="77777777" w:rsidR="00F82929" w:rsidRDefault="00F82929">
      <w:pPr>
        <w:pStyle w:val="BodyText"/>
        <w:spacing w:before="10"/>
        <w:rPr>
          <w:sz w:val="19"/>
        </w:rPr>
      </w:pPr>
    </w:p>
    <w:p w14:paraId="76E49B2C" w14:textId="77777777" w:rsidR="00F82929" w:rsidRDefault="00567EEB">
      <w:pPr>
        <w:pStyle w:val="Heading3"/>
      </w:pPr>
      <w:r>
        <w:rPr>
          <w:color w:val="231F20"/>
          <w:spacing w:val="-2"/>
        </w:rPr>
        <w:t>DRUGS</w:t>
      </w:r>
    </w:p>
    <w:p w14:paraId="76E49B2D" w14:textId="77777777" w:rsidR="00F82929" w:rsidRDefault="00567EEB">
      <w:pPr>
        <w:spacing w:before="20"/>
        <w:ind w:left="180"/>
        <w:rPr>
          <w:sz w:val="18"/>
        </w:rPr>
      </w:pPr>
      <w:r>
        <w:rPr>
          <w:b/>
          <w:color w:val="231F20"/>
          <w:sz w:val="18"/>
        </w:rPr>
        <w:t>Policy</w:t>
      </w:r>
      <w:r>
        <w:rPr>
          <w:b/>
          <w:color w:val="231F20"/>
          <w:spacing w:val="-6"/>
          <w:sz w:val="18"/>
        </w:rPr>
        <w:t xml:space="preserve"> </w:t>
      </w:r>
      <w:r>
        <w:rPr>
          <w:b/>
          <w:color w:val="231F20"/>
          <w:sz w:val="18"/>
        </w:rPr>
        <w:t>15a.</w:t>
      </w:r>
      <w:r>
        <w:rPr>
          <w:b/>
          <w:color w:val="231F20"/>
          <w:spacing w:val="-3"/>
          <w:sz w:val="18"/>
        </w:rPr>
        <w:t xml:space="preserve"> </w:t>
      </w:r>
      <w:r>
        <w:rPr>
          <w:b/>
          <w:color w:val="231F20"/>
          <w:sz w:val="18"/>
        </w:rPr>
        <w:t>Known</w:t>
      </w:r>
      <w:r>
        <w:rPr>
          <w:b/>
          <w:color w:val="231F20"/>
          <w:spacing w:val="-4"/>
          <w:sz w:val="18"/>
        </w:rPr>
        <w:t xml:space="preserve"> </w:t>
      </w:r>
      <w:r>
        <w:rPr>
          <w:b/>
          <w:color w:val="231F20"/>
          <w:sz w:val="18"/>
        </w:rPr>
        <w:t>Presence:</w:t>
      </w:r>
      <w:r>
        <w:rPr>
          <w:b/>
          <w:color w:val="231F20"/>
          <w:spacing w:val="-3"/>
          <w:sz w:val="18"/>
        </w:rPr>
        <w:t xml:space="preserve"> </w:t>
      </w:r>
      <w:r>
        <w:rPr>
          <w:color w:val="231F20"/>
          <w:sz w:val="18"/>
        </w:rPr>
        <w:t>If</w:t>
      </w:r>
      <w:r>
        <w:rPr>
          <w:color w:val="231F20"/>
          <w:spacing w:val="-3"/>
          <w:sz w:val="18"/>
        </w:rPr>
        <w:t xml:space="preserve"> </w:t>
      </w:r>
      <w:r>
        <w:rPr>
          <w:color w:val="231F20"/>
          <w:sz w:val="18"/>
        </w:rPr>
        <w:t>a</w:t>
      </w:r>
      <w:r>
        <w:rPr>
          <w:color w:val="231F20"/>
          <w:spacing w:val="-4"/>
          <w:sz w:val="18"/>
        </w:rPr>
        <w:t xml:space="preserve"> </w:t>
      </w:r>
      <w:r>
        <w:rPr>
          <w:color w:val="231F20"/>
          <w:sz w:val="18"/>
        </w:rPr>
        <w:t>student</w:t>
      </w:r>
      <w:r>
        <w:rPr>
          <w:color w:val="231F20"/>
          <w:spacing w:val="-3"/>
          <w:sz w:val="18"/>
        </w:rPr>
        <w:t xml:space="preserve"> </w:t>
      </w:r>
      <w:r>
        <w:rPr>
          <w:color w:val="231F20"/>
          <w:sz w:val="18"/>
        </w:rPr>
        <w:t>is</w:t>
      </w:r>
      <w:r>
        <w:rPr>
          <w:color w:val="231F20"/>
          <w:spacing w:val="-4"/>
          <w:sz w:val="18"/>
        </w:rPr>
        <w:t xml:space="preserve"> </w:t>
      </w:r>
      <w:r>
        <w:rPr>
          <w:color w:val="231F20"/>
          <w:sz w:val="18"/>
        </w:rPr>
        <w:t>present</w:t>
      </w:r>
      <w:r>
        <w:rPr>
          <w:color w:val="231F20"/>
          <w:spacing w:val="-3"/>
          <w:sz w:val="18"/>
        </w:rPr>
        <w:t xml:space="preserve"> </w:t>
      </w:r>
      <w:r>
        <w:rPr>
          <w:color w:val="231F20"/>
          <w:sz w:val="18"/>
        </w:rPr>
        <w:t>when</w:t>
      </w:r>
      <w:r>
        <w:rPr>
          <w:color w:val="231F20"/>
          <w:spacing w:val="-3"/>
          <w:sz w:val="18"/>
        </w:rPr>
        <w:t xml:space="preserve"> </w:t>
      </w:r>
      <w:r>
        <w:rPr>
          <w:color w:val="231F20"/>
          <w:sz w:val="18"/>
        </w:rPr>
        <w:t>others</w:t>
      </w:r>
      <w:r>
        <w:rPr>
          <w:color w:val="231F20"/>
          <w:spacing w:val="-4"/>
          <w:sz w:val="18"/>
        </w:rPr>
        <w:t xml:space="preserve"> </w:t>
      </w:r>
      <w:r>
        <w:rPr>
          <w:color w:val="231F20"/>
          <w:sz w:val="18"/>
        </w:rPr>
        <w:t>violate</w:t>
      </w:r>
      <w:r>
        <w:rPr>
          <w:color w:val="231F20"/>
          <w:spacing w:val="-3"/>
          <w:sz w:val="18"/>
        </w:rPr>
        <w:t xml:space="preserve"> </w:t>
      </w:r>
      <w:r>
        <w:rPr>
          <w:color w:val="231F20"/>
          <w:sz w:val="18"/>
        </w:rPr>
        <w:t>a</w:t>
      </w:r>
      <w:r>
        <w:rPr>
          <w:color w:val="231F20"/>
          <w:spacing w:val="-4"/>
          <w:sz w:val="18"/>
        </w:rPr>
        <w:t xml:space="preserve"> </w:t>
      </w:r>
      <w:r>
        <w:rPr>
          <w:color w:val="231F20"/>
          <w:sz w:val="18"/>
        </w:rPr>
        <w:t>drug</w:t>
      </w:r>
      <w:r>
        <w:rPr>
          <w:color w:val="231F20"/>
          <w:spacing w:val="-4"/>
          <w:sz w:val="18"/>
        </w:rPr>
        <w:t xml:space="preserve"> </w:t>
      </w:r>
      <w:r>
        <w:rPr>
          <w:color w:val="231F20"/>
          <w:spacing w:val="-2"/>
          <w:sz w:val="18"/>
        </w:rPr>
        <w:t>policy.</w:t>
      </w:r>
    </w:p>
    <w:p w14:paraId="76E49B2E" w14:textId="77777777" w:rsidR="00F82929" w:rsidRDefault="00F82929">
      <w:pPr>
        <w:pStyle w:val="BodyText"/>
        <w:spacing w:before="4"/>
        <w:rPr>
          <w:sz w:val="21"/>
        </w:rPr>
      </w:pPr>
    </w:p>
    <w:p w14:paraId="76E49B2F" w14:textId="77777777" w:rsidR="00F82929" w:rsidRDefault="00567EEB">
      <w:pPr>
        <w:pStyle w:val="BodyText"/>
        <w:ind w:left="180"/>
      </w:pPr>
      <w:r>
        <w:rPr>
          <w:b/>
          <w:color w:val="231F20"/>
        </w:rPr>
        <w:t>Policy</w:t>
      </w:r>
      <w:r>
        <w:rPr>
          <w:b/>
          <w:color w:val="231F20"/>
          <w:spacing w:val="-5"/>
        </w:rPr>
        <w:t xml:space="preserve"> </w:t>
      </w:r>
      <w:r>
        <w:rPr>
          <w:b/>
          <w:color w:val="231F20"/>
        </w:rPr>
        <w:t>15b.</w:t>
      </w:r>
      <w:r>
        <w:rPr>
          <w:b/>
          <w:color w:val="231F20"/>
          <w:spacing w:val="-5"/>
        </w:rPr>
        <w:t xml:space="preserve"> </w:t>
      </w:r>
      <w:r>
        <w:rPr>
          <w:b/>
          <w:color w:val="231F20"/>
        </w:rPr>
        <w:t>Drugs:</w:t>
      </w:r>
      <w:r>
        <w:rPr>
          <w:b/>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or</w:t>
      </w:r>
      <w:r>
        <w:rPr>
          <w:color w:val="231F20"/>
          <w:spacing w:val="-5"/>
        </w:rPr>
        <w:t xml:space="preserve"> </w:t>
      </w:r>
      <w:r>
        <w:rPr>
          <w:color w:val="231F20"/>
        </w:rPr>
        <w:t>possession</w:t>
      </w:r>
      <w:r>
        <w:rPr>
          <w:color w:val="231F20"/>
          <w:spacing w:val="-6"/>
        </w:rPr>
        <w:t xml:space="preserve"> </w:t>
      </w:r>
      <w:r>
        <w:rPr>
          <w:color w:val="231F20"/>
        </w:rPr>
        <w:t>of</w:t>
      </w:r>
      <w:r>
        <w:rPr>
          <w:color w:val="231F20"/>
          <w:spacing w:val="-6"/>
        </w:rPr>
        <w:t xml:space="preserve"> </w:t>
      </w:r>
      <w:r>
        <w:rPr>
          <w:color w:val="231F20"/>
        </w:rPr>
        <w:t>any</w:t>
      </w:r>
      <w:r>
        <w:rPr>
          <w:color w:val="231F20"/>
          <w:spacing w:val="-5"/>
        </w:rPr>
        <w:t xml:space="preserve"> </w:t>
      </w:r>
      <w:r>
        <w:rPr>
          <w:color w:val="231F20"/>
        </w:rPr>
        <w:t>narcotic,</w:t>
      </w:r>
      <w:r>
        <w:rPr>
          <w:color w:val="231F20"/>
          <w:spacing w:val="-6"/>
        </w:rPr>
        <w:t xml:space="preserve"> </w:t>
      </w:r>
      <w:r>
        <w:rPr>
          <w:color w:val="231F20"/>
        </w:rPr>
        <w:t>hallucinogen,</w:t>
      </w:r>
      <w:r>
        <w:rPr>
          <w:color w:val="231F20"/>
          <w:spacing w:val="-5"/>
        </w:rPr>
        <w:t xml:space="preserve"> </w:t>
      </w:r>
      <w:r>
        <w:rPr>
          <w:color w:val="231F20"/>
        </w:rPr>
        <w:t>or</w:t>
      </w:r>
      <w:r>
        <w:rPr>
          <w:color w:val="231F20"/>
          <w:spacing w:val="-5"/>
        </w:rPr>
        <w:t xml:space="preserve"> </w:t>
      </w:r>
      <w:r>
        <w:rPr>
          <w:color w:val="231F20"/>
        </w:rPr>
        <w:t>other</w:t>
      </w:r>
      <w:r>
        <w:rPr>
          <w:color w:val="231F20"/>
          <w:spacing w:val="-6"/>
        </w:rPr>
        <w:t xml:space="preserve"> </w:t>
      </w:r>
      <w:r>
        <w:rPr>
          <w:color w:val="231F20"/>
        </w:rPr>
        <w:t>drug,</w:t>
      </w:r>
      <w:r>
        <w:rPr>
          <w:color w:val="231F20"/>
          <w:spacing w:val="-5"/>
        </w:rPr>
        <w:t xml:space="preserve"> </w:t>
      </w:r>
      <w:r>
        <w:rPr>
          <w:color w:val="231F20"/>
        </w:rPr>
        <w:t>except</w:t>
      </w:r>
      <w:r>
        <w:rPr>
          <w:color w:val="231F20"/>
          <w:spacing w:val="-5"/>
        </w:rPr>
        <w:t xml:space="preserve"> </w:t>
      </w:r>
      <w:r>
        <w:rPr>
          <w:color w:val="231F20"/>
        </w:rPr>
        <w:t>as</w:t>
      </w:r>
      <w:r>
        <w:rPr>
          <w:color w:val="231F20"/>
          <w:spacing w:val="-6"/>
        </w:rPr>
        <w:t xml:space="preserve"> </w:t>
      </w:r>
      <w:r>
        <w:rPr>
          <w:color w:val="231F20"/>
        </w:rPr>
        <w:t>permitted</w:t>
      </w:r>
      <w:r>
        <w:rPr>
          <w:color w:val="231F20"/>
          <w:spacing w:val="-5"/>
        </w:rPr>
        <w:t xml:space="preserve"> </w:t>
      </w:r>
      <w:r>
        <w:rPr>
          <w:color w:val="231F20"/>
        </w:rPr>
        <w:t>by</w:t>
      </w:r>
      <w:r>
        <w:rPr>
          <w:color w:val="231F20"/>
          <w:spacing w:val="-5"/>
        </w:rPr>
        <w:t xml:space="preserve"> </w:t>
      </w:r>
      <w:r>
        <w:rPr>
          <w:color w:val="231F20"/>
          <w:spacing w:val="-4"/>
        </w:rPr>
        <w:t>law.</w:t>
      </w:r>
    </w:p>
    <w:p w14:paraId="76E49B30" w14:textId="77777777" w:rsidR="00F82929" w:rsidRDefault="00F82929">
      <w:pPr>
        <w:pStyle w:val="BodyText"/>
        <w:spacing w:before="4"/>
        <w:rPr>
          <w:sz w:val="21"/>
        </w:rPr>
      </w:pPr>
    </w:p>
    <w:p w14:paraId="76E49B31" w14:textId="77777777" w:rsidR="00F82929" w:rsidRDefault="00567EEB">
      <w:pPr>
        <w:ind w:left="180"/>
        <w:rPr>
          <w:sz w:val="18"/>
        </w:rPr>
      </w:pPr>
      <w:r>
        <w:rPr>
          <w:b/>
          <w:color w:val="231F20"/>
          <w:sz w:val="18"/>
        </w:rPr>
        <w:t>Policy</w:t>
      </w:r>
      <w:r>
        <w:rPr>
          <w:b/>
          <w:color w:val="231F20"/>
          <w:spacing w:val="-5"/>
          <w:sz w:val="18"/>
        </w:rPr>
        <w:t xml:space="preserve"> </w:t>
      </w:r>
      <w:r>
        <w:rPr>
          <w:b/>
          <w:color w:val="231F20"/>
          <w:sz w:val="18"/>
        </w:rPr>
        <w:t>15c.</w:t>
      </w:r>
      <w:r>
        <w:rPr>
          <w:b/>
          <w:color w:val="231F20"/>
          <w:spacing w:val="-4"/>
          <w:sz w:val="18"/>
        </w:rPr>
        <w:t xml:space="preserve"> </w:t>
      </w:r>
      <w:r>
        <w:rPr>
          <w:b/>
          <w:color w:val="231F20"/>
          <w:sz w:val="18"/>
        </w:rPr>
        <w:t>Drug</w:t>
      </w:r>
      <w:r>
        <w:rPr>
          <w:b/>
          <w:color w:val="231F20"/>
          <w:spacing w:val="-6"/>
          <w:sz w:val="18"/>
        </w:rPr>
        <w:t xml:space="preserve"> </w:t>
      </w:r>
      <w:r>
        <w:rPr>
          <w:b/>
          <w:color w:val="231F20"/>
          <w:sz w:val="18"/>
        </w:rPr>
        <w:t>Paraphernalia:</w:t>
      </w:r>
      <w:r>
        <w:rPr>
          <w:b/>
          <w:color w:val="231F20"/>
          <w:spacing w:val="-6"/>
          <w:sz w:val="18"/>
        </w:rPr>
        <w:t xml:space="preserve"> </w:t>
      </w:r>
      <w:r>
        <w:rPr>
          <w:color w:val="231F20"/>
          <w:sz w:val="18"/>
        </w:rPr>
        <w:t>The</w:t>
      </w:r>
      <w:r>
        <w:rPr>
          <w:color w:val="231F20"/>
          <w:spacing w:val="-5"/>
          <w:sz w:val="18"/>
        </w:rPr>
        <w:t xml:space="preserve"> </w:t>
      </w:r>
      <w:r>
        <w:rPr>
          <w:color w:val="231F20"/>
          <w:sz w:val="18"/>
        </w:rPr>
        <w:t>use</w:t>
      </w:r>
      <w:r>
        <w:rPr>
          <w:color w:val="231F20"/>
          <w:spacing w:val="-6"/>
          <w:sz w:val="18"/>
        </w:rPr>
        <w:t xml:space="preserve"> </w:t>
      </w:r>
      <w:r>
        <w:rPr>
          <w:color w:val="231F20"/>
          <w:sz w:val="18"/>
        </w:rPr>
        <w:t>or</w:t>
      </w:r>
      <w:r>
        <w:rPr>
          <w:color w:val="231F20"/>
          <w:spacing w:val="-5"/>
          <w:sz w:val="18"/>
        </w:rPr>
        <w:t xml:space="preserve"> </w:t>
      </w:r>
      <w:r>
        <w:rPr>
          <w:color w:val="231F20"/>
          <w:sz w:val="18"/>
        </w:rPr>
        <w:t>possession</w:t>
      </w:r>
      <w:r>
        <w:rPr>
          <w:color w:val="231F20"/>
          <w:spacing w:val="-5"/>
          <w:sz w:val="18"/>
        </w:rPr>
        <w:t xml:space="preserve"> </w:t>
      </w:r>
      <w:r>
        <w:rPr>
          <w:color w:val="231F20"/>
          <w:sz w:val="18"/>
        </w:rPr>
        <w:t>of</w:t>
      </w:r>
      <w:r>
        <w:rPr>
          <w:color w:val="231F20"/>
          <w:spacing w:val="-6"/>
          <w:sz w:val="18"/>
        </w:rPr>
        <w:t xml:space="preserve"> </w:t>
      </w:r>
      <w:r>
        <w:rPr>
          <w:color w:val="231F20"/>
          <w:sz w:val="18"/>
        </w:rPr>
        <w:t>any</w:t>
      </w:r>
      <w:r>
        <w:rPr>
          <w:color w:val="231F20"/>
          <w:spacing w:val="-4"/>
          <w:sz w:val="18"/>
        </w:rPr>
        <w:t xml:space="preserve"> </w:t>
      </w:r>
      <w:r>
        <w:rPr>
          <w:color w:val="231F20"/>
          <w:sz w:val="18"/>
        </w:rPr>
        <w:t>drug</w:t>
      </w:r>
      <w:r>
        <w:rPr>
          <w:color w:val="231F20"/>
          <w:spacing w:val="-5"/>
          <w:sz w:val="18"/>
        </w:rPr>
        <w:t xml:space="preserve"> </w:t>
      </w:r>
      <w:r>
        <w:rPr>
          <w:color w:val="231F20"/>
          <w:sz w:val="18"/>
        </w:rPr>
        <w:t>paraphernalia,</w:t>
      </w:r>
      <w:r>
        <w:rPr>
          <w:color w:val="231F20"/>
          <w:spacing w:val="-6"/>
          <w:sz w:val="18"/>
        </w:rPr>
        <w:t xml:space="preserve"> </w:t>
      </w:r>
      <w:r>
        <w:rPr>
          <w:color w:val="231F20"/>
          <w:sz w:val="18"/>
        </w:rPr>
        <w:t>except</w:t>
      </w:r>
      <w:r>
        <w:rPr>
          <w:color w:val="231F20"/>
          <w:spacing w:val="-4"/>
          <w:sz w:val="18"/>
        </w:rPr>
        <w:t xml:space="preserve"> </w:t>
      </w:r>
      <w:r>
        <w:rPr>
          <w:color w:val="231F20"/>
          <w:sz w:val="18"/>
        </w:rPr>
        <w:t>as</w:t>
      </w:r>
      <w:r>
        <w:rPr>
          <w:color w:val="231F20"/>
          <w:spacing w:val="-6"/>
          <w:sz w:val="18"/>
        </w:rPr>
        <w:t xml:space="preserve"> </w:t>
      </w:r>
      <w:r>
        <w:rPr>
          <w:color w:val="231F20"/>
          <w:sz w:val="18"/>
        </w:rPr>
        <w:t>permitted</w:t>
      </w:r>
      <w:r>
        <w:rPr>
          <w:color w:val="231F20"/>
          <w:spacing w:val="-4"/>
          <w:sz w:val="18"/>
        </w:rPr>
        <w:t xml:space="preserve"> </w:t>
      </w:r>
      <w:r>
        <w:rPr>
          <w:color w:val="231F20"/>
          <w:sz w:val="18"/>
        </w:rPr>
        <w:t>by</w:t>
      </w:r>
      <w:r>
        <w:rPr>
          <w:color w:val="231F20"/>
          <w:spacing w:val="-5"/>
          <w:sz w:val="18"/>
        </w:rPr>
        <w:t xml:space="preserve"> </w:t>
      </w:r>
      <w:r>
        <w:rPr>
          <w:color w:val="231F20"/>
          <w:spacing w:val="-4"/>
          <w:sz w:val="18"/>
        </w:rPr>
        <w:t>law.</w:t>
      </w:r>
    </w:p>
    <w:p w14:paraId="76E49B32" w14:textId="77777777" w:rsidR="00F82929" w:rsidRDefault="00F82929">
      <w:pPr>
        <w:pStyle w:val="BodyText"/>
        <w:spacing w:before="4"/>
        <w:rPr>
          <w:sz w:val="21"/>
        </w:rPr>
      </w:pPr>
    </w:p>
    <w:p w14:paraId="76E49B33" w14:textId="77777777" w:rsidR="00F82929" w:rsidRDefault="00567EEB">
      <w:pPr>
        <w:pStyle w:val="BodyText"/>
        <w:spacing w:line="261" w:lineRule="auto"/>
        <w:ind w:left="180" w:right="970"/>
      </w:pPr>
      <w:r>
        <w:rPr>
          <w:b/>
          <w:color w:val="231F20"/>
        </w:rPr>
        <w:lastRenderedPageBreak/>
        <w:t>Policy</w:t>
      </w:r>
      <w:r>
        <w:rPr>
          <w:b/>
          <w:color w:val="231F20"/>
          <w:spacing w:val="-5"/>
        </w:rPr>
        <w:t xml:space="preserve"> </w:t>
      </w:r>
      <w:r>
        <w:rPr>
          <w:b/>
          <w:color w:val="231F20"/>
        </w:rPr>
        <w:t>15d.</w:t>
      </w:r>
      <w:r>
        <w:rPr>
          <w:b/>
          <w:color w:val="231F20"/>
          <w:spacing w:val="-5"/>
        </w:rPr>
        <w:t xml:space="preserve"> </w:t>
      </w:r>
      <w:r>
        <w:rPr>
          <w:b/>
          <w:color w:val="231F20"/>
        </w:rPr>
        <w:t>Dealing</w:t>
      </w:r>
      <w:r>
        <w:rPr>
          <w:b/>
          <w:color w:val="231F20"/>
          <w:spacing w:val="-5"/>
        </w:rPr>
        <w:t xml:space="preserve"> </w:t>
      </w:r>
      <w:r>
        <w:rPr>
          <w:b/>
          <w:color w:val="231F20"/>
        </w:rPr>
        <w:t>Drugs:</w:t>
      </w:r>
      <w:r>
        <w:rPr>
          <w:b/>
          <w:color w:val="231F20"/>
          <w:spacing w:val="-5"/>
        </w:rPr>
        <w:t xml:space="preserve"> </w:t>
      </w:r>
      <w:r>
        <w:rPr>
          <w:color w:val="231F20"/>
        </w:rPr>
        <w:t>The</w:t>
      </w:r>
      <w:r>
        <w:rPr>
          <w:color w:val="231F20"/>
          <w:spacing w:val="-5"/>
        </w:rPr>
        <w:t xml:space="preserve"> </w:t>
      </w:r>
      <w:r>
        <w:rPr>
          <w:color w:val="231F20"/>
        </w:rPr>
        <w:t>manufacture,</w:t>
      </w:r>
      <w:r>
        <w:rPr>
          <w:color w:val="231F20"/>
          <w:spacing w:val="-5"/>
        </w:rPr>
        <w:t xml:space="preserve"> </w:t>
      </w:r>
      <w:r>
        <w:rPr>
          <w:color w:val="231F20"/>
        </w:rPr>
        <w:t>sale,</w:t>
      </w:r>
      <w:r>
        <w:rPr>
          <w:color w:val="231F20"/>
          <w:spacing w:val="-5"/>
        </w:rPr>
        <w:t xml:space="preserve"> </w:t>
      </w:r>
      <w:r>
        <w:rPr>
          <w:color w:val="231F20"/>
        </w:rPr>
        <w:t>delivery,</w:t>
      </w:r>
      <w:r>
        <w:rPr>
          <w:color w:val="231F20"/>
          <w:spacing w:val="-5"/>
        </w:rPr>
        <w:t xml:space="preserve"> </w:t>
      </w:r>
      <w:r>
        <w:rPr>
          <w:color w:val="231F20"/>
        </w:rPr>
        <w:t>or</w:t>
      </w:r>
      <w:r>
        <w:rPr>
          <w:color w:val="231F20"/>
          <w:spacing w:val="-5"/>
        </w:rPr>
        <w:t xml:space="preserve"> </w:t>
      </w:r>
      <w:r>
        <w:rPr>
          <w:color w:val="231F20"/>
        </w:rPr>
        <w:t>transfer</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narcotic,</w:t>
      </w:r>
      <w:r>
        <w:rPr>
          <w:color w:val="231F20"/>
          <w:spacing w:val="-5"/>
        </w:rPr>
        <w:t xml:space="preserve"> </w:t>
      </w:r>
      <w:r>
        <w:rPr>
          <w:color w:val="231F20"/>
        </w:rPr>
        <w:t>hallucinogen,</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drug,</w:t>
      </w:r>
      <w:r>
        <w:rPr>
          <w:color w:val="231F20"/>
          <w:spacing w:val="-5"/>
        </w:rPr>
        <w:t xml:space="preserve"> </w:t>
      </w:r>
      <w:r>
        <w:rPr>
          <w:color w:val="231F20"/>
        </w:rPr>
        <w:t>or</w:t>
      </w:r>
      <w:r>
        <w:rPr>
          <w:color w:val="231F20"/>
          <w:spacing w:val="-5"/>
        </w:rPr>
        <w:t xml:space="preserve"> </w:t>
      </w:r>
      <w:r>
        <w:rPr>
          <w:color w:val="231F20"/>
        </w:rPr>
        <w:t>financing the above, except as permitted by law.</w:t>
      </w:r>
    </w:p>
    <w:p w14:paraId="76E49B34" w14:textId="77777777" w:rsidR="00F82929" w:rsidRDefault="00F82929">
      <w:pPr>
        <w:pStyle w:val="BodyText"/>
        <w:spacing w:before="9"/>
        <w:rPr>
          <w:sz w:val="19"/>
        </w:rPr>
      </w:pPr>
    </w:p>
    <w:p w14:paraId="76E49B35" w14:textId="77777777" w:rsidR="00F82929" w:rsidRDefault="00567EEB">
      <w:pPr>
        <w:spacing w:line="261" w:lineRule="auto"/>
        <w:ind w:left="180" w:right="744"/>
        <w:rPr>
          <w:sz w:val="18"/>
        </w:rPr>
      </w:pPr>
      <w:r>
        <w:rPr>
          <w:b/>
          <w:color w:val="231F20"/>
          <w:sz w:val="18"/>
        </w:rPr>
        <w:t>Policy</w:t>
      </w:r>
      <w:r>
        <w:rPr>
          <w:b/>
          <w:color w:val="231F20"/>
          <w:spacing w:val="-4"/>
          <w:sz w:val="18"/>
        </w:rPr>
        <w:t xml:space="preserve"> </w:t>
      </w:r>
      <w:r>
        <w:rPr>
          <w:b/>
          <w:color w:val="231F20"/>
          <w:sz w:val="18"/>
        </w:rPr>
        <w:t>15e.</w:t>
      </w:r>
      <w:r>
        <w:rPr>
          <w:b/>
          <w:color w:val="231F20"/>
          <w:spacing w:val="-4"/>
          <w:sz w:val="18"/>
        </w:rPr>
        <w:t xml:space="preserve"> </w:t>
      </w:r>
      <w:r>
        <w:rPr>
          <w:b/>
          <w:color w:val="231F20"/>
          <w:sz w:val="18"/>
        </w:rPr>
        <w:t>Dealing</w:t>
      </w:r>
      <w:r>
        <w:rPr>
          <w:b/>
          <w:color w:val="231F20"/>
          <w:spacing w:val="-5"/>
          <w:sz w:val="18"/>
        </w:rPr>
        <w:t xml:space="preserve"> </w:t>
      </w:r>
      <w:r>
        <w:rPr>
          <w:b/>
          <w:color w:val="231F20"/>
          <w:sz w:val="18"/>
        </w:rPr>
        <w:t>Drug</w:t>
      </w:r>
      <w:r>
        <w:rPr>
          <w:b/>
          <w:color w:val="231F20"/>
          <w:spacing w:val="-5"/>
          <w:sz w:val="18"/>
        </w:rPr>
        <w:t xml:space="preserve"> </w:t>
      </w:r>
      <w:r>
        <w:rPr>
          <w:b/>
          <w:color w:val="231F20"/>
          <w:sz w:val="18"/>
        </w:rPr>
        <w:t>Paraphernalia:</w:t>
      </w:r>
      <w:r>
        <w:rPr>
          <w:b/>
          <w:color w:val="231F20"/>
          <w:spacing w:val="-5"/>
          <w:sz w:val="18"/>
        </w:rPr>
        <w:t xml:space="preserve"> </w:t>
      </w:r>
      <w:r>
        <w:rPr>
          <w:color w:val="231F20"/>
          <w:sz w:val="18"/>
        </w:rPr>
        <w:t>The</w:t>
      </w:r>
      <w:r>
        <w:rPr>
          <w:color w:val="231F20"/>
          <w:spacing w:val="-5"/>
          <w:sz w:val="18"/>
        </w:rPr>
        <w:t xml:space="preserve"> </w:t>
      </w:r>
      <w:r>
        <w:rPr>
          <w:color w:val="231F20"/>
          <w:sz w:val="18"/>
        </w:rPr>
        <w:t>manufacture,</w:t>
      </w:r>
      <w:r>
        <w:rPr>
          <w:color w:val="231F20"/>
          <w:spacing w:val="-4"/>
          <w:sz w:val="18"/>
        </w:rPr>
        <w:t xml:space="preserve"> </w:t>
      </w:r>
      <w:r>
        <w:rPr>
          <w:color w:val="231F20"/>
          <w:sz w:val="18"/>
        </w:rPr>
        <w:t>sale,</w:t>
      </w:r>
      <w:r>
        <w:rPr>
          <w:color w:val="231F20"/>
          <w:spacing w:val="-5"/>
          <w:sz w:val="18"/>
        </w:rPr>
        <w:t xml:space="preserve"> </w:t>
      </w:r>
      <w:r>
        <w:rPr>
          <w:color w:val="231F20"/>
          <w:sz w:val="18"/>
        </w:rPr>
        <w:t>delivery</w:t>
      </w:r>
      <w:r>
        <w:rPr>
          <w:color w:val="231F20"/>
          <w:spacing w:val="-4"/>
          <w:sz w:val="18"/>
        </w:rPr>
        <w:t xml:space="preserve"> </w:t>
      </w:r>
      <w:r>
        <w:rPr>
          <w:color w:val="231F20"/>
          <w:sz w:val="18"/>
        </w:rPr>
        <w:t>or</w:t>
      </w:r>
      <w:r>
        <w:rPr>
          <w:color w:val="231F20"/>
          <w:spacing w:val="-5"/>
          <w:sz w:val="18"/>
        </w:rPr>
        <w:t xml:space="preserve"> </w:t>
      </w:r>
      <w:r>
        <w:rPr>
          <w:color w:val="231F20"/>
          <w:sz w:val="18"/>
        </w:rPr>
        <w:t>transfer</w:t>
      </w:r>
      <w:r>
        <w:rPr>
          <w:color w:val="231F20"/>
          <w:spacing w:val="-4"/>
          <w:sz w:val="18"/>
        </w:rPr>
        <w:t xml:space="preserve"> </w:t>
      </w:r>
      <w:r>
        <w:rPr>
          <w:color w:val="231F20"/>
          <w:sz w:val="18"/>
        </w:rPr>
        <w:t>of</w:t>
      </w:r>
      <w:r>
        <w:rPr>
          <w:color w:val="231F20"/>
          <w:spacing w:val="-5"/>
          <w:sz w:val="18"/>
        </w:rPr>
        <w:t xml:space="preserve"> </w:t>
      </w:r>
      <w:r>
        <w:rPr>
          <w:color w:val="231F20"/>
          <w:sz w:val="18"/>
        </w:rPr>
        <w:t>any</w:t>
      </w:r>
      <w:r>
        <w:rPr>
          <w:color w:val="231F20"/>
          <w:spacing w:val="-4"/>
          <w:sz w:val="18"/>
        </w:rPr>
        <w:t xml:space="preserve"> </w:t>
      </w:r>
      <w:r>
        <w:rPr>
          <w:color w:val="231F20"/>
          <w:sz w:val="18"/>
        </w:rPr>
        <w:t>drug</w:t>
      </w:r>
      <w:r>
        <w:rPr>
          <w:color w:val="231F20"/>
          <w:spacing w:val="-5"/>
          <w:sz w:val="18"/>
        </w:rPr>
        <w:t xml:space="preserve"> </w:t>
      </w:r>
      <w:r>
        <w:rPr>
          <w:color w:val="231F20"/>
          <w:sz w:val="18"/>
        </w:rPr>
        <w:t>paraphernalia,</w:t>
      </w:r>
      <w:r>
        <w:rPr>
          <w:color w:val="231F20"/>
          <w:spacing w:val="-5"/>
          <w:sz w:val="18"/>
        </w:rPr>
        <w:t xml:space="preserve"> </w:t>
      </w:r>
      <w:r>
        <w:rPr>
          <w:color w:val="231F20"/>
          <w:sz w:val="18"/>
        </w:rPr>
        <w:t>or</w:t>
      </w:r>
      <w:r>
        <w:rPr>
          <w:color w:val="231F20"/>
          <w:spacing w:val="-5"/>
          <w:sz w:val="18"/>
        </w:rPr>
        <w:t xml:space="preserve"> </w:t>
      </w:r>
      <w:r>
        <w:rPr>
          <w:color w:val="231F20"/>
          <w:sz w:val="18"/>
        </w:rPr>
        <w:t>financing</w:t>
      </w:r>
      <w:r>
        <w:rPr>
          <w:color w:val="231F20"/>
          <w:spacing w:val="-5"/>
          <w:sz w:val="18"/>
        </w:rPr>
        <w:t xml:space="preserve"> </w:t>
      </w:r>
      <w:r>
        <w:rPr>
          <w:color w:val="231F20"/>
          <w:sz w:val="18"/>
        </w:rPr>
        <w:t>the above, except as permitted by law.</w:t>
      </w:r>
    </w:p>
    <w:p w14:paraId="76E49B36" w14:textId="77777777" w:rsidR="00F82929" w:rsidRDefault="00F82929">
      <w:pPr>
        <w:pStyle w:val="BodyText"/>
        <w:spacing w:before="9"/>
        <w:rPr>
          <w:sz w:val="19"/>
        </w:rPr>
      </w:pPr>
    </w:p>
    <w:p w14:paraId="76E49B37" w14:textId="77777777" w:rsidR="00F82929" w:rsidRDefault="00567EEB">
      <w:pPr>
        <w:pStyle w:val="BodyText"/>
        <w:spacing w:line="261" w:lineRule="auto"/>
        <w:ind w:left="180" w:right="970"/>
        <w:rPr>
          <w:color w:val="231F20"/>
        </w:rPr>
      </w:pPr>
      <w:r>
        <w:rPr>
          <w:b/>
          <w:color w:val="231F20"/>
        </w:rPr>
        <w:t>Policy</w:t>
      </w:r>
      <w:r>
        <w:rPr>
          <w:b/>
          <w:color w:val="231F20"/>
          <w:spacing w:val="-3"/>
        </w:rPr>
        <w:t xml:space="preserve"> </w:t>
      </w:r>
      <w:r>
        <w:rPr>
          <w:b/>
          <w:color w:val="231F20"/>
        </w:rPr>
        <w:t>15f.</w:t>
      </w:r>
      <w:r>
        <w:rPr>
          <w:b/>
          <w:color w:val="231F20"/>
          <w:spacing w:val="-4"/>
        </w:rPr>
        <w:t xml:space="preserve"> </w:t>
      </w:r>
      <w:r>
        <w:rPr>
          <w:b/>
          <w:color w:val="231F20"/>
        </w:rPr>
        <w:t>Public</w:t>
      </w:r>
      <w:r>
        <w:rPr>
          <w:b/>
          <w:color w:val="231F20"/>
          <w:spacing w:val="-4"/>
        </w:rPr>
        <w:t xml:space="preserve"> </w:t>
      </w:r>
      <w:r>
        <w:rPr>
          <w:b/>
          <w:color w:val="231F20"/>
        </w:rPr>
        <w:t>Intoxication:</w:t>
      </w:r>
      <w:r>
        <w:rPr>
          <w:b/>
          <w:color w:val="231F20"/>
          <w:spacing w:val="-4"/>
        </w:rPr>
        <w:t xml:space="preserve"> </w:t>
      </w:r>
      <w:r>
        <w:rPr>
          <w:b/>
          <w:color w:val="231F20"/>
        </w:rPr>
        <w:t>I</w:t>
      </w:r>
      <w:r>
        <w:rPr>
          <w:color w:val="231F20"/>
        </w:rPr>
        <w:t>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violation</w:t>
      </w:r>
      <w:r>
        <w:rPr>
          <w:color w:val="231F20"/>
          <w:spacing w:val="-4"/>
        </w:rPr>
        <w:t xml:space="preserve"> </w:t>
      </w:r>
      <w:r>
        <w:rPr>
          <w:color w:val="231F20"/>
        </w:rPr>
        <w:t>of</w:t>
      </w:r>
      <w:r>
        <w:rPr>
          <w:color w:val="231F20"/>
          <w:spacing w:val="-4"/>
        </w:rPr>
        <w:t xml:space="preserve"> </w:t>
      </w:r>
      <w:r>
        <w:rPr>
          <w:color w:val="231F20"/>
        </w:rPr>
        <w:t>State</w:t>
      </w:r>
      <w:r>
        <w:rPr>
          <w:color w:val="231F20"/>
          <w:spacing w:val="-3"/>
        </w:rPr>
        <w:t xml:space="preserve"> </w:t>
      </w:r>
      <w:r>
        <w:rPr>
          <w:color w:val="231F20"/>
        </w:rPr>
        <w:t>of</w:t>
      </w:r>
      <w:r>
        <w:rPr>
          <w:color w:val="231F20"/>
          <w:spacing w:val="-4"/>
        </w:rPr>
        <w:t xml:space="preserve"> </w:t>
      </w:r>
      <w:r>
        <w:rPr>
          <w:color w:val="231F20"/>
        </w:rPr>
        <w:t>Indiana</w:t>
      </w:r>
      <w:r>
        <w:rPr>
          <w:color w:val="231F20"/>
          <w:spacing w:val="-3"/>
        </w:rPr>
        <w:t xml:space="preserve"> </w:t>
      </w:r>
      <w:r>
        <w:rPr>
          <w:color w:val="231F20"/>
        </w:rPr>
        <w:t>law</w:t>
      </w:r>
      <w:r>
        <w:rPr>
          <w:color w:val="231F20"/>
          <w:spacing w:val="-3"/>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public</w:t>
      </w:r>
      <w:r>
        <w:rPr>
          <w:color w:val="231F20"/>
          <w:spacing w:val="-4"/>
        </w:rPr>
        <w:t xml:space="preserve"> </w:t>
      </w:r>
      <w:r>
        <w:rPr>
          <w:color w:val="231F20"/>
        </w:rPr>
        <w:t>place</w:t>
      </w:r>
      <w:r>
        <w:rPr>
          <w:color w:val="231F20"/>
          <w:spacing w:val="-4"/>
        </w:rPr>
        <w:t xml:space="preserve"> </w:t>
      </w:r>
      <w:r>
        <w:rPr>
          <w:color w:val="231F20"/>
        </w:rPr>
        <w:t>or</w:t>
      </w:r>
      <w:r>
        <w:rPr>
          <w:color w:val="231F20"/>
          <w:spacing w:val="-4"/>
        </w:rPr>
        <w:t xml:space="preserve"> </w:t>
      </w:r>
      <w:r>
        <w:rPr>
          <w:color w:val="231F20"/>
        </w:rPr>
        <w:t>a</w:t>
      </w:r>
      <w:r>
        <w:rPr>
          <w:color w:val="231F20"/>
          <w:spacing w:val="-4"/>
        </w:rPr>
        <w:t xml:space="preserve"> </w:t>
      </w:r>
      <w:r>
        <w:rPr>
          <w:color w:val="231F20"/>
        </w:rPr>
        <w:t>place</w:t>
      </w:r>
      <w:r>
        <w:rPr>
          <w:color w:val="231F20"/>
          <w:spacing w:val="-4"/>
        </w:rPr>
        <w:t xml:space="preserve"> </w:t>
      </w:r>
      <w:r>
        <w:rPr>
          <w:color w:val="231F20"/>
        </w:rPr>
        <w:t>of</w:t>
      </w:r>
      <w:r>
        <w:rPr>
          <w:color w:val="231F20"/>
          <w:spacing w:val="-4"/>
        </w:rPr>
        <w:t xml:space="preserve"> </w:t>
      </w:r>
      <w:r>
        <w:rPr>
          <w:color w:val="231F20"/>
        </w:rPr>
        <w:t>public resort in a state of intoxication caused by the person’s use of alcohol or a controlled substance.</w:t>
      </w:r>
    </w:p>
    <w:p w14:paraId="09300C14" w14:textId="77777777" w:rsidR="00E532AE" w:rsidRDefault="00E532AE">
      <w:pPr>
        <w:pStyle w:val="BodyText"/>
        <w:spacing w:line="261" w:lineRule="auto"/>
        <w:ind w:left="180" w:right="970"/>
      </w:pPr>
    </w:p>
    <w:p w14:paraId="7E90CFB8" w14:textId="03C74E6A" w:rsidR="00C777DE" w:rsidRDefault="00315209">
      <w:pPr>
        <w:pStyle w:val="BodyText"/>
        <w:spacing w:line="261" w:lineRule="auto"/>
        <w:ind w:left="180" w:right="970"/>
      </w:pPr>
      <w:r w:rsidRPr="00315209">
        <w:rPr>
          <w:b/>
          <w:bCs/>
        </w:rPr>
        <w:t>Policy 20d</w:t>
      </w:r>
      <w:r w:rsidR="001F56C8">
        <w:rPr>
          <w:b/>
          <w:bCs/>
        </w:rPr>
        <w:t>.</w:t>
      </w:r>
      <w:r w:rsidRPr="00315209">
        <w:rPr>
          <w:b/>
          <w:bCs/>
        </w:rPr>
        <w:t xml:space="preserve"> Requirement to East Street Apartment</w:t>
      </w:r>
      <w:r>
        <w:t xml:space="preserve">: Personal use in personal space - consumption of alcohol is exclusively permitted within a student’s living space and is barred from being in the common areas outside or between apartments. </w:t>
      </w:r>
    </w:p>
    <w:p w14:paraId="3A48937B" w14:textId="77777777" w:rsidR="00C777DE" w:rsidRDefault="00315209">
      <w:pPr>
        <w:pStyle w:val="BodyText"/>
        <w:spacing w:line="261" w:lineRule="auto"/>
        <w:ind w:left="180" w:right="970"/>
      </w:pPr>
      <w:r>
        <w:t xml:space="preserve">• Apartment door must be closed when drinking is happening. </w:t>
      </w:r>
    </w:p>
    <w:p w14:paraId="1DBC2459" w14:textId="77777777" w:rsidR="00C777DE" w:rsidRDefault="00315209">
      <w:pPr>
        <w:pStyle w:val="BodyText"/>
        <w:spacing w:line="261" w:lineRule="auto"/>
        <w:ind w:left="180" w:right="970"/>
      </w:pPr>
      <w:r>
        <w:t xml:space="preserve">• We expect you to drink responsibly. That means: </w:t>
      </w:r>
    </w:p>
    <w:p w14:paraId="6CF2B7FB" w14:textId="13F92F4F" w:rsidR="00C777DE" w:rsidRDefault="00315209" w:rsidP="00B629EE">
      <w:pPr>
        <w:pStyle w:val="BodyText"/>
        <w:spacing w:line="261" w:lineRule="auto"/>
        <w:ind w:left="180" w:right="970" w:firstLine="540"/>
      </w:pPr>
      <w:r>
        <w:t xml:space="preserve">• No parties - The maximum occupancy of the apartment should not exceed 8 people. </w:t>
      </w:r>
    </w:p>
    <w:p w14:paraId="13018148" w14:textId="77777777" w:rsidR="00474FAB" w:rsidRDefault="00315209" w:rsidP="00474FAB">
      <w:pPr>
        <w:pStyle w:val="BodyText"/>
        <w:spacing w:line="261" w:lineRule="auto"/>
        <w:ind w:left="180" w:right="970" w:firstLine="540"/>
      </w:pPr>
      <w:r>
        <w:t>• No kegs of any size or large-scale containers</w:t>
      </w:r>
    </w:p>
    <w:p w14:paraId="62E756B7" w14:textId="6D05CFCB" w:rsidR="00C777DE" w:rsidRDefault="00315209" w:rsidP="00474FAB">
      <w:pPr>
        <w:pStyle w:val="BodyText"/>
        <w:spacing w:line="261" w:lineRule="auto"/>
        <w:ind w:left="180" w:right="970" w:firstLine="540"/>
      </w:pPr>
      <w:r>
        <w:t xml:space="preserve"> No binge drinking activities (</w:t>
      </w:r>
      <w:r w:rsidR="00914496">
        <w:t>e.g.,</w:t>
      </w:r>
      <w:r>
        <w:t xml:space="preserve"> drinking games) </w:t>
      </w:r>
    </w:p>
    <w:p w14:paraId="104A7A71" w14:textId="77777777" w:rsidR="00C777DE" w:rsidRDefault="00315209">
      <w:pPr>
        <w:pStyle w:val="BodyText"/>
        <w:spacing w:line="261" w:lineRule="auto"/>
        <w:ind w:left="180" w:right="970"/>
      </w:pPr>
      <w:r>
        <w:t xml:space="preserve">• Sale and production of alcohol is prohibited. </w:t>
      </w:r>
    </w:p>
    <w:p w14:paraId="261E007F" w14:textId="77777777" w:rsidR="00C777DE" w:rsidRDefault="00315209">
      <w:pPr>
        <w:pStyle w:val="BodyText"/>
        <w:spacing w:line="261" w:lineRule="auto"/>
        <w:ind w:left="180" w:right="970"/>
      </w:pPr>
      <w:r>
        <w:t>• Empty containers of alcohol must be disposed of properly – littering is prohibited.</w:t>
      </w:r>
    </w:p>
    <w:p w14:paraId="7F162505" w14:textId="77777777" w:rsidR="00757023" w:rsidRDefault="00315209">
      <w:pPr>
        <w:pStyle w:val="BodyText"/>
        <w:spacing w:line="261" w:lineRule="auto"/>
        <w:ind w:left="180" w:right="970"/>
      </w:pPr>
      <w:r>
        <w:t xml:space="preserve">• If University Safety or another University official knocks on your door and asks for IDs, you must comply. </w:t>
      </w:r>
    </w:p>
    <w:p w14:paraId="37BBCD7E" w14:textId="77777777" w:rsidR="00757023" w:rsidRDefault="00315209">
      <w:pPr>
        <w:pStyle w:val="BodyText"/>
        <w:spacing w:line="261" w:lineRule="auto"/>
        <w:ind w:left="180" w:right="970"/>
      </w:pPr>
      <w:r>
        <w:t xml:space="preserve">• You are responsible for your guests' behavior. </w:t>
      </w:r>
    </w:p>
    <w:p w14:paraId="072BDD5B" w14:textId="77777777" w:rsidR="00757023" w:rsidRDefault="00315209">
      <w:pPr>
        <w:pStyle w:val="BodyText"/>
        <w:spacing w:line="261" w:lineRule="auto"/>
        <w:ind w:left="180" w:right="970"/>
      </w:pPr>
      <w:r>
        <w:t xml:space="preserve">• Residents can have guests who are under 21 provided that the person under 21 does not have alcohol in their system or possession. </w:t>
      </w:r>
    </w:p>
    <w:p w14:paraId="461559A7" w14:textId="77777777" w:rsidR="00757023" w:rsidRDefault="00315209">
      <w:pPr>
        <w:pStyle w:val="BodyText"/>
        <w:spacing w:line="261" w:lineRule="auto"/>
        <w:ind w:left="180" w:right="970"/>
      </w:pPr>
      <w:r>
        <w:t xml:space="preserve">• If you let someone under 21 </w:t>
      </w:r>
      <w:proofErr w:type="gramStart"/>
      <w:r>
        <w:t>drink</w:t>
      </w:r>
      <w:proofErr w:type="gramEnd"/>
      <w:r>
        <w:t xml:space="preserve"> in your apartment, or you let someone under 21 into your apartment after they have been drinking, you are accepting responsibility for the policy violation(s). </w:t>
      </w:r>
    </w:p>
    <w:p w14:paraId="4821A7D2" w14:textId="77777777" w:rsidR="00757023" w:rsidRDefault="00315209">
      <w:pPr>
        <w:pStyle w:val="BodyText"/>
        <w:spacing w:line="261" w:lineRule="auto"/>
        <w:ind w:left="180" w:right="970"/>
      </w:pPr>
      <w:r>
        <w:t xml:space="preserve">• If University Safety or another University official suspects alcohol might have been consumed by someone underage, a breathalyzer may be administered. </w:t>
      </w:r>
    </w:p>
    <w:p w14:paraId="21B590AC" w14:textId="5DC53D72" w:rsidR="00757023" w:rsidRDefault="00315209">
      <w:pPr>
        <w:pStyle w:val="BodyText"/>
        <w:spacing w:line="261" w:lineRule="auto"/>
        <w:ind w:left="180" w:right="970"/>
      </w:pPr>
      <w:r>
        <w:t xml:space="preserve">• If alcohol poisoning is suspected at any point, the breathalyzer may be postponed </w:t>
      </w:r>
      <w:r w:rsidR="00E15E06">
        <w:t>prioritizing</w:t>
      </w:r>
      <w:r>
        <w:t xml:space="preserve"> health and safety. </w:t>
      </w:r>
    </w:p>
    <w:p w14:paraId="22D43EF6" w14:textId="77777777" w:rsidR="00757023" w:rsidRDefault="00315209">
      <w:pPr>
        <w:pStyle w:val="BodyText"/>
        <w:spacing w:line="261" w:lineRule="auto"/>
        <w:ind w:left="180" w:right="970"/>
      </w:pPr>
      <w:r>
        <w:t xml:space="preserve">• If policies are not followed, students may be removed from East Street Apartments and placed in available housing elsewhere on campus. If this occurs, the student will be prorated the cost of the apartment and their new housing. If the student qualifies for off-campus housing, the student will not be approved to live off campus until the following semester. </w:t>
      </w:r>
    </w:p>
    <w:p w14:paraId="6A6243B9" w14:textId="0EF32711" w:rsidR="00E532AE" w:rsidRDefault="00315209">
      <w:pPr>
        <w:pStyle w:val="BodyText"/>
        <w:spacing w:line="261" w:lineRule="auto"/>
        <w:ind w:left="180" w:right="970"/>
      </w:pPr>
      <w:r>
        <w:t>• Residents must be a student in good standing with campus conduct to live in East Street</w:t>
      </w:r>
      <w:r w:rsidR="2A366F96">
        <w:t>.</w:t>
      </w:r>
    </w:p>
    <w:p w14:paraId="76E49B39" w14:textId="0DDE9DFD" w:rsidR="00F82929" w:rsidRPr="00425C78" w:rsidRDefault="00F82929" w:rsidP="007855F0">
      <w:pPr>
        <w:pStyle w:val="Heading4"/>
        <w:ind w:left="0"/>
      </w:pPr>
    </w:p>
    <w:p w14:paraId="76E49B43" w14:textId="77777777" w:rsidR="00F82929" w:rsidRDefault="00567EEB">
      <w:pPr>
        <w:pStyle w:val="Heading4"/>
        <w:spacing w:before="64"/>
      </w:pPr>
      <w:r>
        <w:rPr>
          <w:color w:val="231F20"/>
        </w:rPr>
        <w:t>Alcohol</w:t>
      </w:r>
      <w:r>
        <w:rPr>
          <w:color w:val="231F20"/>
          <w:spacing w:val="-6"/>
        </w:rPr>
        <w:t xml:space="preserve"> </w:t>
      </w:r>
      <w:r>
        <w:rPr>
          <w:color w:val="231F20"/>
        </w:rPr>
        <w:t>and</w:t>
      </w:r>
      <w:r>
        <w:rPr>
          <w:color w:val="231F20"/>
          <w:spacing w:val="-5"/>
        </w:rPr>
        <w:t xml:space="preserve"> </w:t>
      </w:r>
      <w:r>
        <w:rPr>
          <w:color w:val="231F20"/>
        </w:rPr>
        <w:t>Drug</w:t>
      </w:r>
      <w:r>
        <w:rPr>
          <w:color w:val="231F20"/>
          <w:spacing w:val="-6"/>
        </w:rPr>
        <w:t xml:space="preserve"> </w:t>
      </w:r>
      <w:r>
        <w:rPr>
          <w:color w:val="231F20"/>
        </w:rPr>
        <w:t>Prevention</w:t>
      </w:r>
      <w:r>
        <w:rPr>
          <w:color w:val="231F20"/>
          <w:spacing w:val="-5"/>
        </w:rPr>
        <w:t xml:space="preserve"> </w:t>
      </w:r>
      <w:r>
        <w:rPr>
          <w:color w:val="231F20"/>
          <w:spacing w:val="-2"/>
        </w:rPr>
        <w:t>efforts</w:t>
      </w:r>
    </w:p>
    <w:p w14:paraId="76E49B44" w14:textId="25FA8F25" w:rsidR="00F82929" w:rsidRDefault="00567EEB">
      <w:pPr>
        <w:pStyle w:val="BodyText"/>
        <w:spacing w:before="20" w:line="261" w:lineRule="auto"/>
        <w:ind w:left="180" w:right="970"/>
      </w:pPr>
      <w:r>
        <w:rPr>
          <w:color w:val="231F20"/>
        </w:rPr>
        <w:t>Manchester</w:t>
      </w:r>
      <w:r>
        <w:rPr>
          <w:color w:val="231F20"/>
          <w:spacing w:val="-6"/>
        </w:rPr>
        <w:t xml:space="preserve"> </w:t>
      </w:r>
      <w:r>
        <w:rPr>
          <w:color w:val="231F20"/>
        </w:rPr>
        <w:t>University</w:t>
      </w:r>
      <w:r>
        <w:rPr>
          <w:color w:val="231F20"/>
          <w:spacing w:val="-7"/>
        </w:rPr>
        <w:t xml:space="preserve"> </w:t>
      </w:r>
      <w:r>
        <w:rPr>
          <w:color w:val="231F20"/>
        </w:rPr>
        <w:t>communicates</w:t>
      </w:r>
      <w:r>
        <w:rPr>
          <w:color w:val="231F20"/>
          <w:spacing w:val="-6"/>
        </w:rPr>
        <w:t xml:space="preserve"> </w:t>
      </w:r>
      <w:r>
        <w:rPr>
          <w:color w:val="231F20"/>
        </w:rPr>
        <w:t>expectations</w:t>
      </w:r>
      <w:r>
        <w:rPr>
          <w:color w:val="231F20"/>
          <w:spacing w:val="-7"/>
        </w:rPr>
        <w:t xml:space="preserve"> </w:t>
      </w:r>
      <w:r>
        <w:rPr>
          <w:color w:val="231F20"/>
        </w:rPr>
        <w:t>regarding</w:t>
      </w:r>
      <w:r>
        <w:rPr>
          <w:color w:val="231F20"/>
          <w:spacing w:val="-7"/>
        </w:rPr>
        <w:t xml:space="preserve"> </w:t>
      </w:r>
      <w:r>
        <w:rPr>
          <w:color w:val="231F20"/>
        </w:rPr>
        <w:t>drug</w:t>
      </w:r>
      <w:r>
        <w:rPr>
          <w:color w:val="231F20"/>
          <w:spacing w:val="-7"/>
        </w:rPr>
        <w:t xml:space="preserve"> </w:t>
      </w:r>
      <w:r>
        <w:rPr>
          <w:color w:val="231F20"/>
        </w:rPr>
        <w:t>and</w:t>
      </w:r>
      <w:r>
        <w:rPr>
          <w:color w:val="231F20"/>
          <w:spacing w:val="-7"/>
        </w:rPr>
        <w:t xml:space="preserve"> </w:t>
      </w:r>
      <w:r>
        <w:rPr>
          <w:color w:val="231F20"/>
        </w:rPr>
        <w:t>alcohol</w:t>
      </w:r>
      <w:r>
        <w:rPr>
          <w:color w:val="231F20"/>
          <w:spacing w:val="-7"/>
        </w:rPr>
        <w:t xml:space="preserve"> </w:t>
      </w:r>
      <w:r>
        <w:rPr>
          <w:color w:val="231F20"/>
        </w:rPr>
        <w:t>use</w:t>
      </w:r>
      <w:r>
        <w:rPr>
          <w:color w:val="231F20"/>
          <w:spacing w:val="-7"/>
        </w:rPr>
        <w:t xml:space="preserve"> </w:t>
      </w:r>
      <w:r>
        <w:rPr>
          <w:color w:val="231F20"/>
        </w:rPr>
        <w:t>through</w:t>
      </w:r>
      <w:r>
        <w:rPr>
          <w:color w:val="231F20"/>
          <w:spacing w:val="-7"/>
        </w:rPr>
        <w:t xml:space="preserve"> </w:t>
      </w:r>
      <w:r w:rsidR="00215801" w:rsidRPr="00215801">
        <w:rPr>
          <w:i/>
          <w:iCs/>
          <w:color w:val="231F20"/>
        </w:rPr>
        <w:t>The Source</w:t>
      </w:r>
      <w:r w:rsidR="00215801">
        <w:rPr>
          <w:color w:val="231F20"/>
        </w:rPr>
        <w:t xml:space="preserve"> </w:t>
      </w:r>
      <w:r>
        <w:rPr>
          <w:color w:val="231F20"/>
        </w:rPr>
        <w:t>for</w:t>
      </w:r>
      <w:r>
        <w:rPr>
          <w:color w:val="231F20"/>
          <w:spacing w:val="-7"/>
        </w:rPr>
        <w:t xml:space="preserve"> </w:t>
      </w:r>
      <w:r>
        <w:rPr>
          <w:color w:val="231F20"/>
        </w:rPr>
        <w:t>students, education for staff and students, and programming throughout the academic year.</w:t>
      </w:r>
    </w:p>
    <w:p w14:paraId="76E49B45" w14:textId="77777777" w:rsidR="00F82929" w:rsidRDefault="00F82929">
      <w:pPr>
        <w:pStyle w:val="BodyText"/>
        <w:spacing w:before="9"/>
        <w:rPr>
          <w:sz w:val="19"/>
        </w:rPr>
      </w:pPr>
    </w:p>
    <w:p w14:paraId="76E49B46" w14:textId="77777777" w:rsidR="00F82929" w:rsidRDefault="00567EEB">
      <w:pPr>
        <w:pStyle w:val="BodyText"/>
        <w:spacing w:line="261" w:lineRule="auto"/>
        <w:ind w:left="180" w:right="970"/>
      </w:pPr>
      <w:r>
        <w:rPr>
          <w:color w:val="231F20"/>
        </w:rPr>
        <w:t>The</w:t>
      </w:r>
      <w:r>
        <w:rPr>
          <w:color w:val="231F20"/>
          <w:spacing w:val="-6"/>
        </w:rPr>
        <w:t xml:space="preserve"> </w:t>
      </w:r>
      <w:r>
        <w:rPr>
          <w:color w:val="231F20"/>
        </w:rPr>
        <w:t>“Alcohol</w:t>
      </w:r>
      <w:r>
        <w:rPr>
          <w:color w:val="231F20"/>
          <w:spacing w:val="-6"/>
        </w:rPr>
        <w:t xml:space="preserve"> </w:t>
      </w:r>
      <w:r>
        <w:rPr>
          <w:color w:val="231F20"/>
        </w:rPr>
        <w:t>and</w:t>
      </w:r>
      <w:r>
        <w:rPr>
          <w:color w:val="231F20"/>
          <w:spacing w:val="-6"/>
        </w:rPr>
        <w:t xml:space="preserve"> </w:t>
      </w:r>
      <w:r>
        <w:rPr>
          <w:color w:val="231F20"/>
        </w:rPr>
        <w:t>Drug</w:t>
      </w:r>
      <w:r>
        <w:rPr>
          <w:color w:val="231F20"/>
          <w:spacing w:val="-6"/>
        </w:rPr>
        <w:t xml:space="preserve"> </w:t>
      </w:r>
      <w:r>
        <w:rPr>
          <w:color w:val="231F20"/>
        </w:rPr>
        <w:t>Prevention</w:t>
      </w:r>
      <w:r>
        <w:rPr>
          <w:color w:val="231F20"/>
          <w:spacing w:val="-6"/>
        </w:rPr>
        <w:t xml:space="preserve"> </w:t>
      </w:r>
      <w:r>
        <w:rPr>
          <w:color w:val="231F20"/>
        </w:rPr>
        <w:t>Committee”</w:t>
      </w:r>
      <w:r>
        <w:rPr>
          <w:color w:val="231F20"/>
          <w:spacing w:val="-5"/>
        </w:rPr>
        <w:t xml:space="preserve"> </w:t>
      </w:r>
      <w:r>
        <w:rPr>
          <w:color w:val="231F20"/>
        </w:rPr>
        <w:t>was</w:t>
      </w:r>
      <w:r>
        <w:rPr>
          <w:color w:val="231F20"/>
          <w:spacing w:val="-6"/>
        </w:rPr>
        <w:t xml:space="preserve"> </w:t>
      </w:r>
      <w:r>
        <w:rPr>
          <w:color w:val="231F20"/>
        </w:rPr>
        <w:t>formed</w:t>
      </w:r>
      <w:r>
        <w:rPr>
          <w:color w:val="231F20"/>
          <w:spacing w:val="-6"/>
        </w:rPr>
        <w:t xml:space="preserve"> </w:t>
      </w:r>
      <w:r>
        <w:rPr>
          <w:color w:val="231F20"/>
        </w:rPr>
        <w:t>in</w:t>
      </w:r>
      <w:r>
        <w:rPr>
          <w:color w:val="231F20"/>
          <w:spacing w:val="-6"/>
        </w:rPr>
        <w:t xml:space="preserve"> </w:t>
      </w:r>
      <w:r>
        <w:rPr>
          <w:color w:val="231F20"/>
        </w:rPr>
        <w:t>2006</w:t>
      </w:r>
      <w:r>
        <w:rPr>
          <w:color w:val="231F20"/>
          <w:spacing w:val="-5"/>
        </w:rPr>
        <w:t xml:space="preserve"> </w:t>
      </w:r>
      <w:r>
        <w:rPr>
          <w:color w:val="231F20"/>
        </w:rPr>
        <w:t>after</w:t>
      </w:r>
      <w:r>
        <w:rPr>
          <w:color w:val="231F20"/>
          <w:spacing w:val="-5"/>
        </w:rPr>
        <w:t xml:space="preserve"> </w:t>
      </w:r>
      <w:r>
        <w:rPr>
          <w:color w:val="231F20"/>
        </w:rPr>
        <w:t>first</w:t>
      </w:r>
      <w:r>
        <w:rPr>
          <w:color w:val="231F20"/>
          <w:spacing w:val="-5"/>
        </w:rPr>
        <w:t xml:space="preserve"> </w:t>
      </w:r>
      <w:r>
        <w:rPr>
          <w:color w:val="231F20"/>
        </w:rPr>
        <w:t>applying</w:t>
      </w:r>
      <w:r>
        <w:rPr>
          <w:color w:val="231F20"/>
          <w:spacing w:val="-6"/>
        </w:rPr>
        <w:t xml:space="preserve"> </w:t>
      </w:r>
      <w:r>
        <w:rPr>
          <w:color w:val="231F20"/>
        </w:rPr>
        <w:t>for</w:t>
      </w:r>
      <w:r>
        <w:rPr>
          <w:color w:val="231F20"/>
          <w:spacing w:val="-6"/>
        </w:rPr>
        <w:t xml:space="preserve"> </w:t>
      </w:r>
      <w:r>
        <w:rPr>
          <w:color w:val="231F20"/>
        </w:rPr>
        <w:t>and</w:t>
      </w:r>
      <w:r>
        <w:rPr>
          <w:color w:val="231F20"/>
          <w:spacing w:val="-6"/>
        </w:rPr>
        <w:t xml:space="preserve"> </w:t>
      </w:r>
      <w:r>
        <w:rPr>
          <w:color w:val="231F20"/>
        </w:rPr>
        <w:t>not</w:t>
      </w:r>
      <w:r>
        <w:rPr>
          <w:color w:val="231F20"/>
          <w:spacing w:val="-6"/>
        </w:rPr>
        <w:t xml:space="preserve"> </w:t>
      </w:r>
      <w:r>
        <w:rPr>
          <w:color w:val="231F20"/>
        </w:rPr>
        <w:t>receiving</w:t>
      </w:r>
      <w:r>
        <w:rPr>
          <w:color w:val="231F20"/>
          <w:spacing w:val="-5"/>
        </w:rPr>
        <w:t xml:space="preserve"> </w:t>
      </w:r>
      <w:r>
        <w:rPr>
          <w:color w:val="231F20"/>
        </w:rPr>
        <w:t>the</w:t>
      </w:r>
      <w:r>
        <w:rPr>
          <w:color w:val="231F20"/>
          <w:spacing w:val="-5"/>
        </w:rPr>
        <w:t xml:space="preserve"> </w:t>
      </w:r>
      <w:r>
        <w:rPr>
          <w:color w:val="231F20"/>
        </w:rPr>
        <w:t>NCAA</w:t>
      </w:r>
      <w:r>
        <w:rPr>
          <w:color w:val="231F20"/>
          <w:spacing w:val="-5"/>
        </w:rPr>
        <w:t xml:space="preserve"> </w:t>
      </w:r>
      <w:r>
        <w:rPr>
          <w:color w:val="231F20"/>
        </w:rPr>
        <w:t xml:space="preserve">CHOICES grant. The University sought to have a common message on the campus regarding drug and alcohol use and prevention of abuse. In addition, the goal was to assure that the efforts for the prevention were broader than one </w:t>
      </w:r>
      <w:proofErr w:type="gramStart"/>
      <w:r>
        <w:rPr>
          <w:color w:val="231F20"/>
        </w:rPr>
        <w:t>particular department</w:t>
      </w:r>
      <w:proofErr w:type="gramEnd"/>
      <w:r>
        <w:rPr>
          <w:color w:val="231F20"/>
        </w:rPr>
        <w:t>.</w:t>
      </w:r>
    </w:p>
    <w:p w14:paraId="76E49B47" w14:textId="77777777" w:rsidR="00F82929" w:rsidRDefault="00567EEB">
      <w:pPr>
        <w:pStyle w:val="BodyText"/>
        <w:spacing w:before="2" w:line="261" w:lineRule="auto"/>
        <w:ind w:left="180" w:right="1277"/>
      </w:pPr>
      <w:r>
        <w:rPr>
          <w:color w:val="231F20"/>
        </w:rPr>
        <w:t>The committee currently has representation from Student Life. The following specific areas are represented: Counseling Services,</w:t>
      </w:r>
      <w:r>
        <w:rPr>
          <w:color w:val="231F20"/>
          <w:spacing w:val="-7"/>
        </w:rPr>
        <w:t xml:space="preserve"> </w:t>
      </w:r>
      <w:r>
        <w:rPr>
          <w:color w:val="231F20"/>
        </w:rPr>
        <w:t>Student</w:t>
      </w:r>
      <w:r>
        <w:rPr>
          <w:color w:val="231F20"/>
          <w:spacing w:val="-7"/>
        </w:rPr>
        <w:t xml:space="preserve"> </w:t>
      </w:r>
      <w:r>
        <w:rPr>
          <w:color w:val="231F20"/>
        </w:rPr>
        <w:t>Success,</w:t>
      </w:r>
      <w:r>
        <w:rPr>
          <w:color w:val="231F20"/>
          <w:spacing w:val="-8"/>
        </w:rPr>
        <w:t xml:space="preserve"> </w:t>
      </w:r>
      <w:r>
        <w:rPr>
          <w:color w:val="231F20"/>
        </w:rPr>
        <w:t>Student</w:t>
      </w:r>
      <w:r>
        <w:rPr>
          <w:color w:val="231F20"/>
          <w:spacing w:val="-7"/>
        </w:rPr>
        <w:t xml:space="preserve"> </w:t>
      </w:r>
      <w:r>
        <w:rPr>
          <w:color w:val="231F20"/>
        </w:rPr>
        <w:t>Career</w:t>
      </w:r>
      <w:r>
        <w:rPr>
          <w:color w:val="231F20"/>
          <w:spacing w:val="-7"/>
        </w:rPr>
        <w:t xml:space="preserve"> </w:t>
      </w:r>
      <w:r>
        <w:rPr>
          <w:color w:val="231F20"/>
        </w:rPr>
        <w:t>leadership,</w:t>
      </w:r>
      <w:r>
        <w:rPr>
          <w:color w:val="231F20"/>
          <w:spacing w:val="-8"/>
        </w:rPr>
        <w:t xml:space="preserve"> </w:t>
      </w:r>
      <w:r>
        <w:rPr>
          <w:color w:val="231F20"/>
        </w:rPr>
        <w:t>Student</w:t>
      </w:r>
      <w:r>
        <w:rPr>
          <w:color w:val="231F20"/>
          <w:spacing w:val="-7"/>
        </w:rPr>
        <w:t xml:space="preserve"> </w:t>
      </w:r>
      <w:r>
        <w:rPr>
          <w:color w:val="231F20"/>
        </w:rPr>
        <w:t>Conduct</w:t>
      </w:r>
      <w:r>
        <w:rPr>
          <w:color w:val="231F20"/>
          <w:spacing w:val="-8"/>
        </w:rPr>
        <w:t xml:space="preserve"> </w:t>
      </w:r>
      <w:r>
        <w:rPr>
          <w:color w:val="231F20"/>
        </w:rPr>
        <w:t>staff,</w:t>
      </w:r>
      <w:r>
        <w:rPr>
          <w:color w:val="231F20"/>
          <w:spacing w:val="-7"/>
        </w:rPr>
        <w:t xml:space="preserve"> </w:t>
      </w:r>
      <w:r>
        <w:rPr>
          <w:color w:val="231F20"/>
        </w:rPr>
        <w:t>University</w:t>
      </w:r>
      <w:r>
        <w:rPr>
          <w:color w:val="231F20"/>
          <w:spacing w:val="-8"/>
        </w:rPr>
        <w:t xml:space="preserve"> </w:t>
      </w:r>
      <w:r>
        <w:rPr>
          <w:color w:val="231F20"/>
        </w:rPr>
        <w:t>Safety,</w:t>
      </w:r>
      <w:r>
        <w:rPr>
          <w:color w:val="231F20"/>
          <w:spacing w:val="-7"/>
        </w:rPr>
        <w:t xml:space="preserve"> </w:t>
      </w:r>
      <w:r>
        <w:rPr>
          <w:color w:val="231F20"/>
        </w:rPr>
        <w:t>and</w:t>
      </w:r>
      <w:r>
        <w:rPr>
          <w:color w:val="231F20"/>
          <w:spacing w:val="-8"/>
        </w:rPr>
        <w:t xml:space="preserve"> </w:t>
      </w:r>
      <w:r>
        <w:rPr>
          <w:color w:val="231F20"/>
        </w:rPr>
        <w:t>an</w:t>
      </w:r>
      <w:r>
        <w:rPr>
          <w:color w:val="231F20"/>
          <w:spacing w:val="-8"/>
        </w:rPr>
        <w:t xml:space="preserve"> </w:t>
      </w:r>
      <w:r>
        <w:rPr>
          <w:color w:val="231F20"/>
        </w:rPr>
        <w:t>athletic</w:t>
      </w:r>
      <w:r>
        <w:rPr>
          <w:color w:val="231F20"/>
          <w:spacing w:val="-8"/>
        </w:rPr>
        <w:t xml:space="preserve"> </w:t>
      </w:r>
      <w:r>
        <w:rPr>
          <w:color w:val="231F20"/>
        </w:rPr>
        <w:t>liaison.</w:t>
      </w:r>
      <w:r>
        <w:rPr>
          <w:color w:val="231F20"/>
          <w:spacing w:val="-8"/>
        </w:rPr>
        <w:t xml:space="preserve"> </w:t>
      </w:r>
      <w:r>
        <w:rPr>
          <w:color w:val="231F20"/>
        </w:rPr>
        <w:t>The chair of this committee is the Alcohol and Drug Prevention Coordinator.</w:t>
      </w:r>
    </w:p>
    <w:p w14:paraId="76E49B48" w14:textId="77777777" w:rsidR="00F82929" w:rsidRDefault="00F82929">
      <w:pPr>
        <w:pStyle w:val="BodyText"/>
        <w:spacing w:before="9"/>
        <w:rPr>
          <w:sz w:val="19"/>
        </w:rPr>
      </w:pPr>
    </w:p>
    <w:p w14:paraId="76E49B49" w14:textId="77777777" w:rsidR="00F82929" w:rsidRDefault="00567EEB">
      <w:pPr>
        <w:pStyle w:val="BodyText"/>
        <w:spacing w:line="261" w:lineRule="auto"/>
        <w:ind w:left="180" w:right="970"/>
      </w:pPr>
      <w:r>
        <w:rPr>
          <w:color w:val="231F20"/>
        </w:rPr>
        <w:t>The</w:t>
      </w:r>
      <w:r>
        <w:rPr>
          <w:color w:val="231F20"/>
          <w:spacing w:val="-4"/>
        </w:rPr>
        <w:t xml:space="preserve"> </w:t>
      </w:r>
      <w:r>
        <w:rPr>
          <w:color w:val="231F20"/>
        </w:rPr>
        <w:t>committee</w:t>
      </w:r>
      <w:r>
        <w:rPr>
          <w:color w:val="231F20"/>
          <w:spacing w:val="-4"/>
        </w:rPr>
        <w:t xml:space="preserve"> </w:t>
      </w:r>
      <w:r>
        <w:rPr>
          <w:color w:val="231F20"/>
        </w:rPr>
        <w:t>meets</w:t>
      </w:r>
      <w:r>
        <w:rPr>
          <w:color w:val="231F20"/>
          <w:spacing w:val="-4"/>
        </w:rPr>
        <w:t xml:space="preserve"> </w:t>
      </w:r>
      <w:r>
        <w:rPr>
          <w:color w:val="231F20"/>
        </w:rPr>
        <w:t>monthly</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4"/>
        </w:rPr>
        <w:t xml:space="preserve"> </w:t>
      </w:r>
      <w:r>
        <w:rPr>
          <w:color w:val="231F20"/>
        </w:rPr>
        <w:t>discusses</w:t>
      </w:r>
      <w:r>
        <w:rPr>
          <w:color w:val="231F20"/>
          <w:spacing w:val="-4"/>
        </w:rPr>
        <w:t xml:space="preserve"> </w:t>
      </w:r>
      <w:r>
        <w:rPr>
          <w:color w:val="231F20"/>
        </w:rPr>
        <w:t>drug</w:t>
      </w:r>
      <w:r>
        <w:rPr>
          <w:color w:val="231F20"/>
          <w:spacing w:val="-4"/>
        </w:rPr>
        <w:t xml:space="preserve"> </w:t>
      </w:r>
      <w:r>
        <w:rPr>
          <w:color w:val="231F20"/>
        </w:rPr>
        <w:t>and</w:t>
      </w:r>
      <w:r>
        <w:rPr>
          <w:color w:val="231F20"/>
          <w:spacing w:val="-4"/>
        </w:rPr>
        <w:t xml:space="preserve"> </w:t>
      </w:r>
      <w:r>
        <w:rPr>
          <w:color w:val="231F20"/>
        </w:rPr>
        <w:t>alcohol</w:t>
      </w:r>
      <w:r>
        <w:rPr>
          <w:color w:val="231F20"/>
          <w:spacing w:val="-4"/>
        </w:rPr>
        <w:t xml:space="preserve"> </w:t>
      </w:r>
      <w:r>
        <w:rPr>
          <w:color w:val="231F20"/>
        </w:rPr>
        <w:t>issues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current</w:t>
      </w:r>
      <w:r>
        <w:rPr>
          <w:color w:val="231F20"/>
          <w:spacing w:val="-4"/>
        </w:rPr>
        <w:t xml:space="preserve"> </w:t>
      </w:r>
      <w:r>
        <w:rPr>
          <w:color w:val="231F20"/>
        </w:rPr>
        <w:t>trends,</w:t>
      </w:r>
      <w:r>
        <w:rPr>
          <w:color w:val="231F20"/>
          <w:spacing w:val="-4"/>
        </w:rPr>
        <w:t xml:space="preserve"> </w:t>
      </w:r>
      <w:r>
        <w:rPr>
          <w:color w:val="231F20"/>
        </w:rPr>
        <w:t xml:space="preserve">specific concerns at Manchester University, and effective intervention to assure the safety and success of Manchester University </w:t>
      </w:r>
      <w:r>
        <w:rPr>
          <w:color w:val="231F20"/>
          <w:spacing w:val="-2"/>
        </w:rPr>
        <w:t>students.</w:t>
      </w:r>
    </w:p>
    <w:p w14:paraId="76E49B4A" w14:textId="77777777" w:rsidR="00F82929" w:rsidRDefault="00F82929">
      <w:pPr>
        <w:pStyle w:val="BodyText"/>
        <w:spacing w:before="10"/>
        <w:rPr>
          <w:sz w:val="19"/>
        </w:rPr>
      </w:pPr>
    </w:p>
    <w:p w14:paraId="76E49B4B" w14:textId="77777777" w:rsidR="00F82929" w:rsidRDefault="00567EEB">
      <w:pPr>
        <w:pStyle w:val="Heading4"/>
      </w:pPr>
      <w:r>
        <w:rPr>
          <w:color w:val="231F20"/>
          <w:spacing w:val="-2"/>
        </w:rPr>
        <w:t>Counseling/Intervention</w:t>
      </w:r>
      <w:r>
        <w:rPr>
          <w:color w:val="231F20"/>
          <w:spacing w:val="24"/>
        </w:rPr>
        <w:t xml:space="preserve"> </w:t>
      </w:r>
      <w:r>
        <w:rPr>
          <w:color w:val="231F20"/>
          <w:spacing w:val="-2"/>
        </w:rPr>
        <w:t>Services:</w:t>
      </w:r>
    </w:p>
    <w:p w14:paraId="76E49B4C" w14:textId="77777777" w:rsidR="00F82929" w:rsidRDefault="00567EEB">
      <w:pPr>
        <w:pStyle w:val="BodyText"/>
        <w:spacing w:before="20" w:line="261" w:lineRule="auto"/>
        <w:ind w:left="180" w:right="1073"/>
      </w:pPr>
      <w:r>
        <w:rPr>
          <w:color w:val="231F20"/>
        </w:rPr>
        <w:t>It is the goal of the University to offer pathways to repair harm when found in violation of the University’s drug and alcohol policies. These pathways typically involve education, awareness, and an opportunity to explore their choices through Motivational</w:t>
      </w:r>
      <w:r>
        <w:rPr>
          <w:color w:val="231F20"/>
          <w:spacing w:val="-5"/>
        </w:rPr>
        <w:t xml:space="preserve"> </w:t>
      </w:r>
      <w:r>
        <w:rPr>
          <w:color w:val="231F20"/>
        </w:rPr>
        <w:t>Interviewing.</w:t>
      </w:r>
      <w:r>
        <w:rPr>
          <w:color w:val="231F20"/>
          <w:spacing w:val="-4"/>
        </w:rPr>
        <w:t xml:space="preserve"> </w:t>
      </w:r>
      <w:r>
        <w:rPr>
          <w:color w:val="231F20"/>
        </w:rPr>
        <w:t>The</w:t>
      </w:r>
      <w:r>
        <w:rPr>
          <w:color w:val="231F20"/>
          <w:spacing w:val="-5"/>
        </w:rPr>
        <w:t xml:space="preserve"> </w:t>
      </w:r>
      <w:r>
        <w:rPr>
          <w:color w:val="231F20"/>
        </w:rPr>
        <w:t>University</w:t>
      </w:r>
      <w:r>
        <w:rPr>
          <w:color w:val="231F20"/>
          <w:spacing w:val="-5"/>
        </w:rPr>
        <w:t xml:space="preserve"> </w:t>
      </w:r>
      <w:r>
        <w:rPr>
          <w:color w:val="231F20"/>
        </w:rPr>
        <w:t>recognizes</w:t>
      </w:r>
      <w:r>
        <w:rPr>
          <w:color w:val="231F20"/>
          <w:spacing w:val="-4"/>
        </w:rPr>
        <w:t xml:space="preserve"> </w:t>
      </w:r>
      <w:r>
        <w:rPr>
          <w:color w:val="231F20"/>
        </w:rPr>
        <w:t>our</w:t>
      </w:r>
      <w:r>
        <w:rPr>
          <w:color w:val="231F20"/>
          <w:spacing w:val="-5"/>
        </w:rPr>
        <w:t xml:space="preserve"> </w:t>
      </w:r>
      <w:r>
        <w:rPr>
          <w:color w:val="231F20"/>
        </w:rPr>
        <w:t>limitations</w:t>
      </w:r>
      <w:r>
        <w:rPr>
          <w:color w:val="231F20"/>
          <w:spacing w:val="-5"/>
        </w:rPr>
        <w:t xml:space="preserve"> </w:t>
      </w:r>
      <w:r>
        <w:rPr>
          <w:color w:val="231F20"/>
        </w:rPr>
        <w:t>in</w:t>
      </w:r>
      <w:r>
        <w:rPr>
          <w:color w:val="231F20"/>
          <w:spacing w:val="-5"/>
        </w:rPr>
        <w:t xml:space="preserve"> </w:t>
      </w:r>
      <w:r>
        <w:rPr>
          <w:color w:val="231F20"/>
        </w:rPr>
        <w:t>terms</w:t>
      </w:r>
      <w:r>
        <w:rPr>
          <w:color w:val="231F20"/>
          <w:spacing w:val="-4"/>
        </w:rPr>
        <w:t xml:space="preserve"> </w:t>
      </w:r>
      <w:r>
        <w:rPr>
          <w:color w:val="231F20"/>
        </w:rPr>
        <w:t>of</w:t>
      </w:r>
      <w:r>
        <w:rPr>
          <w:color w:val="231F20"/>
          <w:spacing w:val="-5"/>
        </w:rPr>
        <w:t xml:space="preserve"> </w:t>
      </w:r>
      <w:r>
        <w:rPr>
          <w:color w:val="231F20"/>
        </w:rPr>
        <w:t>services</w:t>
      </w:r>
      <w:r>
        <w:rPr>
          <w:color w:val="231F20"/>
          <w:spacing w:val="-4"/>
        </w:rPr>
        <w:t xml:space="preserve"> </w:t>
      </w:r>
      <w:r>
        <w:rPr>
          <w:color w:val="231F20"/>
        </w:rPr>
        <w:t>and/or</w:t>
      </w:r>
      <w:r>
        <w:rPr>
          <w:color w:val="231F20"/>
          <w:spacing w:val="-5"/>
        </w:rPr>
        <w:t xml:space="preserve"> </w:t>
      </w:r>
      <w:r>
        <w:rPr>
          <w:color w:val="231F20"/>
        </w:rPr>
        <w:t>the</w:t>
      </w:r>
      <w:r>
        <w:rPr>
          <w:color w:val="231F20"/>
          <w:spacing w:val="-4"/>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inspire</w:t>
      </w:r>
      <w:r>
        <w:rPr>
          <w:color w:val="231F20"/>
          <w:spacing w:val="-4"/>
        </w:rPr>
        <w:t xml:space="preserve"> </w:t>
      </w:r>
      <w:r>
        <w:rPr>
          <w:color w:val="231F20"/>
        </w:rPr>
        <w:t>a</w:t>
      </w:r>
      <w:r>
        <w:rPr>
          <w:color w:val="231F20"/>
          <w:spacing w:val="-5"/>
        </w:rPr>
        <w:t xml:space="preserve"> </w:t>
      </w:r>
      <w:r>
        <w:rPr>
          <w:color w:val="231F20"/>
        </w:rPr>
        <w:t>student to acknowledge drug or alcohol abuse or addiction problems; however, we do seek to make students aware and assist those who desire additional services.</w:t>
      </w:r>
    </w:p>
    <w:p w14:paraId="76E49B4D" w14:textId="77777777" w:rsidR="00F82929" w:rsidRDefault="00F82929">
      <w:pPr>
        <w:pStyle w:val="BodyText"/>
        <w:spacing w:before="10"/>
        <w:rPr>
          <w:sz w:val="19"/>
        </w:rPr>
      </w:pPr>
    </w:p>
    <w:p w14:paraId="76E49B50" w14:textId="13FD9A51" w:rsidR="00F82929" w:rsidRDefault="00567EEB" w:rsidP="002D12BA">
      <w:pPr>
        <w:pStyle w:val="BodyText"/>
        <w:spacing w:before="1" w:line="261" w:lineRule="auto"/>
        <w:ind w:left="180" w:right="970"/>
      </w:pPr>
      <w:r>
        <w:rPr>
          <w:color w:val="231F20"/>
        </w:rPr>
        <w:t>A student referred through our Restorative Justice program meets one</w:t>
      </w:r>
      <w:r w:rsidR="09775762">
        <w:rPr>
          <w:color w:val="231F20"/>
        </w:rPr>
        <w:t>-</w:t>
      </w:r>
      <w:r>
        <w:rPr>
          <w:color w:val="231F20"/>
        </w:rPr>
        <w:t>to</w:t>
      </w:r>
      <w:r w:rsidR="44A8F88C">
        <w:rPr>
          <w:color w:val="231F20"/>
        </w:rPr>
        <w:t>-</w:t>
      </w:r>
      <w:r>
        <w:rPr>
          <w:color w:val="231F20"/>
        </w:rPr>
        <w:t xml:space="preserve">one with a member of the counseling staff for a </w:t>
      </w:r>
      <w:r>
        <w:rPr>
          <w:color w:val="231F20"/>
        </w:rPr>
        <w:lastRenderedPageBreak/>
        <w:t>structured</w:t>
      </w:r>
      <w:r>
        <w:rPr>
          <w:color w:val="231F20"/>
          <w:spacing w:val="-1"/>
        </w:rPr>
        <w:t xml:space="preserve"> </w:t>
      </w:r>
      <w:r>
        <w:rPr>
          <w:color w:val="231F20"/>
        </w:rPr>
        <w:t>interview.</w:t>
      </w:r>
      <w:r>
        <w:rPr>
          <w:color w:val="231F20"/>
          <w:spacing w:val="-2"/>
        </w:rPr>
        <w:t xml:space="preserve"> </w:t>
      </w:r>
      <w:r>
        <w:rPr>
          <w:color w:val="231F20"/>
        </w:rPr>
        <w:t>A</w:t>
      </w:r>
      <w:r>
        <w:rPr>
          <w:color w:val="231F20"/>
          <w:spacing w:val="-1"/>
        </w:rPr>
        <w:t xml:space="preserve"> </w:t>
      </w:r>
      <w:r>
        <w:rPr>
          <w:color w:val="231F20"/>
        </w:rPr>
        <w:t>contract</w:t>
      </w:r>
      <w:r>
        <w:rPr>
          <w:color w:val="231F20"/>
          <w:spacing w:val="-2"/>
        </w:rPr>
        <w:t xml:space="preserve"> </w:t>
      </w:r>
      <w:r>
        <w:rPr>
          <w:color w:val="231F20"/>
        </w:rPr>
        <w:t>is</w:t>
      </w:r>
      <w:r>
        <w:rPr>
          <w:color w:val="231F20"/>
          <w:spacing w:val="-2"/>
        </w:rPr>
        <w:t xml:space="preserve"> </w:t>
      </w:r>
      <w:r>
        <w:rPr>
          <w:color w:val="231F20"/>
        </w:rPr>
        <w:t>signed</w:t>
      </w:r>
      <w:r>
        <w:rPr>
          <w:color w:val="231F20"/>
          <w:spacing w:val="-2"/>
        </w:rPr>
        <w:t xml:space="preserve"> </w:t>
      </w:r>
      <w:r>
        <w:rPr>
          <w:color w:val="231F20"/>
        </w:rPr>
        <w:t>which</w:t>
      </w:r>
      <w:r>
        <w:rPr>
          <w:color w:val="231F20"/>
          <w:spacing w:val="-1"/>
        </w:rPr>
        <w:t xml:space="preserve"> </w:t>
      </w:r>
      <w:r>
        <w:rPr>
          <w:color w:val="231F20"/>
        </w:rPr>
        <w:t>explains</w:t>
      </w:r>
      <w:r>
        <w:rPr>
          <w:color w:val="231F20"/>
          <w:spacing w:val="-2"/>
        </w:rPr>
        <w:t xml:space="preserve"> </w:t>
      </w:r>
      <w:r>
        <w:rPr>
          <w:color w:val="231F20"/>
        </w:rPr>
        <w:t>expectations</w:t>
      </w:r>
      <w:r>
        <w:rPr>
          <w:color w:val="231F20"/>
          <w:spacing w:val="-2"/>
        </w:rPr>
        <w:t xml:space="preserve"> </w:t>
      </w:r>
      <w:r>
        <w:rPr>
          <w:color w:val="231F20"/>
        </w:rPr>
        <w:t>and</w:t>
      </w:r>
      <w:r>
        <w:rPr>
          <w:color w:val="231F20"/>
          <w:spacing w:val="-2"/>
        </w:rPr>
        <w:t xml:space="preserve"> </w:t>
      </w:r>
      <w:r>
        <w:rPr>
          <w:color w:val="231F20"/>
        </w:rPr>
        <w:t>consequences</w:t>
      </w:r>
      <w:r>
        <w:rPr>
          <w:color w:val="231F20"/>
          <w:spacing w:val="-2"/>
        </w:rPr>
        <w:t xml:space="preserve"> </w:t>
      </w:r>
      <w:r>
        <w:rPr>
          <w:color w:val="231F20"/>
        </w:rPr>
        <w:t>if</w:t>
      </w:r>
      <w:r>
        <w:rPr>
          <w:color w:val="231F20"/>
          <w:spacing w:val="-2"/>
        </w:rPr>
        <w:t xml:space="preserve"> </w:t>
      </w:r>
      <w:r>
        <w:rPr>
          <w:color w:val="231F20"/>
        </w:rPr>
        <w:t>expectations</w:t>
      </w:r>
      <w:r>
        <w:rPr>
          <w:color w:val="231F20"/>
          <w:spacing w:val="-2"/>
        </w:rPr>
        <w:t xml:space="preserve"> </w:t>
      </w:r>
      <w:r>
        <w:rPr>
          <w:color w:val="231F20"/>
        </w:rPr>
        <w:t>are</w:t>
      </w:r>
      <w:r>
        <w:rPr>
          <w:color w:val="231F20"/>
          <w:spacing w:val="-1"/>
        </w:rPr>
        <w:t xml:space="preserve"> </w:t>
      </w:r>
      <w:r>
        <w:rPr>
          <w:color w:val="231F20"/>
        </w:rPr>
        <w:t>not</w:t>
      </w:r>
      <w:r>
        <w:rPr>
          <w:color w:val="231F20"/>
          <w:spacing w:val="-2"/>
        </w:rPr>
        <w:t xml:space="preserve"> </w:t>
      </w:r>
      <w:r>
        <w:rPr>
          <w:color w:val="231F20"/>
        </w:rPr>
        <w:t>fulfilled.</w:t>
      </w:r>
      <w:r>
        <w:rPr>
          <w:color w:val="231F20"/>
          <w:spacing w:val="-2"/>
        </w:rPr>
        <w:t xml:space="preserve"> </w:t>
      </w:r>
      <w:r>
        <w:rPr>
          <w:color w:val="231F20"/>
        </w:rPr>
        <w:t>The student also talks about the situation which generated the referral and is instructed how to access and complete the on-line course.</w:t>
      </w:r>
      <w:r>
        <w:rPr>
          <w:color w:val="231F20"/>
          <w:spacing w:val="-6"/>
        </w:rPr>
        <w:t xml:space="preserve"> </w:t>
      </w:r>
      <w:r>
        <w:rPr>
          <w:color w:val="231F20"/>
        </w:rPr>
        <w:t>This</w:t>
      </w:r>
      <w:r>
        <w:rPr>
          <w:color w:val="231F20"/>
          <w:spacing w:val="-6"/>
        </w:rPr>
        <w:t xml:space="preserve"> </w:t>
      </w:r>
      <w:r>
        <w:rPr>
          <w:color w:val="231F20"/>
        </w:rPr>
        <w:t>course</w:t>
      </w:r>
      <w:r>
        <w:rPr>
          <w:color w:val="231F20"/>
          <w:spacing w:val="-6"/>
        </w:rPr>
        <w:t xml:space="preserve"> </w:t>
      </w:r>
      <w:r>
        <w:rPr>
          <w:color w:val="231F20"/>
        </w:rPr>
        <w:t>is</w:t>
      </w:r>
      <w:r>
        <w:rPr>
          <w:color w:val="231F20"/>
          <w:spacing w:val="-6"/>
        </w:rPr>
        <w:t xml:space="preserve"> </w:t>
      </w:r>
      <w:r>
        <w:rPr>
          <w:color w:val="231F20"/>
        </w:rPr>
        <w:t>purchased</w:t>
      </w:r>
      <w:r>
        <w:rPr>
          <w:color w:val="231F20"/>
          <w:spacing w:val="-5"/>
        </w:rPr>
        <w:t xml:space="preserve"> </w:t>
      </w:r>
      <w:r>
        <w:rPr>
          <w:color w:val="231F20"/>
        </w:rPr>
        <w:t>through</w:t>
      </w:r>
      <w:r>
        <w:rPr>
          <w:color w:val="231F20"/>
          <w:spacing w:val="-6"/>
        </w:rPr>
        <w:t xml:space="preserve"> </w:t>
      </w:r>
      <w:r>
        <w:rPr>
          <w:color w:val="231F20"/>
        </w:rPr>
        <w:t>3rd</w:t>
      </w:r>
      <w:r>
        <w:rPr>
          <w:color w:val="231F20"/>
          <w:spacing w:val="-6"/>
        </w:rPr>
        <w:t xml:space="preserve"> </w:t>
      </w:r>
      <w:r>
        <w:rPr>
          <w:color w:val="231F20"/>
        </w:rPr>
        <w:t>Millennium</w:t>
      </w:r>
      <w:r>
        <w:rPr>
          <w:color w:val="231F20"/>
          <w:spacing w:val="-5"/>
        </w:rPr>
        <w:t xml:space="preserve"> </w:t>
      </w:r>
      <w:r>
        <w:rPr>
          <w:color w:val="231F20"/>
        </w:rPr>
        <w:t>Classrooms</w:t>
      </w:r>
      <w:r>
        <w:rPr>
          <w:color w:val="231F20"/>
          <w:spacing w:val="-6"/>
        </w:rPr>
        <w:t xml:space="preserve"> </w:t>
      </w:r>
      <w:r>
        <w:rPr>
          <w:color w:val="231F20"/>
        </w:rPr>
        <w:t>and</w:t>
      </w:r>
      <w:r>
        <w:rPr>
          <w:color w:val="231F20"/>
          <w:spacing w:val="-6"/>
        </w:rPr>
        <w:t xml:space="preserve"> </w:t>
      </w:r>
      <w:r>
        <w:rPr>
          <w:color w:val="231F20"/>
        </w:rPr>
        <w:t>was</w:t>
      </w:r>
      <w:r>
        <w:rPr>
          <w:color w:val="231F20"/>
          <w:spacing w:val="-6"/>
        </w:rPr>
        <w:t xml:space="preserve"> </w:t>
      </w:r>
      <w:r>
        <w:rPr>
          <w:color w:val="231F20"/>
        </w:rPr>
        <w:t>created</w:t>
      </w:r>
      <w:r>
        <w:rPr>
          <w:color w:val="231F20"/>
          <w:spacing w:val="-5"/>
        </w:rPr>
        <w:t xml:space="preserve"> </w:t>
      </w:r>
      <w:r>
        <w:rPr>
          <w:color w:val="231F20"/>
        </w:rPr>
        <w:t>for</w:t>
      </w:r>
      <w:r>
        <w:rPr>
          <w:color w:val="231F20"/>
          <w:spacing w:val="-6"/>
        </w:rPr>
        <w:t xml:space="preserve"> </w:t>
      </w:r>
      <w:r>
        <w:rPr>
          <w:color w:val="231F20"/>
        </w:rPr>
        <w:t>college</w:t>
      </w:r>
      <w:r>
        <w:rPr>
          <w:color w:val="231F20"/>
          <w:spacing w:val="-5"/>
        </w:rPr>
        <w:t xml:space="preserve"> </w:t>
      </w:r>
      <w:r>
        <w:rPr>
          <w:color w:val="231F20"/>
        </w:rPr>
        <w:t>students</w:t>
      </w:r>
      <w:r>
        <w:rPr>
          <w:color w:val="231F20"/>
          <w:spacing w:val="-5"/>
        </w:rPr>
        <w:t xml:space="preserve"> </w:t>
      </w:r>
      <w:r>
        <w:rPr>
          <w:color w:val="231F20"/>
        </w:rPr>
        <w:t>and</w:t>
      </w:r>
      <w:r>
        <w:rPr>
          <w:color w:val="231F20"/>
          <w:spacing w:val="-6"/>
        </w:rPr>
        <w:t xml:space="preserve"> </w:t>
      </w:r>
      <w:r>
        <w:rPr>
          <w:color w:val="231F20"/>
        </w:rPr>
        <w:t>recommended through NASPA. After completion of the on-line course and Personal Reflection questions, the student meets again with the staff person to process reactions to the course and responses to the questions.</w:t>
      </w:r>
    </w:p>
    <w:p w14:paraId="76E49B51" w14:textId="77777777" w:rsidR="00F82929" w:rsidRDefault="00F82929">
      <w:pPr>
        <w:pStyle w:val="BodyText"/>
        <w:spacing w:before="11"/>
        <w:rPr>
          <w:sz w:val="19"/>
        </w:rPr>
      </w:pPr>
    </w:p>
    <w:p w14:paraId="76E49B52" w14:textId="4886A1A3" w:rsidR="00F82929" w:rsidRDefault="00567EEB">
      <w:pPr>
        <w:pStyle w:val="BodyText"/>
        <w:spacing w:line="261" w:lineRule="auto"/>
        <w:ind w:left="180" w:right="970"/>
      </w:pPr>
      <w:r>
        <w:rPr>
          <w:color w:val="231F20"/>
        </w:rPr>
        <w:t>Students</w:t>
      </w:r>
      <w:r>
        <w:rPr>
          <w:color w:val="231F20"/>
          <w:spacing w:val="-6"/>
        </w:rPr>
        <w:t xml:space="preserve"> </w:t>
      </w:r>
      <w:r>
        <w:rPr>
          <w:color w:val="231F20"/>
        </w:rPr>
        <w:t>at</w:t>
      </w:r>
      <w:r>
        <w:rPr>
          <w:color w:val="231F20"/>
          <w:spacing w:val="-6"/>
        </w:rPr>
        <w:t xml:space="preserve"> </w:t>
      </w:r>
      <w:r>
        <w:rPr>
          <w:color w:val="231F20"/>
        </w:rPr>
        <w:t>any</w:t>
      </w:r>
      <w:r>
        <w:rPr>
          <w:color w:val="231F20"/>
          <w:spacing w:val="-6"/>
        </w:rPr>
        <w:t xml:space="preserve"> </w:t>
      </w:r>
      <w:r>
        <w:rPr>
          <w:color w:val="231F20"/>
        </w:rPr>
        <w:t>time</w:t>
      </w:r>
      <w:r>
        <w:rPr>
          <w:color w:val="231F20"/>
          <w:spacing w:val="-6"/>
        </w:rPr>
        <w:t xml:space="preserve"> </w:t>
      </w:r>
      <w:r>
        <w:rPr>
          <w:color w:val="231F20"/>
        </w:rPr>
        <w:t>may</w:t>
      </w:r>
      <w:r>
        <w:rPr>
          <w:color w:val="231F20"/>
          <w:spacing w:val="-6"/>
        </w:rPr>
        <w:t xml:space="preserve"> </w:t>
      </w:r>
      <w:r>
        <w:rPr>
          <w:color w:val="231F20"/>
        </w:rPr>
        <w:t>self-refer</w:t>
      </w:r>
      <w:r>
        <w:rPr>
          <w:color w:val="231F20"/>
          <w:spacing w:val="-6"/>
        </w:rPr>
        <w:t xml:space="preserve"> </w:t>
      </w:r>
      <w:r>
        <w:rPr>
          <w:color w:val="231F20"/>
        </w:rPr>
        <w:t>to</w:t>
      </w:r>
      <w:r>
        <w:rPr>
          <w:color w:val="231F20"/>
          <w:spacing w:val="-6"/>
        </w:rPr>
        <w:t xml:space="preserve"> </w:t>
      </w:r>
      <w:r>
        <w:rPr>
          <w:color w:val="231F20"/>
        </w:rPr>
        <w:t>counseling</w:t>
      </w:r>
      <w:r>
        <w:rPr>
          <w:color w:val="231F20"/>
          <w:spacing w:val="-6"/>
        </w:rPr>
        <w:t xml:space="preserve"> </w:t>
      </w:r>
      <w:r>
        <w:rPr>
          <w:color w:val="231F20"/>
        </w:rPr>
        <w:t>services</w:t>
      </w:r>
      <w:r>
        <w:rPr>
          <w:color w:val="231F20"/>
          <w:spacing w:val="-6"/>
        </w:rPr>
        <w:t xml:space="preserve"> </w:t>
      </w:r>
      <w:r>
        <w:rPr>
          <w:color w:val="231F20"/>
        </w:rPr>
        <w:t>to</w:t>
      </w:r>
      <w:r>
        <w:rPr>
          <w:color w:val="231F20"/>
          <w:spacing w:val="-6"/>
        </w:rPr>
        <w:t xml:space="preserve"> </w:t>
      </w:r>
      <w:r>
        <w:rPr>
          <w:color w:val="231F20"/>
        </w:rPr>
        <w:t>receive</w:t>
      </w:r>
      <w:r>
        <w:rPr>
          <w:color w:val="231F20"/>
          <w:spacing w:val="-6"/>
        </w:rPr>
        <w:t xml:space="preserve"> </w:t>
      </w:r>
      <w:r>
        <w:rPr>
          <w:color w:val="231F20"/>
        </w:rPr>
        <w:t>counseling</w:t>
      </w:r>
      <w:r>
        <w:rPr>
          <w:color w:val="231F20"/>
          <w:spacing w:val="-6"/>
        </w:rPr>
        <w:t xml:space="preserve"> </w:t>
      </w:r>
      <w:r>
        <w:rPr>
          <w:color w:val="231F20"/>
        </w:rPr>
        <w:t>and/or</w:t>
      </w:r>
      <w:r>
        <w:rPr>
          <w:color w:val="231F20"/>
          <w:spacing w:val="-6"/>
        </w:rPr>
        <w:t xml:space="preserve"> </w:t>
      </w:r>
      <w:r>
        <w:rPr>
          <w:color w:val="231F20"/>
        </w:rPr>
        <w:t>a</w:t>
      </w:r>
      <w:r>
        <w:rPr>
          <w:color w:val="231F20"/>
          <w:spacing w:val="-6"/>
        </w:rPr>
        <w:t xml:space="preserve"> </w:t>
      </w:r>
      <w:r>
        <w:rPr>
          <w:color w:val="231F20"/>
        </w:rPr>
        <w:t>referral</w:t>
      </w:r>
      <w:r>
        <w:rPr>
          <w:color w:val="231F20"/>
          <w:spacing w:val="-6"/>
        </w:rPr>
        <w:t xml:space="preserve"> </w:t>
      </w:r>
      <w:r>
        <w:rPr>
          <w:color w:val="231F20"/>
        </w:rPr>
        <w:t>to</w:t>
      </w:r>
      <w:r>
        <w:rPr>
          <w:color w:val="231F20"/>
          <w:spacing w:val="-6"/>
        </w:rPr>
        <w:t xml:space="preserve"> </w:t>
      </w:r>
      <w:r>
        <w:rPr>
          <w:color w:val="231F20"/>
        </w:rPr>
        <w:t>community</w:t>
      </w:r>
      <w:r>
        <w:rPr>
          <w:color w:val="231F20"/>
          <w:spacing w:val="-6"/>
        </w:rPr>
        <w:t xml:space="preserve"> </w:t>
      </w:r>
      <w:r>
        <w:rPr>
          <w:color w:val="231F20"/>
        </w:rPr>
        <w:t xml:space="preserve">counseling services to address drug and/or alcohol services. Information is available to students, faculty and staff regarding local AA meetings and Al-Anon </w:t>
      </w:r>
      <w:r w:rsidR="00917D53">
        <w:rPr>
          <w:color w:val="231F20"/>
        </w:rPr>
        <w:t>meetings.</w:t>
      </w:r>
    </w:p>
    <w:p w14:paraId="76E49B53" w14:textId="77777777" w:rsidR="00F82929" w:rsidRDefault="00F82929">
      <w:pPr>
        <w:pStyle w:val="BodyText"/>
        <w:spacing w:before="9"/>
        <w:rPr>
          <w:sz w:val="19"/>
        </w:rPr>
      </w:pPr>
    </w:p>
    <w:p w14:paraId="76E49B54" w14:textId="77777777" w:rsidR="00F82929" w:rsidRDefault="00567EEB">
      <w:pPr>
        <w:pStyle w:val="Heading4"/>
      </w:pPr>
      <w:r>
        <w:rPr>
          <w:color w:val="231F20"/>
        </w:rPr>
        <w:t>Medical</w:t>
      </w:r>
      <w:r>
        <w:rPr>
          <w:color w:val="231F20"/>
          <w:spacing w:val="-2"/>
        </w:rPr>
        <w:t xml:space="preserve"> Amnesty</w:t>
      </w:r>
    </w:p>
    <w:p w14:paraId="76E49B55" w14:textId="77777777" w:rsidR="00F82929" w:rsidRDefault="00567EEB">
      <w:pPr>
        <w:pStyle w:val="BodyText"/>
        <w:spacing w:before="21" w:line="261" w:lineRule="auto"/>
        <w:ind w:left="180" w:right="970"/>
      </w:pPr>
      <w:r>
        <w:rPr>
          <w:color w:val="231F20"/>
        </w:rPr>
        <w:t>Individuals seeking medical attention for themselves or those students who assist in obtaining medical attention for another person</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their</w:t>
      </w:r>
      <w:r>
        <w:rPr>
          <w:color w:val="231F20"/>
          <w:spacing w:val="-4"/>
        </w:rPr>
        <w:t xml:space="preserve"> </w:t>
      </w:r>
      <w:r>
        <w:rPr>
          <w:color w:val="231F20"/>
        </w:rPr>
        <w:t>own</w:t>
      </w:r>
      <w:r>
        <w:rPr>
          <w:color w:val="231F20"/>
          <w:spacing w:val="-4"/>
        </w:rPr>
        <w:t xml:space="preserve"> </w:t>
      </w:r>
      <w:r>
        <w:rPr>
          <w:color w:val="231F20"/>
        </w:rPr>
        <w:t>level</w:t>
      </w:r>
      <w:r>
        <w:rPr>
          <w:color w:val="231F20"/>
          <w:spacing w:val="-4"/>
        </w:rPr>
        <w:t xml:space="preserve"> </w:t>
      </w:r>
      <w:r>
        <w:rPr>
          <w:color w:val="231F20"/>
        </w:rPr>
        <w:t>of</w:t>
      </w:r>
      <w:r>
        <w:rPr>
          <w:color w:val="231F20"/>
          <w:spacing w:val="-5"/>
        </w:rPr>
        <w:t xml:space="preserve"> </w:t>
      </w:r>
      <w:r>
        <w:rPr>
          <w:color w:val="231F20"/>
        </w:rPr>
        <w:t>intoxication</w:t>
      </w:r>
      <w:r>
        <w:rPr>
          <w:color w:val="231F20"/>
          <w:spacing w:val="-5"/>
        </w:rPr>
        <w:t xml:space="preserve"> </w:t>
      </w:r>
      <w:r>
        <w:rPr>
          <w:color w:val="231F20"/>
        </w:rPr>
        <w:t>that</w:t>
      </w:r>
      <w:r>
        <w:rPr>
          <w:color w:val="231F20"/>
          <w:spacing w:val="-4"/>
        </w:rPr>
        <w:t xml:space="preserve"> </w:t>
      </w:r>
      <w:r>
        <w:rPr>
          <w:color w:val="231F20"/>
        </w:rPr>
        <w:t>reasonably</w:t>
      </w:r>
      <w:r>
        <w:rPr>
          <w:color w:val="231F20"/>
          <w:spacing w:val="-4"/>
        </w:rPr>
        <w:t xml:space="preserve"> </w:t>
      </w:r>
      <w:r>
        <w:rPr>
          <w:color w:val="231F20"/>
        </w:rPr>
        <w:t>appears</w:t>
      </w:r>
      <w:r>
        <w:rPr>
          <w:color w:val="231F20"/>
          <w:spacing w:val="-5"/>
        </w:rPr>
        <w:t xml:space="preserve"> </w:t>
      </w:r>
      <w:r>
        <w:rPr>
          <w:color w:val="231F20"/>
        </w:rPr>
        <w:t>to</w:t>
      </w:r>
      <w:r>
        <w:rPr>
          <w:color w:val="231F20"/>
          <w:spacing w:val="-5"/>
        </w:rPr>
        <w:t xml:space="preserve"> </w:t>
      </w:r>
      <w:r>
        <w:rPr>
          <w:color w:val="231F20"/>
        </w:rPr>
        <w:t>create</w:t>
      </w:r>
      <w:r>
        <w:rPr>
          <w:color w:val="231F20"/>
          <w:spacing w:val="-4"/>
        </w:rPr>
        <w:t xml:space="preserve"> </w:t>
      </w:r>
      <w:r>
        <w:rPr>
          <w:color w:val="231F20"/>
        </w:rPr>
        <w:t>serious</w:t>
      </w:r>
      <w:r>
        <w:rPr>
          <w:color w:val="231F20"/>
          <w:spacing w:val="-5"/>
        </w:rPr>
        <w:t xml:space="preserve"> </w:t>
      </w:r>
      <w:r>
        <w:rPr>
          <w:color w:val="231F20"/>
        </w:rPr>
        <w:t>and</w:t>
      </w:r>
      <w:r>
        <w:rPr>
          <w:color w:val="231F20"/>
          <w:spacing w:val="-5"/>
        </w:rPr>
        <w:t xml:space="preserve"> </w:t>
      </w:r>
      <w:r>
        <w:rPr>
          <w:color w:val="231F20"/>
        </w:rPr>
        <w:t>immediate</w:t>
      </w:r>
      <w:r>
        <w:rPr>
          <w:color w:val="231F20"/>
          <w:spacing w:val="-4"/>
        </w:rPr>
        <w:t xml:space="preserve"> </w:t>
      </w:r>
      <w:r>
        <w:rPr>
          <w:color w:val="231F20"/>
        </w:rPr>
        <w:t>risk</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individual</w:t>
      </w:r>
      <w:r>
        <w:rPr>
          <w:color w:val="231F20"/>
          <w:spacing w:val="-5"/>
        </w:rPr>
        <w:t xml:space="preserve"> </w:t>
      </w:r>
      <w:r>
        <w:rPr>
          <w:color w:val="231F20"/>
        </w:rPr>
        <w:t>will not have disciplinary charges pursued against them for violations of the Alcohol Policy of the Code of Conduct.</w:t>
      </w:r>
    </w:p>
    <w:p w14:paraId="76E49B56" w14:textId="77777777" w:rsidR="00F82929" w:rsidRDefault="00F82929">
      <w:pPr>
        <w:pStyle w:val="BodyText"/>
        <w:spacing w:before="9"/>
        <w:rPr>
          <w:sz w:val="19"/>
        </w:rPr>
      </w:pPr>
    </w:p>
    <w:p w14:paraId="76E49B57" w14:textId="45CC38B3" w:rsidR="00F82929" w:rsidRDefault="00567EEB">
      <w:pPr>
        <w:pStyle w:val="BodyText"/>
        <w:ind w:left="180"/>
      </w:pPr>
      <w:r>
        <w:rPr>
          <w:color w:val="231F20"/>
        </w:rPr>
        <w:t>Appropriate</w:t>
      </w:r>
      <w:r>
        <w:rPr>
          <w:color w:val="231F20"/>
          <w:spacing w:val="-6"/>
        </w:rPr>
        <w:t xml:space="preserve"> </w:t>
      </w:r>
      <w:r>
        <w:rPr>
          <w:color w:val="231F20"/>
        </w:rPr>
        <w:t>procedures</w:t>
      </w:r>
      <w:r>
        <w:rPr>
          <w:color w:val="231F20"/>
          <w:spacing w:val="-5"/>
        </w:rPr>
        <w:t xml:space="preserve"> </w:t>
      </w:r>
      <w:r>
        <w:rPr>
          <w:color w:val="231F20"/>
        </w:rPr>
        <w:t>must</w:t>
      </w:r>
      <w:r>
        <w:rPr>
          <w:color w:val="231F20"/>
          <w:spacing w:val="-5"/>
        </w:rPr>
        <w:t xml:space="preserve"> </w:t>
      </w:r>
      <w:r>
        <w:rPr>
          <w:color w:val="231F20"/>
        </w:rPr>
        <w:t>be</w:t>
      </w:r>
      <w:r>
        <w:rPr>
          <w:color w:val="231F20"/>
          <w:spacing w:val="-6"/>
        </w:rPr>
        <w:t xml:space="preserve"> </w:t>
      </w:r>
      <w:r>
        <w:rPr>
          <w:color w:val="231F20"/>
        </w:rPr>
        <w:t>followed</w:t>
      </w:r>
      <w:r>
        <w:rPr>
          <w:color w:val="231F20"/>
          <w:spacing w:val="-5"/>
        </w:rPr>
        <w:t xml:space="preserve"> </w:t>
      </w:r>
      <w:proofErr w:type="gramStart"/>
      <w:r>
        <w:rPr>
          <w:color w:val="231F20"/>
        </w:rPr>
        <w:t>in</w:t>
      </w:r>
      <w:r>
        <w:rPr>
          <w:color w:val="231F20"/>
          <w:spacing w:val="-6"/>
        </w:rPr>
        <w:t xml:space="preserve"> </w:t>
      </w:r>
      <w:r>
        <w:rPr>
          <w:color w:val="231F20"/>
        </w:rPr>
        <w:t>order</w:t>
      </w:r>
      <w:r>
        <w:rPr>
          <w:color w:val="231F20"/>
          <w:spacing w:val="-6"/>
        </w:rPr>
        <w:t xml:space="preserve"> </w:t>
      </w:r>
      <w:r>
        <w:rPr>
          <w:color w:val="231F20"/>
        </w:rPr>
        <w:t>to</w:t>
      </w:r>
      <w:proofErr w:type="gramEnd"/>
      <w:r>
        <w:rPr>
          <w:color w:val="231F20"/>
          <w:spacing w:val="-5"/>
        </w:rPr>
        <w:t xml:space="preserve"> </w:t>
      </w:r>
      <w:r>
        <w:rPr>
          <w:color w:val="231F20"/>
        </w:rPr>
        <w:t>qualify</w:t>
      </w:r>
      <w:r>
        <w:rPr>
          <w:color w:val="231F20"/>
          <w:spacing w:val="-6"/>
        </w:rPr>
        <w:t xml:space="preserve"> </w:t>
      </w:r>
      <w:r>
        <w:rPr>
          <w:color w:val="231F20"/>
        </w:rPr>
        <w:t>for</w:t>
      </w:r>
      <w:r>
        <w:rPr>
          <w:color w:val="231F20"/>
          <w:spacing w:val="-5"/>
        </w:rPr>
        <w:t xml:space="preserve"> </w:t>
      </w:r>
      <w:r>
        <w:rPr>
          <w:color w:val="231F20"/>
        </w:rPr>
        <w:t>this</w:t>
      </w:r>
      <w:r>
        <w:rPr>
          <w:color w:val="231F20"/>
          <w:spacing w:val="-5"/>
        </w:rPr>
        <w:t xml:space="preserve"> </w:t>
      </w:r>
      <w:r>
        <w:rPr>
          <w:color w:val="231F20"/>
          <w:spacing w:val="-2"/>
        </w:rPr>
        <w:t>exemption</w:t>
      </w:r>
      <w:r w:rsidR="007A5A4D">
        <w:rPr>
          <w:color w:val="231F20"/>
          <w:spacing w:val="-2"/>
        </w:rPr>
        <w:t xml:space="preserve"> on the state or local level</w:t>
      </w:r>
      <w:r>
        <w:rPr>
          <w:color w:val="231F20"/>
          <w:spacing w:val="-2"/>
        </w:rPr>
        <w:t>.</w:t>
      </w:r>
    </w:p>
    <w:p w14:paraId="76E49B58" w14:textId="77777777" w:rsidR="00F82929" w:rsidRDefault="00567EEB">
      <w:pPr>
        <w:pStyle w:val="BodyText"/>
        <w:spacing w:before="20"/>
        <w:ind w:left="540"/>
      </w:pPr>
      <w:r>
        <w:rPr>
          <w:color w:val="231F20"/>
        </w:rPr>
        <w:t>Indiana</w:t>
      </w:r>
      <w:r>
        <w:rPr>
          <w:color w:val="231F20"/>
          <w:spacing w:val="-6"/>
        </w:rPr>
        <w:t xml:space="preserve"> </w:t>
      </w:r>
      <w:r>
        <w:rPr>
          <w:color w:val="231F20"/>
        </w:rPr>
        <w:t>Lifeline</w:t>
      </w:r>
      <w:r>
        <w:rPr>
          <w:color w:val="231F20"/>
          <w:spacing w:val="-5"/>
        </w:rPr>
        <w:t xml:space="preserve"> </w:t>
      </w:r>
      <w:r>
        <w:rPr>
          <w:color w:val="231F20"/>
        </w:rPr>
        <w:t>Law-IC</w:t>
      </w:r>
      <w:r>
        <w:rPr>
          <w:color w:val="231F20"/>
          <w:spacing w:val="-6"/>
        </w:rPr>
        <w:t xml:space="preserve"> </w:t>
      </w:r>
      <w:r>
        <w:rPr>
          <w:color w:val="231F20"/>
        </w:rPr>
        <w:t>7.1-5-1-</w:t>
      </w:r>
      <w:r>
        <w:rPr>
          <w:color w:val="231F20"/>
          <w:spacing w:val="-5"/>
        </w:rPr>
        <w:t>6.5</w:t>
      </w:r>
    </w:p>
    <w:p w14:paraId="32A14C39" w14:textId="77777777" w:rsidR="00F85078" w:rsidRPr="00F85078" w:rsidRDefault="00F85078" w:rsidP="00BE58C0">
      <w:pPr>
        <w:pStyle w:val="BodyText"/>
        <w:spacing w:before="4"/>
        <w:ind w:left="540"/>
        <w:rPr>
          <w:i/>
        </w:rPr>
      </w:pPr>
      <w:r w:rsidRPr="00F85078">
        <w:rPr>
          <w:i/>
        </w:rPr>
        <w:t xml:space="preserve">Sec. 6.5. (a) A law enforcement officer may not take a person into custody based solely on the commission of an offense involving alcohol described in subsection (b) if the law enforcement officer, after making a reasonable determination and considering the facts and surrounding circumstances, reasonably believes that </w:t>
      </w:r>
      <w:proofErr w:type="gramStart"/>
      <w:r w:rsidRPr="00F85078">
        <w:rPr>
          <w:i/>
        </w:rPr>
        <w:t>all of</w:t>
      </w:r>
      <w:proofErr w:type="gramEnd"/>
      <w:r w:rsidRPr="00F85078">
        <w:rPr>
          <w:i/>
        </w:rPr>
        <w:t xml:space="preserve"> the following apply:</w:t>
      </w:r>
    </w:p>
    <w:p w14:paraId="70F5E619" w14:textId="77777777" w:rsidR="00F85078" w:rsidRPr="00F85078" w:rsidRDefault="00F85078" w:rsidP="00C7551A">
      <w:pPr>
        <w:pStyle w:val="BodyText"/>
        <w:spacing w:before="4"/>
        <w:ind w:firstLine="720"/>
        <w:rPr>
          <w:i/>
        </w:rPr>
      </w:pPr>
      <w:r w:rsidRPr="00F85078">
        <w:rPr>
          <w:i/>
        </w:rPr>
        <w:t>(1) The law enforcement officer has contact with the person because the person:</w:t>
      </w:r>
    </w:p>
    <w:p w14:paraId="24893130" w14:textId="77777777" w:rsidR="00F85078" w:rsidRPr="00F85078" w:rsidRDefault="00F85078" w:rsidP="00C7551A">
      <w:pPr>
        <w:pStyle w:val="BodyText"/>
        <w:spacing w:before="4"/>
        <w:ind w:left="720" w:firstLine="720"/>
        <w:rPr>
          <w:i/>
        </w:rPr>
      </w:pPr>
      <w:r w:rsidRPr="00F85078">
        <w:rPr>
          <w:i/>
        </w:rPr>
        <w:t>(A) either:</w:t>
      </w:r>
    </w:p>
    <w:p w14:paraId="3E30CBB0" w14:textId="77777777" w:rsidR="00F85078" w:rsidRPr="00F85078" w:rsidRDefault="00F85078" w:rsidP="00C7551A">
      <w:pPr>
        <w:pStyle w:val="BodyText"/>
        <w:spacing w:before="4"/>
        <w:ind w:left="1440" w:firstLine="720"/>
        <w:rPr>
          <w:i/>
        </w:rPr>
      </w:pPr>
      <w:r w:rsidRPr="00F85078">
        <w:rPr>
          <w:i/>
        </w:rPr>
        <w:t>(i) requested emergency medical assistance; or</w:t>
      </w:r>
    </w:p>
    <w:p w14:paraId="71030330" w14:textId="77777777" w:rsidR="00F85078" w:rsidRPr="00F85078" w:rsidRDefault="00F85078" w:rsidP="00C7551A">
      <w:pPr>
        <w:pStyle w:val="BodyText"/>
        <w:spacing w:before="4"/>
        <w:ind w:left="1440" w:firstLine="720"/>
        <w:rPr>
          <w:i/>
        </w:rPr>
      </w:pPr>
      <w:r w:rsidRPr="00F85078">
        <w:rPr>
          <w:i/>
        </w:rPr>
        <w:t xml:space="preserve">(ii) acted in concert with another person who requested emergency medical </w:t>
      </w:r>
      <w:proofErr w:type="gramStart"/>
      <w:r w:rsidRPr="00F85078">
        <w:rPr>
          <w:i/>
        </w:rPr>
        <w:t>assistance;</w:t>
      </w:r>
      <w:proofErr w:type="gramEnd"/>
    </w:p>
    <w:p w14:paraId="1B9E49FE" w14:textId="77777777" w:rsidR="00F85078" w:rsidRPr="00F85078" w:rsidRDefault="00F85078" w:rsidP="00C7551A">
      <w:pPr>
        <w:pStyle w:val="BodyText"/>
        <w:spacing w:before="4"/>
        <w:ind w:left="1440" w:firstLine="720"/>
        <w:rPr>
          <w:i/>
        </w:rPr>
      </w:pPr>
      <w:r w:rsidRPr="00F85078">
        <w:rPr>
          <w:i/>
        </w:rPr>
        <w:t xml:space="preserve">for an individual who reasonably appeared to be in need of medical </w:t>
      </w:r>
      <w:proofErr w:type="gramStart"/>
      <w:r w:rsidRPr="00F85078">
        <w:rPr>
          <w:i/>
        </w:rPr>
        <w:t>assistance;</w:t>
      </w:r>
      <w:proofErr w:type="gramEnd"/>
    </w:p>
    <w:p w14:paraId="22894B00" w14:textId="77777777" w:rsidR="00F85078" w:rsidRPr="00F85078" w:rsidRDefault="00F85078" w:rsidP="00C7551A">
      <w:pPr>
        <w:pStyle w:val="BodyText"/>
        <w:spacing w:before="4"/>
        <w:ind w:left="720" w:firstLine="720"/>
        <w:rPr>
          <w:i/>
        </w:rPr>
      </w:pPr>
      <w:r w:rsidRPr="00F85078">
        <w:rPr>
          <w:i/>
        </w:rPr>
        <w:t>(B) is the victim of a reported sex offense (as defined in </w:t>
      </w:r>
      <w:hyperlink r:id="rId34" w:anchor="11-8-8-5.2" w:tgtFrame="_blank" w:history="1">
        <w:r w:rsidRPr="00F85078">
          <w:rPr>
            <w:rStyle w:val="Hyperlink"/>
            <w:i/>
          </w:rPr>
          <w:t>IC 11-8-8-5.2</w:t>
        </w:r>
      </w:hyperlink>
      <w:r w:rsidRPr="00F85078">
        <w:rPr>
          <w:i/>
        </w:rPr>
        <w:t>); or</w:t>
      </w:r>
    </w:p>
    <w:p w14:paraId="080EFB8C" w14:textId="77777777" w:rsidR="00F85078" w:rsidRPr="00F85078" w:rsidRDefault="00F85078" w:rsidP="2F0007A6">
      <w:pPr>
        <w:pStyle w:val="BodyText"/>
        <w:spacing w:before="4"/>
        <w:ind w:left="720" w:firstLine="720"/>
        <w:rPr>
          <w:i/>
          <w:iCs/>
        </w:rPr>
      </w:pPr>
      <w:r w:rsidRPr="2F0007A6">
        <w:rPr>
          <w:i/>
          <w:iCs/>
        </w:rPr>
        <w:t xml:space="preserve">(C) </w:t>
      </w:r>
      <w:bookmarkStart w:id="24" w:name="_Int_asrNT43X"/>
      <w:r w:rsidRPr="2F0007A6">
        <w:rPr>
          <w:i/>
          <w:iCs/>
        </w:rPr>
        <w:t>witnessed</w:t>
      </w:r>
      <w:bookmarkEnd w:id="24"/>
      <w:r w:rsidRPr="2F0007A6">
        <w:rPr>
          <w:i/>
          <w:iCs/>
        </w:rPr>
        <w:t xml:space="preserve"> and reported what the person reasonably believed to be a crime.</w:t>
      </w:r>
    </w:p>
    <w:p w14:paraId="41D4D458" w14:textId="77777777" w:rsidR="00F85078" w:rsidRPr="00F85078" w:rsidRDefault="00F85078" w:rsidP="0077094C">
      <w:pPr>
        <w:pStyle w:val="BodyText"/>
        <w:spacing w:before="4"/>
        <w:ind w:firstLine="720"/>
        <w:rPr>
          <w:i/>
        </w:rPr>
      </w:pPr>
      <w:r w:rsidRPr="00F85078">
        <w:rPr>
          <w:i/>
        </w:rPr>
        <w:t>(2) The person described in subdivision (1)(A), (1)(B), or (1)(C):</w:t>
      </w:r>
    </w:p>
    <w:p w14:paraId="1CE30D70" w14:textId="77777777" w:rsidR="00F85078" w:rsidRPr="00F85078" w:rsidRDefault="00F85078" w:rsidP="0077094C">
      <w:pPr>
        <w:pStyle w:val="BodyText"/>
        <w:spacing w:before="4"/>
        <w:ind w:left="720" w:firstLine="720"/>
        <w:rPr>
          <w:i/>
        </w:rPr>
      </w:pPr>
      <w:r w:rsidRPr="00F85078">
        <w:rPr>
          <w:i/>
        </w:rPr>
        <w:t>(A) provided:</w:t>
      </w:r>
    </w:p>
    <w:p w14:paraId="4D873084" w14:textId="77777777" w:rsidR="00F85078" w:rsidRPr="00F85078" w:rsidRDefault="00F85078" w:rsidP="0077094C">
      <w:pPr>
        <w:pStyle w:val="BodyText"/>
        <w:spacing w:before="4"/>
        <w:ind w:left="1440" w:firstLine="720"/>
        <w:rPr>
          <w:i/>
        </w:rPr>
      </w:pPr>
      <w:r w:rsidRPr="00F85078">
        <w:rPr>
          <w:i/>
        </w:rPr>
        <w:t>(i) the person's full name; and</w:t>
      </w:r>
    </w:p>
    <w:p w14:paraId="565D25F2" w14:textId="77777777" w:rsidR="00F85078" w:rsidRPr="00F85078" w:rsidRDefault="00F85078" w:rsidP="0077094C">
      <w:pPr>
        <w:pStyle w:val="BodyText"/>
        <w:spacing w:before="4"/>
        <w:ind w:left="1440" w:firstLine="720"/>
        <w:rPr>
          <w:i/>
        </w:rPr>
      </w:pPr>
      <w:r w:rsidRPr="00F85078">
        <w:rPr>
          <w:i/>
        </w:rPr>
        <w:t>(ii) any other relevant information requested by the law enforcement officer; and</w:t>
      </w:r>
    </w:p>
    <w:p w14:paraId="4E85A7A1" w14:textId="77777777" w:rsidR="00F85078" w:rsidRPr="00F85078" w:rsidRDefault="00F85078" w:rsidP="0077094C">
      <w:pPr>
        <w:pStyle w:val="BodyText"/>
        <w:spacing w:before="4"/>
        <w:ind w:left="720" w:firstLine="720"/>
        <w:rPr>
          <w:i/>
        </w:rPr>
      </w:pPr>
      <w:r w:rsidRPr="00F85078">
        <w:rPr>
          <w:i/>
        </w:rPr>
        <w:t>(B) in the case of a person described in subdivision (1)(A):</w:t>
      </w:r>
    </w:p>
    <w:p w14:paraId="787CA8D9" w14:textId="77777777" w:rsidR="00F85078" w:rsidRPr="00F85078" w:rsidRDefault="00F85078" w:rsidP="0077094C">
      <w:pPr>
        <w:pStyle w:val="BodyText"/>
        <w:spacing w:before="4"/>
        <w:ind w:left="2160"/>
        <w:rPr>
          <w:i/>
        </w:rPr>
      </w:pPr>
      <w:r w:rsidRPr="00F85078">
        <w:rPr>
          <w:i/>
        </w:rPr>
        <w:t xml:space="preserve">(i) remained at the scene with the individual who reasonably appeared to </w:t>
      </w:r>
      <w:proofErr w:type="gramStart"/>
      <w:r w:rsidRPr="00F85078">
        <w:rPr>
          <w:i/>
        </w:rPr>
        <w:t>be in need of</w:t>
      </w:r>
      <w:proofErr w:type="gramEnd"/>
      <w:r w:rsidRPr="00F85078">
        <w:rPr>
          <w:i/>
        </w:rPr>
        <w:t xml:space="preserve"> medical assistance until emergency medical assistance arrived; and</w:t>
      </w:r>
    </w:p>
    <w:p w14:paraId="6166731C" w14:textId="77777777" w:rsidR="00F85078" w:rsidRPr="00F85078" w:rsidRDefault="00F85078" w:rsidP="0077094C">
      <w:pPr>
        <w:pStyle w:val="BodyText"/>
        <w:spacing w:before="4"/>
        <w:ind w:left="1440" w:firstLine="720"/>
        <w:rPr>
          <w:i/>
        </w:rPr>
      </w:pPr>
      <w:r w:rsidRPr="00F85078">
        <w:rPr>
          <w:i/>
        </w:rPr>
        <w:t>(ii) cooperated with emergency medical assistance personnel and law enforcement officers at the scene.</w:t>
      </w:r>
    </w:p>
    <w:p w14:paraId="325AD0C4" w14:textId="67462DAA" w:rsidR="00F85078" w:rsidRPr="00F85078" w:rsidRDefault="00F85078" w:rsidP="00B7174A">
      <w:pPr>
        <w:pStyle w:val="BodyText"/>
        <w:spacing w:before="4"/>
        <w:ind w:left="2160"/>
        <w:rPr>
          <w:i/>
        </w:rPr>
      </w:pPr>
      <w:r w:rsidRPr="00F85078">
        <w:rPr>
          <w:i/>
        </w:rPr>
        <w:t>(b) A person who meets the criteria of subsection (a)(1) and (a)(2) is immune from criminal prosecution for an offense under:</w:t>
      </w:r>
    </w:p>
    <w:p w14:paraId="6107AFA4" w14:textId="5D97362B" w:rsidR="00F85078" w:rsidRPr="00F85078" w:rsidRDefault="00CE3285" w:rsidP="00CE3285">
      <w:pPr>
        <w:pStyle w:val="BodyText"/>
        <w:spacing w:before="4"/>
        <w:ind w:firstLine="720"/>
        <w:rPr>
          <w:i/>
        </w:rPr>
      </w:pPr>
      <w:r>
        <w:rPr>
          <w:i/>
        </w:rPr>
        <w:t>(</w:t>
      </w:r>
      <w:r w:rsidR="00F85078" w:rsidRPr="00F85078">
        <w:rPr>
          <w:i/>
        </w:rPr>
        <w:t xml:space="preserve">1) section 3 of this chapter if the offense involved a state of intoxication caused by the person's use of </w:t>
      </w:r>
      <w:proofErr w:type="gramStart"/>
      <w:r w:rsidR="00F85078" w:rsidRPr="00F85078">
        <w:rPr>
          <w:i/>
        </w:rPr>
        <w:t>alcohol;</w:t>
      </w:r>
      <w:proofErr w:type="gramEnd"/>
    </w:p>
    <w:p w14:paraId="7EEA0882" w14:textId="77777777" w:rsidR="00F85078" w:rsidRPr="00F85078" w:rsidRDefault="00F85078" w:rsidP="00CE3285">
      <w:pPr>
        <w:pStyle w:val="BodyText"/>
        <w:spacing w:before="4"/>
        <w:ind w:left="720"/>
        <w:rPr>
          <w:i/>
        </w:rPr>
      </w:pPr>
      <w:r w:rsidRPr="00F85078">
        <w:rPr>
          <w:i/>
        </w:rPr>
        <w:t xml:space="preserve">(2) section 6 of this chapter if the offense involved the person being, or becoming, intoxicated </w:t>
      </w:r>
      <w:proofErr w:type="gramStart"/>
      <w:r w:rsidRPr="00F85078">
        <w:rPr>
          <w:i/>
        </w:rPr>
        <w:t>as a result of</w:t>
      </w:r>
      <w:proofErr w:type="gramEnd"/>
      <w:r w:rsidRPr="00F85078">
        <w:rPr>
          <w:i/>
        </w:rPr>
        <w:t xml:space="preserve"> the person's use of alcohol; and</w:t>
      </w:r>
    </w:p>
    <w:p w14:paraId="73554C93" w14:textId="77777777" w:rsidR="00F85078" w:rsidRPr="00F85078" w:rsidRDefault="00F85078" w:rsidP="00CE3285">
      <w:pPr>
        <w:pStyle w:val="BodyText"/>
        <w:spacing w:before="4"/>
        <w:ind w:left="720"/>
        <w:rPr>
          <w:i/>
        </w:rPr>
      </w:pPr>
      <w:r w:rsidRPr="00F85078">
        <w:rPr>
          <w:i/>
        </w:rPr>
        <w:t>(3) </w:t>
      </w:r>
      <w:hyperlink r:id="rId35" w:anchor="7.1-5-7-7" w:tgtFrame="_blank" w:history="1">
        <w:r w:rsidRPr="00F85078">
          <w:rPr>
            <w:rStyle w:val="Hyperlink"/>
            <w:i/>
          </w:rPr>
          <w:t>IC 7.1-5-7-7</w:t>
        </w:r>
      </w:hyperlink>
      <w:r w:rsidRPr="00F85078">
        <w:rPr>
          <w:i/>
        </w:rPr>
        <w:t>.</w:t>
      </w:r>
    </w:p>
    <w:p w14:paraId="2A678C3B" w14:textId="3029DB07" w:rsidR="00F85078" w:rsidRPr="00F85078" w:rsidRDefault="00F85078" w:rsidP="00CE3285">
      <w:pPr>
        <w:pStyle w:val="BodyText"/>
        <w:spacing w:before="4"/>
        <w:ind w:left="1440"/>
        <w:rPr>
          <w:i/>
        </w:rPr>
      </w:pPr>
      <w:r w:rsidRPr="00F85078">
        <w:rPr>
          <w:i/>
        </w:rPr>
        <w:t>(c) An individual reasonably believed to be suffering from a health condition which is the direct result of alcohol consumption and who is assisted by a person under subsection (a)(1)(A) is immune from criminal prosecution for an offense under:</w:t>
      </w:r>
    </w:p>
    <w:p w14:paraId="617B6B67" w14:textId="77777777" w:rsidR="00F85078" w:rsidRPr="00F85078" w:rsidRDefault="00F85078" w:rsidP="00300A3D">
      <w:pPr>
        <w:pStyle w:val="BodyText"/>
        <w:spacing w:before="4"/>
        <w:ind w:firstLine="720"/>
        <w:rPr>
          <w:i/>
        </w:rPr>
      </w:pPr>
      <w:r w:rsidRPr="00F85078">
        <w:rPr>
          <w:i/>
        </w:rPr>
        <w:t xml:space="preserve">(1) section 3 of this chapter if the offense involved a state of intoxication caused by the individual's use of </w:t>
      </w:r>
      <w:proofErr w:type="gramStart"/>
      <w:r w:rsidRPr="00F85078">
        <w:rPr>
          <w:i/>
        </w:rPr>
        <w:t>alcohol;</w:t>
      </w:r>
      <w:proofErr w:type="gramEnd"/>
    </w:p>
    <w:p w14:paraId="56D4428E" w14:textId="77777777" w:rsidR="00F85078" w:rsidRPr="00F85078" w:rsidRDefault="00F85078" w:rsidP="00300A3D">
      <w:pPr>
        <w:pStyle w:val="BodyText"/>
        <w:spacing w:before="4"/>
        <w:ind w:left="720"/>
        <w:rPr>
          <w:i/>
        </w:rPr>
      </w:pPr>
      <w:r w:rsidRPr="00F85078">
        <w:rPr>
          <w:i/>
        </w:rPr>
        <w:t xml:space="preserve">(2) section 6 of this chapter if the offense involved the individual being, or becoming, intoxicated </w:t>
      </w:r>
      <w:proofErr w:type="gramStart"/>
      <w:r w:rsidRPr="00F85078">
        <w:rPr>
          <w:i/>
        </w:rPr>
        <w:t>as a result of</w:t>
      </w:r>
      <w:proofErr w:type="gramEnd"/>
      <w:r w:rsidRPr="00F85078">
        <w:rPr>
          <w:i/>
        </w:rPr>
        <w:t xml:space="preserve"> the individual's use of alcohol; and</w:t>
      </w:r>
    </w:p>
    <w:p w14:paraId="280A3042" w14:textId="77777777" w:rsidR="00F85078" w:rsidRPr="00F85078" w:rsidRDefault="00F85078" w:rsidP="00300A3D">
      <w:pPr>
        <w:pStyle w:val="BodyText"/>
        <w:spacing w:before="4"/>
        <w:ind w:firstLine="720"/>
        <w:rPr>
          <w:i/>
        </w:rPr>
      </w:pPr>
      <w:r w:rsidRPr="00F85078">
        <w:rPr>
          <w:i/>
        </w:rPr>
        <w:t>(3) </w:t>
      </w:r>
      <w:hyperlink r:id="rId36" w:anchor="7.1-5-7-7" w:tgtFrame="_blank" w:history="1">
        <w:r w:rsidRPr="00F85078">
          <w:rPr>
            <w:rStyle w:val="Hyperlink"/>
            <w:i/>
          </w:rPr>
          <w:t>IC 7.1-5-7-7</w:t>
        </w:r>
      </w:hyperlink>
      <w:r w:rsidRPr="00F85078">
        <w:rPr>
          <w:i/>
        </w:rPr>
        <w:t>.</w:t>
      </w:r>
    </w:p>
    <w:p w14:paraId="13CD8C10" w14:textId="7FD7B277" w:rsidR="00F85078" w:rsidRPr="00F85078" w:rsidRDefault="00F85078" w:rsidP="00300A3D">
      <w:pPr>
        <w:pStyle w:val="BodyText"/>
        <w:spacing w:before="4"/>
        <w:ind w:left="1440"/>
        <w:rPr>
          <w:i/>
        </w:rPr>
      </w:pPr>
      <w:r w:rsidRPr="00F85078">
        <w:rPr>
          <w:i/>
        </w:rPr>
        <w:t>(d) A person may not initiate or maintain an action against a law enforcement officer based on the officer's compliance or failure to comply with this section</w:t>
      </w:r>
      <w:r w:rsidRPr="00F85078">
        <w:rPr>
          <w:i/>
          <w:iCs/>
          <w:sz w:val="21"/>
        </w:rPr>
        <w:t>.</w:t>
      </w:r>
    </w:p>
    <w:p w14:paraId="76E49B71" w14:textId="77777777" w:rsidR="00F82929" w:rsidRDefault="00F82929">
      <w:pPr>
        <w:pStyle w:val="BodyText"/>
        <w:spacing w:before="4"/>
        <w:rPr>
          <w:i/>
          <w:sz w:val="21"/>
        </w:rPr>
      </w:pPr>
    </w:p>
    <w:p w14:paraId="76E49B72" w14:textId="6F39F02C" w:rsidR="00F82929" w:rsidRDefault="00567EEB">
      <w:pPr>
        <w:pStyle w:val="BodyText"/>
        <w:spacing w:line="261" w:lineRule="auto"/>
        <w:ind w:left="200" w:right="970"/>
      </w:pPr>
      <w:r>
        <w:rPr>
          <w:b/>
          <w:color w:val="231F20"/>
        </w:rPr>
        <w:t xml:space="preserve">MU STANDARD </w:t>
      </w:r>
      <w:r>
        <w:rPr>
          <w:color w:val="231F20"/>
        </w:rPr>
        <w:t xml:space="preserve">Manchester University expects students to </w:t>
      </w:r>
      <w:r w:rsidR="009D43C8">
        <w:rPr>
          <w:color w:val="231F20"/>
        </w:rPr>
        <w:t>show</w:t>
      </w:r>
      <w:r>
        <w:rPr>
          <w:color w:val="231F20"/>
        </w:rPr>
        <w:t xml:space="preserve"> such respect for order, morality, personal integrity and the rights</w:t>
      </w:r>
      <w:r>
        <w:rPr>
          <w:color w:val="231F20"/>
          <w:spacing w:val="-4"/>
        </w:rPr>
        <w:t xml:space="preserve"> </w:t>
      </w:r>
      <w:r>
        <w:rPr>
          <w:color w:val="231F20"/>
        </w:rPr>
        <w:t>of</w:t>
      </w:r>
      <w:r>
        <w:rPr>
          <w:color w:val="231F20"/>
          <w:spacing w:val="-5"/>
        </w:rPr>
        <w:t xml:space="preserve"> </w:t>
      </w:r>
      <w:r>
        <w:rPr>
          <w:color w:val="231F20"/>
        </w:rPr>
        <w:t>others</w:t>
      </w:r>
      <w:r>
        <w:rPr>
          <w:color w:val="231F20"/>
          <w:spacing w:val="-5"/>
        </w:rPr>
        <w:t xml:space="preserve"> </w:t>
      </w:r>
      <w:r>
        <w:rPr>
          <w:color w:val="231F20"/>
        </w:rPr>
        <w:t>as</w:t>
      </w:r>
      <w:r>
        <w:rPr>
          <w:color w:val="231F20"/>
          <w:spacing w:val="-5"/>
        </w:rPr>
        <w:t xml:space="preserve"> </w:t>
      </w:r>
      <w:r>
        <w:rPr>
          <w:color w:val="231F20"/>
        </w:rPr>
        <w:t>is</w:t>
      </w:r>
      <w:r>
        <w:rPr>
          <w:color w:val="231F20"/>
          <w:spacing w:val="-5"/>
        </w:rPr>
        <w:t xml:space="preserve"> </w:t>
      </w:r>
      <w:r>
        <w:rPr>
          <w:color w:val="231F20"/>
        </w:rPr>
        <w:t>identified</w:t>
      </w:r>
      <w:r>
        <w:rPr>
          <w:color w:val="231F20"/>
          <w:spacing w:val="-5"/>
        </w:rPr>
        <w:t xml:space="preserve"> </w:t>
      </w:r>
      <w:r>
        <w:rPr>
          <w:color w:val="231F20"/>
        </w:rPr>
        <w:t>of</w:t>
      </w:r>
      <w:r>
        <w:rPr>
          <w:color w:val="231F20"/>
          <w:spacing w:val="-5"/>
        </w:rPr>
        <w:t xml:space="preserve"> </w:t>
      </w:r>
      <w:r>
        <w:rPr>
          <w:color w:val="231F20"/>
        </w:rPr>
        <w:t>good</w:t>
      </w:r>
      <w:r>
        <w:rPr>
          <w:color w:val="231F20"/>
          <w:spacing w:val="-5"/>
        </w:rPr>
        <w:t xml:space="preserve"> </w:t>
      </w:r>
      <w:r>
        <w:rPr>
          <w:color w:val="231F20"/>
        </w:rPr>
        <w:t>citizens</w:t>
      </w:r>
      <w:r>
        <w:rPr>
          <w:color w:val="231F20"/>
          <w:spacing w:val="-4"/>
        </w:rPr>
        <w:t xml:space="preserve"> </w:t>
      </w:r>
      <w:r>
        <w:rPr>
          <w:color w:val="231F20"/>
        </w:rPr>
        <w:t>both</w:t>
      </w:r>
      <w:r>
        <w:rPr>
          <w:color w:val="231F20"/>
          <w:spacing w:val="-5"/>
        </w:rPr>
        <w:t xml:space="preserve"> </w:t>
      </w:r>
      <w:r>
        <w:rPr>
          <w:color w:val="231F20"/>
        </w:rPr>
        <w:t>within</w:t>
      </w:r>
      <w:r>
        <w:rPr>
          <w:color w:val="231F20"/>
          <w:spacing w:val="-4"/>
        </w:rPr>
        <w:t xml:space="preserve"> </w:t>
      </w:r>
      <w:r>
        <w:rPr>
          <w:color w:val="231F20"/>
        </w:rPr>
        <w:t>and</w:t>
      </w:r>
      <w:r>
        <w:rPr>
          <w:color w:val="231F20"/>
          <w:spacing w:val="-5"/>
        </w:rPr>
        <w:t xml:space="preserve"> </w:t>
      </w:r>
      <w:r>
        <w:rPr>
          <w:color w:val="231F20"/>
        </w:rPr>
        <w:t>outside</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Failure</w:t>
      </w:r>
      <w:r>
        <w:rPr>
          <w:color w:val="231F20"/>
          <w:spacing w:val="-4"/>
        </w:rPr>
        <w:t xml:space="preserve"> </w:t>
      </w:r>
      <w:r>
        <w:rPr>
          <w:color w:val="231F20"/>
        </w:rPr>
        <w:t>to</w:t>
      </w:r>
      <w:r>
        <w:rPr>
          <w:color w:val="231F20"/>
          <w:spacing w:val="-5"/>
        </w:rPr>
        <w:t xml:space="preserve"> </w:t>
      </w:r>
      <w:r>
        <w:rPr>
          <w:color w:val="231F20"/>
        </w:rPr>
        <w:t>do</w:t>
      </w:r>
      <w:r>
        <w:rPr>
          <w:color w:val="231F20"/>
          <w:spacing w:val="-5"/>
        </w:rPr>
        <w:t xml:space="preserve"> </w:t>
      </w:r>
      <w:r>
        <w:rPr>
          <w:color w:val="231F20"/>
        </w:rPr>
        <w:t>this</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sufficient</w:t>
      </w:r>
      <w:r>
        <w:rPr>
          <w:color w:val="231F20"/>
          <w:spacing w:val="-4"/>
        </w:rPr>
        <w:t xml:space="preserve"> </w:t>
      </w:r>
      <w:r>
        <w:rPr>
          <w:color w:val="231F20"/>
        </w:rPr>
        <w:t>cause for removal from the University.</w:t>
      </w:r>
    </w:p>
    <w:p w14:paraId="76E49B73" w14:textId="77777777" w:rsidR="00F82929" w:rsidRDefault="00F82929">
      <w:pPr>
        <w:pStyle w:val="BodyText"/>
        <w:spacing w:before="10"/>
        <w:rPr>
          <w:sz w:val="19"/>
        </w:rPr>
      </w:pPr>
    </w:p>
    <w:p w14:paraId="187D649B" w14:textId="765E90DD" w:rsidR="00AD5B01" w:rsidRDefault="00567EEB">
      <w:pPr>
        <w:pStyle w:val="BodyText"/>
        <w:spacing w:line="261" w:lineRule="auto"/>
        <w:ind w:left="200" w:right="929"/>
        <w:rPr>
          <w:color w:val="231F20"/>
          <w:spacing w:val="-4"/>
        </w:rPr>
      </w:pPr>
      <w:r w:rsidRPr="2F0007A6">
        <w:rPr>
          <w:b/>
          <w:bCs/>
          <w:color w:val="231F20"/>
        </w:rPr>
        <w:t xml:space="preserve">WHAT IS THE MU STANDARD? </w:t>
      </w:r>
      <w:r>
        <w:rPr>
          <w:color w:val="231F20"/>
        </w:rPr>
        <w:t xml:space="preserve">The MU Standard is an aspirational statement of Manchester’s ideal of moral and civic community. Manchester translates the core values into aspirational learning goals for all Spartans: Integrity, Faith, Learning, </w:t>
      </w:r>
      <w:r>
        <w:rPr>
          <w:color w:val="231F20"/>
        </w:rPr>
        <w:lastRenderedPageBreak/>
        <w:t>Diversity, Community, and Service. Students will respect and uphold the rights and dignity of others regardless of race, color, national or ethnic origin, sex, age, disability, religion, sexual orientation, gender identity and expression, or socioeconomic status.</w:t>
      </w:r>
      <w:r>
        <w:rPr>
          <w:color w:val="231F20"/>
          <w:spacing w:val="-2"/>
        </w:rPr>
        <w:t xml:space="preserve"> </w:t>
      </w:r>
      <w:r>
        <w:rPr>
          <w:color w:val="231F20"/>
        </w:rPr>
        <w:t>Students</w:t>
      </w:r>
      <w:r>
        <w:rPr>
          <w:color w:val="231F20"/>
          <w:spacing w:val="-2"/>
        </w:rPr>
        <w:t xml:space="preserve"> </w:t>
      </w:r>
      <w:r>
        <w:rPr>
          <w:color w:val="231F20"/>
        </w:rPr>
        <w:t>will</w:t>
      </w:r>
      <w:r>
        <w:rPr>
          <w:color w:val="231F20"/>
          <w:spacing w:val="-2"/>
        </w:rPr>
        <w:t xml:space="preserve"> </w:t>
      </w:r>
      <w:r>
        <w:rPr>
          <w:color w:val="231F20"/>
        </w:rPr>
        <w:t>uphold</w:t>
      </w:r>
      <w:r>
        <w:rPr>
          <w:color w:val="231F20"/>
          <w:spacing w:val="-3"/>
        </w:rPr>
        <w:t xml:space="preserve"> </w:t>
      </w:r>
      <w:r>
        <w:rPr>
          <w:color w:val="231F20"/>
        </w:rPr>
        <w:t>the</w:t>
      </w:r>
      <w:r>
        <w:rPr>
          <w:color w:val="231F20"/>
          <w:spacing w:val="-2"/>
        </w:rPr>
        <w:t xml:space="preserve"> </w:t>
      </w:r>
      <w:r>
        <w:rPr>
          <w:color w:val="231F20"/>
        </w:rPr>
        <w:t>integrity</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university</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community</w:t>
      </w:r>
      <w:r>
        <w:rPr>
          <w:color w:val="231F20"/>
          <w:spacing w:val="-3"/>
        </w:rPr>
        <w:t xml:space="preserve"> </w:t>
      </w:r>
      <w:r>
        <w:rPr>
          <w:color w:val="231F20"/>
        </w:rPr>
        <w:t>of</w:t>
      </w:r>
      <w:r>
        <w:rPr>
          <w:color w:val="231F20"/>
          <w:spacing w:val="-3"/>
        </w:rPr>
        <w:t xml:space="preserve"> </w:t>
      </w:r>
      <w:r>
        <w:rPr>
          <w:color w:val="231F20"/>
        </w:rPr>
        <w:t>scholars</w:t>
      </w:r>
      <w:r>
        <w:rPr>
          <w:color w:val="231F20"/>
          <w:spacing w:val="-3"/>
        </w:rPr>
        <w:t xml:space="preserve"> </w:t>
      </w:r>
      <w:r>
        <w:rPr>
          <w:color w:val="231F20"/>
        </w:rPr>
        <w:t>in</w:t>
      </w:r>
      <w:r>
        <w:rPr>
          <w:color w:val="231F20"/>
          <w:spacing w:val="-3"/>
        </w:rPr>
        <w:t xml:space="preserve"> </w:t>
      </w:r>
      <w:r>
        <w:rPr>
          <w:color w:val="231F20"/>
        </w:rPr>
        <w:t>which</w:t>
      </w:r>
      <w:r>
        <w:rPr>
          <w:color w:val="231F20"/>
          <w:spacing w:val="-2"/>
        </w:rPr>
        <w:t xml:space="preserve"> </w:t>
      </w:r>
      <w:r>
        <w:rPr>
          <w:color w:val="231F20"/>
        </w:rPr>
        <w:t>free</w:t>
      </w:r>
      <w:r>
        <w:rPr>
          <w:color w:val="231F20"/>
          <w:spacing w:val="-2"/>
        </w:rPr>
        <w:t xml:space="preserve"> </w:t>
      </w:r>
      <w:r>
        <w:rPr>
          <w:color w:val="231F20"/>
        </w:rPr>
        <w:t>speech</w:t>
      </w:r>
      <w:r>
        <w:rPr>
          <w:color w:val="231F20"/>
          <w:spacing w:val="-3"/>
        </w:rPr>
        <w:t xml:space="preserve"> </w:t>
      </w:r>
      <w:r>
        <w:rPr>
          <w:color w:val="231F20"/>
        </w:rPr>
        <w:t>is</w:t>
      </w:r>
      <w:r>
        <w:rPr>
          <w:color w:val="231F20"/>
          <w:spacing w:val="-3"/>
        </w:rPr>
        <w:t xml:space="preserve"> </w:t>
      </w:r>
      <w:r>
        <w:rPr>
          <w:color w:val="231F20"/>
        </w:rPr>
        <w:t>available</w:t>
      </w:r>
      <w:r>
        <w:rPr>
          <w:color w:val="231F20"/>
          <w:spacing w:val="-3"/>
        </w:rPr>
        <w:t xml:space="preserve"> </w:t>
      </w:r>
      <w:r>
        <w:rPr>
          <w:color w:val="231F20"/>
        </w:rPr>
        <w:t>to</w:t>
      </w:r>
      <w:r>
        <w:rPr>
          <w:color w:val="231F20"/>
          <w:spacing w:val="-3"/>
        </w:rPr>
        <w:t xml:space="preserve"> </w:t>
      </w:r>
      <w:proofErr w:type="gramStart"/>
      <w:r>
        <w:rPr>
          <w:color w:val="231F20"/>
        </w:rPr>
        <w:t>all</w:t>
      </w:r>
      <w:proofErr w:type="gramEnd"/>
      <w:r>
        <w:rPr>
          <w:color w:val="231F20"/>
          <w:spacing w:val="-3"/>
        </w:rPr>
        <w:t xml:space="preserve"> </w:t>
      </w:r>
      <w:r>
        <w:rPr>
          <w:color w:val="231F20"/>
        </w:rPr>
        <w:t>and intellectual</w:t>
      </w:r>
      <w:r>
        <w:rPr>
          <w:color w:val="231F20"/>
          <w:spacing w:val="-3"/>
        </w:rPr>
        <w:t xml:space="preserve"> </w:t>
      </w:r>
      <w:r>
        <w:rPr>
          <w:color w:val="231F20"/>
        </w:rPr>
        <w:t>honesty</w:t>
      </w:r>
      <w:r>
        <w:rPr>
          <w:color w:val="231F20"/>
          <w:spacing w:val="-3"/>
        </w:rPr>
        <w:t xml:space="preserve"> </w:t>
      </w:r>
      <w:r>
        <w:rPr>
          <w:color w:val="231F20"/>
        </w:rPr>
        <w:t>is</w:t>
      </w:r>
      <w:r>
        <w:rPr>
          <w:color w:val="231F20"/>
          <w:spacing w:val="-4"/>
        </w:rPr>
        <w:t xml:space="preserve"> </w:t>
      </w:r>
      <w:r>
        <w:rPr>
          <w:color w:val="231F20"/>
        </w:rPr>
        <w:t>demanded</w:t>
      </w:r>
      <w:r>
        <w:rPr>
          <w:color w:val="231F20"/>
          <w:spacing w:val="-4"/>
        </w:rPr>
        <w:t xml:space="preserve"> </w:t>
      </w:r>
      <w:r>
        <w:rPr>
          <w:color w:val="231F20"/>
        </w:rPr>
        <w:t>of</w:t>
      </w:r>
      <w:r>
        <w:rPr>
          <w:color w:val="231F20"/>
          <w:spacing w:val="-4"/>
        </w:rPr>
        <w:t xml:space="preserve"> </w:t>
      </w:r>
      <w:r>
        <w:rPr>
          <w:color w:val="231F20"/>
        </w:rPr>
        <w:t>all.</w:t>
      </w:r>
      <w:r>
        <w:rPr>
          <w:color w:val="231F20"/>
          <w:spacing w:val="-4"/>
        </w:rPr>
        <w:t xml:space="preserve"> </w:t>
      </w:r>
      <w:r>
        <w:rPr>
          <w:color w:val="231F20"/>
        </w:rPr>
        <w:t>Students</w:t>
      </w:r>
      <w:r>
        <w:rPr>
          <w:color w:val="231F20"/>
          <w:spacing w:val="-3"/>
        </w:rPr>
        <w:t xml:space="preserve"> </w:t>
      </w:r>
      <w:r>
        <w:rPr>
          <w:color w:val="231F20"/>
        </w:rPr>
        <w:t>will</w:t>
      </w:r>
      <w:r>
        <w:rPr>
          <w:color w:val="231F20"/>
          <w:spacing w:val="-3"/>
        </w:rPr>
        <w:t xml:space="preserve"> </w:t>
      </w:r>
      <w:r>
        <w:rPr>
          <w:color w:val="231F20"/>
        </w:rPr>
        <w:t>comply</w:t>
      </w:r>
      <w:r>
        <w:rPr>
          <w:color w:val="231F20"/>
          <w:spacing w:val="-4"/>
        </w:rPr>
        <w:t xml:space="preserve"> </w:t>
      </w:r>
      <w:r>
        <w:rPr>
          <w:color w:val="231F20"/>
        </w:rPr>
        <w:t>with</w:t>
      </w:r>
      <w:r>
        <w:rPr>
          <w:color w:val="231F20"/>
          <w:spacing w:val="-3"/>
        </w:rPr>
        <w:t xml:space="preserve"> </w:t>
      </w:r>
      <w:proofErr w:type="gramStart"/>
      <w:r>
        <w:rPr>
          <w:color w:val="231F20"/>
        </w:rPr>
        <w:t>University</w:t>
      </w:r>
      <w:proofErr w:type="gramEnd"/>
      <w:r>
        <w:rPr>
          <w:color w:val="231F20"/>
          <w:spacing w:val="-4"/>
        </w:rPr>
        <w:t xml:space="preserve"> </w:t>
      </w:r>
      <w:r>
        <w:rPr>
          <w:color w:val="231F20"/>
        </w:rPr>
        <w:t>policies</w:t>
      </w:r>
      <w:r>
        <w:rPr>
          <w:color w:val="231F20"/>
          <w:spacing w:val="-4"/>
        </w:rPr>
        <w:t xml:space="preserve"> </w:t>
      </w:r>
      <w:r w:rsidR="4A65B11A">
        <w:rPr>
          <w:color w:val="231F20"/>
          <w:spacing w:val="-4"/>
        </w:rPr>
        <w:t xml:space="preserve">and </w:t>
      </w:r>
      <w:r>
        <w:rPr>
          <w:color w:val="231F20"/>
        </w:rPr>
        <w:t>state</w:t>
      </w:r>
      <w:r>
        <w:rPr>
          <w:color w:val="231F20"/>
          <w:spacing w:val="-3"/>
        </w:rPr>
        <w:t xml:space="preserve"> </w:t>
      </w:r>
      <w:r>
        <w:rPr>
          <w:color w:val="231F20"/>
        </w:rPr>
        <w:t>and</w:t>
      </w:r>
      <w:r>
        <w:rPr>
          <w:color w:val="231F20"/>
          <w:spacing w:val="-4"/>
        </w:rPr>
        <w:t xml:space="preserve"> </w:t>
      </w:r>
      <w:r>
        <w:rPr>
          <w:color w:val="231F20"/>
        </w:rPr>
        <w:t>federal</w:t>
      </w:r>
      <w:r>
        <w:rPr>
          <w:color w:val="231F20"/>
          <w:spacing w:val="-4"/>
        </w:rPr>
        <w:t xml:space="preserve"> </w:t>
      </w:r>
      <w:r>
        <w:rPr>
          <w:color w:val="231F20"/>
        </w:rPr>
        <w:t>law.</w:t>
      </w:r>
      <w:r>
        <w:rPr>
          <w:color w:val="231F20"/>
          <w:spacing w:val="-4"/>
        </w:rPr>
        <w:t xml:space="preserve"> </w:t>
      </w:r>
    </w:p>
    <w:p w14:paraId="37BE75E5" w14:textId="77777777" w:rsidR="00AD5B01" w:rsidRDefault="00AD5B01">
      <w:pPr>
        <w:pStyle w:val="BodyText"/>
        <w:spacing w:line="261" w:lineRule="auto"/>
        <w:ind w:left="200" w:right="929"/>
        <w:rPr>
          <w:color w:val="231F20"/>
        </w:rPr>
      </w:pPr>
    </w:p>
    <w:p w14:paraId="76E49B74" w14:textId="1D894F93" w:rsidR="00F82929" w:rsidRDefault="00567EEB">
      <w:pPr>
        <w:pStyle w:val="BodyText"/>
        <w:spacing w:line="261" w:lineRule="auto"/>
        <w:ind w:left="200" w:right="929"/>
      </w:pPr>
      <w:r>
        <w:rPr>
          <w:color w:val="231F20"/>
        </w:rPr>
        <w:t>For</w:t>
      </w:r>
      <w:r>
        <w:rPr>
          <w:color w:val="231F20"/>
          <w:spacing w:val="-4"/>
        </w:rPr>
        <w:t xml:space="preserve"> </w:t>
      </w:r>
      <w:r>
        <w:rPr>
          <w:color w:val="231F20"/>
        </w:rPr>
        <w:t>the</w:t>
      </w:r>
      <w:r>
        <w:rPr>
          <w:color w:val="231F20"/>
          <w:spacing w:val="-3"/>
        </w:rPr>
        <w:t xml:space="preserve"> </w:t>
      </w:r>
      <w:r>
        <w:rPr>
          <w:color w:val="231F20"/>
        </w:rPr>
        <w:t>purposes</w:t>
      </w:r>
      <w:r>
        <w:rPr>
          <w:color w:val="231F20"/>
          <w:spacing w:val="-4"/>
        </w:rPr>
        <w:t xml:space="preserve"> </w:t>
      </w:r>
      <w:r>
        <w:rPr>
          <w:color w:val="231F20"/>
        </w:rPr>
        <w:t>of clarity,</w:t>
      </w:r>
      <w:r>
        <w:rPr>
          <w:color w:val="231F20"/>
          <w:spacing w:val="-5"/>
        </w:rPr>
        <w:t xml:space="preserve"> </w:t>
      </w:r>
      <w:r>
        <w:rPr>
          <w:color w:val="231F20"/>
        </w:rPr>
        <w:t>students</w:t>
      </w:r>
      <w:r>
        <w:rPr>
          <w:color w:val="231F20"/>
          <w:spacing w:val="-5"/>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aware</w:t>
      </w:r>
      <w:r>
        <w:rPr>
          <w:color w:val="231F20"/>
          <w:spacing w:val="-5"/>
        </w:rPr>
        <w:t xml:space="preserve"> </w:t>
      </w:r>
      <w:r>
        <w:rPr>
          <w:color w:val="231F20"/>
        </w:rPr>
        <w:t>and</w:t>
      </w:r>
      <w:r>
        <w:rPr>
          <w:color w:val="231F20"/>
          <w:spacing w:val="-6"/>
        </w:rPr>
        <w:t xml:space="preserve"> </w:t>
      </w:r>
      <w:r>
        <w:rPr>
          <w:color w:val="231F20"/>
        </w:rPr>
        <w:t>are</w:t>
      </w:r>
      <w:r>
        <w:rPr>
          <w:color w:val="231F20"/>
          <w:spacing w:val="-5"/>
        </w:rPr>
        <w:t xml:space="preserve"> </w:t>
      </w:r>
      <w:r>
        <w:rPr>
          <w:color w:val="231F20"/>
        </w:rPr>
        <w:t>subject</w:t>
      </w:r>
      <w:r>
        <w:rPr>
          <w:color w:val="231F20"/>
          <w:spacing w:val="-6"/>
        </w:rPr>
        <w:t xml:space="preserve"> </w:t>
      </w:r>
      <w:r>
        <w:rPr>
          <w:color w:val="231F20"/>
        </w:rPr>
        <w:t>to</w:t>
      </w:r>
      <w:r>
        <w:rPr>
          <w:color w:val="231F20"/>
          <w:spacing w:val="-6"/>
        </w:rPr>
        <w:t xml:space="preserve"> </w:t>
      </w:r>
      <w:r>
        <w:rPr>
          <w:color w:val="231F20"/>
        </w:rPr>
        <w:t>restorative</w:t>
      </w:r>
      <w:r>
        <w:rPr>
          <w:color w:val="231F20"/>
          <w:spacing w:val="-5"/>
        </w:rPr>
        <w:t xml:space="preserve"> </w:t>
      </w:r>
      <w:r>
        <w:rPr>
          <w:color w:val="231F20"/>
        </w:rPr>
        <w:t>justice</w:t>
      </w:r>
      <w:r>
        <w:rPr>
          <w:color w:val="231F20"/>
          <w:spacing w:val="-6"/>
        </w:rPr>
        <w:t xml:space="preserve"> </w:t>
      </w:r>
      <w:r>
        <w:rPr>
          <w:color w:val="231F20"/>
        </w:rPr>
        <w:t>at</w:t>
      </w:r>
      <w:r>
        <w:rPr>
          <w:color w:val="231F20"/>
          <w:spacing w:val="-5"/>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for</w:t>
      </w:r>
      <w:r>
        <w:rPr>
          <w:color w:val="231F20"/>
          <w:spacing w:val="-6"/>
        </w:rPr>
        <w:t xml:space="preserve"> </w:t>
      </w:r>
      <w:r>
        <w:rPr>
          <w:color w:val="231F20"/>
        </w:rPr>
        <w:t>acts</w:t>
      </w:r>
      <w:r>
        <w:rPr>
          <w:color w:val="231F20"/>
          <w:spacing w:val="-6"/>
        </w:rPr>
        <w:t xml:space="preserve"> </w:t>
      </w:r>
      <w:r>
        <w:rPr>
          <w:color w:val="231F20"/>
        </w:rPr>
        <w:t>of</w:t>
      </w:r>
      <w:r>
        <w:rPr>
          <w:color w:val="231F20"/>
          <w:spacing w:val="-6"/>
        </w:rPr>
        <w:t xml:space="preserve"> </w:t>
      </w:r>
      <w:r>
        <w:rPr>
          <w:color w:val="231F20"/>
        </w:rPr>
        <w:t>misconduct</w:t>
      </w:r>
      <w:r>
        <w:rPr>
          <w:color w:val="231F20"/>
          <w:spacing w:val="-6"/>
        </w:rPr>
        <w:t xml:space="preserve"> </w:t>
      </w:r>
      <w:r>
        <w:rPr>
          <w:color w:val="231F20"/>
        </w:rPr>
        <w:t>including but not limited to:</w:t>
      </w:r>
    </w:p>
    <w:p w14:paraId="76E49B75" w14:textId="77777777" w:rsidR="00F82929" w:rsidRDefault="00567EEB">
      <w:pPr>
        <w:pStyle w:val="ListParagraph"/>
        <w:numPr>
          <w:ilvl w:val="0"/>
          <w:numId w:val="16"/>
        </w:numPr>
        <w:tabs>
          <w:tab w:val="left" w:pos="919"/>
          <w:tab w:val="left" w:pos="920"/>
        </w:tabs>
        <w:spacing w:before="4"/>
        <w:rPr>
          <w:sz w:val="18"/>
        </w:rPr>
      </w:pPr>
      <w:r>
        <w:rPr>
          <w:color w:val="231F20"/>
          <w:sz w:val="18"/>
        </w:rPr>
        <w:t>Violation</w:t>
      </w:r>
      <w:r>
        <w:rPr>
          <w:color w:val="231F20"/>
          <w:spacing w:val="-9"/>
          <w:sz w:val="18"/>
        </w:rPr>
        <w:t xml:space="preserve"> </w:t>
      </w:r>
      <w:r>
        <w:rPr>
          <w:color w:val="231F20"/>
          <w:sz w:val="18"/>
        </w:rPr>
        <w:t>of</w:t>
      </w:r>
      <w:r>
        <w:rPr>
          <w:color w:val="231F20"/>
          <w:spacing w:val="-8"/>
          <w:sz w:val="18"/>
        </w:rPr>
        <w:t xml:space="preserve"> </w:t>
      </w:r>
      <w:r>
        <w:rPr>
          <w:color w:val="231F20"/>
          <w:sz w:val="18"/>
        </w:rPr>
        <w:t>University</w:t>
      </w:r>
      <w:r>
        <w:rPr>
          <w:color w:val="231F20"/>
          <w:spacing w:val="-8"/>
          <w:sz w:val="18"/>
        </w:rPr>
        <w:t xml:space="preserve"> </w:t>
      </w:r>
      <w:r>
        <w:rPr>
          <w:color w:val="231F20"/>
          <w:spacing w:val="-2"/>
          <w:sz w:val="18"/>
        </w:rPr>
        <w:t>policy</w:t>
      </w:r>
    </w:p>
    <w:p w14:paraId="76E49B76" w14:textId="77777777" w:rsidR="00F82929" w:rsidRDefault="00567EEB">
      <w:pPr>
        <w:pStyle w:val="ListParagraph"/>
        <w:numPr>
          <w:ilvl w:val="0"/>
          <w:numId w:val="16"/>
        </w:numPr>
        <w:tabs>
          <w:tab w:val="left" w:pos="919"/>
          <w:tab w:val="left" w:pos="920"/>
        </w:tabs>
        <w:rPr>
          <w:sz w:val="18"/>
        </w:rPr>
      </w:pPr>
      <w:r>
        <w:rPr>
          <w:color w:val="231F20"/>
          <w:sz w:val="18"/>
        </w:rPr>
        <w:t>Violation</w:t>
      </w:r>
      <w:r>
        <w:rPr>
          <w:color w:val="231F20"/>
          <w:spacing w:val="-8"/>
          <w:sz w:val="18"/>
        </w:rPr>
        <w:t xml:space="preserve"> </w:t>
      </w:r>
      <w:r>
        <w:rPr>
          <w:color w:val="231F20"/>
          <w:sz w:val="18"/>
        </w:rPr>
        <w:t>of</w:t>
      </w:r>
      <w:r>
        <w:rPr>
          <w:color w:val="231F20"/>
          <w:spacing w:val="-8"/>
          <w:sz w:val="18"/>
        </w:rPr>
        <w:t xml:space="preserve"> </w:t>
      </w:r>
      <w:r>
        <w:rPr>
          <w:color w:val="231F20"/>
          <w:sz w:val="18"/>
        </w:rPr>
        <w:t>a</w:t>
      </w:r>
      <w:r>
        <w:rPr>
          <w:color w:val="231F20"/>
          <w:spacing w:val="-8"/>
          <w:sz w:val="18"/>
        </w:rPr>
        <w:t xml:space="preserve"> </w:t>
      </w:r>
      <w:r>
        <w:rPr>
          <w:color w:val="231F20"/>
          <w:sz w:val="18"/>
        </w:rPr>
        <w:t>specific</w:t>
      </w:r>
      <w:r>
        <w:rPr>
          <w:color w:val="231F20"/>
          <w:spacing w:val="-8"/>
          <w:sz w:val="18"/>
        </w:rPr>
        <w:t xml:space="preserve"> </w:t>
      </w:r>
      <w:r>
        <w:rPr>
          <w:color w:val="231F20"/>
          <w:sz w:val="18"/>
        </w:rPr>
        <w:t>University</w:t>
      </w:r>
      <w:r>
        <w:rPr>
          <w:color w:val="231F20"/>
          <w:spacing w:val="-8"/>
          <w:sz w:val="18"/>
        </w:rPr>
        <w:t xml:space="preserve"> </w:t>
      </w:r>
      <w:r>
        <w:rPr>
          <w:color w:val="231F20"/>
          <w:spacing w:val="-2"/>
          <w:sz w:val="18"/>
        </w:rPr>
        <w:t>directive</w:t>
      </w:r>
    </w:p>
    <w:p w14:paraId="76E49B77" w14:textId="77777777" w:rsidR="00F82929" w:rsidRDefault="00567EEB">
      <w:pPr>
        <w:pStyle w:val="ListParagraph"/>
        <w:numPr>
          <w:ilvl w:val="0"/>
          <w:numId w:val="16"/>
        </w:numPr>
        <w:tabs>
          <w:tab w:val="left" w:pos="919"/>
          <w:tab w:val="left" w:pos="920"/>
        </w:tabs>
        <w:rPr>
          <w:sz w:val="18"/>
        </w:rPr>
      </w:pPr>
      <w:r>
        <w:rPr>
          <w:color w:val="231F20"/>
          <w:sz w:val="18"/>
        </w:rPr>
        <w:t>Violation</w:t>
      </w:r>
      <w:r>
        <w:rPr>
          <w:color w:val="231F20"/>
          <w:spacing w:val="-6"/>
          <w:sz w:val="18"/>
        </w:rPr>
        <w:t xml:space="preserve"> </w:t>
      </w:r>
      <w:r>
        <w:rPr>
          <w:color w:val="231F20"/>
          <w:sz w:val="18"/>
        </w:rPr>
        <w:t>of</w:t>
      </w:r>
      <w:r>
        <w:rPr>
          <w:color w:val="231F20"/>
          <w:spacing w:val="-6"/>
          <w:sz w:val="18"/>
        </w:rPr>
        <w:t xml:space="preserve"> </w:t>
      </w:r>
      <w:r>
        <w:rPr>
          <w:color w:val="231F20"/>
          <w:sz w:val="18"/>
        </w:rPr>
        <w:t>an</w:t>
      </w:r>
      <w:r>
        <w:rPr>
          <w:color w:val="231F20"/>
          <w:spacing w:val="-6"/>
          <w:sz w:val="18"/>
        </w:rPr>
        <w:t xml:space="preserve"> </w:t>
      </w:r>
      <w:r>
        <w:rPr>
          <w:color w:val="231F20"/>
          <w:sz w:val="18"/>
        </w:rPr>
        <w:t>applicable</w:t>
      </w:r>
      <w:r>
        <w:rPr>
          <w:color w:val="231F20"/>
          <w:spacing w:val="-5"/>
          <w:sz w:val="18"/>
        </w:rPr>
        <w:t xml:space="preserve"> </w:t>
      </w:r>
      <w:r>
        <w:rPr>
          <w:color w:val="231F20"/>
          <w:sz w:val="18"/>
        </w:rPr>
        <w:t>state</w:t>
      </w:r>
      <w:r>
        <w:rPr>
          <w:color w:val="231F20"/>
          <w:spacing w:val="-5"/>
          <w:sz w:val="18"/>
        </w:rPr>
        <w:t xml:space="preserve"> </w:t>
      </w:r>
      <w:r>
        <w:rPr>
          <w:color w:val="231F20"/>
          <w:sz w:val="18"/>
        </w:rPr>
        <w:t>or</w:t>
      </w:r>
      <w:r>
        <w:rPr>
          <w:color w:val="231F20"/>
          <w:spacing w:val="-6"/>
          <w:sz w:val="18"/>
        </w:rPr>
        <w:t xml:space="preserve"> </w:t>
      </w:r>
      <w:r>
        <w:rPr>
          <w:color w:val="231F20"/>
          <w:sz w:val="18"/>
        </w:rPr>
        <w:t>federal</w:t>
      </w:r>
      <w:r>
        <w:rPr>
          <w:color w:val="231F20"/>
          <w:spacing w:val="-5"/>
          <w:sz w:val="18"/>
        </w:rPr>
        <w:t xml:space="preserve"> law</w:t>
      </w:r>
    </w:p>
    <w:p w14:paraId="76E49B78" w14:textId="77777777" w:rsidR="00F82929" w:rsidRDefault="00567EEB">
      <w:pPr>
        <w:pStyle w:val="ListParagraph"/>
        <w:numPr>
          <w:ilvl w:val="0"/>
          <w:numId w:val="16"/>
        </w:numPr>
        <w:tabs>
          <w:tab w:val="left" w:pos="919"/>
          <w:tab w:val="left" w:pos="920"/>
        </w:tabs>
        <w:spacing w:before="21"/>
        <w:rPr>
          <w:sz w:val="18"/>
        </w:rPr>
      </w:pPr>
      <w:r>
        <w:rPr>
          <w:color w:val="231F20"/>
          <w:spacing w:val="-2"/>
          <w:sz w:val="18"/>
        </w:rPr>
        <w:t>Physical</w:t>
      </w:r>
      <w:r>
        <w:rPr>
          <w:color w:val="231F20"/>
          <w:spacing w:val="3"/>
          <w:sz w:val="18"/>
        </w:rPr>
        <w:t xml:space="preserve"> </w:t>
      </w:r>
      <w:r>
        <w:rPr>
          <w:color w:val="231F20"/>
          <w:spacing w:val="-2"/>
          <w:sz w:val="18"/>
        </w:rPr>
        <w:t>assault</w:t>
      </w:r>
    </w:p>
    <w:p w14:paraId="76E49B79" w14:textId="77777777" w:rsidR="00F82929" w:rsidRDefault="00567EEB">
      <w:pPr>
        <w:pStyle w:val="ListParagraph"/>
        <w:numPr>
          <w:ilvl w:val="0"/>
          <w:numId w:val="16"/>
        </w:numPr>
        <w:tabs>
          <w:tab w:val="left" w:pos="919"/>
          <w:tab w:val="left" w:pos="920"/>
        </w:tabs>
        <w:rPr>
          <w:sz w:val="18"/>
        </w:rPr>
      </w:pPr>
      <w:r>
        <w:rPr>
          <w:color w:val="231F20"/>
          <w:sz w:val="18"/>
        </w:rPr>
        <w:t>Theft</w:t>
      </w:r>
      <w:r>
        <w:rPr>
          <w:color w:val="231F20"/>
          <w:spacing w:val="-5"/>
          <w:sz w:val="18"/>
        </w:rPr>
        <w:t xml:space="preserve"> </w:t>
      </w:r>
      <w:r>
        <w:rPr>
          <w:color w:val="231F20"/>
          <w:sz w:val="18"/>
        </w:rPr>
        <w:t>of</w:t>
      </w:r>
      <w:r>
        <w:rPr>
          <w:color w:val="231F20"/>
          <w:spacing w:val="-6"/>
          <w:sz w:val="18"/>
        </w:rPr>
        <w:t xml:space="preserve"> </w:t>
      </w:r>
      <w:r>
        <w:rPr>
          <w:color w:val="231F20"/>
          <w:sz w:val="18"/>
        </w:rPr>
        <w:t>property</w:t>
      </w:r>
      <w:r>
        <w:rPr>
          <w:color w:val="231F20"/>
          <w:spacing w:val="-6"/>
          <w:sz w:val="18"/>
        </w:rPr>
        <w:t xml:space="preserve"> </w:t>
      </w:r>
      <w:r>
        <w:rPr>
          <w:color w:val="231F20"/>
          <w:sz w:val="18"/>
        </w:rPr>
        <w:t>or</w:t>
      </w:r>
      <w:r>
        <w:rPr>
          <w:color w:val="231F20"/>
          <w:spacing w:val="-6"/>
          <w:sz w:val="18"/>
        </w:rPr>
        <w:t xml:space="preserve"> </w:t>
      </w:r>
      <w:r>
        <w:rPr>
          <w:color w:val="231F20"/>
          <w:spacing w:val="-2"/>
          <w:sz w:val="18"/>
        </w:rPr>
        <w:t>services</w:t>
      </w:r>
    </w:p>
    <w:p w14:paraId="76E49B7A" w14:textId="77777777" w:rsidR="00F82929" w:rsidRDefault="00567EEB">
      <w:pPr>
        <w:pStyle w:val="ListParagraph"/>
        <w:numPr>
          <w:ilvl w:val="0"/>
          <w:numId w:val="16"/>
        </w:numPr>
        <w:tabs>
          <w:tab w:val="left" w:pos="919"/>
          <w:tab w:val="left" w:pos="920"/>
        </w:tabs>
        <w:rPr>
          <w:sz w:val="18"/>
        </w:rPr>
      </w:pPr>
      <w:r>
        <w:rPr>
          <w:color w:val="231F20"/>
          <w:spacing w:val="-2"/>
          <w:sz w:val="18"/>
        </w:rPr>
        <w:t>Vandalism/Destruction</w:t>
      </w:r>
      <w:r>
        <w:rPr>
          <w:color w:val="231F20"/>
          <w:spacing w:val="13"/>
          <w:sz w:val="18"/>
        </w:rPr>
        <w:t xml:space="preserve"> </w:t>
      </w:r>
      <w:r>
        <w:rPr>
          <w:color w:val="231F20"/>
          <w:spacing w:val="-2"/>
          <w:sz w:val="18"/>
        </w:rPr>
        <w:t>of</w:t>
      </w:r>
      <w:r>
        <w:rPr>
          <w:color w:val="231F20"/>
          <w:spacing w:val="12"/>
          <w:sz w:val="18"/>
        </w:rPr>
        <w:t xml:space="preserve"> </w:t>
      </w:r>
      <w:r>
        <w:rPr>
          <w:color w:val="231F20"/>
          <w:spacing w:val="-2"/>
          <w:sz w:val="18"/>
        </w:rPr>
        <w:t>property</w:t>
      </w:r>
    </w:p>
    <w:p w14:paraId="76E49B7B" w14:textId="77777777" w:rsidR="00F82929" w:rsidRDefault="00567EEB">
      <w:pPr>
        <w:pStyle w:val="ListParagraph"/>
        <w:numPr>
          <w:ilvl w:val="0"/>
          <w:numId w:val="16"/>
        </w:numPr>
        <w:tabs>
          <w:tab w:val="left" w:pos="919"/>
          <w:tab w:val="left" w:pos="920"/>
        </w:tabs>
        <w:spacing w:before="21"/>
        <w:rPr>
          <w:sz w:val="18"/>
        </w:rPr>
      </w:pPr>
      <w:r>
        <w:rPr>
          <w:color w:val="231F20"/>
          <w:sz w:val="18"/>
        </w:rPr>
        <w:t>Threats</w:t>
      </w:r>
      <w:r>
        <w:rPr>
          <w:color w:val="231F20"/>
          <w:spacing w:val="-4"/>
          <w:sz w:val="18"/>
        </w:rPr>
        <w:t xml:space="preserve"> </w:t>
      </w:r>
      <w:r>
        <w:rPr>
          <w:color w:val="231F20"/>
          <w:sz w:val="18"/>
        </w:rPr>
        <w:t>(verbal</w:t>
      </w:r>
      <w:r>
        <w:rPr>
          <w:color w:val="231F20"/>
          <w:spacing w:val="-4"/>
          <w:sz w:val="18"/>
        </w:rPr>
        <w:t xml:space="preserve"> </w:t>
      </w:r>
      <w:r>
        <w:rPr>
          <w:color w:val="231F20"/>
          <w:sz w:val="18"/>
        </w:rPr>
        <w:t>or</w:t>
      </w:r>
      <w:r>
        <w:rPr>
          <w:color w:val="231F20"/>
          <w:spacing w:val="-4"/>
          <w:sz w:val="18"/>
        </w:rPr>
        <w:t xml:space="preserve"> </w:t>
      </w:r>
      <w:r>
        <w:rPr>
          <w:color w:val="231F20"/>
          <w:spacing w:val="-2"/>
          <w:sz w:val="18"/>
        </w:rPr>
        <w:t>online)</w:t>
      </w:r>
    </w:p>
    <w:p w14:paraId="76E49B7C" w14:textId="77777777" w:rsidR="00F82929" w:rsidRDefault="00567EEB">
      <w:pPr>
        <w:pStyle w:val="ListParagraph"/>
        <w:numPr>
          <w:ilvl w:val="0"/>
          <w:numId w:val="16"/>
        </w:numPr>
        <w:tabs>
          <w:tab w:val="left" w:pos="919"/>
          <w:tab w:val="left" w:pos="920"/>
        </w:tabs>
        <w:rPr>
          <w:sz w:val="18"/>
        </w:rPr>
      </w:pPr>
      <w:r>
        <w:rPr>
          <w:color w:val="231F20"/>
          <w:spacing w:val="-2"/>
          <w:sz w:val="18"/>
        </w:rPr>
        <w:t>Hazing</w:t>
      </w:r>
    </w:p>
    <w:p w14:paraId="76E49B7D" w14:textId="77777777" w:rsidR="00F82929" w:rsidRDefault="00567EEB">
      <w:pPr>
        <w:pStyle w:val="ListParagraph"/>
        <w:numPr>
          <w:ilvl w:val="0"/>
          <w:numId w:val="16"/>
        </w:numPr>
        <w:tabs>
          <w:tab w:val="left" w:pos="919"/>
          <w:tab w:val="left" w:pos="920"/>
        </w:tabs>
        <w:rPr>
          <w:sz w:val="18"/>
        </w:rPr>
      </w:pPr>
      <w:r>
        <w:rPr>
          <w:color w:val="231F20"/>
          <w:sz w:val="18"/>
        </w:rPr>
        <w:t>Hate</w:t>
      </w:r>
      <w:r>
        <w:rPr>
          <w:color w:val="231F20"/>
          <w:spacing w:val="-4"/>
          <w:sz w:val="18"/>
        </w:rPr>
        <w:t xml:space="preserve"> </w:t>
      </w:r>
      <w:r>
        <w:rPr>
          <w:color w:val="231F20"/>
          <w:spacing w:val="-2"/>
          <w:sz w:val="18"/>
        </w:rPr>
        <w:t>crimes</w:t>
      </w:r>
    </w:p>
    <w:p w14:paraId="76E49B7E" w14:textId="77777777" w:rsidR="00F82929" w:rsidRDefault="00567EEB">
      <w:pPr>
        <w:pStyle w:val="ListParagraph"/>
        <w:numPr>
          <w:ilvl w:val="0"/>
          <w:numId w:val="16"/>
        </w:numPr>
        <w:tabs>
          <w:tab w:val="left" w:pos="919"/>
          <w:tab w:val="left" w:pos="920"/>
        </w:tabs>
        <w:rPr>
          <w:sz w:val="18"/>
        </w:rPr>
      </w:pPr>
      <w:r>
        <w:rPr>
          <w:color w:val="231F20"/>
          <w:sz w:val="18"/>
        </w:rPr>
        <w:t>Alcohol-</w:t>
      </w:r>
      <w:r>
        <w:rPr>
          <w:color w:val="231F20"/>
          <w:spacing w:val="-7"/>
          <w:sz w:val="18"/>
        </w:rPr>
        <w:t xml:space="preserve"> </w:t>
      </w:r>
      <w:r>
        <w:rPr>
          <w:color w:val="231F20"/>
          <w:sz w:val="18"/>
        </w:rPr>
        <w:t>and</w:t>
      </w:r>
      <w:r>
        <w:rPr>
          <w:color w:val="231F20"/>
          <w:spacing w:val="-7"/>
          <w:sz w:val="18"/>
        </w:rPr>
        <w:t xml:space="preserve"> </w:t>
      </w:r>
      <w:r>
        <w:rPr>
          <w:color w:val="231F20"/>
          <w:sz w:val="18"/>
        </w:rPr>
        <w:t>drug-related</w:t>
      </w:r>
      <w:r>
        <w:rPr>
          <w:color w:val="231F20"/>
          <w:spacing w:val="-6"/>
          <w:sz w:val="18"/>
        </w:rPr>
        <w:t xml:space="preserve"> </w:t>
      </w:r>
      <w:r>
        <w:rPr>
          <w:color w:val="231F20"/>
          <w:sz w:val="18"/>
        </w:rPr>
        <w:t>violations,</w:t>
      </w:r>
      <w:r>
        <w:rPr>
          <w:color w:val="231F20"/>
          <w:spacing w:val="-7"/>
          <w:sz w:val="18"/>
        </w:rPr>
        <w:t xml:space="preserve"> </w:t>
      </w:r>
      <w:r>
        <w:rPr>
          <w:color w:val="231F20"/>
          <w:sz w:val="18"/>
        </w:rPr>
        <w:t>including</w:t>
      </w:r>
      <w:r>
        <w:rPr>
          <w:color w:val="231F20"/>
          <w:spacing w:val="-6"/>
          <w:sz w:val="18"/>
        </w:rPr>
        <w:t xml:space="preserve"> </w:t>
      </w:r>
      <w:r>
        <w:rPr>
          <w:color w:val="231F20"/>
          <w:sz w:val="18"/>
        </w:rPr>
        <w:t>driving</w:t>
      </w:r>
      <w:r>
        <w:rPr>
          <w:color w:val="231F20"/>
          <w:spacing w:val="-7"/>
          <w:sz w:val="18"/>
        </w:rPr>
        <w:t xml:space="preserve"> </w:t>
      </w:r>
      <w:r>
        <w:rPr>
          <w:color w:val="231F20"/>
          <w:sz w:val="18"/>
        </w:rPr>
        <w:t>under</w:t>
      </w:r>
      <w:r>
        <w:rPr>
          <w:color w:val="231F20"/>
          <w:spacing w:val="-7"/>
          <w:sz w:val="18"/>
        </w:rPr>
        <w:t xml:space="preserve"> </w:t>
      </w:r>
      <w:r>
        <w:rPr>
          <w:color w:val="231F20"/>
          <w:sz w:val="18"/>
        </w:rPr>
        <w:t>the</w:t>
      </w:r>
      <w:r>
        <w:rPr>
          <w:color w:val="231F20"/>
          <w:spacing w:val="-6"/>
          <w:sz w:val="18"/>
        </w:rPr>
        <w:t xml:space="preserve"> </w:t>
      </w:r>
      <w:r>
        <w:rPr>
          <w:color w:val="231F20"/>
          <w:spacing w:val="-2"/>
          <w:sz w:val="18"/>
        </w:rPr>
        <w:t>influence</w:t>
      </w:r>
    </w:p>
    <w:p w14:paraId="76E49B7F" w14:textId="77777777" w:rsidR="00F82929" w:rsidRDefault="00567EEB">
      <w:pPr>
        <w:pStyle w:val="ListParagraph"/>
        <w:numPr>
          <w:ilvl w:val="0"/>
          <w:numId w:val="16"/>
        </w:numPr>
        <w:tabs>
          <w:tab w:val="left" w:pos="919"/>
          <w:tab w:val="left" w:pos="920"/>
        </w:tabs>
        <w:spacing w:before="21"/>
        <w:rPr>
          <w:sz w:val="18"/>
        </w:rPr>
      </w:pPr>
      <w:r>
        <w:rPr>
          <w:color w:val="231F20"/>
          <w:sz w:val="18"/>
        </w:rPr>
        <w:t>Intentional</w:t>
      </w:r>
      <w:r>
        <w:rPr>
          <w:color w:val="231F20"/>
          <w:spacing w:val="-9"/>
          <w:sz w:val="18"/>
        </w:rPr>
        <w:t xml:space="preserve"> </w:t>
      </w:r>
      <w:r>
        <w:rPr>
          <w:color w:val="231F20"/>
          <w:sz w:val="18"/>
        </w:rPr>
        <w:t>or</w:t>
      </w:r>
      <w:r>
        <w:rPr>
          <w:color w:val="231F20"/>
          <w:spacing w:val="-8"/>
          <w:sz w:val="18"/>
        </w:rPr>
        <w:t xml:space="preserve"> </w:t>
      </w:r>
      <w:r>
        <w:rPr>
          <w:color w:val="231F20"/>
          <w:sz w:val="18"/>
        </w:rPr>
        <w:t>reckless</w:t>
      </w:r>
      <w:r>
        <w:rPr>
          <w:color w:val="231F20"/>
          <w:spacing w:val="-7"/>
          <w:sz w:val="18"/>
        </w:rPr>
        <w:t xml:space="preserve"> </w:t>
      </w:r>
      <w:r>
        <w:rPr>
          <w:color w:val="231F20"/>
          <w:sz w:val="18"/>
        </w:rPr>
        <w:t>property</w:t>
      </w:r>
      <w:r>
        <w:rPr>
          <w:color w:val="231F20"/>
          <w:spacing w:val="-9"/>
          <w:sz w:val="18"/>
        </w:rPr>
        <w:t xml:space="preserve"> </w:t>
      </w:r>
      <w:r>
        <w:rPr>
          <w:color w:val="231F20"/>
          <w:spacing w:val="-2"/>
          <w:sz w:val="18"/>
        </w:rPr>
        <w:t>damage</w:t>
      </w:r>
    </w:p>
    <w:p w14:paraId="76E49B80" w14:textId="77777777" w:rsidR="00F82929" w:rsidRDefault="00567EEB">
      <w:pPr>
        <w:pStyle w:val="ListParagraph"/>
        <w:numPr>
          <w:ilvl w:val="0"/>
          <w:numId w:val="16"/>
        </w:numPr>
        <w:tabs>
          <w:tab w:val="left" w:pos="919"/>
          <w:tab w:val="left" w:pos="920"/>
        </w:tabs>
        <w:rPr>
          <w:sz w:val="18"/>
        </w:rPr>
      </w:pPr>
      <w:r>
        <w:rPr>
          <w:color w:val="231F20"/>
          <w:sz w:val="18"/>
        </w:rPr>
        <w:t>Seeking</w:t>
      </w:r>
      <w:r>
        <w:rPr>
          <w:color w:val="231F20"/>
          <w:spacing w:val="-5"/>
          <w:sz w:val="18"/>
        </w:rPr>
        <w:t xml:space="preserve"> </w:t>
      </w:r>
      <w:r>
        <w:rPr>
          <w:color w:val="231F20"/>
          <w:sz w:val="18"/>
        </w:rPr>
        <w:t>a</w:t>
      </w:r>
      <w:r>
        <w:rPr>
          <w:color w:val="231F20"/>
          <w:spacing w:val="-4"/>
          <w:sz w:val="18"/>
        </w:rPr>
        <w:t xml:space="preserve"> </w:t>
      </w:r>
      <w:proofErr w:type="gramStart"/>
      <w:r>
        <w:rPr>
          <w:color w:val="231F20"/>
          <w:sz w:val="18"/>
        </w:rPr>
        <w:t>University</w:t>
      </w:r>
      <w:proofErr w:type="gramEnd"/>
      <w:r>
        <w:rPr>
          <w:color w:val="231F20"/>
          <w:spacing w:val="-4"/>
          <w:sz w:val="18"/>
        </w:rPr>
        <w:t xml:space="preserve"> </w:t>
      </w:r>
      <w:r>
        <w:rPr>
          <w:color w:val="231F20"/>
          <w:sz w:val="18"/>
        </w:rPr>
        <w:t>benefit</w:t>
      </w:r>
      <w:r>
        <w:rPr>
          <w:color w:val="231F20"/>
          <w:spacing w:val="-4"/>
          <w:sz w:val="18"/>
        </w:rPr>
        <w:t xml:space="preserve"> </w:t>
      </w:r>
      <w:r>
        <w:rPr>
          <w:color w:val="231F20"/>
          <w:sz w:val="18"/>
        </w:rPr>
        <w:t>to</w:t>
      </w:r>
      <w:r>
        <w:rPr>
          <w:color w:val="231F20"/>
          <w:spacing w:val="-5"/>
          <w:sz w:val="18"/>
        </w:rPr>
        <w:t xml:space="preserve"> </w:t>
      </w:r>
      <w:r>
        <w:rPr>
          <w:color w:val="231F20"/>
          <w:sz w:val="18"/>
        </w:rPr>
        <w:t>which</w:t>
      </w:r>
      <w:r>
        <w:rPr>
          <w:color w:val="231F20"/>
          <w:spacing w:val="-3"/>
          <w:sz w:val="18"/>
        </w:rPr>
        <w:t xml:space="preserve"> </w:t>
      </w:r>
      <w:r>
        <w:rPr>
          <w:color w:val="231F20"/>
          <w:sz w:val="18"/>
        </w:rPr>
        <w:t>a</w:t>
      </w:r>
      <w:r>
        <w:rPr>
          <w:color w:val="231F20"/>
          <w:spacing w:val="-4"/>
          <w:sz w:val="18"/>
        </w:rPr>
        <w:t xml:space="preserve"> </w:t>
      </w:r>
      <w:r>
        <w:rPr>
          <w:color w:val="231F20"/>
          <w:sz w:val="18"/>
        </w:rPr>
        <w:t>student</w:t>
      </w:r>
      <w:r>
        <w:rPr>
          <w:color w:val="231F20"/>
          <w:spacing w:val="-4"/>
          <w:sz w:val="18"/>
        </w:rPr>
        <w:t xml:space="preserve"> </w:t>
      </w:r>
      <w:r>
        <w:rPr>
          <w:color w:val="231F20"/>
          <w:sz w:val="18"/>
        </w:rPr>
        <w:t>is</w:t>
      </w:r>
      <w:r>
        <w:rPr>
          <w:color w:val="231F20"/>
          <w:spacing w:val="-4"/>
          <w:sz w:val="18"/>
        </w:rPr>
        <w:t xml:space="preserve"> </w:t>
      </w:r>
      <w:r>
        <w:rPr>
          <w:color w:val="231F20"/>
          <w:sz w:val="18"/>
        </w:rPr>
        <w:t>not</w:t>
      </w:r>
      <w:r>
        <w:rPr>
          <w:color w:val="231F20"/>
          <w:spacing w:val="-4"/>
          <w:sz w:val="18"/>
        </w:rPr>
        <w:t xml:space="preserve"> </w:t>
      </w:r>
      <w:r>
        <w:rPr>
          <w:color w:val="231F20"/>
          <w:spacing w:val="-2"/>
          <w:sz w:val="18"/>
        </w:rPr>
        <w:t>entitled</w:t>
      </w:r>
    </w:p>
    <w:p w14:paraId="68049983" w14:textId="2A6AA9D3" w:rsidR="00F82929" w:rsidRPr="00975820" w:rsidRDefault="00567EEB" w:rsidP="00975820">
      <w:pPr>
        <w:pStyle w:val="ListParagraph"/>
        <w:numPr>
          <w:ilvl w:val="0"/>
          <w:numId w:val="16"/>
        </w:numPr>
        <w:tabs>
          <w:tab w:val="left" w:pos="919"/>
          <w:tab w:val="left" w:pos="920"/>
        </w:tabs>
        <w:rPr>
          <w:sz w:val="18"/>
        </w:rPr>
      </w:pPr>
      <w:r>
        <w:rPr>
          <w:color w:val="231F20"/>
          <w:sz w:val="18"/>
        </w:rPr>
        <w:t>Falsifying</w:t>
      </w:r>
      <w:r>
        <w:rPr>
          <w:color w:val="231F20"/>
          <w:spacing w:val="-3"/>
          <w:sz w:val="18"/>
        </w:rPr>
        <w:t xml:space="preserve"> </w:t>
      </w:r>
      <w:r>
        <w:rPr>
          <w:color w:val="231F20"/>
          <w:sz w:val="18"/>
        </w:rPr>
        <w:t>a</w:t>
      </w:r>
      <w:r>
        <w:rPr>
          <w:color w:val="231F20"/>
          <w:spacing w:val="-2"/>
          <w:sz w:val="18"/>
        </w:rPr>
        <w:t xml:space="preserve"> document</w:t>
      </w:r>
    </w:p>
    <w:p w14:paraId="13821D3F" w14:textId="77777777" w:rsidR="00975820" w:rsidRDefault="00975820" w:rsidP="00975820">
      <w:pPr>
        <w:pStyle w:val="ListParagraph"/>
        <w:numPr>
          <w:ilvl w:val="0"/>
          <w:numId w:val="16"/>
        </w:numPr>
        <w:tabs>
          <w:tab w:val="left" w:pos="899"/>
          <w:tab w:val="left" w:pos="900"/>
        </w:tabs>
        <w:spacing w:before="64"/>
        <w:ind w:left="900"/>
        <w:rPr>
          <w:sz w:val="18"/>
        </w:rPr>
      </w:pPr>
      <w:r>
        <w:rPr>
          <w:color w:val="231F20"/>
          <w:spacing w:val="-2"/>
          <w:sz w:val="18"/>
        </w:rPr>
        <w:t>Impersonating</w:t>
      </w:r>
      <w:r>
        <w:rPr>
          <w:color w:val="231F20"/>
          <w:spacing w:val="10"/>
          <w:sz w:val="18"/>
        </w:rPr>
        <w:t xml:space="preserve"> </w:t>
      </w:r>
      <w:r>
        <w:rPr>
          <w:color w:val="231F20"/>
          <w:spacing w:val="-2"/>
          <w:sz w:val="18"/>
        </w:rPr>
        <w:t>another</w:t>
      </w:r>
    </w:p>
    <w:p w14:paraId="01A8A786" w14:textId="77777777" w:rsidR="00975820" w:rsidRDefault="00975820" w:rsidP="00975820">
      <w:pPr>
        <w:pStyle w:val="ListParagraph"/>
        <w:numPr>
          <w:ilvl w:val="0"/>
          <w:numId w:val="16"/>
        </w:numPr>
        <w:tabs>
          <w:tab w:val="left" w:pos="899"/>
          <w:tab w:val="left" w:pos="900"/>
        </w:tabs>
        <w:ind w:left="900"/>
        <w:rPr>
          <w:sz w:val="18"/>
        </w:rPr>
      </w:pPr>
      <w:r>
        <w:rPr>
          <w:color w:val="231F20"/>
          <w:sz w:val="18"/>
        </w:rPr>
        <w:t>Computer</w:t>
      </w:r>
      <w:r>
        <w:rPr>
          <w:color w:val="231F20"/>
          <w:spacing w:val="-7"/>
          <w:sz w:val="18"/>
        </w:rPr>
        <w:t xml:space="preserve"> </w:t>
      </w:r>
      <w:r>
        <w:rPr>
          <w:color w:val="231F20"/>
          <w:spacing w:val="-2"/>
          <w:sz w:val="18"/>
        </w:rPr>
        <w:t>violations</w:t>
      </w:r>
    </w:p>
    <w:p w14:paraId="3E2F648B" w14:textId="77777777" w:rsidR="00975820" w:rsidRDefault="00975820" w:rsidP="00975820">
      <w:pPr>
        <w:pStyle w:val="ListParagraph"/>
        <w:numPr>
          <w:ilvl w:val="0"/>
          <w:numId w:val="16"/>
        </w:numPr>
        <w:tabs>
          <w:tab w:val="left" w:pos="899"/>
          <w:tab w:val="left" w:pos="900"/>
        </w:tabs>
        <w:ind w:left="900"/>
        <w:rPr>
          <w:sz w:val="18"/>
        </w:rPr>
      </w:pPr>
      <w:r>
        <w:rPr>
          <w:color w:val="231F20"/>
          <w:sz w:val="18"/>
        </w:rPr>
        <w:t>Knowingly</w:t>
      </w:r>
      <w:r>
        <w:rPr>
          <w:color w:val="231F20"/>
          <w:spacing w:val="-7"/>
          <w:sz w:val="18"/>
        </w:rPr>
        <w:t xml:space="preserve"> </w:t>
      </w:r>
      <w:r>
        <w:rPr>
          <w:color w:val="231F20"/>
          <w:sz w:val="18"/>
        </w:rPr>
        <w:t>or</w:t>
      </w:r>
      <w:r>
        <w:rPr>
          <w:color w:val="231F20"/>
          <w:spacing w:val="-7"/>
          <w:sz w:val="18"/>
        </w:rPr>
        <w:t xml:space="preserve"> </w:t>
      </w:r>
      <w:r>
        <w:rPr>
          <w:color w:val="231F20"/>
          <w:sz w:val="18"/>
        </w:rPr>
        <w:t>recklessly</w:t>
      </w:r>
      <w:r>
        <w:rPr>
          <w:color w:val="231F20"/>
          <w:spacing w:val="-6"/>
          <w:sz w:val="18"/>
        </w:rPr>
        <w:t xml:space="preserve"> </w:t>
      </w:r>
      <w:r>
        <w:rPr>
          <w:color w:val="231F20"/>
          <w:sz w:val="18"/>
        </w:rPr>
        <w:t>exposing</w:t>
      </w:r>
      <w:r>
        <w:rPr>
          <w:color w:val="231F20"/>
          <w:spacing w:val="-7"/>
          <w:sz w:val="18"/>
        </w:rPr>
        <w:t xml:space="preserve"> </w:t>
      </w:r>
      <w:r>
        <w:rPr>
          <w:color w:val="231F20"/>
          <w:sz w:val="18"/>
        </w:rPr>
        <w:t>others</w:t>
      </w:r>
      <w:r>
        <w:rPr>
          <w:color w:val="231F20"/>
          <w:spacing w:val="-7"/>
          <w:sz w:val="18"/>
        </w:rPr>
        <w:t xml:space="preserve"> </w:t>
      </w:r>
      <w:r>
        <w:rPr>
          <w:color w:val="231F20"/>
          <w:sz w:val="18"/>
        </w:rPr>
        <w:t>to</w:t>
      </w:r>
      <w:r>
        <w:rPr>
          <w:color w:val="231F20"/>
          <w:spacing w:val="-7"/>
          <w:sz w:val="18"/>
        </w:rPr>
        <w:t xml:space="preserve"> </w:t>
      </w:r>
      <w:r>
        <w:rPr>
          <w:color w:val="231F20"/>
          <w:sz w:val="18"/>
        </w:rPr>
        <w:t>significant</w:t>
      </w:r>
      <w:r>
        <w:rPr>
          <w:color w:val="231F20"/>
          <w:spacing w:val="-7"/>
          <w:sz w:val="18"/>
        </w:rPr>
        <w:t xml:space="preserve"> </w:t>
      </w:r>
      <w:r>
        <w:rPr>
          <w:color w:val="231F20"/>
          <w:spacing w:val="-2"/>
          <w:sz w:val="18"/>
        </w:rPr>
        <w:t>danger</w:t>
      </w:r>
    </w:p>
    <w:p w14:paraId="76E49B84" w14:textId="2F33F5AA" w:rsidR="00F82929" w:rsidRPr="00425C78" w:rsidRDefault="00975820">
      <w:pPr>
        <w:pStyle w:val="ListParagraph"/>
        <w:numPr>
          <w:ilvl w:val="0"/>
          <w:numId w:val="16"/>
        </w:numPr>
        <w:tabs>
          <w:tab w:val="left" w:pos="899"/>
          <w:tab w:val="left" w:pos="900"/>
        </w:tabs>
        <w:spacing w:before="9"/>
        <w:ind w:left="900"/>
        <w:rPr>
          <w:sz w:val="17"/>
        </w:rPr>
      </w:pPr>
      <w:r w:rsidRPr="00425C78">
        <w:rPr>
          <w:color w:val="231F20"/>
          <w:sz w:val="18"/>
        </w:rPr>
        <w:t>Disregarding MU’s</w:t>
      </w:r>
      <w:r w:rsidRPr="00425C78">
        <w:rPr>
          <w:color w:val="231F20"/>
          <w:spacing w:val="-2"/>
          <w:sz w:val="18"/>
        </w:rPr>
        <w:t xml:space="preserve"> </w:t>
      </w:r>
      <w:r w:rsidRPr="00425C78">
        <w:rPr>
          <w:color w:val="231F20"/>
          <w:sz w:val="18"/>
        </w:rPr>
        <w:t>University</w:t>
      </w:r>
      <w:r w:rsidRPr="00425C78">
        <w:rPr>
          <w:color w:val="231F20"/>
          <w:spacing w:val="-4"/>
          <w:sz w:val="18"/>
        </w:rPr>
        <w:t xml:space="preserve"> </w:t>
      </w:r>
      <w:r w:rsidRPr="00425C78">
        <w:rPr>
          <w:color w:val="231F20"/>
          <w:sz w:val="18"/>
        </w:rPr>
        <w:t>values</w:t>
      </w:r>
      <w:r w:rsidRPr="00425C78">
        <w:rPr>
          <w:color w:val="231F20"/>
          <w:spacing w:val="-3"/>
          <w:sz w:val="18"/>
        </w:rPr>
        <w:t xml:space="preserve"> </w:t>
      </w:r>
      <w:r w:rsidRPr="00425C78">
        <w:rPr>
          <w:color w:val="231F20"/>
          <w:sz w:val="18"/>
        </w:rPr>
        <w:t>and</w:t>
      </w:r>
      <w:r w:rsidRPr="00425C78">
        <w:rPr>
          <w:color w:val="231F20"/>
          <w:spacing w:val="-3"/>
          <w:sz w:val="18"/>
        </w:rPr>
        <w:t xml:space="preserve"> </w:t>
      </w:r>
      <w:r w:rsidRPr="00425C78">
        <w:rPr>
          <w:color w:val="231F20"/>
          <w:spacing w:val="-2"/>
          <w:sz w:val="18"/>
        </w:rPr>
        <w:t>mission</w:t>
      </w:r>
    </w:p>
    <w:p w14:paraId="6D40A9F4" w14:textId="77777777" w:rsidR="00061461" w:rsidRDefault="00061461" w:rsidP="00061461">
      <w:pPr>
        <w:tabs>
          <w:tab w:val="left" w:pos="899"/>
          <w:tab w:val="left" w:pos="900"/>
        </w:tabs>
        <w:spacing w:before="21"/>
        <w:rPr>
          <w:sz w:val="18"/>
        </w:rPr>
      </w:pPr>
    </w:p>
    <w:p w14:paraId="0C91B4FB" w14:textId="77777777" w:rsidR="00061461" w:rsidRPr="006C0C87" w:rsidRDefault="00061461" w:rsidP="00061461">
      <w:pPr>
        <w:tabs>
          <w:tab w:val="left" w:pos="899"/>
          <w:tab w:val="left" w:pos="900"/>
        </w:tabs>
        <w:spacing w:before="21"/>
        <w:rPr>
          <w:b/>
          <w:bCs/>
          <w:sz w:val="18"/>
        </w:rPr>
      </w:pPr>
      <w:r w:rsidRPr="006C0C87">
        <w:rPr>
          <w:b/>
          <w:bCs/>
          <w:sz w:val="18"/>
        </w:rPr>
        <w:t xml:space="preserve">CONDUCT DURING OFF CAMPUS CLASSES AND EVENTS </w:t>
      </w:r>
    </w:p>
    <w:p w14:paraId="15C6C7FB" w14:textId="77777777" w:rsidR="000E5E63" w:rsidRDefault="00061461" w:rsidP="00061461">
      <w:pPr>
        <w:tabs>
          <w:tab w:val="left" w:pos="899"/>
          <w:tab w:val="left" w:pos="900"/>
        </w:tabs>
        <w:spacing w:before="21"/>
        <w:rPr>
          <w:sz w:val="18"/>
        </w:rPr>
      </w:pPr>
      <w:r w:rsidRPr="00061461">
        <w:rPr>
          <w:sz w:val="18"/>
        </w:rPr>
        <w:t xml:space="preserve">Participants in off-campus classes and events must: </w:t>
      </w:r>
    </w:p>
    <w:p w14:paraId="53801FBA" w14:textId="18140D34" w:rsidR="000E5E63" w:rsidRDefault="00837F65" w:rsidP="00061461">
      <w:pPr>
        <w:tabs>
          <w:tab w:val="left" w:pos="899"/>
          <w:tab w:val="left" w:pos="900"/>
        </w:tabs>
        <w:spacing w:before="21"/>
        <w:rPr>
          <w:sz w:val="18"/>
        </w:rPr>
      </w:pPr>
      <w:r>
        <w:rPr>
          <w:sz w:val="18"/>
        </w:rPr>
        <w:tab/>
      </w:r>
      <w:r w:rsidR="00061461" w:rsidRPr="00061461">
        <w:rPr>
          <w:sz w:val="18"/>
        </w:rPr>
        <w:t xml:space="preserve">• Conduct themselves appropriately and respectfully at all </w:t>
      </w:r>
      <w:proofErr w:type="gramStart"/>
      <w:r w:rsidR="00061461" w:rsidRPr="00061461">
        <w:rPr>
          <w:sz w:val="18"/>
        </w:rPr>
        <w:t>times;</w:t>
      </w:r>
      <w:proofErr w:type="gramEnd"/>
      <w:r w:rsidR="00061461" w:rsidRPr="00061461">
        <w:rPr>
          <w:sz w:val="18"/>
        </w:rPr>
        <w:t xml:space="preserve"> </w:t>
      </w:r>
    </w:p>
    <w:p w14:paraId="4ABF667D" w14:textId="544B5317" w:rsidR="000E5E63" w:rsidRDefault="00061461" w:rsidP="2F0007A6">
      <w:pPr>
        <w:tabs>
          <w:tab w:val="left" w:pos="899"/>
          <w:tab w:val="left" w:pos="900"/>
        </w:tabs>
        <w:spacing w:before="21"/>
        <w:ind w:left="899"/>
        <w:rPr>
          <w:sz w:val="18"/>
          <w:szCs w:val="18"/>
        </w:rPr>
      </w:pPr>
      <w:r w:rsidRPr="2F0007A6">
        <w:rPr>
          <w:sz w:val="18"/>
          <w:szCs w:val="18"/>
        </w:rPr>
        <w:t xml:space="preserve">• Abide by the policies, procedures and rules set forth by Manchester University in The Source and by event </w:t>
      </w:r>
      <w:proofErr w:type="gramStart"/>
      <w:r w:rsidRPr="2F0007A6">
        <w:rPr>
          <w:sz w:val="18"/>
          <w:szCs w:val="18"/>
        </w:rPr>
        <w:t>leaders;</w:t>
      </w:r>
      <w:proofErr w:type="gramEnd"/>
      <w:r w:rsidRPr="2F0007A6">
        <w:rPr>
          <w:sz w:val="18"/>
          <w:szCs w:val="18"/>
        </w:rPr>
        <w:t xml:space="preserve"> </w:t>
      </w:r>
    </w:p>
    <w:p w14:paraId="41397DC8" w14:textId="68BF72F8" w:rsidR="000E5E63" w:rsidRDefault="00061461" w:rsidP="2F0007A6">
      <w:pPr>
        <w:tabs>
          <w:tab w:val="left" w:pos="899"/>
          <w:tab w:val="left" w:pos="900"/>
        </w:tabs>
        <w:spacing w:before="21"/>
        <w:ind w:left="899"/>
        <w:rPr>
          <w:sz w:val="18"/>
          <w:szCs w:val="18"/>
        </w:rPr>
      </w:pPr>
      <w:r w:rsidRPr="2F0007A6">
        <w:rPr>
          <w:sz w:val="18"/>
          <w:szCs w:val="18"/>
        </w:rPr>
        <w:t xml:space="preserve">• Abide by the policies, procedures and rules set forth by Manchester University in program specific student handbooks. </w:t>
      </w:r>
    </w:p>
    <w:p w14:paraId="0E43C43C" w14:textId="07A7DBA3" w:rsidR="00AF2C96" w:rsidRDefault="00061461" w:rsidP="2F0007A6">
      <w:pPr>
        <w:tabs>
          <w:tab w:val="left" w:pos="899"/>
          <w:tab w:val="left" w:pos="900"/>
        </w:tabs>
        <w:spacing w:before="21"/>
        <w:ind w:left="899"/>
        <w:rPr>
          <w:sz w:val="18"/>
          <w:szCs w:val="18"/>
        </w:rPr>
      </w:pPr>
      <w:r w:rsidRPr="2F0007A6">
        <w:rPr>
          <w:sz w:val="18"/>
          <w:szCs w:val="18"/>
        </w:rPr>
        <w:t xml:space="preserve">• Cooperate with peers and event leaders; and, </w:t>
      </w:r>
    </w:p>
    <w:p w14:paraId="42A1CF18" w14:textId="13AA773A" w:rsidR="00AF2C96" w:rsidRDefault="00061461" w:rsidP="2F0007A6">
      <w:pPr>
        <w:tabs>
          <w:tab w:val="left" w:pos="899"/>
          <w:tab w:val="left" w:pos="900"/>
        </w:tabs>
        <w:spacing w:before="21"/>
        <w:ind w:left="899"/>
        <w:rPr>
          <w:sz w:val="18"/>
          <w:szCs w:val="18"/>
        </w:rPr>
      </w:pPr>
      <w:r w:rsidRPr="2F0007A6">
        <w:rPr>
          <w:sz w:val="18"/>
          <w:szCs w:val="18"/>
        </w:rPr>
        <w:t xml:space="preserve">• Respect and abide by the laws and customs of the state(s) and/or country(s) in which the off-campus event(s) takes place. </w:t>
      </w:r>
    </w:p>
    <w:p w14:paraId="1611D137" w14:textId="77777777" w:rsidR="00AF2C96" w:rsidRDefault="00AF2C96" w:rsidP="00061461">
      <w:pPr>
        <w:tabs>
          <w:tab w:val="left" w:pos="899"/>
          <w:tab w:val="left" w:pos="900"/>
        </w:tabs>
        <w:spacing w:before="21"/>
        <w:rPr>
          <w:sz w:val="18"/>
        </w:rPr>
      </w:pPr>
    </w:p>
    <w:p w14:paraId="6C3C620A" w14:textId="17A14256" w:rsidR="00AF2C96" w:rsidRDefault="00061461" w:rsidP="00061461">
      <w:pPr>
        <w:tabs>
          <w:tab w:val="left" w:pos="899"/>
          <w:tab w:val="left" w:pos="900"/>
        </w:tabs>
        <w:spacing w:before="21"/>
        <w:rPr>
          <w:sz w:val="18"/>
        </w:rPr>
      </w:pPr>
      <w:r w:rsidRPr="00061461">
        <w:rPr>
          <w:sz w:val="18"/>
        </w:rPr>
        <w:t>The consequences of misconduct and/or policy or law violations during an off-campus event may include</w:t>
      </w:r>
      <w:r w:rsidR="00E8000A">
        <w:rPr>
          <w:sz w:val="18"/>
        </w:rPr>
        <w:t xml:space="preserve"> </w:t>
      </w:r>
      <w:r w:rsidRPr="00061461">
        <w:rPr>
          <w:sz w:val="18"/>
        </w:rPr>
        <w:t xml:space="preserve">(but are not limited to) the following: </w:t>
      </w:r>
    </w:p>
    <w:p w14:paraId="418C6640" w14:textId="77777777" w:rsidR="00AF2C96" w:rsidRDefault="00AF2C96" w:rsidP="00061461">
      <w:pPr>
        <w:tabs>
          <w:tab w:val="left" w:pos="899"/>
          <w:tab w:val="left" w:pos="900"/>
        </w:tabs>
        <w:spacing w:before="21"/>
        <w:rPr>
          <w:sz w:val="18"/>
        </w:rPr>
      </w:pPr>
      <w:r>
        <w:rPr>
          <w:sz w:val="18"/>
        </w:rPr>
        <w:tab/>
      </w:r>
      <w:r w:rsidR="00061461" w:rsidRPr="00061461">
        <w:rPr>
          <w:sz w:val="18"/>
        </w:rPr>
        <w:t xml:space="preserve">• Criminal/civil </w:t>
      </w:r>
      <w:proofErr w:type="gramStart"/>
      <w:r w:rsidR="00061461" w:rsidRPr="00061461">
        <w:rPr>
          <w:sz w:val="18"/>
        </w:rPr>
        <w:t>charges;</w:t>
      </w:r>
      <w:proofErr w:type="gramEnd"/>
      <w:r w:rsidR="00061461" w:rsidRPr="00061461">
        <w:rPr>
          <w:sz w:val="18"/>
        </w:rPr>
        <w:t xml:space="preserve"> </w:t>
      </w:r>
    </w:p>
    <w:p w14:paraId="5269A383" w14:textId="77777777" w:rsidR="001A062A" w:rsidRDefault="00AF2C96" w:rsidP="00061461">
      <w:pPr>
        <w:tabs>
          <w:tab w:val="left" w:pos="899"/>
          <w:tab w:val="left" w:pos="900"/>
        </w:tabs>
        <w:spacing w:before="21"/>
        <w:rPr>
          <w:sz w:val="18"/>
        </w:rPr>
      </w:pPr>
      <w:r>
        <w:rPr>
          <w:sz w:val="18"/>
        </w:rPr>
        <w:tab/>
      </w:r>
      <w:r w:rsidR="00061461" w:rsidRPr="00061461">
        <w:rPr>
          <w:sz w:val="18"/>
        </w:rPr>
        <w:t xml:space="preserve">• Dismissal from the event and sent home at own </w:t>
      </w:r>
      <w:proofErr w:type="gramStart"/>
      <w:r w:rsidR="00061461" w:rsidRPr="00061461">
        <w:rPr>
          <w:sz w:val="18"/>
        </w:rPr>
        <w:t>expense;</w:t>
      </w:r>
      <w:proofErr w:type="gramEnd"/>
      <w:r w:rsidR="00061461" w:rsidRPr="00061461">
        <w:rPr>
          <w:sz w:val="18"/>
        </w:rPr>
        <w:t xml:space="preserve"> </w:t>
      </w:r>
    </w:p>
    <w:p w14:paraId="3D0D34F8" w14:textId="00BD0AFC" w:rsidR="001A062A" w:rsidRDefault="001A062A" w:rsidP="2F0007A6">
      <w:pPr>
        <w:tabs>
          <w:tab w:val="left" w:pos="899"/>
          <w:tab w:val="left" w:pos="900"/>
        </w:tabs>
        <w:spacing w:before="21"/>
        <w:rPr>
          <w:sz w:val="18"/>
          <w:szCs w:val="18"/>
        </w:rPr>
      </w:pPr>
      <w:r>
        <w:rPr>
          <w:sz w:val="18"/>
        </w:rPr>
        <w:tab/>
      </w:r>
      <w:r w:rsidR="00061461" w:rsidRPr="2F0007A6">
        <w:rPr>
          <w:sz w:val="18"/>
          <w:szCs w:val="18"/>
        </w:rPr>
        <w:t xml:space="preserve">• Disciplinary </w:t>
      </w:r>
      <w:proofErr w:type="gramStart"/>
      <w:r w:rsidR="00061461" w:rsidRPr="2F0007A6">
        <w:rPr>
          <w:sz w:val="18"/>
          <w:szCs w:val="18"/>
        </w:rPr>
        <w:t>hearings;</w:t>
      </w:r>
      <w:proofErr w:type="gramEnd"/>
      <w:r w:rsidR="00061461" w:rsidRPr="2F0007A6">
        <w:rPr>
          <w:sz w:val="18"/>
          <w:szCs w:val="18"/>
        </w:rPr>
        <w:t xml:space="preserve"> </w:t>
      </w:r>
    </w:p>
    <w:p w14:paraId="122EA116" w14:textId="77777777" w:rsidR="001A062A" w:rsidRDefault="00061461" w:rsidP="00786A05">
      <w:pPr>
        <w:tabs>
          <w:tab w:val="left" w:pos="899"/>
          <w:tab w:val="left" w:pos="900"/>
        </w:tabs>
        <w:spacing w:before="21"/>
        <w:ind w:left="179" w:firstLine="720"/>
        <w:rPr>
          <w:sz w:val="18"/>
          <w:szCs w:val="18"/>
        </w:rPr>
      </w:pPr>
      <w:r w:rsidRPr="2F0007A6">
        <w:rPr>
          <w:sz w:val="18"/>
          <w:szCs w:val="18"/>
        </w:rPr>
        <w:t xml:space="preserve">• Reduced or failing </w:t>
      </w:r>
      <w:proofErr w:type="gramStart"/>
      <w:r w:rsidRPr="2F0007A6">
        <w:rPr>
          <w:sz w:val="18"/>
          <w:szCs w:val="18"/>
        </w:rPr>
        <w:t>grade;</w:t>
      </w:r>
      <w:proofErr w:type="gramEnd"/>
      <w:r w:rsidRPr="2F0007A6">
        <w:rPr>
          <w:sz w:val="18"/>
          <w:szCs w:val="18"/>
        </w:rPr>
        <w:t xml:space="preserve"> </w:t>
      </w:r>
    </w:p>
    <w:p w14:paraId="43A46743" w14:textId="24E85790" w:rsidR="001A062A" w:rsidRDefault="001A062A" w:rsidP="2F0007A6">
      <w:pPr>
        <w:tabs>
          <w:tab w:val="left" w:pos="899"/>
          <w:tab w:val="left" w:pos="900"/>
        </w:tabs>
        <w:spacing w:before="21"/>
        <w:rPr>
          <w:sz w:val="18"/>
          <w:szCs w:val="18"/>
        </w:rPr>
      </w:pPr>
      <w:r>
        <w:rPr>
          <w:sz w:val="18"/>
        </w:rPr>
        <w:tab/>
      </w:r>
      <w:r w:rsidR="00061461" w:rsidRPr="2F0007A6">
        <w:rPr>
          <w:sz w:val="18"/>
          <w:szCs w:val="18"/>
        </w:rPr>
        <w:t>• Restrictions on freedoms and/or activities</w:t>
      </w:r>
      <w:r w:rsidR="58B77EC1" w:rsidRPr="2F0007A6">
        <w:rPr>
          <w:sz w:val="18"/>
          <w:szCs w:val="18"/>
        </w:rPr>
        <w:t>; and,</w:t>
      </w:r>
      <w:r w:rsidR="00061461" w:rsidRPr="2F0007A6">
        <w:rPr>
          <w:sz w:val="18"/>
          <w:szCs w:val="18"/>
        </w:rPr>
        <w:t xml:space="preserve"> </w:t>
      </w:r>
    </w:p>
    <w:p w14:paraId="478F01CD" w14:textId="77777777" w:rsidR="001A062A" w:rsidRDefault="00061461" w:rsidP="2F0007A6">
      <w:pPr>
        <w:tabs>
          <w:tab w:val="left" w:pos="899"/>
          <w:tab w:val="left" w:pos="900"/>
        </w:tabs>
        <w:spacing w:before="21"/>
        <w:ind w:left="899"/>
        <w:rPr>
          <w:sz w:val="18"/>
          <w:szCs w:val="18"/>
        </w:rPr>
      </w:pPr>
      <w:r w:rsidRPr="2F0007A6">
        <w:rPr>
          <w:sz w:val="18"/>
          <w:szCs w:val="18"/>
        </w:rPr>
        <w:t>• The need to repeat a clinical placement, an alteration of progression through a program or dismissal from a program.</w:t>
      </w:r>
    </w:p>
    <w:p w14:paraId="718F9966" w14:textId="77777777" w:rsidR="001A062A" w:rsidRDefault="001A062A" w:rsidP="00061461">
      <w:pPr>
        <w:tabs>
          <w:tab w:val="left" w:pos="899"/>
          <w:tab w:val="left" w:pos="900"/>
        </w:tabs>
        <w:spacing w:before="21"/>
        <w:rPr>
          <w:sz w:val="18"/>
        </w:rPr>
      </w:pPr>
    </w:p>
    <w:p w14:paraId="7DF0AA39" w14:textId="77777777" w:rsidR="001A062A" w:rsidRDefault="00061461" w:rsidP="00061461">
      <w:pPr>
        <w:tabs>
          <w:tab w:val="left" w:pos="899"/>
          <w:tab w:val="left" w:pos="900"/>
        </w:tabs>
        <w:spacing w:before="21"/>
        <w:rPr>
          <w:sz w:val="18"/>
        </w:rPr>
      </w:pPr>
      <w:r w:rsidRPr="001A062A">
        <w:rPr>
          <w:b/>
          <w:bCs/>
          <w:sz w:val="18"/>
        </w:rPr>
        <w:t>RESTORATIVE JUSTICE PROCESS</w:t>
      </w:r>
      <w:r w:rsidRPr="00061461">
        <w:rPr>
          <w:sz w:val="18"/>
        </w:rPr>
        <w:t xml:space="preserve"> </w:t>
      </w:r>
    </w:p>
    <w:p w14:paraId="0949DF37" w14:textId="77777777" w:rsidR="00695895" w:rsidRDefault="00061461" w:rsidP="00061461">
      <w:pPr>
        <w:tabs>
          <w:tab w:val="left" w:pos="899"/>
          <w:tab w:val="left" w:pos="900"/>
        </w:tabs>
        <w:spacing w:before="21"/>
        <w:rPr>
          <w:sz w:val="18"/>
        </w:rPr>
      </w:pPr>
      <w:r w:rsidRPr="00061461">
        <w:rPr>
          <w:sz w:val="18"/>
        </w:rPr>
        <w:t xml:space="preserve">Manchester University believes in the infinite worth of each individual and the improvement of the human condition. Restorative Justice allows for fair process with engagement, explanation, and expectation of clarity, which allows growth in mindset, and maturity of a student while provided with opportunity to learn from mistakes. It will encourage students to take responsibility by holding them accountable for their actions including repairing harm. Finally, it will enable the restoration of an individual in the community. </w:t>
      </w:r>
    </w:p>
    <w:p w14:paraId="458A2280" w14:textId="77777777" w:rsidR="00695895" w:rsidRDefault="00695895" w:rsidP="00061461">
      <w:pPr>
        <w:tabs>
          <w:tab w:val="left" w:pos="899"/>
          <w:tab w:val="left" w:pos="900"/>
        </w:tabs>
        <w:spacing w:before="21"/>
        <w:rPr>
          <w:sz w:val="18"/>
        </w:rPr>
      </w:pPr>
    </w:p>
    <w:p w14:paraId="297B7547" w14:textId="77777777" w:rsidR="00695895" w:rsidRDefault="00061461" w:rsidP="00061461">
      <w:pPr>
        <w:tabs>
          <w:tab w:val="left" w:pos="899"/>
          <w:tab w:val="left" w:pos="900"/>
        </w:tabs>
        <w:spacing w:before="21"/>
        <w:rPr>
          <w:sz w:val="18"/>
        </w:rPr>
      </w:pPr>
      <w:r w:rsidRPr="00061461">
        <w:rPr>
          <w:sz w:val="18"/>
        </w:rPr>
        <w:t xml:space="preserve">The restorative justice approach supports each member of the community while they repair harm. At times, it becomes necessary for the University to intervene. </w:t>
      </w:r>
      <w:proofErr w:type="gramStart"/>
      <w:r w:rsidRPr="00061461">
        <w:rPr>
          <w:sz w:val="18"/>
        </w:rPr>
        <w:t>In the event that</w:t>
      </w:r>
      <w:proofErr w:type="gramEnd"/>
      <w:r w:rsidRPr="00061461">
        <w:rPr>
          <w:sz w:val="18"/>
        </w:rPr>
        <w:t xml:space="preserve"> an individual or group of community members chooses to violate University standards, values, or behavioral expectations, they can expect to participate in a restorative justice process. This process may include one of the following possibilities: </w:t>
      </w:r>
    </w:p>
    <w:p w14:paraId="717A1F4C" w14:textId="77777777" w:rsidR="00695895" w:rsidRDefault="00695895" w:rsidP="00061461">
      <w:pPr>
        <w:tabs>
          <w:tab w:val="left" w:pos="899"/>
          <w:tab w:val="left" w:pos="900"/>
        </w:tabs>
        <w:spacing w:before="21"/>
        <w:rPr>
          <w:sz w:val="18"/>
        </w:rPr>
      </w:pPr>
    </w:p>
    <w:p w14:paraId="627EDEAE" w14:textId="77777777" w:rsidR="00064462" w:rsidRDefault="00061461" w:rsidP="00061461">
      <w:pPr>
        <w:tabs>
          <w:tab w:val="left" w:pos="899"/>
          <w:tab w:val="left" w:pos="900"/>
        </w:tabs>
        <w:spacing w:before="21"/>
        <w:rPr>
          <w:sz w:val="18"/>
        </w:rPr>
      </w:pPr>
      <w:r w:rsidRPr="00695895">
        <w:rPr>
          <w:b/>
          <w:bCs/>
          <w:sz w:val="18"/>
        </w:rPr>
        <w:t>Administrative Hearing</w:t>
      </w:r>
      <w:r w:rsidRPr="00061461">
        <w:rPr>
          <w:sz w:val="18"/>
        </w:rPr>
        <w:t xml:space="preserve"> In the event of minor behavior violations, Student Life designee(s) may meet with the individual(s) involved and attempt to resolve the situation. This may result in an agreement, a mediation, referral for counseling, or creative sanction. </w:t>
      </w:r>
    </w:p>
    <w:p w14:paraId="65415916" w14:textId="77777777" w:rsidR="00064462" w:rsidRDefault="00064462" w:rsidP="00061461">
      <w:pPr>
        <w:tabs>
          <w:tab w:val="left" w:pos="899"/>
          <w:tab w:val="left" w:pos="900"/>
        </w:tabs>
        <w:spacing w:before="21"/>
        <w:rPr>
          <w:sz w:val="18"/>
        </w:rPr>
      </w:pPr>
    </w:p>
    <w:p w14:paraId="7CB421BA" w14:textId="77777777" w:rsidR="00064462" w:rsidRDefault="00061461" w:rsidP="00061461">
      <w:pPr>
        <w:tabs>
          <w:tab w:val="left" w:pos="899"/>
          <w:tab w:val="left" w:pos="900"/>
        </w:tabs>
        <w:spacing w:before="21"/>
        <w:rPr>
          <w:sz w:val="18"/>
        </w:rPr>
      </w:pPr>
      <w:r w:rsidRPr="00064462">
        <w:rPr>
          <w:b/>
          <w:bCs/>
          <w:sz w:val="18"/>
        </w:rPr>
        <w:lastRenderedPageBreak/>
        <w:t>University Hearing Panel</w:t>
      </w:r>
      <w:r w:rsidRPr="00061461">
        <w:rPr>
          <w:sz w:val="18"/>
        </w:rPr>
        <w:t xml:space="preserve"> </w:t>
      </w:r>
      <w:proofErr w:type="gramStart"/>
      <w:r w:rsidRPr="00061461">
        <w:rPr>
          <w:sz w:val="18"/>
        </w:rPr>
        <w:t>The</w:t>
      </w:r>
      <w:proofErr w:type="gramEnd"/>
      <w:r w:rsidRPr="00061461">
        <w:rPr>
          <w:sz w:val="18"/>
        </w:rPr>
        <w:t xml:space="preserve"> University Hearing Panel (UHP) will hear cases when the content of the behavior is such that it is prudent for university officials to hear the complaint. Panels are appointed to hear specific cases by Director of residential life or Vice president for student life. </w:t>
      </w:r>
    </w:p>
    <w:p w14:paraId="0E784EA6" w14:textId="77777777" w:rsidR="00064462" w:rsidRDefault="00064462" w:rsidP="00061461">
      <w:pPr>
        <w:tabs>
          <w:tab w:val="left" w:pos="899"/>
          <w:tab w:val="left" w:pos="900"/>
        </w:tabs>
        <w:spacing w:before="21"/>
        <w:rPr>
          <w:sz w:val="18"/>
        </w:rPr>
      </w:pPr>
    </w:p>
    <w:p w14:paraId="6CB4038F" w14:textId="77777777" w:rsidR="00064462" w:rsidRDefault="00061461" w:rsidP="00061461">
      <w:pPr>
        <w:tabs>
          <w:tab w:val="left" w:pos="899"/>
          <w:tab w:val="left" w:pos="900"/>
        </w:tabs>
        <w:spacing w:before="21"/>
        <w:rPr>
          <w:sz w:val="18"/>
        </w:rPr>
      </w:pPr>
      <w:r w:rsidRPr="00064462">
        <w:rPr>
          <w:b/>
          <w:bCs/>
          <w:sz w:val="18"/>
        </w:rPr>
        <w:t>Platforms</w:t>
      </w:r>
      <w:r w:rsidRPr="00061461">
        <w:rPr>
          <w:sz w:val="18"/>
        </w:rPr>
        <w:t xml:space="preserve"> Manchester University reserves the right to hold hearings virtually. </w:t>
      </w:r>
    </w:p>
    <w:p w14:paraId="0AEF8EF6" w14:textId="77777777" w:rsidR="00064462" w:rsidRDefault="00064462" w:rsidP="00061461">
      <w:pPr>
        <w:tabs>
          <w:tab w:val="left" w:pos="899"/>
          <w:tab w:val="left" w:pos="900"/>
        </w:tabs>
        <w:spacing w:before="21"/>
        <w:rPr>
          <w:sz w:val="18"/>
        </w:rPr>
      </w:pPr>
    </w:p>
    <w:p w14:paraId="0F4CE92B" w14:textId="7A9C3040" w:rsidR="003861A5" w:rsidRDefault="00061461" w:rsidP="00061461">
      <w:pPr>
        <w:tabs>
          <w:tab w:val="left" w:pos="899"/>
          <w:tab w:val="left" w:pos="900"/>
        </w:tabs>
        <w:spacing w:before="21"/>
        <w:rPr>
          <w:sz w:val="18"/>
        </w:rPr>
      </w:pPr>
      <w:r w:rsidRPr="00064462">
        <w:rPr>
          <w:b/>
          <w:bCs/>
          <w:sz w:val="18"/>
        </w:rPr>
        <w:t>Standard of Proof</w:t>
      </w:r>
      <w:r w:rsidRPr="00061461">
        <w:rPr>
          <w:sz w:val="18"/>
        </w:rPr>
        <w:t xml:space="preserve"> Manchester University uses a preponderance of the evidence standard when determining responsibility in MU Standard violations. A preponderance of the evidence means that the evidence shows that it is more likely than not that the accused individual(s) violated a </w:t>
      </w:r>
      <w:proofErr w:type="gramStart"/>
      <w:r w:rsidRPr="00061461">
        <w:rPr>
          <w:sz w:val="18"/>
        </w:rPr>
        <w:t>University</w:t>
      </w:r>
      <w:proofErr w:type="gramEnd"/>
      <w:r w:rsidRPr="00061461">
        <w:rPr>
          <w:sz w:val="18"/>
        </w:rPr>
        <w:t xml:space="preserve"> standard. The accused individual will be found responsible for an alleged violation if the administrative hearing or UHP concludes that a violation more likely than not occurred based upon careful review of all evidence presented.  Note: Student hearing notices are delivered by university email and students are expected to regularly check their Manchester email. </w:t>
      </w:r>
    </w:p>
    <w:p w14:paraId="6BA2EA7A" w14:textId="77777777" w:rsidR="003861A5" w:rsidRDefault="003861A5" w:rsidP="00061461">
      <w:pPr>
        <w:tabs>
          <w:tab w:val="left" w:pos="899"/>
          <w:tab w:val="left" w:pos="900"/>
        </w:tabs>
        <w:spacing w:before="21"/>
        <w:rPr>
          <w:sz w:val="18"/>
        </w:rPr>
      </w:pPr>
    </w:p>
    <w:p w14:paraId="0AB7E804" w14:textId="77777777" w:rsidR="00C650CE" w:rsidRDefault="00061461" w:rsidP="00061461">
      <w:pPr>
        <w:tabs>
          <w:tab w:val="left" w:pos="899"/>
          <w:tab w:val="left" w:pos="900"/>
        </w:tabs>
        <w:spacing w:before="21"/>
        <w:rPr>
          <w:sz w:val="18"/>
        </w:rPr>
      </w:pPr>
      <w:r w:rsidRPr="003861A5">
        <w:rPr>
          <w:b/>
          <w:bCs/>
          <w:sz w:val="18"/>
        </w:rPr>
        <w:t>PATHWAYS TO REPAIRING HARM</w:t>
      </w:r>
      <w:r w:rsidRPr="00061461">
        <w:rPr>
          <w:sz w:val="18"/>
        </w:rPr>
        <w:t xml:space="preserve"> Upon the determination of a violation, each student participates in the development of an Outcome Letter with steps for the individual to repair harm in the community. Possible pathways may include but are not limited to those listed below. Pathways are developed with each hearing body. Each pathway is developed to ensure an understanding of the impact of violating the MU Standard and the willingness of an individual to accept responsibility for their actions. Each Outcome Letter is monitored by the Director of residential life for compliance. Non-compliance will result in a student determined to be not in good judicial standing. </w:t>
      </w:r>
    </w:p>
    <w:p w14:paraId="2EDAF894" w14:textId="77777777" w:rsidR="00C650CE" w:rsidRDefault="00C650CE" w:rsidP="00061461">
      <w:pPr>
        <w:tabs>
          <w:tab w:val="left" w:pos="899"/>
          <w:tab w:val="left" w:pos="900"/>
        </w:tabs>
        <w:spacing w:before="21"/>
        <w:rPr>
          <w:sz w:val="18"/>
        </w:rPr>
      </w:pPr>
    </w:p>
    <w:p w14:paraId="05647281" w14:textId="77777777" w:rsidR="00C650CE" w:rsidRDefault="00061461" w:rsidP="00061461">
      <w:pPr>
        <w:tabs>
          <w:tab w:val="left" w:pos="899"/>
          <w:tab w:val="left" w:pos="900"/>
        </w:tabs>
        <w:spacing w:before="21"/>
        <w:rPr>
          <w:sz w:val="18"/>
        </w:rPr>
      </w:pPr>
      <w:r w:rsidRPr="00061461">
        <w:rPr>
          <w:sz w:val="18"/>
        </w:rPr>
        <w:t xml:space="preserve">*****Should the behavior of a student be deemed counter to the education process, and/or harmful or dangerous to other students/faculty/staff, the University reserves the right to remove that student from University settings (i.e. the institution, a class, a team, a residence hall or social participation) pending the outcome of the disciplinary process.****** </w:t>
      </w:r>
    </w:p>
    <w:p w14:paraId="6E5F24BC" w14:textId="77777777" w:rsidR="00BA5636" w:rsidRDefault="00BA5636" w:rsidP="00061461">
      <w:pPr>
        <w:tabs>
          <w:tab w:val="left" w:pos="899"/>
          <w:tab w:val="left" w:pos="900"/>
        </w:tabs>
        <w:spacing w:before="21"/>
        <w:rPr>
          <w:b/>
          <w:bCs/>
          <w:sz w:val="18"/>
        </w:rPr>
      </w:pPr>
    </w:p>
    <w:p w14:paraId="0970D697" w14:textId="1F03C311" w:rsidR="006707B2" w:rsidRDefault="00061461" w:rsidP="00061461">
      <w:pPr>
        <w:tabs>
          <w:tab w:val="left" w:pos="899"/>
          <w:tab w:val="left" w:pos="900"/>
        </w:tabs>
        <w:spacing w:before="21"/>
        <w:rPr>
          <w:sz w:val="18"/>
        </w:rPr>
      </w:pPr>
      <w:r w:rsidRPr="00C650CE">
        <w:rPr>
          <w:b/>
          <w:bCs/>
          <w:sz w:val="18"/>
        </w:rPr>
        <w:t>Advisor/Coach Notification/Meeting</w:t>
      </w:r>
      <w:r w:rsidRPr="00061461">
        <w:rPr>
          <w:sz w:val="18"/>
        </w:rPr>
        <w:t xml:space="preserve"> alerts the student that their Coach, Academic advisor, Success advisor or other appropriate staff member will be notified of the conduct outcome. Generally, the Advisor/Coach will be copied on the Outcome Letter. The student may have pathways to meet with the Advisor/Coach. </w:t>
      </w:r>
    </w:p>
    <w:p w14:paraId="15426C78" w14:textId="77777777" w:rsidR="006707B2" w:rsidRDefault="006707B2" w:rsidP="00061461">
      <w:pPr>
        <w:tabs>
          <w:tab w:val="left" w:pos="899"/>
          <w:tab w:val="left" w:pos="900"/>
        </w:tabs>
        <w:spacing w:before="21"/>
        <w:rPr>
          <w:sz w:val="18"/>
        </w:rPr>
      </w:pPr>
    </w:p>
    <w:p w14:paraId="551FC009" w14:textId="77777777" w:rsidR="006707B2" w:rsidRDefault="00061461" w:rsidP="2F0007A6">
      <w:pPr>
        <w:tabs>
          <w:tab w:val="left" w:pos="899"/>
          <w:tab w:val="left" w:pos="900"/>
        </w:tabs>
        <w:spacing w:before="21"/>
        <w:rPr>
          <w:sz w:val="18"/>
          <w:szCs w:val="18"/>
        </w:rPr>
      </w:pPr>
      <w:r w:rsidRPr="2F0007A6">
        <w:rPr>
          <w:b/>
          <w:bCs/>
          <w:sz w:val="18"/>
          <w:szCs w:val="18"/>
        </w:rPr>
        <w:t>Counseling Services</w:t>
      </w:r>
      <w:r w:rsidRPr="2F0007A6">
        <w:rPr>
          <w:sz w:val="18"/>
          <w:szCs w:val="18"/>
        </w:rPr>
        <w:t xml:space="preserve"> will provide the student with support to address drug/alcohol use and behavioral needs. A representative from Student Life will make a referral and provide case information. The student </w:t>
      </w:r>
      <w:bookmarkStart w:id="25" w:name="_Int_rFBF1UJ1"/>
      <w:r w:rsidRPr="2F0007A6">
        <w:rPr>
          <w:sz w:val="18"/>
          <w:szCs w:val="18"/>
        </w:rPr>
        <w:t>is required to</w:t>
      </w:r>
      <w:bookmarkEnd w:id="25"/>
      <w:r w:rsidRPr="2F0007A6">
        <w:rPr>
          <w:sz w:val="18"/>
          <w:szCs w:val="18"/>
        </w:rPr>
        <w:t xml:space="preserve"> set up the initial meeting. Missed appointments will result in assessed fines. At the end of each term unpaid fines may result in a change in student judicial status. Student Conduct will receive notification of completion. </w:t>
      </w:r>
    </w:p>
    <w:p w14:paraId="10261A1B" w14:textId="77777777" w:rsidR="006707B2" w:rsidRDefault="006707B2" w:rsidP="00061461">
      <w:pPr>
        <w:tabs>
          <w:tab w:val="left" w:pos="899"/>
          <w:tab w:val="left" w:pos="900"/>
        </w:tabs>
        <w:spacing w:before="21"/>
        <w:rPr>
          <w:sz w:val="18"/>
        </w:rPr>
      </w:pPr>
    </w:p>
    <w:p w14:paraId="59FCA6BD" w14:textId="77777777" w:rsidR="00987BAD" w:rsidRDefault="00061461" w:rsidP="00061461">
      <w:pPr>
        <w:tabs>
          <w:tab w:val="left" w:pos="899"/>
          <w:tab w:val="left" w:pos="900"/>
        </w:tabs>
        <w:spacing w:before="21"/>
        <w:rPr>
          <w:sz w:val="18"/>
        </w:rPr>
      </w:pPr>
      <w:r w:rsidRPr="006707B2">
        <w:rPr>
          <w:b/>
          <w:bCs/>
          <w:sz w:val="18"/>
        </w:rPr>
        <w:t>Deferred Suspension</w:t>
      </w:r>
      <w:r w:rsidRPr="00061461">
        <w:rPr>
          <w:sz w:val="18"/>
        </w:rPr>
        <w:t xml:space="preserve"> is a period of review during which the student, organization or group is not in good judicial standing. The student, organization or group must demonstrate an ability to comply with </w:t>
      </w:r>
      <w:proofErr w:type="gramStart"/>
      <w:r w:rsidRPr="00061461">
        <w:rPr>
          <w:sz w:val="18"/>
        </w:rPr>
        <w:t>University</w:t>
      </w:r>
      <w:proofErr w:type="gramEnd"/>
      <w:r w:rsidRPr="00061461">
        <w:rPr>
          <w:sz w:val="18"/>
        </w:rPr>
        <w:t xml:space="preserve"> rules, regulations, and all sanctions. Deferred Suspension may negatively impact the student’s ability to participate in university housing, campus positions, leadership programs and employment opportunities. Notification may be made to parent(s)/guardian(s), coaches and some academic or cocurricular program advisors, as appropriate. </w:t>
      </w:r>
    </w:p>
    <w:p w14:paraId="2001B5B9" w14:textId="77777777" w:rsidR="00987BAD" w:rsidRDefault="00987BAD" w:rsidP="00061461">
      <w:pPr>
        <w:tabs>
          <w:tab w:val="left" w:pos="899"/>
          <w:tab w:val="left" w:pos="900"/>
        </w:tabs>
        <w:spacing w:before="21"/>
        <w:rPr>
          <w:sz w:val="18"/>
        </w:rPr>
      </w:pPr>
    </w:p>
    <w:p w14:paraId="69E18CB5" w14:textId="118222BB" w:rsidR="00987BAD" w:rsidRDefault="00061461" w:rsidP="00061461">
      <w:pPr>
        <w:tabs>
          <w:tab w:val="left" w:pos="899"/>
          <w:tab w:val="left" w:pos="900"/>
        </w:tabs>
        <w:spacing w:before="21"/>
        <w:rPr>
          <w:sz w:val="18"/>
        </w:rPr>
      </w:pPr>
      <w:r w:rsidRPr="00987BAD">
        <w:rPr>
          <w:b/>
          <w:bCs/>
          <w:sz w:val="18"/>
        </w:rPr>
        <w:t>Disciplinary Probation</w:t>
      </w:r>
      <w:r w:rsidRPr="00061461">
        <w:rPr>
          <w:sz w:val="18"/>
        </w:rPr>
        <w:t xml:space="preserve"> is a period of review during which the student, organization or group remains in good judicial </w:t>
      </w:r>
      <w:r w:rsidR="005D028D" w:rsidRPr="00061461">
        <w:rPr>
          <w:sz w:val="18"/>
        </w:rPr>
        <w:t>standing but</w:t>
      </w:r>
      <w:r w:rsidRPr="00061461">
        <w:rPr>
          <w:sz w:val="18"/>
        </w:rPr>
        <w:t xml:space="preserve"> must demonstrate the ability to comply with </w:t>
      </w:r>
      <w:proofErr w:type="gramStart"/>
      <w:r w:rsidRPr="00061461">
        <w:rPr>
          <w:sz w:val="18"/>
        </w:rPr>
        <w:t>University</w:t>
      </w:r>
      <w:proofErr w:type="gramEnd"/>
      <w:r w:rsidRPr="00061461">
        <w:rPr>
          <w:sz w:val="18"/>
        </w:rPr>
        <w:t xml:space="preserve"> policies and any sanction(s) assigned. Notification is generally made to parent(s)/guardian(s).</w:t>
      </w:r>
    </w:p>
    <w:p w14:paraId="0495DCED" w14:textId="77777777" w:rsidR="00987BAD" w:rsidRDefault="00987BAD" w:rsidP="00061461">
      <w:pPr>
        <w:tabs>
          <w:tab w:val="left" w:pos="899"/>
          <w:tab w:val="left" w:pos="900"/>
        </w:tabs>
        <w:spacing w:before="21"/>
        <w:rPr>
          <w:sz w:val="18"/>
        </w:rPr>
      </w:pPr>
    </w:p>
    <w:p w14:paraId="483ADDC4" w14:textId="2857F37C" w:rsidR="00987BAD" w:rsidRDefault="00061461" w:rsidP="00061461">
      <w:pPr>
        <w:tabs>
          <w:tab w:val="left" w:pos="899"/>
          <w:tab w:val="left" w:pos="900"/>
        </w:tabs>
        <w:spacing w:before="21"/>
        <w:rPr>
          <w:sz w:val="18"/>
        </w:rPr>
      </w:pPr>
      <w:r w:rsidRPr="00987BAD">
        <w:rPr>
          <w:b/>
          <w:bCs/>
          <w:sz w:val="18"/>
        </w:rPr>
        <w:t>Disciplinary Suspension</w:t>
      </w:r>
      <w:r w:rsidRPr="00061461">
        <w:rPr>
          <w:sz w:val="18"/>
        </w:rPr>
        <w:t xml:space="preserve"> is a written notice to the student that they are separated from the University for a designated </w:t>
      </w:r>
      <w:proofErr w:type="gramStart"/>
      <w:r w:rsidRPr="00061461">
        <w:rPr>
          <w:sz w:val="18"/>
        </w:rPr>
        <w:t>period of time</w:t>
      </w:r>
      <w:proofErr w:type="gramEnd"/>
      <w:r w:rsidRPr="00061461">
        <w:rPr>
          <w:sz w:val="18"/>
        </w:rPr>
        <w:t>. The student will receive "</w:t>
      </w:r>
      <w:proofErr w:type="gramStart"/>
      <w:r w:rsidRPr="00061461">
        <w:rPr>
          <w:sz w:val="18"/>
        </w:rPr>
        <w:t>W’s</w:t>
      </w:r>
      <w:proofErr w:type="gramEnd"/>
      <w:r w:rsidRPr="00061461">
        <w:rPr>
          <w:sz w:val="18"/>
        </w:rPr>
        <w:t xml:space="preserve">" in current courses and the "W’s" will appear on the student’s transcript. During the suspension period, a Judicial Hold is active on the student’s account. The student is not permitted to register for classes and is not permitted to attend any </w:t>
      </w:r>
      <w:r w:rsidR="00B06118" w:rsidRPr="00061461">
        <w:rPr>
          <w:sz w:val="18"/>
        </w:rPr>
        <w:t>University sponsored</w:t>
      </w:r>
      <w:r w:rsidRPr="00061461">
        <w:rPr>
          <w:sz w:val="18"/>
        </w:rPr>
        <w:t xml:space="preserve"> events, on or off-campus, without permission from the Vice president for student life and Director of residential life, or designee. A student is not eligible for any financial refund. For permission to return to the University, the student must petition the Vice president for student life and Director of residential life, or designee, in writing, displaying completion of any sanction(s). The student should contact the Vice president for student life and Director of residential life, or designee, at least three weeks in advance of the start of the new semester.  </w:t>
      </w:r>
    </w:p>
    <w:p w14:paraId="4CEDE9A6" w14:textId="77777777" w:rsidR="00987BAD" w:rsidRDefault="00987BAD" w:rsidP="00061461">
      <w:pPr>
        <w:tabs>
          <w:tab w:val="left" w:pos="899"/>
          <w:tab w:val="left" w:pos="900"/>
        </w:tabs>
        <w:spacing w:before="21"/>
        <w:rPr>
          <w:sz w:val="18"/>
        </w:rPr>
      </w:pPr>
    </w:p>
    <w:p w14:paraId="7616CA62" w14:textId="77777777" w:rsidR="00987BAD" w:rsidRDefault="00061461" w:rsidP="00061461">
      <w:pPr>
        <w:tabs>
          <w:tab w:val="left" w:pos="899"/>
          <w:tab w:val="left" w:pos="900"/>
        </w:tabs>
        <w:spacing w:before="21"/>
        <w:rPr>
          <w:sz w:val="18"/>
        </w:rPr>
      </w:pPr>
      <w:r w:rsidRPr="00987BAD">
        <w:rPr>
          <w:b/>
          <w:bCs/>
          <w:sz w:val="18"/>
        </w:rPr>
        <w:t>Educational Sanctions</w:t>
      </w:r>
      <w:r w:rsidRPr="00061461">
        <w:rPr>
          <w:sz w:val="18"/>
        </w:rPr>
        <w:t xml:space="preserve"> include discussions with hearing official(s), service hours, attendance at a workshop, writing a paper, or other appropriate assignment. </w:t>
      </w:r>
    </w:p>
    <w:p w14:paraId="50E4A176" w14:textId="77777777" w:rsidR="00987BAD" w:rsidRDefault="00987BAD" w:rsidP="00061461">
      <w:pPr>
        <w:tabs>
          <w:tab w:val="left" w:pos="899"/>
          <w:tab w:val="left" w:pos="900"/>
        </w:tabs>
        <w:spacing w:before="21"/>
        <w:rPr>
          <w:sz w:val="18"/>
        </w:rPr>
      </w:pPr>
    </w:p>
    <w:p w14:paraId="6D10886E" w14:textId="77777777" w:rsidR="00987BAD" w:rsidRDefault="00061461" w:rsidP="00061461">
      <w:pPr>
        <w:tabs>
          <w:tab w:val="left" w:pos="899"/>
          <w:tab w:val="left" w:pos="900"/>
        </w:tabs>
        <w:spacing w:before="21"/>
        <w:rPr>
          <w:sz w:val="18"/>
        </w:rPr>
      </w:pPr>
      <w:r w:rsidRPr="00987BAD">
        <w:rPr>
          <w:b/>
          <w:bCs/>
          <w:sz w:val="18"/>
        </w:rPr>
        <w:t>Expulsion</w:t>
      </w:r>
      <w:r w:rsidRPr="00061461">
        <w:rPr>
          <w:sz w:val="18"/>
        </w:rPr>
        <w:t xml:space="preserve"> is the permanent separation of the student or organization from the University. This sanction may include restriction(s) on the use of </w:t>
      </w:r>
      <w:proofErr w:type="gramStart"/>
      <w:r w:rsidRPr="00061461">
        <w:rPr>
          <w:sz w:val="18"/>
        </w:rPr>
        <w:t>University</w:t>
      </w:r>
      <w:proofErr w:type="gramEnd"/>
      <w:r w:rsidRPr="00061461">
        <w:rPr>
          <w:sz w:val="18"/>
        </w:rPr>
        <w:t xml:space="preserve"> facilities. Notification of expulsion will appear on the student’s transcript. </w:t>
      </w:r>
    </w:p>
    <w:p w14:paraId="201E98D7" w14:textId="77777777" w:rsidR="00987BAD" w:rsidRDefault="00987BAD" w:rsidP="00061461">
      <w:pPr>
        <w:tabs>
          <w:tab w:val="left" w:pos="899"/>
          <w:tab w:val="left" w:pos="900"/>
        </w:tabs>
        <w:spacing w:before="21"/>
        <w:rPr>
          <w:sz w:val="18"/>
        </w:rPr>
      </w:pPr>
    </w:p>
    <w:p w14:paraId="5D0C6BDC" w14:textId="77777777" w:rsidR="00987BAD" w:rsidRDefault="00061461" w:rsidP="00061461">
      <w:pPr>
        <w:tabs>
          <w:tab w:val="left" w:pos="899"/>
          <w:tab w:val="left" w:pos="900"/>
        </w:tabs>
        <w:spacing w:before="21"/>
        <w:rPr>
          <w:sz w:val="18"/>
        </w:rPr>
      </w:pPr>
      <w:r w:rsidRPr="00987BAD">
        <w:rPr>
          <w:b/>
          <w:bCs/>
          <w:sz w:val="18"/>
        </w:rPr>
        <w:t>Fines</w:t>
      </w:r>
      <w:r w:rsidRPr="00061461">
        <w:rPr>
          <w:sz w:val="18"/>
        </w:rPr>
        <w:t xml:space="preserve"> may be imposed for violations of specific policies and procedures. </w:t>
      </w:r>
    </w:p>
    <w:p w14:paraId="56186012" w14:textId="77777777" w:rsidR="00987BAD" w:rsidRDefault="00987BAD" w:rsidP="00061461">
      <w:pPr>
        <w:tabs>
          <w:tab w:val="left" w:pos="899"/>
          <w:tab w:val="left" w:pos="900"/>
        </w:tabs>
        <w:spacing w:before="21"/>
        <w:rPr>
          <w:sz w:val="18"/>
        </w:rPr>
      </w:pPr>
    </w:p>
    <w:p w14:paraId="7A0A8EB0" w14:textId="77777777" w:rsidR="00987BAD" w:rsidRDefault="00061461" w:rsidP="00061461">
      <w:pPr>
        <w:tabs>
          <w:tab w:val="left" w:pos="899"/>
          <w:tab w:val="left" w:pos="900"/>
        </w:tabs>
        <w:spacing w:before="21"/>
        <w:rPr>
          <w:sz w:val="18"/>
        </w:rPr>
      </w:pPr>
      <w:r w:rsidRPr="00987BAD">
        <w:rPr>
          <w:b/>
          <w:bCs/>
          <w:sz w:val="18"/>
        </w:rPr>
        <w:t>Formal Warning</w:t>
      </w:r>
      <w:r w:rsidRPr="00061461">
        <w:rPr>
          <w:sz w:val="18"/>
        </w:rPr>
        <w:t xml:space="preserve"> is a written notice that the student has violated University policy. Continuation or repetition of prohibited conduct may result </w:t>
      </w:r>
      <w:r w:rsidRPr="00061461">
        <w:rPr>
          <w:sz w:val="18"/>
        </w:rPr>
        <w:lastRenderedPageBreak/>
        <w:t xml:space="preserve">in more serious disciplinary action. </w:t>
      </w:r>
    </w:p>
    <w:p w14:paraId="5D559EF1" w14:textId="77777777" w:rsidR="00987BAD" w:rsidRDefault="00987BAD" w:rsidP="00061461">
      <w:pPr>
        <w:tabs>
          <w:tab w:val="left" w:pos="899"/>
          <w:tab w:val="left" w:pos="900"/>
        </w:tabs>
        <w:spacing w:before="21"/>
        <w:rPr>
          <w:sz w:val="18"/>
        </w:rPr>
      </w:pPr>
    </w:p>
    <w:p w14:paraId="6B047C5C" w14:textId="77777777" w:rsidR="00975820" w:rsidRDefault="00061461" w:rsidP="00061461">
      <w:pPr>
        <w:tabs>
          <w:tab w:val="left" w:pos="899"/>
          <w:tab w:val="left" w:pos="900"/>
        </w:tabs>
        <w:spacing w:before="21"/>
        <w:rPr>
          <w:sz w:val="18"/>
        </w:rPr>
      </w:pPr>
      <w:r w:rsidRPr="00987BAD">
        <w:rPr>
          <w:b/>
          <w:bCs/>
          <w:sz w:val="18"/>
        </w:rPr>
        <w:t>Loss of Privileges</w:t>
      </w:r>
      <w:r w:rsidRPr="00061461">
        <w:rPr>
          <w:sz w:val="18"/>
        </w:rPr>
        <w:t xml:space="preserve"> is the denial of specified privileges for </w:t>
      </w:r>
      <w:proofErr w:type="gramStart"/>
      <w:r w:rsidRPr="00061461">
        <w:rPr>
          <w:sz w:val="18"/>
        </w:rPr>
        <w:t>a period of time</w:t>
      </w:r>
      <w:proofErr w:type="gramEnd"/>
      <w:r w:rsidRPr="00061461">
        <w:rPr>
          <w:sz w:val="18"/>
        </w:rPr>
        <w:t xml:space="preserve">. These may include, but are not limited to: </w:t>
      </w:r>
    </w:p>
    <w:p w14:paraId="05A96ADA"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exclusion from certain University buildings or </w:t>
      </w:r>
      <w:proofErr w:type="gramStart"/>
      <w:r w:rsidR="00061461" w:rsidRPr="00061461">
        <w:rPr>
          <w:sz w:val="18"/>
        </w:rPr>
        <w:t>areas;</w:t>
      </w:r>
      <w:proofErr w:type="gramEnd"/>
      <w:r w:rsidR="00061461" w:rsidRPr="00061461">
        <w:rPr>
          <w:sz w:val="18"/>
        </w:rPr>
        <w:t xml:space="preserve"> </w:t>
      </w:r>
    </w:p>
    <w:p w14:paraId="5EE8519D"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denial or revocation of automobile registration </w:t>
      </w:r>
      <w:proofErr w:type="gramStart"/>
      <w:r w:rsidR="00061461" w:rsidRPr="00061461">
        <w:rPr>
          <w:sz w:val="18"/>
        </w:rPr>
        <w:t>privileges;</w:t>
      </w:r>
      <w:proofErr w:type="gramEnd"/>
      <w:r w:rsidR="00061461" w:rsidRPr="00061461">
        <w:rPr>
          <w:sz w:val="18"/>
        </w:rPr>
        <w:t xml:space="preserve"> </w:t>
      </w:r>
    </w:p>
    <w:p w14:paraId="53F39527"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prohibition from holding office in any student group or </w:t>
      </w:r>
      <w:proofErr w:type="gramStart"/>
      <w:r w:rsidR="00061461" w:rsidRPr="00061461">
        <w:rPr>
          <w:sz w:val="18"/>
        </w:rPr>
        <w:t>organization;</w:t>
      </w:r>
      <w:proofErr w:type="gramEnd"/>
      <w:r w:rsidR="00061461" w:rsidRPr="00061461">
        <w:rPr>
          <w:sz w:val="18"/>
        </w:rPr>
        <w:t xml:space="preserve"> </w:t>
      </w:r>
    </w:p>
    <w:p w14:paraId="5DF04F5A"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denial of the opportunity to participate in certain University </w:t>
      </w:r>
      <w:proofErr w:type="gramStart"/>
      <w:r w:rsidR="00061461" w:rsidRPr="00061461">
        <w:rPr>
          <w:sz w:val="18"/>
        </w:rPr>
        <w:t>activities;</w:t>
      </w:r>
      <w:proofErr w:type="gramEnd"/>
      <w:r w:rsidR="00061461" w:rsidRPr="00061461">
        <w:rPr>
          <w:sz w:val="18"/>
        </w:rPr>
        <w:t xml:space="preserve"> </w:t>
      </w:r>
    </w:p>
    <w:p w14:paraId="1A291CEF"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denial of eligibility to represent the University in any cocurricular </w:t>
      </w:r>
      <w:proofErr w:type="gramStart"/>
      <w:r w:rsidR="00061461" w:rsidRPr="00061461">
        <w:rPr>
          <w:sz w:val="18"/>
        </w:rPr>
        <w:t>activity;</w:t>
      </w:r>
      <w:proofErr w:type="gramEnd"/>
      <w:r w:rsidR="00061461" w:rsidRPr="00061461">
        <w:rPr>
          <w:sz w:val="18"/>
        </w:rPr>
        <w:t xml:space="preserve"> </w:t>
      </w:r>
    </w:p>
    <w:p w14:paraId="2BF295B9" w14:textId="77777777" w:rsidR="00975820" w:rsidRDefault="00975820" w:rsidP="00061461">
      <w:pPr>
        <w:tabs>
          <w:tab w:val="left" w:pos="899"/>
          <w:tab w:val="left" w:pos="900"/>
        </w:tabs>
        <w:spacing w:before="21"/>
        <w:rPr>
          <w:sz w:val="18"/>
        </w:rPr>
      </w:pPr>
      <w:r>
        <w:rPr>
          <w:sz w:val="18"/>
        </w:rPr>
        <w:tab/>
      </w:r>
      <w:r w:rsidR="00061461" w:rsidRPr="00061461">
        <w:rPr>
          <w:sz w:val="18"/>
        </w:rPr>
        <w:t xml:space="preserve">• suspension, disassociation, loss of status or termination as a recognized student organization. </w:t>
      </w:r>
    </w:p>
    <w:p w14:paraId="414456FB" w14:textId="77777777" w:rsidR="00975820" w:rsidRDefault="00975820" w:rsidP="00061461">
      <w:pPr>
        <w:tabs>
          <w:tab w:val="left" w:pos="899"/>
          <w:tab w:val="left" w:pos="900"/>
        </w:tabs>
        <w:spacing w:before="21"/>
        <w:rPr>
          <w:sz w:val="18"/>
        </w:rPr>
      </w:pPr>
    </w:p>
    <w:p w14:paraId="58715EFC" w14:textId="77777777" w:rsidR="00975820" w:rsidRPr="006C70EB" w:rsidRDefault="00061461" w:rsidP="00061461">
      <w:pPr>
        <w:tabs>
          <w:tab w:val="left" w:pos="899"/>
          <w:tab w:val="left" w:pos="900"/>
        </w:tabs>
        <w:spacing w:before="21"/>
        <w:rPr>
          <w:sz w:val="16"/>
          <w:szCs w:val="16"/>
        </w:rPr>
      </w:pPr>
      <w:r w:rsidRPr="006C70EB">
        <w:rPr>
          <w:b/>
          <w:bCs/>
          <w:sz w:val="16"/>
          <w:szCs w:val="16"/>
        </w:rPr>
        <w:t>Mediation</w:t>
      </w:r>
      <w:r w:rsidRPr="006C70EB">
        <w:rPr>
          <w:sz w:val="16"/>
          <w:szCs w:val="16"/>
        </w:rPr>
        <w:t xml:space="preserve"> involves a referral to the University provider for mediation services; a plan will be created to identify timeline and outcomes. </w:t>
      </w:r>
    </w:p>
    <w:p w14:paraId="4820DD03" w14:textId="77777777" w:rsidR="00975820" w:rsidRPr="006C70EB" w:rsidRDefault="00975820" w:rsidP="00061461">
      <w:pPr>
        <w:tabs>
          <w:tab w:val="left" w:pos="899"/>
          <w:tab w:val="left" w:pos="900"/>
        </w:tabs>
        <w:spacing w:before="21"/>
        <w:rPr>
          <w:sz w:val="16"/>
          <w:szCs w:val="16"/>
        </w:rPr>
      </w:pPr>
    </w:p>
    <w:p w14:paraId="29CE3DC7" w14:textId="2FCB982E" w:rsidR="00061461" w:rsidRPr="006C70EB" w:rsidRDefault="00061461" w:rsidP="00061461">
      <w:pPr>
        <w:tabs>
          <w:tab w:val="left" w:pos="899"/>
          <w:tab w:val="left" w:pos="900"/>
        </w:tabs>
        <w:spacing w:before="21"/>
        <w:rPr>
          <w:sz w:val="16"/>
          <w:szCs w:val="16"/>
        </w:rPr>
      </w:pPr>
      <w:r w:rsidRPr="006C70EB">
        <w:rPr>
          <w:b/>
          <w:bCs/>
          <w:sz w:val="16"/>
          <w:szCs w:val="16"/>
        </w:rPr>
        <w:t>Parent/Guardian Notification</w:t>
      </w:r>
      <w:r w:rsidRPr="006C70EB">
        <w:rPr>
          <w:sz w:val="16"/>
          <w:szCs w:val="16"/>
        </w:rPr>
        <w:t xml:space="preserve"> alerts the student that their parent(s)/guardian(s) will be notified of the conduct decision. A copy of the Outcome Letter may be sent to parent(s)/guardian(s)</w:t>
      </w:r>
      <w:r w:rsidR="00975820" w:rsidRPr="006C70EB">
        <w:rPr>
          <w:sz w:val="16"/>
          <w:szCs w:val="16"/>
        </w:rPr>
        <w:t>.</w:t>
      </w:r>
    </w:p>
    <w:p w14:paraId="1E9F6CC3" w14:textId="77777777" w:rsidR="0095071E" w:rsidRDefault="0095071E">
      <w:pPr>
        <w:pStyle w:val="BodyText"/>
        <w:spacing w:before="9"/>
        <w:rPr>
          <w:sz w:val="19"/>
        </w:rPr>
      </w:pPr>
    </w:p>
    <w:p w14:paraId="76E49BC0" w14:textId="77777777" w:rsidR="00F82929" w:rsidRDefault="00567EEB">
      <w:pPr>
        <w:pStyle w:val="Heading3"/>
      </w:pPr>
      <w:r>
        <w:rPr>
          <w:color w:val="231F20"/>
          <w:spacing w:val="-2"/>
        </w:rPr>
        <w:t>APPEAL</w:t>
      </w:r>
    </w:p>
    <w:p w14:paraId="76E49BC1" w14:textId="77777777" w:rsidR="00F82929" w:rsidRDefault="00567EEB">
      <w:pPr>
        <w:pStyle w:val="BodyText"/>
        <w:spacing w:before="20" w:line="261" w:lineRule="auto"/>
        <w:ind w:left="180" w:right="744"/>
      </w:pPr>
      <w:r>
        <w:rPr>
          <w:color w:val="231F20"/>
        </w:rPr>
        <w:t>Students</w:t>
      </w:r>
      <w:r>
        <w:rPr>
          <w:color w:val="231F20"/>
          <w:spacing w:val="-4"/>
        </w:rPr>
        <w:t xml:space="preserve"> </w:t>
      </w:r>
      <w:r>
        <w:rPr>
          <w:color w:val="231F20"/>
        </w:rPr>
        <w:t>who</w:t>
      </w:r>
      <w:r>
        <w:rPr>
          <w:color w:val="231F20"/>
          <w:spacing w:val="-4"/>
        </w:rPr>
        <w:t xml:space="preserve"> </w:t>
      </w:r>
      <w:r>
        <w:rPr>
          <w:color w:val="231F20"/>
        </w:rPr>
        <w:t>have</w:t>
      </w:r>
      <w:r>
        <w:rPr>
          <w:color w:val="231F20"/>
          <w:spacing w:val="-4"/>
        </w:rPr>
        <w:t xml:space="preserve"> </w:t>
      </w:r>
      <w:r>
        <w:rPr>
          <w:color w:val="231F20"/>
        </w:rPr>
        <w:t>been</w:t>
      </w:r>
      <w:r>
        <w:rPr>
          <w:color w:val="231F20"/>
          <w:spacing w:val="-5"/>
        </w:rPr>
        <w:t xml:space="preserve"> </w:t>
      </w:r>
      <w:r>
        <w:rPr>
          <w:color w:val="231F20"/>
        </w:rPr>
        <w:t>found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in</w:t>
      </w:r>
      <w:r>
        <w:rPr>
          <w:color w:val="231F20"/>
          <w:spacing w:val="-5"/>
        </w:rPr>
        <w:t xml:space="preserve"> </w:t>
      </w:r>
      <w:r>
        <w:rPr>
          <w:color w:val="231F20"/>
        </w:rPr>
        <w:t>violation</w:t>
      </w:r>
      <w:r>
        <w:rPr>
          <w:color w:val="231F20"/>
          <w:spacing w:val="-5"/>
        </w:rPr>
        <w:t xml:space="preserve"> </w:t>
      </w:r>
      <w:r>
        <w:rPr>
          <w:color w:val="231F20"/>
        </w:rPr>
        <w:t>of</w:t>
      </w:r>
      <w:r>
        <w:rPr>
          <w:color w:val="231F20"/>
          <w:spacing w:val="-5"/>
        </w:rPr>
        <w:t xml:space="preserve"> </w:t>
      </w:r>
      <w:proofErr w:type="gramStart"/>
      <w:r>
        <w:rPr>
          <w:color w:val="231F20"/>
        </w:rPr>
        <w:t>University</w:t>
      </w:r>
      <w:proofErr w:type="gramEnd"/>
      <w:r>
        <w:rPr>
          <w:color w:val="231F20"/>
          <w:spacing w:val="-5"/>
        </w:rPr>
        <w:t xml:space="preserve"> </w:t>
      </w:r>
      <w:r>
        <w:rPr>
          <w:color w:val="231F20"/>
        </w:rPr>
        <w:t>standards</w:t>
      </w:r>
      <w:r>
        <w:rPr>
          <w:color w:val="231F20"/>
          <w:spacing w:val="-5"/>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5"/>
        </w:rPr>
        <w:t xml:space="preserve"> </w:t>
      </w:r>
      <w:r>
        <w:rPr>
          <w:color w:val="231F20"/>
        </w:rPr>
        <w:t>to</w:t>
      </w:r>
      <w:r>
        <w:rPr>
          <w:color w:val="231F20"/>
          <w:spacing w:val="-5"/>
        </w:rPr>
        <w:t xml:space="preserve"> </w:t>
      </w:r>
      <w:r>
        <w:rPr>
          <w:color w:val="231F20"/>
        </w:rPr>
        <w:t>appeal</w:t>
      </w:r>
      <w:r>
        <w:rPr>
          <w:color w:val="231F20"/>
          <w:spacing w:val="-5"/>
        </w:rPr>
        <w:t xml:space="preserve"> </w:t>
      </w:r>
      <w:r>
        <w:rPr>
          <w:color w:val="231F20"/>
        </w:rPr>
        <w:t>the</w:t>
      </w:r>
      <w:r>
        <w:rPr>
          <w:color w:val="231F20"/>
          <w:spacing w:val="-4"/>
        </w:rPr>
        <w:t xml:space="preserve"> </w:t>
      </w:r>
      <w:r>
        <w:rPr>
          <w:color w:val="231F20"/>
        </w:rPr>
        <w:t>finding</w:t>
      </w:r>
      <w:r>
        <w:rPr>
          <w:color w:val="231F20"/>
          <w:spacing w:val="-5"/>
        </w:rPr>
        <w:t xml:space="preserve"> </w:t>
      </w:r>
      <w:r>
        <w:rPr>
          <w:color w:val="231F20"/>
        </w:rPr>
        <w:t>under</w:t>
      </w:r>
      <w:r>
        <w:rPr>
          <w:color w:val="231F20"/>
          <w:spacing w:val="-5"/>
        </w:rPr>
        <w:t xml:space="preserve"> </w:t>
      </w:r>
      <w:r>
        <w:rPr>
          <w:color w:val="231F20"/>
        </w:rPr>
        <w:t>the following circumstances:</w:t>
      </w:r>
    </w:p>
    <w:p w14:paraId="76E49BC2" w14:textId="77777777" w:rsidR="00F82929" w:rsidRDefault="00567EEB">
      <w:pPr>
        <w:pStyle w:val="ListParagraph"/>
        <w:numPr>
          <w:ilvl w:val="0"/>
          <w:numId w:val="15"/>
        </w:numPr>
        <w:tabs>
          <w:tab w:val="left" w:pos="718"/>
        </w:tabs>
        <w:spacing w:before="1"/>
        <w:rPr>
          <w:sz w:val="18"/>
        </w:rPr>
      </w:pPr>
      <w:r>
        <w:rPr>
          <w:color w:val="231F20"/>
          <w:sz w:val="18"/>
        </w:rPr>
        <w:t>New</w:t>
      </w:r>
      <w:r>
        <w:rPr>
          <w:color w:val="231F20"/>
          <w:spacing w:val="-7"/>
          <w:sz w:val="18"/>
        </w:rPr>
        <w:t xml:space="preserve"> </w:t>
      </w:r>
      <w:r>
        <w:rPr>
          <w:color w:val="231F20"/>
          <w:sz w:val="18"/>
        </w:rPr>
        <w:t>unexamined</w:t>
      </w:r>
      <w:r>
        <w:rPr>
          <w:color w:val="231F20"/>
          <w:spacing w:val="-7"/>
          <w:sz w:val="18"/>
        </w:rPr>
        <w:t xml:space="preserve"> </w:t>
      </w:r>
      <w:r>
        <w:rPr>
          <w:color w:val="231F20"/>
          <w:sz w:val="18"/>
        </w:rPr>
        <w:t>evidence</w:t>
      </w:r>
      <w:r>
        <w:rPr>
          <w:color w:val="231F20"/>
          <w:spacing w:val="-6"/>
          <w:sz w:val="18"/>
        </w:rPr>
        <w:t xml:space="preserve"> </w:t>
      </w:r>
      <w:r>
        <w:rPr>
          <w:color w:val="231F20"/>
          <w:sz w:val="18"/>
        </w:rPr>
        <w:t>or</w:t>
      </w:r>
      <w:r>
        <w:rPr>
          <w:color w:val="231F20"/>
          <w:spacing w:val="-7"/>
          <w:sz w:val="18"/>
        </w:rPr>
        <w:t xml:space="preserve"> </w:t>
      </w:r>
      <w:r>
        <w:rPr>
          <w:color w:val="231F20"/>
          <w:sz w:val="18"/>
        </w:rPr>
        <w:t>considerations</w:t>
      </w:r>
      <w:r>
        <w:rPr>
          <w:color w:val="231F20"/>
          <w:spacing w:val="-7"/>
          <w:sz w:val="18"/>
        </w:rPr>
        <w:t xml:space="preserve"> </w:t>
      </w:r>
      <w:r>
        <w:rPr>
          <w:color w:val="231F20"/>
          <w:sz w:val="18"/>
        </w:rPr>
        <w:t>are</w:t>
      </w:r>
      <w:r>
        <w:rPr>
          <w:color w:val="231F20"/>
          <w:spacing w:val="-6"/>
          <w:sz w:val="18"/>
        </w:rPr>
        <w:t xml:space="preserve"> </w:t>
      </w:r>
      <w:r>
        <w:rPr>
          <w:color w:val="231F20"/>
          <w:spacing w:val="-2"/>
          <w:sz w:val="18"/>
        </w:rPr>
        <w:t>presented.</w:t>
      </w:r>
    </w:p>
    <w:p w14:paraId="76E49BC3" w14:textId="77777777" w:rsidR="00F82929" w:rsidRDefault="00567EEB">
      <w:pPr>
        <w:pStyle w:val="ListParagraph"/>
        <w:numPr>
          <w:ilvl w:val="0"/>
          <w:numId w:val="15"/>
        </w:numPr>
        <w:tabs>
          <w:tab w:val="left" w:pos="718"/>
        </w:tabs>
        <w:rPr>
          <w:sz w:val="18"/>
        </w:rPr>
      </w:pPr>
      <w:r>
        <w:rPr>
          <w:color w:val="231F20"/>
          <w:sz w:val="18"/>
        </w:rPr>
        <w:t>The</w:t>
      </w:r>
      <w:r>
        <w:rPr>
          <w:color w:val="231F20"/>
          <w:spacing w:val="-6"/>
          <w:sz w:val="18"/>
        </w:rPr>
        <w:t xml:space="preserve"> </w:t>
      </w:r>
      <w:r>
        <w:rPr>
          <w:color w:val="231F20"/>
          <w:sz w:val="18"/>
        </w:rPr>
        <w:t>student</w:t>
      </w:r>
      <w:r>
        <w:rPr>
          <w:color w:val="231F20"/>
          <w:spacing w:val="-3"/>
          <w:sz w:val="18"/>
        </w:rPr>
        <w:t xml:space="preserve"> </w:t>
      </w:r>
      <w:r>
        <w:rPr>
          <w:color w:val="231F20"/>
          <w:sz w:val="18"/>
        </w:rPr>
        <w:t>believes</w:t>
      </w:r>
      <w:r>
        <w:rPr>
          <w:color w:val="231F20"/>
          <w:spacing w:val="-3"/>
          <w:sz w:val="18"/>
        </w:rPr>
        <w:t xml:space="preserve"> </w:t>
      </w:r>
      <w:r>
        <w:rPr>
          <w:color w:val="231F20"/>
          <w:sz w:val="18"/>
        </w:rPr>
        <w:t>that</w:t>
      </w:r>
      <w:r>
        <w:rPr>
          <w:color w:val="231F20"/>
          <w:spacing w:val="-3"/>
          <w:sz w:val="18"/>
        </w:rPr>
        <w:t xml:space="preserve"> </w:t>
      </w:r>
      <w:r>
        <w:rPr>
          <w:color w:val="231F20"/>
          <w:sz w:val="18"/>
        </w:rPr>
        <w:t>there</w:t>
      </w:r>
      <w:r>
        <w:rPr>
          <w:color w:val="231F20"/>
          <w:spacing w:val="-3"/>
          <w:sz w:val="18"/>
        </w:rPr>
        <w:t xml:space="preserve"> </w:t>
      </w:r>
      <w:r>
        <w:rPr>
          <w:color w:val="231F20"/>
          <w:sz w:val="18"/>
        </w:rPr>
        <w:t>was</w:t>
      </w:r>
      <w:r>
        <w:rPr>
          <w:color w:val="231F20"/>
          <w:spacing w:val="-4"/>
          <w:sz w:val="18"/>
        </w:rPr>
        <w:t xml:space="preserve"> </w:t>
      </w:r>
      <w:r>
        <w:rPr>
          <w:color w:val="231F20"/>
          <w:sz w:val="18"/>
        </w:rPr>
        <w:t>undue</w:t>
      </w:r>
      <w:r>
        <w:rPr>
          <w:color w:val="231F20"/>
          <w:spacing w:val="-3"/>
          <w:sz w:val="18"/>
        </w:rPr>
        <w:t xml:space="preserve"> </w:t>
      </w:r>
      <w:r>
        <w:rPr>
          <w:color w:val="231F20"/>
          <w:sz w:val="18"/>
        </w:rPr>
        <w:t>bias</w:t>
      </w:r>
      <w:r>
        <w:rPr>
          <w:color w:val="231F20"/>
          <w:spacing w:val="-4"/>
          <w:sz w:val="18"/>
        </w:rPr>
        <w:t xml:space="preserve"> </w:t>
      </w:r>
      <w:r>
        <w:rPr>
          <w:color w:val="231F20"/>
          <w:sz w:val="18"/>
        </w:rPr>
        <w:t>present</w:t>
      </w:r>
      <w:r>
        <w:rPr>
          <w:color w:val="231F20"/>
          <w:spacing w:val="-3"/>
          <w:sz w:val="18"/>
        </w:rPr>
        <w:t xml:space="preserve"> </w:t>
      </w:r>
      <w:r>
        <w:rPr>
          <w:color w:val="231F20"/>
          <w:sz w:val="18"/>
        </w:rPr>
        <w:t>in</w:t>
      </w:r>
      <w:r>
        <w:rPr>
          <w:color w:val="231F20"/>
          <w:spacing w:val="-4"/>
          <w:sz w:val="18"/>
        </w:rPr>
        <w:t xml:space="preserve"> </w:t>
      </w:r>
      <w:r>
        <w:rPr>
          <w:color w:val="231F20"/>
          <w:sz w:val="18"/>
        </w:rPr>
        <w:t>their</w:t>
      </w:r>
      <w:r>
        <w:rPr>
          <w:color w:val="231F20"/>
          <w:spacing w:val="-3"/>
          <w:sz w:val="18"/>
        </w:rPr>
        <w:t xml:space="preserve"> </w:t>
      </w:r>
      <w:r>
        <w:rPr>
          <w:color w:val="231F20"/>
          <w:sz w:val="18"/>
        </w:rPr>
        <w:t>earlier</w:t>
      </w:r>
      <w:r>
        <w:rPr>
          <w:color w:val="231F20"/>
          <w:spacing w:val="-2"/>
          <w:sz w:val="18"/>
        </w:rPr>
        <w:t xml:space="preserve"> hearing/review.</w:t>
      </w:r>
    </w:p>
    <w:p w14:paraId="76E49BC4" w14:textId="77777777" w:rsidR="00F82929" w:rsidRDefault="00567EEB">
      <w:pPr>
        <w:pStyle w:val="ListParagraph"/>
        <w:numPr>
          <w:ilvl w:val="0"/>
          <w:numId w:val="15"/>
        </w:numPr>
        <w:tabs>
          <w:tab w:val="left" w:pos="718"/>
        </w:tabs>
        <w:spacing w:before="21"/>
        <w:rPr>
          <w:sz w:val="18"/>
        </w:rPr>
      </w:pPr>
      <w:r>
        <w:rPr>
          <w:color w:val="231F20"/>
          <w:sz w:val="18"/>
        </w:rPr>
        <w:t>The</w:t>
      </w:r>
      <w:r>
        <w:rPr>
          <w:color w:val="231F20"/>
          <w:spacing w:val="-5"/>
          <w:sz w:val="18"/>
        </w:rPr>
        <w:t xml:space="preserve"> </w:t>
      </w:r>
      <w:r>
        <w:rPr>
          <w:color w:val="231F20"/>
          <w:sz w:val="18"/>
        </w:rPr>
        <w:t>student</w:t>
      </w:r>
      <w:r>
        <w:rPr>
          <w:color w:val="231F20"/>
          <w:spacing w:val="-5"/>
          <w:sz w:val="18"/>
        </w:rPr>
        <w:t xml:space="preserve"> </w:t>
      </w:r>
      <w:r>
        <w:rPr>
          <w:color w:val="231F20"/>
          <w:sz w:val="18"/>
        </w:rPr>
        <w:t>believes</w:t>
      </w:r>
      <w:r>
        <w:rPr>
          <w:color w:val="231F20"/>
          <w:spacing w:val="-4"/>
          <w:sz w:val="18"/>
        </w:rPr>
        <w:t xml:space="preserve"> </w:t>
      </w:r>
      <w:r>
        <w:rPr>
          <w:color w:val="231F20"/>
          <w:sz w:val="18"/>
        </w:rPr>
        <w:t>that</w:t>
      </w:r>
      <w:r>
        <w:rPr>
          <w:color w:val="231F20"/>
          <w:spacing w:val="-4"/>
          <w:sz w:val="18"/>
        </w:rPr>
        <w:t xml:space="preserve"> </w:t>
      </w:r>
      <w:r>
        <w:rPr>
          <w:color w:val="231F20"/>
          <w:sz w:val="18"/>
        </w:rPr>
        <w:t>the</w:t>
      </w:r>
      <w:r>
        <w:rPr>
          <w:color w:val="231F20"/>
          <w:spacing w:val="-4"/>
          <w:sz w:val="18"/>
        </w:rPr>
        <w:t xml:space="preserve"> </w:t>
      </w:r>
      <w:r>
        <w:rPr>
          <w:color w:val="231F20"/>
          <w:sz w:val="18"/>
        </w:rPr>
        <w:t>outcome</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hearing/review</w:t>
      </w:r>
      <w:r>
        <w:rPr>
          <w:color w:val="231F20"/>
          <w:spacing w:val="-4"/>
          <w:sz w:val="18"/>
        </w:rPr>
        <w:t xml:space="preserve"> </w:t>
      </w:r>
      <w:r>
        <w:rPr>
          <w:color w:val="231F20"/>
          <w:sz w:val="18"/>
        </w:rPr>
        <w:t>was</w:t>
      </w:r>
      <w:r>
        <w:rPr>
          <w:color w:val="231F20"/>
          <w:spacing w:val="-5"/>
          <w:sz w:val="18"/>
        </w:rPr>
        <w:t xml:space="preserve"> </w:t>
      </w:r>
      <w:r>
        <w:rPr>
          <w:color w:val="231F20"/>
          <w:sz w:val="18"/>
        </w:rPr>
        <w:t>too</w:t>
      </w:r>
      <w:r>
        <w:rPr>
          <w:color w:val="231F20"/>
          <w:spacing w:val="-5"/>
          <w:sz w:val="18"/>
        </w:rPr>
        <w:t xml:space="preserve"> </w:t>
      </w:r>
      <w:r>
        <w:rPr>
          <w:color w:val="231F20"/>
          <w:sz w:val="18"/>
        </w:rPr>
        <w:t>severe</w:t>
      </w:r>
      <w:r>
        <w:rPr>
          <w:color w:val="231F20"/>
          <w:spacing w:val="-4"/>
          <w:sz w:val="18"/>
        </w:rPr>
        <w:t xml:space="preserve"> </w:t>
      </w:r>
      <w:r>
        <w:rPr>
          <w:color w:val="231F20"/>
          <w:sz w:val="18"/>
        </w:rPr>
        <w:t>in</w:t>
      </w:r>
      <w:r>
        <w:rPr>
          <w:color w:val="231F20"/>
          <w:spacing w:val="-5"/>
          <w:sz w:val="18"/>
        </w:rPr>
        <w:t xml:space="preserve"> </w:t>
      </w:r>
      <w:r>
        <w:rPr>
          <w:color w:val="231F20"/>
          <w:sz w:val="18"/>
        </w:rPr>
        <w:t>relationship</w:t>
      </w:r>
      <w:r>
        <w:rPr>
          <w:color w:val="231F20"/>
          <w:spacing w:val="-5"/>
          <w:sz w:val="18"/>
        </w:rPr>
        <w:t xml:space="preserve"> </w:t>
      </w:r>
      <w:r>
        <w:rPr>
          <w:color w:val="231F20"/>
          <w:sz w:val="18"/>
        </w:rPr>
        <w:t>to</w:t>
      </w:r>
      <w:r>
        <w:rPr>
          <w:color w:val="231F20"/>
          <w:spacing w:val="-5"/>
          <w:sz w:val="18"/>
        </w:rPr>
        <w:t xml:space="preserve"> </w:t>
      </w:r>
      <w:r>
        <w:rPr>
          <w:color w:val="231F20"/>
          <w:sz w:val="18"/>
        </w:rPr>
        <w:t>the</w:t>
      </w:r>
      <w:r>
        <w:rPr>
          <w:color w:val="231F20"/>
          <w:spacing w:val="-4"/>
          <w:sz w:val="18"/>
        </w:rPr>
        <w:t xml:space="preserve"> </w:t>
      </w:r>
      <w:r>
        <w:rPr>
          <w:color w:val="231F20"/>
          <w:spacing w:val="-2"/>
          <w:sz w:val="18"/>
        </w:rPr>
        <w:t>violation.</w:t>
      </w:r>
    </w:p>
    <w:p w14:paraId="76E49BC5" w14:textId="77777777" w:rsidR="00F82929" w:rsidRDefault="00F82929">
      <w:pPr>
        <w:pStyle w:val="BodyText"/>
        <w:spacing w:before="3"/>
        <w:rPr>
          <w:sz w:val="21"/>
        </w:rPr>
      </w:pPr>
    </w:p>
    <w:p w14:paraId="76E49BC6" w14:textId="007401AA" w:rsidR="00F82929" w:rsidRDefault="00567EEB">
      <w:pPr>
        <w:pStyle w:val="BodyText"/>
        <w:spacing w:before="1" w:line="261" w:lineRule="auto"/>
        <w:ind w:left="180" w:right="1073"/>
      </w:pPr>
      <w:r>
        <w:rPr>
          <w:color w:val="231F20"/>
        </w:rPr>
        <w:t xml:space="preserve">Appeals to hearings/reviews must be submitted to the Vice President </w:t>
      </w:r>
      <w:r w:rsidR="00707209">
        <w:rPr>
          <w:color w:val="231F20"/>
        </w:rPr>
        <w:t xml:space="preserve">for </w:t>
      </w:r>
      <w:r>
        <w:rPr>
          <w:color w:val="231F20"/>
        </w:rPr>
        <w:t xml:space="preserve">Student Life within three business days of the hearing/review. Appeals are to be in writing and are to note which of the circumstances listed above the student wishes to have considered. Appeals will be addressed by the Vice President </w:t>
      </w:r>
      <w:r w:rsidR="00822B4A">
        <w:rPr>
          <w:color w:val="231F20"/>
        </w:rPr>
        <w:t xml:space="preserve">for </w:t>
      </w:r>
      <w:r>
        <w:rPr>
          <w:color w:val="231F20"/>
        </w:rPr>
        <w:t>Student Life and/or their designee. The Vice President for Student Life may call</w:t>
      </w:r>
      <w:r>
        <w:rPr>
          <w:color w:val="231F20"/>
          <w:spacing w:val="-1"/>
        </w:rPr>
        <w:t xml:space="preserve"> </w:t>
      </w:r>
      <w:r>
        <w:rPr>
          <w:color w:val="231F20"/>
        </w:rPr>
        <w:t>an</w:t>
      </w:r>
      <w:r>
        <w:rPr>
          <w:color w:val="231F20"/>
          <w:spacing w:val="-1"/>
        </w:rPr>
        <w:t xml:space="preserve"> </w:t>
      </w:r>
      <w:r>
        <w:rPr>
          <w:color w:val="231F20"/>
        </w:rPr>
        <w:t>Appeal Board</w:t>
      </w:r>
      <w:r>
        <w:rPr>
          <w:color w:val="231F20"/>
          <w:spacing w:val="-1"/>
        </w:rPr>
        <w:t xml:space="preserve"> </w:t>
      </w:r>
      <w:r>
        <w:rPr>
          <w:color w:val="231F20"/>
        </w:rPr>
        <w:t>to</w:t>
      </w:r>
      <w:r>
        <w:rPr>
          <w:color w:val="231F20"/>
          <w:spacing w:val="-1"/>
        </w:rPr>
        <w:t xml:space="preserve"> </w:t>
      </w:r>
      <w:r>
        <w:rPr>
          <w:color w:val="231F20"/>
        </w:rPr>
        <w:t>review the appeal.</w:t>
      </w:r>
      <w:r>
        <w:rPr>
          <w:color w:val="231F20"/>
          <w:spacing w:val="-1"/>
        </w:rPr>
        <w:t xml:space="preserve"> </w:t>
      </w:r>
      <w:r>
        <w:rPr>
          <w:color w:val="231F20"/>
        </w:rPr>
        <w:t>The</w:t>
      </w:r>
      <w:r>
        <w:rPr>
          <w:color w:val="231F20"/>
          <w:spacing w:val="-5"/>
        </w:rPr>
        <w:t xml:space="preserve"> </w:t>
      </w:r>
      <w:r>
        <w:rPr>
          <w:color w:val="231F20"/>
        </w:rPr>
        <w:t>Vice</w:t>
      </w:r>
      <w:r>
        <w:rPr>
          <w:color w:val="231F20"/>
          <w:spacing w:val="-5"/>
        </w:rPr>
        <w:t xml:space="preserve"> </w:t>
      </w:r>
      <w:r>
        <w:rPr>
          <w:color w:val="231F20"/>
        </w:rPr>
        <w:t>President</w:t>
      </w:r>
      <w:r>
        <w:rPr>
          <w:color w:val="231F20"/>
          <w:spacing w:val="-4"/>
        </w:rPr>
        <w:t xml:space="preserve"> </w:t>
      </w:r>
      <w:r w:rsidR="000D4AD6">
        <w:rPr>
          <w:color w:val="231F20"/>
        </w:rPr>
        <w:t>for</w:t>
      </w:r>
      <w:r>
        <w:rPr>
          <w:color w:val="231F20"/>
          <w:spacing w:val="-5"/>
        </w:rPr>
        <w:t xml:space="preserve"> </w:t>
      </w:r>
      <w:r>
        <w:rPr>
          <w:color w:val="231F20"/>
        </w:rPr>
        <w:t>Student</w:t>
      </w:r>
      <w:r>
        <w:rPr>
          <w:color w:val="231F20"/>
          <w:spacing w:val="-4"/>
        </w:rPr>
        <w:t xml:space="preserve"> </w:t>
      </w:r>
      <w:r>
        <w:rPr>
          <w:color w:val="231F20"/>
        </w:rPr>
        <w:t>Life</w:t>
      </w:r>
      <w:r>
        <w:rPr>
          <w:color w:val="231F20"/>
          <w:spacing w:val="-4"/>
        </w:rPr>
        <w:t xml:space="preserve"> </w:t>
      </w:r>
      <w:r>
        <w:rPr>
          <w:color w:val="231F20"/>
        </w:rPr>
        <w:t>or</w:t>
      </w:r>
      <w:r>
        <w:rPr>
          <w:color w:val="231F20"/>
          <w:spacing w:val="-5"/>
        </w:rPr>
        <w:t xml:space="preserve"> </w:t>
      </w:r>
      <w:r>
        <w:rPr>
          <w:color w:val="231F20"/>
        </w:rPr>
        <w:t>the</w:t>
      </w:r>
      <w:r>
        <w:rPr>
          <w:color w:val="231F20"/>
          <w:spacing w:val="-4"/>
        </w:rPr>
        <w:t xml:space="preserve"> </w:t>
      </w:r>
      <w:r>
        <w:rPr>
          <w:color w:val="231F20"/>
        </w:rPr>
        <w:t>Appeal</w:t>
      </w:r>
      <w:r>
        <w:rPr>
          <w:color w:val="231F20"/>
          <w:spacing w:val="-4"/>
        </w:rPr>
        <w:t xml:space="preserve"> </w:t>
      </w:r>
      <w:r>
        <w:rPr>
          <w:color w:val="231F20"/>
        </w:rPr>
        <w:t>Board</w:t>
      </w:r>
      <w:r>
        <w:rPr>
          <w:color w:val="231F20"/>
          <w:spacing w:val="-5"/>
        </w:rPr>
        <w:t xml:space="preserve"> </w:t>
      </w:r>
      <w:r>
        <w:rPr>
          <w:color w:val="231F20"/>
        </w:rPr>
        <w:t>can</w:t>
      </w:r>
      <w:r>
        <w:rPr>
          <w:color w:val="231F20"/>
          <w:spacing w:val="-5"/>
        </w:rPr>
        <w:t xml:space="preserve"> </w:t>
      </w:r>
      <w:r>
        <w:rPr>
          <w:color w:val="231F20"/>
        </w:rPr>
        <w:t>refer</w:t>
      </w:r>
      <w:r>
        <w:rPr>
          <w:color w:val="231F20"/>
          <w:spacing w:val="-4"/>
        </w:rPr>
        <w:t xml:space="preserve"> </w:t>
      </w:r>
      <w:r>
        <w:rPr>
          <w:color w:val="231F20"/>
        </w:rPr>
        <w:t>the</w:t>
      </w:r>
      <w:r>
        <w:rPr>
          <w:color w:val="231F20"/>
          <w:spacing w:val="-4"/>
        </w:rPr>
        <w:t xml:space="preserve"> </w:t>
      </w:r>
      <w:r>
        <w:rPr>
          <w:color w:val="231F20"/>
        </w:rPr>
        <w:t>case</w:t>
      </w:r>
      <w:r>
        <w:rPr>
          <w:color w:val="231F20"/>
          <w:spacing w:val="-5"/>
        </w:rPr>
        <w:t xml:space="preserve"> </w:t>
      </w:r>
      <w:r>
        <w:rPr>
          <w:color w:val="231F20"/>
        </w:rPr>
        <w:t>back</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Hearing Panel for reconsideration with comment or they may make a final decision and no other appeal exists.</w:t>
      </w:r>
      <w:r w:rsidR="00E528A4">
        <w:rPr>
          <w:color w:val="231F20"/>
        </w:rPr>
        <w:t xml:space="preserve"> There may be situations or </w:t>
      </w:r>
      <w:r w:rsidR="00205B45">
        <w:rPr>
          <w:color w:val="231F20"/>
        </w:rPr>
        <w:t>circumstances</w:t>
      </w:r>
      <w:r w:rsidR="00E528A4">
        <w:rPr>
          <w:color w:val="231F20"/>
        </w:rPr>
        <w:t xml:space="preserve"> which are too sever</w:t>
      </w:r>
      <w:r w:rsidR="00205B45">
        <w:rPr>
          <w:color w:val="231F20"/>
        </w:rPr>
        <w:t>e to warrant an appeal. The Vice president for student life in conjunction with the President will make those determinations.</w:t>
      </w:r>
    </w:p>
    <w:p w14:paraId="76E49BC7" w14:textId="77777777" w:rsidR="00F82929" w:rsidRDefault="00F82929">
      <w:pPr>
        <w:pStyle w:val="BodyText"/>
        <w:spacing w:before="11"/>
        <w:rPr>
          <w:sz w:val="19"/>
        </w:rPr>
      </w:pPr>
    </w:p>
    <w:p w14:paraId="76E49BC8" w14:textId="77777777" w:rsidR="00F82929" w:rsidRDefault="00567EEB">
      <w:pPr>
        <w:pStyle w:val="Heading4"/>
      </w:pPr>
      <w:r>
        <w:rPr>
          <w:color w:val="231F20"/>
        </w:rPr>
        <w:t>Substance</w:t>
      </w:r>
      <w:r>
        <w:rPr>
          <w:color w:val="231F20"/>
          <w:spacing w:val="-7"/>
        </w:rPr>
        <w:t xml:space="preserve"> </w:t>
      </w:r>
      <w:r>
        <w:rPr>
          <w:color w:val="231F20"/>
        </w:rPr>
        <w:t>Abuse</w:t>
      </w:r>
      <w:r>
        <w:rPr>
          <w:color w:val="231F20"/>
          <w:spacing w:val="-4"/>
        </w:rPr>
        <w:t xml:space="preserve"> </w:t>
      </w:r>
      <w:r>
        <w:rPr>
          <w:color w:val="231F20"/>
        </w:rPr>
        <w:t>Policy</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Manchester</w:t>
      </w:r>
      <w:r>
        <w:rPr>
          <w:color w:val="231F20"/>
          <w:spacing w:val="-5"/>
        </w:rPr>
        <w:t xml:space="preserve"> </w:t>
      </w:r>
      <w:r>
        <w:rPr>
          <w:color w:val="231F20"/>
        </w:rPr>
        <w:t>University</w:t>
      </w:r>
      <w:r>
        <w:rPr>
          <w:color w:val="231F20"/>
          <w:spacing w:val="-4"/>
        </w:rPr>
        <w:t xml:space="preserve"> </w:t>
      </w:r>
      <w:r>
        <w:rPr>
          <w:color w:val="231F20"/>
        </w:rPr>
        <w:t>Employee</w:t>
      </w:r>
      <w:r>
        <w:rPr>
          <w:color w:val="231F20"/>
          <w:spacing w:val="-5"/>
        </w:rPr>
        <w:t xml:space="preserve"> </w:t>
      </w:r>
      <w:r>
        <w:rPr>
          <w:color w:val="231F20"/>
          <w:spacing w:val="-2"/>
        </w:rPr>
        <w:t>Handbook</w:t>
      </w:r>
    </w:p>
    <w:p w14:paraId="76E49BC9" w14:textId="77777777" w:rsidR="00F82929" w:rsidRDefault="00567EEB">
      <w:pPr>
        <w:pStyle w:val="BodyText"/>
        <w:spacing w:before="20" w:line="261" w:lineRule="auto"/>
        <w:ind w:left="180" w:right="970"/>
        <w:rPr>
          <w:color w:val="231F20"/>
        </w:rPr>
      </w:pPr>
      <w:r>
        <w:rPr>
          <w:color w:val="231F20"/>
        </w:rPr>
        <w:t>The</w:t>
      </w:r>
      <w:r>
        <w:rPr>
          <w:color w:val="231F20"/>
          <w:spacing w:val="-5"/>
        </w:rPr>
        <w:t xml:space="preserve"> </w:t>
      </w:r>
      <w:r>
        <w:rPr>
          <w:color w:val="231F20"/>
        </w:rPr>
        <w:t>University</w:t>
      </w:r>
      <w:r>
        <w:rPr>
          <w:color w:val="231F20"/>
          <w:spacing w:val="-5"/>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duty</w:t>
      </w:r>
      <w:r>
        <w:rPr>
          <w:color w:val="231F20"/>
          <w:spacing w:val="-5"/>
        </w:rPr>
        <w:t xml:space="preserve"> </w:t>
      </w:r>
      <w:r>
        <w:rPr>
          <w:color w:val="231F20"/>
        </w:rPr>
        <w:t>to</w:t>
      </w:r>
      <w:r>
        <w:rPr>
          <w:color w:val="231F20"/>
          <w:spacing w:val="-5"/>
        </w:rPr>
        <w:t xml:space="preserve"> </w:t>
      </w:r>
      <w:r>
        <w:rPr>
          <w:color w:val="231F20"/>
        </w:rPr>
        <w:t>provide</w:t>
      </w:r>
      <w:r>
        <w:rPr>
          <w:color w:val="231F20"/>
          <w:spacing w:val="-4"/>
        </w:rPr>
        <w:t xml:space="preserve"> </w:t>
      </w:r>
      <w:r>
        <w:rPr>
          <w:color w:val="231F20"/>
        </w:rPr>
        <w:t>a</w:t>
      </w:r>
      <w:r>
        <w:rPr>
          <w:color w:val="231F20"/>
          <w:spacing w:val="-5"/>
        </w:rPr>
        <w:t xml:space="preserve"> </w:t>
      </w:r>
      <w:r>
        <w:rPr>
          <w:color w:val="231F20"/>
        </w:rPr>
        <w:t>safe</w:t>
      </w:r>
      <w:r>
        <w:rPr>
          <w:color w:val="231F20"/>
          <w:spacing w:val="-4"/>
        </w:rPr>
        <w:t xml:space="preserve"> </w:t>
      </w:r>
      <w:r>
        <w:rPr>
          <w:color w:val="231F20"/>
        </w:rPr>
        <w:t>working</w:t>
      </w:r>
      <w:r>
        <w:rPr>
          <w:color w:val="231F20"/>
          <w:spacing w:val="-5"/>
        </w:rPr>
        <w:t xml:space="preserve"> </w:t>
      </w:r>
      <w:r>
        <w:rPr>
          <w:color w:val="231F20"/>
        </w:rPr>
        <w:t>environment</w:t>
      </w:r>
      <w:r>
        <w:rPr>
          <w:color w:val="231F20"/>
          <w:spacing w:val="-4"/>
        </w:rPr>
        <w:t xml:space="preserve"> </w:t>
      </w:r>
      <w:r>
        <w:rPr>
          <w:color w:val="231F20"/>
        </w:rPr>
        <w:t>for</w:t>
      </w:r>
      <w:r>
        <w:rPr>
          <w:color w:val="231F20"/>
          <w:spacing w:val="-5"/>
        </w:rPr>
        <w:t xml:space="preserve"> </w:t>
      </w:r>
      <w:r>
        <w:rPr>
          <w:color w:val="231F20"/>
        </w:rPr>
        <w:t>its</w:t>
      </w:r>
      <w:r>
        <w:rPr>
          <w:color w:val="231F20"/>
          <w:spacing w:val="-5"/>
        </w:rPr>
        <w:t xml:space="preserve"> </w:t>
      </w:r>
      <w:r>
        <w:rPr>
          <w:color w:val="231F20"/>
        </w:rPr>
        <w:t>employees.</w:t>
      </w:r>
      <w:r>
        <w:rPr>
          <w:color w:val="231F20"/>
          <w:spacing w:val="-4"/>
        </w:rPr>
        <w:t xml:space="preserve"> </w:t>
      </w:r>
      <w:r>
        <w:rPr>
          <w:color w:val="231F20"/>
        </w:rPr>
        <w:t>Each</w:t>
      </w:r>
      <w:r>
        <w:rPr>
          <w:color w:val="231F20"/>
          <w:spacing w:val="-5"/>
        </w:rPr>
        <w:t xml:space="preserve"> </w:t>
      </w:r>
      <w:r>
        <w:rPr>
          <w:color w:val="231F20"/>
        </w:rPr>
        <w:t>employee</w:t>
      </w:r>
      <w:r>
        <w:rPr>
          <w:color w:val="231F20"/>
          <w:spacing w:val="-4"/>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corresponding</w:t>
      </w:r>
      <w:r>
        <w:rPr>
          <w:color w:val="231F20"/>
          <w:spacing w:val="-4"/>
        </w:rPr>
        <w:t xml:space="preserve"> </w:t>
      </w:r>
      <w:r>
        <w:rPr>
          <w:color w:val="231F20"/>
        </w:rPr>
        <w:t>duty</w:t>
      </w:r>
      <w:r>
        <w:rPr>
          <w:color w:val="231F20"/>
          <w:spacing w:val="-5"/>
        </w:rPr>
        <w:t xml:space="preserve"> </w:t>
      </w:r>
      <w:r>
        <w:rPr>
          <w:color w:val="231F20"/>
        </w:rPr>
        <w:t>to their</w:t>
      </w:r>
      <w:r>
        <w:rPr>
          <w:color w:val="231F20"/>
          <w:spacing w:val="-1"/>
        </w:rPr>
        <w:t xml:space="preserve"> </w:t>
      </w:r>
      <w:r>
        <w:rPr>
          <w:color w:val="231F20"/>
        </w:rPr>
        <w:t>co-workers</w:t>
      </w:r>
      <w:r>
        <w:rPr>
          <w:color w:val="231F20"/>
          <w:spacing w:val="-2"/>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Manchester</w:t>
      </w:r>
      <w:r>
        <w:rPr>
          <w:color w:val="231F20"/>
          <w:spacing w:val="-1"/>
        </w:rPr>
        <w:t xml:space="preserve"> </w:t>
      </w:r>
      <w:r>
        <w:rPr>
          <w:color w:val="231F20"/>
        </w:rPr>
        <w:t>University</w:t>
      </w:r>
      <w:r>
        <w:rPr>
          <w:color w:val="231F20"/>
          <w:spacing w:val="-2"/>
        </w:rPr>
        <w:t xml:space="preserve"> </w:t>
      </w:r>
      <w:r>
        <w:rPr>
          <w:color w:val="231F20"/>
        </w:rPr>
        <w:t>students</w:t>
      </w:r>
      <w:r>
        <w:rPr>
          <w:color w:val="231F20"/>
          <w:spacing w:val="-1"/>
        </w:rPr>
        <w:t xml:space="preserve"> </w:t>
      </w:r>
      <w:r>
        <w:rPr>
          <w:color w:val="231F20"/>
        </w:rPr>
        <w:t>to</w:t>
      </w:r>
      <w:r>
        <w:rPr>
          <w:color w:val="231F20"/>
          <w:spacing w:val="-2"/>
        </w:rPr>
        <w:t xml:space="preserve"> </w:t>
      </w:r>
      <w:r>
        <w:rPr>
          <w:color w:val="231F20"/>
        </w:rPr>
        <w:t>deliver</w:t>
      </w:r>
      <w:r>
        <w:rPr>
          <w:color w:val="231F20"/>
          <w:spacing w:val="-1"/>
        </w:rPr>
        <w:t xml:space="preserve"> </w:t>
      </w:r>
      <w:r>
        <w:rPr>
          <w:color w:val="231F20"/>
        </w:rPr>
        <w:t>services</w:t>
      </w:r>
      <w:r>
        <w:rPr>
          <w:color w:val="231F20"/>
          <w:spacing w:val="-1"/>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safe</w:t>
      </w:r>
      <w:r>
        <w:rPr>
          <w:color w:val="231F20"/>
          <w:spacing w:val="-1"/>
        </w:rPr>
        <w:t xml:space="preserve"> </w:t>
      </w:r>
      <w:r>
        <w:rPr>
          <w:color w:val="231F20"/>
        </w:rPr>
        <w:t>and</w:t>
      </w:r>
      <w:r>
        <w:rPr>
          <w:color w:val="231F20"/>
          <w:spacing w:val="-2"/>
        </w:rPr>
        <w:t xml:space="preserve"> </w:t>
      </w:r>
      <w:r>
        <w:rPr>
          <w:color w:val="231F20"/>
        </w:rPr>
        <w:t>conscientious</w:t>
      </w:r>
      <w:r>
        <w:rPr>
          <w:color w:val="231F20"/>
          <w:spacing w:val="-2"/>
        </w:rPr>
        <w:t xml:space="preserve"> </w:t>
      </w:r>
      <w:r>
        <w:rPr>
          <w:color w:val="231F20"/>
        </w:rPr>
        <w:t>manner.</w:t>
      </w:r>
      <w:r>
        <w:rPr>
          <w:color w:val="231F20"/>
          <w:spacing w:val="-2"/>
        </w:rPr>
        <w:t xml:space="preserve"> </w:t>
      </w:r>
      <w:r>
        <w:rPr>
          <w:color w:val="231F20"/>
        </w:rPr>
        <w:t>To</w:t>
      </w:r>
      <w:r>
        <w:rPr>
          <w:color w:val="231F20"/>
          <w:spacing w:val="-2"/>
        </w:rPr>
        <w:t xml:space="preserve"> </w:t>
      </w:r>
      <w:r>
        <w:rPr>
          <w:color w:val="231F20"/>
        </w:rPr>
        <w:t>help</w:t>
      </w:r>
      <w:r>
        <w:rPr>
          <w:color w:val="231F20"/>
          <w:spacing w:val="-2"/>
        </w:rPr>
        <w:t xml:space="preserve"> </w:t>
      </w:r>
      <w:r>
        <w:rPr>
          <w:color w:val="231F20"/>
        </w:rPr>
        <w:t>ensure that these responsibilities are fulfilled, employees must work free from the effects of performance-impairing substances (including illegal drugs or prescription drugs herein called “Controlled Substances” and their metabolites, and alcohol).</w:t>
      </w:r>
    </w:p>
    <w:p w14:paraId="490D6741" w14:textId="77777777" w:rsidR="004F00A0" w:rsidRDefault="004F00A0">
      <w:pPr>
        <w:pStyle w:val="BodyText"/>
        <w:spacing w:before="20" w:line="261" w:lineRule="auto"/>
        <w:ind w:left="180" w:right="970"/>
      </w:pPr>
    </w:p>
    <w:p w14:paraId="62BC62E0" w14:textId="702A1F5D" w:rsidR="0006047D" w:rsidRDefault="00567EEB" w:rsidP="0006047D">
      <w:pPr>
        <w:pStyle w:val="BodyText"/>
        <w:spacing w:before="2" w:line="261" w:lineRule="auto"/>
        <w:ind w:left="180" w:right="970"/>
        <w:rPr>
          <w:color w:val="231F20"/>
        </w:rPr>
      </w:pPr>
      <w:r>
        <w:rPr>
          <w:color w:val="231F20"/>
        </w:rPr>
        <w:t>Any employee of Manchester University who improperly uses controlled substances or alcohol while working or while conducting business on behalf of the University, or who attempts to work while under the influence of same, potentially endangers themselves as well as co-workers. Possession, manufacture, distribution, dispensation or sale, use, consumption or being</w:t>
      </w:r>
      <w:r>
        <w:rPr>
          <w:color w:val="231F20"/>
          <w:spacing w:val="-4"/>
        </w:rPr>
        <w:t xml:space="preserve"> </w:t>
      </w:r>
      <w:r>
        <w:rPr>
          <w:color w:val="231F20"/>
        </w:rPr>
        <w:t>under</w:t>
      </w:r>
      <w:r>
        <w:rPr>
          <w:color w:val="231F20"/>
          <w:spacing w:val="-4"/>
        </w:rPr>
        <w:t xml:space="preserve"> </w:t>
      </w:r>
      <w:r>
        <w:rPr>
          <w:color w:val="231F20"/>
        </w:rPr>
        <w:t>the</w:t>
      </w:r>
      <w:r>
        <w:rPr>
          <w:color w:val="231F20"/>
          <w:spacing w:val="-3"/>
        </w:rPr>
        <w:t xml:space="preserve"> </w:t>
      </w:r>
      <w:r>
        <w:rPr>
          <w:color w:val="231F20"/>
        </w:rPr>
        <w:t>influence</w:t>
      </w:r>
      <w:r>
        <w:rPr>
          <w:color w:val="231F20"/>
          <w:spacing w:val="-4"/>
        </w:rPr>
        <w:t xml:space="preserve"> </w:t>
      </w:r>
      <w:r>
        <w:rPr>
          <w:color w:val="231F20"/>
        </w:rPr>
        <w:t>of</w:t>
      </w:r>
      <w:r>
        <w:rPr>
          <w:color w:val="231F20"/>
          <w:spacing w:val="-4"/>
        </w:rPr>
        <w:t xml:space="preserve"> </w:t>
      </w:r>
      <w:r w:rsidR="00A063E2">
        <w:rPr>
          <w:color w:val="231F20"/>
          <w:spacing w:val="-4"/>
        </w:rPr>
        <w:t xml:space="preserve">a </w:t>
      </w:r>
      <w:r>
        <w:rPr>
          <w:color w:val="231F20"/>
        </w:rPr>
        <w:t>controlled</w:t>
      </w:r>
      <w:r>
        <w:rPr>
          <w:color w:val="231F20"/>
          <w:spacing w:val="-4"/>
        </w:rPr>
        <w:t xml:space="preserve"> </w:t>
      </w:r>
      <w:r>
        <w:rPr>
          <w:color w:val="231F20"/>
        </w:rPr>
        <w:t>substance</w:t>
      </w:r>
      <w:r>
        <w:rPr>
          <w:color w:val="231F20"/>
          <w:spacing w:val="-4"/>
        </w:rPr>
        <w:t xml:space="preserve"> </w:t>
      </w:r>
      <w:r>
        <w:rPr>
          <w:color w:val="231F20"/>
        </w:rPr>
        <w:t>while</w:t>
      </w:r>
      <w:r>
        <w:rPr>
          <w:color w:val="231F20"/>
          <w:spacing w:val="-3"/>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University</w:t>
      </w:r>
      <w:r>
        <w:rPr>
          <w:color w:val="231F20"/>
          <w:spacing w:val="-4"/>
        </w:rPr>
        <w:t xml:space="preserve"> </w:t>
      </w:r>
      <w:r>
        <w:rPr>
          <w:color w:val="231F20"/>
        </w:rPr>
        <w:t>campus</w:t>
      </w:r>
      <w:r>
        <w:rPr>
          <w:color w:val="231F20"/>
          <w:spacing w:val="-4"/>
        </w:rPr>
        <w:t xml:space="preserve"> </w:t>
      </w:r>
      <w:r>
        <w:rPr>
          <w:color w:val="231F20"/>
        </w:rPr>
        <w:t>(including</w:t>
      </w:r>
      <w:r>
        <w:rPr>
          <w:color w:val="231F20"/>
          <w:spacing w:val="-4"/>
        </w:rPr>
        <w:t xml:space="preserve"> </w:t>
      </w:r>
      <w:r>
        <w:rPr>
          <w:color w:val="231F20"/>
        </w:rPr>
        <w:t>parking</w:t>
      </w:r>
      <w:r>
        <w:rPr>
          <w:color w:val="231F20"/>
          <w:spacing w:val="-4"/>
        </w:rPr>
        <w:t xml:space="preserve"> </w:t>
      </w:r>
      <w:r>
        <w:rPr>
          <w:color w:val="231F20"/>
        </w:rPr>
        <w:t>lots)</w:t>
      </w:r>
      <w:r>
        <w:rPr>
          <w:color w:val="231F20"/>
          <w:spacing w:val="-4"/>
        </w:rPr>
        <w:t xml:space="preserve"> </w:t>
      </w:r>
      <w:r>
        <w:rPr>
          <w:color w:val="231F20"/>
        </w:rPr>
        <w:t>or</w:t>
      </w:r>
      <w:r>
        <w:rPr>
          <w:color w:val="231F20"/>
          <w:spacing w:val="-4"/>
        </w:rPr>
        <w:t xml:space="preserve"> </w:t>
      </w:r>
      <w:r>
        <w:rPr>
          <w:color w:val="231F20"/>
        </w:rPr>
        <w:t>while</w:t>
      </w:r>
      <w:r>
        <w:rPr>
          <w:color w:val="231F20"/>
          <w:spacing w:val="-3"/>
        </w:rPr>
        <w:t xml:space="preserve"> </w:t>
      </w:r>
      <w:r>
        <w:rPr>
          <w:color w:val="231F20"/>
        </w:rPr>
        <w:t>on</w:t>
      </w:r>
      <w:r>
        <w:rPr>
          <w:color w:val="231F20"/>
          <w:spacing w:val="-4"/>
        </w:rPr>
        <w:t xml:space="preserve"> </w:t>
      </w:r>
      <w:proofErr w:type="gramStart"/>
      <w:r>
        <w:rPr>
          <w:color w:val="231F20"/>
        </w:rPr>
        <w:t>University</w:t>
      </w:r>
      <w:proofErr w:type="gramEnd"/>
      <w:r>
        <w:rPr>
          <w:color w:val="231F20"/>
        </w:rPr>
        <w:t xml:space="preserve"> business is strictly prohibited. Possession of prescription drugs without a valid prescription for such drug is also prohibited.</w:t>
      </w:r>
      <w:r w:rsidR="0006047D">
        <w:rPr>
          <w:color w:val="231F20"/>
        </w:rPr>
        <w:t xml:space="preserve"> </w:t>
      </w:r>
      <w:r>
        <w:rPr>
          <w:color w:val="231F20"/>
        </w:rPr>
        <w:t>Working</w:t>
      </w:r>
      <w:r>
        <w:rPr>
          <w:color w:val="231F20"/>
          <w:spacing w:val="-5"/>
        </w:rPr>
        <w:t xml:space="preserve"> </w:t>
      </w:r>
      <w:r>
        <w:rPr>
          <w:color w:val="231F20"/>
        </w:rPr>
        <w:t>while</w:t>
      </w:r>
      <w:r>
        <w:rPr>
          <w:color w:val="231F20"/>
          <w:spacing w:val="-4"/>
        </w:rPr>
        <w:t xml:space="preserve"> </w:t>
      </w:r>
      <w:r>
        <w:rPr>
          <w:color w:val="231F20"/>
        </w:rPr>
        <w:t>intoxicated</w:t>
      </w:r>
      <w:r>
        <w:rPr>
          <w:color w:val="231F20"/>
          <w:spacing w:val="-4"/>
        </w:rPr>
        <w:t xml:space="preserve"> </w:t>
      </w:r>
      <w:r>
        <w:rPr>
          <w:color w:val="231F20"/>
        </w:rPr>
        <w:t>or</w:t>
      </w:r>
      <w:r>
        <w:rPr>
          <w:color w:val="231F20"/>
          <w:spacing w:val="-5"/>
        </w:rPr>
        <w:t xml:space="preserve"> </w:t>
      </w:r>
      <w:r>
        <w:rPr>
          <w:color w:val="231F20"/>
        </w:rPr>
        <w:t>under</w:t>
      </w:r>
      <w:r>
        <w:rPr>
          <w:color w:val="231F20"/>
          <w:spacing w:val="-5"/>
        </w:rPr>
        <w:t xml:space="preserve"> </w:t>
      </w:r>
      <w:r>
        <w:rPr>
          <w:color w:val="231F20"/>
        </w:rPr>
        <w:t>the</w:t>
      </w:r>
      <w:r>
        <w:rPr>
          <w:color w:val="231F20"/>
          <w:spacing w:val="-4"/>
        </w:rPr>
        <w:t xml:space="preserve"> </w:t>
      </w:r>
      <w:r>
        <w:rPr>
          <w:color w:val="231F20"/>
        </w:rPr>
        <w:t>influence</w:t>
      </w:r>
      <w:r>
        <w:rPr>
          <w:color w:val="231F20"/>
          <w:spacing w:val="-5"/>
        </w:rPr>
        <w:t xml:space="preserve"> </w:t>
      </w:r>
      <w:r>
        <w:rPr>
          <w:color w:val="231F20"/>
        </w:rPr>
        <w:t>of</w:t>
      </w:r>
      <w:r>
        <w:rPr>
          <w:color w:val="231F20"/>
          <w:spacing w:val="-5"/>
        </w:rPr>
        <w:t xml:space="preserve"> </w:t>
      </w:r>
      <w:r>
        <w:rPr>
          <w:color w:val="231F20"/>
        </w:rPr>
        <w:t>illegal</w:t>
      </w:r>
      <w:r>
        <w:rPr>
          <w:color w:val="231F20"/>
          <w:spacing w:val="-5"/>
        </w:rPr>
        <w:t xml:space="preserve"> </w:t>
      </w:r>
      <w:r>
        <w:rPr>
          <w:color w:val="231F20"/>
        </w:rPr>
        <w:t>drugs</w:t>
      </w:r>
      <w:r>
        <w:rPr>
          <w:color w:val="231F20"/>
          <w:spacing w:val="-5"/>
        </w:rPr>
        <w:t xml:space="preserve"> </w:t>
      </w:r>
      <w:r>
        <w:rPr>
          <w:color w:val="231F20"/>
        </w:rPr>
        <w:t>or</w:t>
      </w:r>
      <w:r>
        <w:rPr>
          <w:color w:val="231F20"/>
          <w:spacing w:val="-5"/>
        </w:rPr>
        <w:t xml:space="preserve"> </w:t>
      </w:r>
      <w:r>
        <w:rPr>
          <w:color w:val="231F20"/>
        </w:rPr>
        <w:t>prescription</w:t>
      </w:r>
      <w:r>
        <w:rPr>
          <w:color w:val="231F20"/>
          <w:spacing w:val="-5"/>
        </w:rPr>
        <w:t xml:space="preserve"> </w:t>
      </w:r>
      <w:r>
        <w:rPr>
          <w:color w:val="231F20"/>
        </w:rPr>
        <w:t>drugs</w:t>
      </w:r>
      <w:r>
        <w:rPr>
          <w:color w:val="231F20"/>
          <w:spacing w:val="-5"/>
        </w:rPr>
        <w:t xml:space="preserve"> </w:t>
      </w:r>
      <w:r>
        <w:rPr>
          <w:color w:val="231F20"/>
        </w:rPr>
        <w:t>without</w:t>
      </w:r>
      <w:r>
        <w:rPr>
          <w:color w:val="231F20"/>
          <w:spacing w:val="-4"/>
        </w:rPr>
        <w:t xml:space="preserve"> </w:t>
      </w:r>
      <w:r>
        <w:rPr>
          <w:color w:val="231F20"/>
        </w:rPr>
        <w:t>a</w:t>
      </w:r>
      <w:r>
        <w:rPr>
          <w:color w:val="231F20"/>
          <w:spacing w:val="-5"/>
        </w:rPr>
        <w:t xml:space="preserve"> </w:t>
      </w:r>
      <w:r>
        <w:rPr>
          <w:color w:val="231F20"/>
        </w:rPr>
        <w:t>valid</w:t>
      </w:r>
      <w:r>
        <w:rPr>
          <w:color w:val="231F20"/>
          <w:spacing w:val="-5"/>
        </w:rPr>
        <w:t xml:space="preserve"> </w:t>
      </w:r>
      <w:r>
        <w:rPr>
          <w:color w:val="231F20"/>
        </w:rPr>
        <w:t>prescription</w:t>
      </w:r>
      <w:r>
        <w:rPr>
          <w:color w:val="231F20"/>
          <w:spacing w:val="-5"/>
        </w:rPr>
        <w:t xml:space="preserve"> </w:t>
      </w:r>
      <w:r>
        <w:rPr>
          <w:color w:val="231F20"/>
        </w:rPr>
        <w:t>is</w:t>
      </w:r>
      <w:r>
        <w:rPr>
          <w:color w:val="231F20"/>
          <w:spacing w:val="-5"/>
        </w:rPr>
        <w:t xml:space="preserve"> </w:t>
      </w:r>
      <w:r>
        <w:rPr>
          <w:color w:val="231F20"/>
        </w:rPr>
        <w:t xml:space="preserve">prohibited. </w:t>
      </w:r>
    </w:p>
    <w:p w14:paraId="39B39BF9" w14:textId="77777777" w:rsidR="0006047D" w:rsidRDefault="0006047D" w:rsidP="0006047D">
      <w:pPr>
        <w:pStyle w:val="BodyText"/>
        <w:spacing w:before="2" w:line="261" w:lineRule="auto"/>
        <w:ind w:left="180" w:right="970"/>
        <w:rPr>
          <w:color w:val="231F20"/>
        </w:rPr>
      </w:pPr>
    </w:p>
    <w:p w14:paraId="76E49BCB" w14:textId="2134428C" w:rsidR="00F82929" w:rsidRDefault="00567EEB" w:rsidP="0006047D">
      <w:pPr>
        <w:pStyle w:val="BodyText"/>
        <w:spacing w:before="2" w:line="261" w:lineRule="auto"/>
        <w:ind w:left="180" w:right="970"/>
      </w:pPr>
      <w:r w:rsidRPr="2F0007A6">
        <w:rPr>
          <w:color w:val="231F20"/>
        </w:rPr>
        <w:t xml:space="preserve">All employees must abide by the terms of the substance abuse statement and </w:t>
      </w:r>
      <w:bookmarkStart w:id="26" w:name="_Int_Rg0c19M4"/>
      <w:r w:rsidRPr="2F0007A6">
        <w:rPr>
          <w:color w:val="231F20"/>
        </w:rPr>
        <w:t>are required to</w:t>
      </w:r>
      <w:bookmarkEnd w:id="26"/>
      <w:r w:rsidRPr="2F0007A6">
        <w:rPr>
          <w:color w:val="231F20"/>
        </w:rPr>
        <w:t xml:space="preserve"> notify the director of human resources of any drug- or alcohol-related conviction(s) no later than five days after such a conviction. Prescription drugs also may affect performance and behavior. Accordingly, they must be used only in the manner, </w:t>
      </w:r>
      <w:r w:rsidR="00CC32CD" w:rsidRPr="2F0007A6">
        <w:rPr>
          <w:color w:val="231F20"/>
        </w:rPr>
        <w:t>combinations,</w:t>
      </w:r>
      <w:r w:rsidRPr="2F0007A6">
        <w:rPr>
          <w:color w:val="231F20"/>
        </w:rPr>
        <w:t xml:space="preserve"> and quantities in</w:t>
      </w:r>
    </w:p>
    <w:p w14:paraId="76E49BCC" w14:textId="77777777" w:rsidR="00F82929" w:rsidRDefault="00567EEB">
      <w:pPr>
        <w:pStyle w:val="BodyText"/>
        <w:spacing w:before="2" w:line="261" w:lineRule="auto"/>
        <w:ind w:left="180" w:right="969"/>
        <w:jc w:val="both"/>
        <w:rPr>
          <w:color w:val="231F20"/>
        </w:rPr>
      </w:pPr>
      <w:r>
        <w:rPr>
          <w:color w:val="231F20"/>
        </w:rPr>
        <w:t>which</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prescribed,</w:t>
      </w:r>
      <w:r>
        <w:rPr>
          <w:color w:val="231F20"/>
          <w:spacing w:val="-4"/>
        </w:rPr>
        <w:t xml:space="preserve"> </w:t>
      </w:r>
      <w:r>
        <w:rPr>
          <w:color w:val="231F20"/>
        </w:rPr>
        <w:t>and</w:t>
      </w:r>
      <w:r>
        <w:rPr>
          <w:color w:val="231F20"/>
          <w:spacing w:val="-4"/>
        </w:rPr>
        <w:t xml:space="preserve"> </w:t>
      </w:r>
      <w:r>
        <w:rPr>
          <w:color w:val="231F20"/>
        </w:rPr>
        <w:t>only</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individual</w:t>
      </w:r>
      <w:r>
        <w:rPr>
          <w:color w:val="231F20"/>
          <w:spacing w:val="-4"/>
        </w:rPr>
        <w:t xml:space="preserve"> </w:t>
      </w:r>
      <w:r>
        <w:rPr>
          <w:color w:val="231F20"/>
        </w:rPr>
        <w:t>for</w:t>
      </w:r>
      <w:r>
        <w:rPr>
          <w:color w:val="231F20"/>
          <w:spacing w:val="-4"/>
        </w:rPr>
        <w:t xml:space="preserve"> </w:t>
      </w:r>
      <w:r>
        <w:rPr>
          <w:color w:val="231F20"/>
        </w:rPr>
        <w:t>whom</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prescribed.</w:t>
      </w:r>
      <w:r>
        <w:rPr>
          <w:color w:val="231F20"/>
          <w:spacing w:val="-4"/>
        </w:rPr>
        <w:t xml:space="preserve"> </w:t>
      </w:r>
      <w:r>
        <w:rPr>
          <w:color w:val="231F20"/>
        </w:rPr>
        <w:t>Any</w:t>
      </w:r>
      <w:r>
        <w:rPr>
          <w:color w:val="231F20"/>
          <w:spacing w:val="-4"/>
        </w:rPr>
        <w:t xml:space="preserve"> </w:t>
      </w:r>
      <w:r>
        <w:rPr>
          <w:color w:val="231F20"/>
        </w:rPr>
        <w:t>employee</w:t>
      </w:r>
      <w:r>
        <w:rPr>
          <w:color w:val="231F20"/>
          <w:spacing w:val="-4"/>
        </w:rPr>
        <w:t xml:space="preserve"> </w:t>
      </w:r>
      <w:r>
        <w:rPr>
          <w:color w:val="231F20"/>
        </w:rPr>
        <w:t>using</w:t>
      </w:r>
      <w:r>
        <w:rPr>
          <w:color w:val="231F20"/>
          <w:spacing w:val="-4"/>
        </w:rPr>
        <w:t xml:space="preserve"> </w:t>
      </w:r>
      <w:r>
        <w:rPr>
          <w:color w:val="231F20"/>
        </w:rPr>
        <w:t>prescription</w:t>
      </w:r>
      <w:r>
        <w:rPr>
          <w:color w:val="231F20"/>
          <w:spacing w:val="-4"/>
        </w:rPr>
        <w:t xml:space="preserve"> </w:t>
      </w:r>
      <w:r>
        <w:rPr>
          <w:color w:val="231F20"/>
        </w:rPr>
        <w:t>drugs</w:t>
      </w:r>
      <w:r>
        <w:rPr>
          <w:color w:val="231F20"/>
          <w:spacing w:val="-4"/>
        </w:rPr>
        <w:t xml:space="preserve"> </w:t>
      </w:r>
      <w:r>
        <w:rPr>
          <w:color w:val="231F20"/>
        </w:rPr>
        <w:t>that may</w:t>
      </w:r>
      <w:r>
        <w:rPr>
          <w:color w:val="231F20"/>
          <w:spacing w:val="-3"/>
        </w:rPr>
        <w:t xml:space="preserve"> </w:t>
      </w:r>
      <w:r>
        <w:rPr>
          <w:color w:val="231F20"/>
        </w:rPr>
        <w:t>affect</w:t>
      </w:r>
      <w:r>
        <w:rPr>
          <w:color w:val="231F20"/>
          <w:spacing w:val="-3"/>
        </w:rPr>
        <w:t xml:space="preserve"> </w:t>
      </w:r>
      <w:r>
        <w:rPr>
          <w:color w:val="231F20"/>
        </w:rPr>
        <w:t>their</w:t>
      </w:r>
      <w:r>
        <w:rPr>
          <w:color w:val="231F20"/>
          <w:spacing w:val="-3"/>
        </w:rPr>
        <w:t xml:space="preserve"> </w:t>
      </w:r>
      <w:r>
        <w:rPr>
          <w:color w:val="231F20"/>
        </w:rPr>
        <w:t>job</w:t>
      </w:r>
      <w:r>
        <w:rPr>
          <w:color w:val="231F20"/>
          <w:spacing w:val="-4"/>
        </w:rPr>
        <w:t xml:space="preserve"> </w:t>
      </w:r>
      <w:r>
        <w:rPr>
          <w:color w:val="231F20"/>
        </w:rPr>
        <w:t>performance</w:t>
      </w:r>
      <w:r>
        <w:rPr>
          <w:color w:val="231F20"/>
          <w:spacing w:val="-4"/>
        </w:rPr>
        <w:t xml:space="preserve"> </w:t>
      </w:r>
      <w:r>
        <w:rPr>
          <w:color w:val="231F20"/>
        </w:rPr>
        <w:t>or</w:t>
      </w:r>
      <w:r>
        <w:rPr>
          <w:color w:val="231F20"/>
          <w:spacing w:val="-4"/>
        </w:rPr>
        <w:t xml:space="preserve"> </w:t>
      </w:r>
      <w:r>
        <w:rPr>
          <w:color w:val="231F20"/>
        </w:rPr>
        <w:t>behavior</w:t>
      </w:r>
      <w:r>
        <w:rPr>
          <w:color w:val="231F20"/>
          <w:spacing w:val="-3"/>
        </w:rPr>
        <w:t xml:space="preserve"> </w:t>
      </w:r>
      <w:r>
        <w:rPr>
          <w:color w:val="231F20"/>
        </w:rPr>
        <w:t>must</w:t>
      </w:r>
      <w:r>
        <w:rPr>
          <w:color w:val="231F20"/>
          <w:spacing w:val="-3"/>
        </w:rPr>
        <w:t xml:space="preserve"> </w:t>
      </w:r>
      <w:r>
        <w:rPr>
          <w:color w:val="231F20"/>
        </w:rPr>
        <w:t>discuss</w:t>
      </w:r>
      <w:r>
        <w:rPr>
          <w:color w:val="231F20"/>
          <w:spacing w:val="-4"/>
        </w:rPr>
        <w:t xml:space="preserve"> </w:t>
      </w:r>
      <w:r>
        <w:rPr>
          <w:color w:val="231F20"/>
        </w:rPr>
        <w:t>their</w:t>
      </w:r>
      <w:r>
        <w:rPr>
          <w:color w:val="231F20"/>
          <w:spacing w:val="-3"/>
        </w:rPr>
        <w:t xml:space="preserve"> </w:t>
      </w:r>
      <w:r>
        <w:rPr>
          <w:color w:val="231F20"/>
        </w:rPr>
        <w:t>job</w:t>
      </w:r>
      <w:r>
        <w:rPr>
          <w:color w:val="231F20"/>
          <w:spacing w:val="-4"/>
        </w:rPr>
        <w:t xml:space="preserve"> </w:t>
      </w:r>
      <w:r>
        <w:rPr>
          <w:color w:val="231F20"/>
        </w:rPr>
        <w:t>requirements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prescribing</w:t>
      </w:r>
      <w:r>
        <w:rPr>
          <w:color w:val="231F20"/>
          <w:spacing w:val="-3"/>
        </w:rPr>
        <w:t xml:space="preserve"> </w:t>
      </w:r>
      <w:r>
        <w:rPr>
          <w:color w:val="231F20"/>
        </w:rPr>
        <w:t>physician,</w:t>
      </w:r>
      <w:r>
        <w:rPr>
          <w:color w:val="231F20"/>
          <w:spacing w:val="-4"/>
        </w:rPr>
        <w:t xml:space="preserve"> </w:t>
      </w:r>
      <w:r>
        <w:rPr>
          <w:color w:val="231F20"/>
        </w:rPr>
        <w:t>and,</w:t>
      </w:r>
      <w:r>
        <w:rPr>
          <w:color w:val="231F20"/>
          <w:spacing w:val="-4"/>
        </w:rPr>
        <w:t xml:space="preserve"> </w:t>
      </w:r>
      <w:r>
        <w:rPr>
          <w:color w:val="231F20"/>
        </w:rPr>
        <w:t>if</w:t>
      </w:r>
      <w:r>
        <w:rPr>
          <w:color w:val="231F20"/>
          <w:spacing w:val="-4"/>
        </w:rPr>
        <w:t xml:space="preserve"> </w:t>
      </w:r>
      <w:r>
        <w:rPr>
          <w:color w:val="231F20"/>
        </w:rPr>
        <w:t>advised by the physician, discuss the matter with their supervisor and the Office of Human Resources.</w:t>
      </w:r>
    </w:p>
    <w:p w14:paraId="3C821666" w14:textId="77777777" w:rsidR="00C31921" w:rsidRDefault="00C31921">
      <w:pPr>
        <w:pStyle w:val="BodyText"/>
        <w:spacing w:before="2" w:line="261" w:lineRule="auto"/>
        <w:ind w:left="180" w:right="969"/>
        <w:jc w:val="both"/>
      </w:pPr>
    </w:p>
    <w:p w14:paraId="76E49BCD" w14:textId="77777777" w:rsidR="00F82929" w:rsidRDefault="00567EEB">
      <w:pPr>
        <w:pStyle w:val="BodyText"/>
        <w:spacing w:before="2" w:line="261" w:lineRule="auto"/>
        <w:ind w:left="180" w:right="744"/>
      </w:pPr>
      <w:r>
        <w:rPr>
          <w:color w:val="231F20"/>
        </w:rPr>
        <w:t>Violation</w:t>
      </w:r>
      <w:r>
        <w:rPr>
          <w:color w:val="231F20"/>
          <w:spacing w:val="-5"/>
        </w:rPr>
        <w:t xml:space="preserve"> </w:t>
      </w:r>
      <w:r>
        <w:rPr>
          <w:color w:val="231F20"/>
        </w:rPr>
        <w:t>of</w:t>
      </w:r>
      <w:r>
        <w:rPr>
          <w:color w:val="231F20"/>
          <w:spacing w:val="-5"/>
        </w:rPr>
        <w:t xml:space="preserve"> </w:t>
      </w:r>
      <w:r>
        <w:rPr>
          <w:color w:val="231F20"/>
        </w:rPr>
        <w:t>this</w:t>
      </w:r>
      <w:r>
        <w:rPr>
          <w:color w:val="231F20"/>
          <w:spacing w:val="-4"/>
        </w:rPr>
        <w:t xml:space="preserve"> </w:t>
      </w:r>
      <w:r>
        <w:rPr>
          <w:color w:val="231F20"/>
        </w:rPr>
        <w:t>policy</w:t>
      </w:r>
      <w:r>
        <w:rPr>
          <w:color w:val="231F20"/>
          <w:spacing w:val="-5"/>
        </w:rPr>
        <w:t xml:space="preserve"> </w:t>
      </w:r>
      <w:r>
        <w:rPr>
          <w:color w:val="231F20"/>
        </w:rPr>
        <w:t>will</w:t>
      </w:r>
      <w:r>
        <w:rPr>
          <w:color w:val="231F20"/>
          <w:spacing w:val="-4"/>
        </w:rPr>
        <w:t xml:space="preserve"> </w:t>
      </w:r>
      <w:r>
        <w:rPr>
          <w:color w:val="231F20"/>
        </w:rPr>
        <w:t>result</w:t>
      </w:r>
      <w:r>
        <w:rPr>
          <w:color w:val="231F20"/>
          <w:spacing w:val="-4"/>
        </w:rPr>
        <w:t xml:space="preserve"> </w:t>
      </w:r>
      <w:r>
        <w:rPr>
          <w:color w:val="231F20"/>
        </w:rPr>
        <w:t>in</w:t>
      </w:r>
      <w:r>
        <w:rPr>
          <w:color w:val="231F20"/>
          <w:spacing w:val="-5"/>
        </w:rPr>
        <w:t xml:space="preserve"> </w:t>
      </w:r>
      <w:r>
        <w:rPr>
          <w:color w:val="231F20"/>
        </w:rPr>
        <w:t>corrective</w:t>
      </w:r>
      <w:r>
        <w:rPr>
          <w:color w:val="231F20"/>
          <w:spacing w:val="-4"/>
        </w:rPr>
        <w:t xml:space="preserve"> </w:t>
      </w:r>
      <w:r>
        <w:rPr>
          <w:color w:val="231F20"/>
        </w:rPr>
        <w:t>action,</w:t>
      </w:r>
      <w:r>
        <w:rPr>
          <w:color w:val="231F20"/>
          <w:spacing w:val="-5"/>
        </w:rPr>
        <w:t xml:space="preserve"> </w:t>
      </w:r>
      <w:r>
        <w:rPr>
          <w:color w:val="231F20"/>
        </w:rPr>
        <w:t>up</w:t>
      </w:r>
      <w:r>
        <w:rPr>
          <w:color w:val="231F20"/>
          <w:spacing w:val="-5"/>
        </w:rPr>
        <w:t xml:space="preserve"> </w:t>
      </w:r>
      <w:r>
        <w:rPr>
          <w:color w:val="231F20"/>
        </w:rPr>
        <w:t>to</w:t>
      </w:r>
      <w:r>
        <w:rPr>
          <w:color w:val="231F20"/>
          <w:spacing w:val="-5"/>
        </w:rPr>
        <w:t xml:space="preserve"> </w:t>
      </w:r>
      <w:r>
        <w:rPr>
          <w:color w:val="231F20"/>
        </w:rPr>
        <w:t>and</w:t>
      </w:r>
      <w:r>
        <w:rPr>
          <w:color w:val="231F20"/>
          <w:spacing w:val="-5"/>
        </w:rPr>
        <w:t xml:space="preserve"> </w:t>
      </w:r>
      <w:r>
        <w:rPr>
          <w:color w:val="231F20"/>
        </w:rPr>
        <w:t>including</w:t>
      </w:r>
      <w:r>
        <w:rPr>
          <w:color w:val="231F20"/>
          <w:spacing w:val="-5"/>
        </w:rPr>
        <w:t xml:space="preserve"> </w:t>
      </w:r>
      <w:r>
        <w:rPr>
          <w:color w:val="231F20"/>
        </w:rPr>
        <w:t>discharge,</w:t>
      </w:r>
      <w:r>
        <w:rPr>
          <w:color w:val="231F20"/>
          <w:spacing w:val="-4"/>
        </w:rPr>
        <w:t xml:space="preserve"> </w:t>
      </w:r>
      <w:r>
        <w:rPr>
          <w:color w:val="231F20"/>
        </w:rPr>
        <w:t>and</w:t>
      </w:r>
      <w:r>
        <w:rPr>
          <w:color w:val="231F20"/>
          <w:spacing w:val="-5"/>
        </w:rPr>
        <w:t xml:space="preserve"> </w:t>
      </w:r>
      <w:r>
        <w:rPr>
          <w:color w:val="231F20"/>
        </w:rPr>
        <w:t>may</w:t>
      </w:r>
      <w:r>
        <w:rPr>
          <w:color w:val="231F20"/>
          <w:spacing w:val="-4"/>
        </w:rPr>
        <w:t xml:space="preserve"> </w:t>
      </w:r>
      <w:r>
        <w:rPr>
          <w:color w:val="231F20"/>
        </w:rPr>
        <w:t>result</w:t>
      </w:r>
      <w:r>
        <w:rPr>
          <w:color w:val="231F20"/>
          <w:spacing w:val="-4"/>
        </w:rPr>
        <w:t xml:space="preserve"> </w:t>
      </w:r>
      <w:r>
        <w:rPr>
          <w:color w:val="231F20"/>
        </w:rPr>
        <w:t>in</w:t>
      </w:r>
      <w:r>
        <w:rPr>
          <w:color w:val="231F20"/>
          <w:spacing w:val="-5"/>
        </w:rPr>
        <w:t xml:space="preserve"> </w:t>
      </w:r>
      <w:r>
        <w:rPr>
          <w:color w:val="231F20"/>
        </w:rPr>
        <w:t>legal</w:t>
      </w:r>
      <w:r>
        <w:rPr>
          <w:color w:val="231F20"/>
          <w:spacing w:val="-5"/>
        </w:rPr>
        <w:t xml:space="preserve"> </w:t>
      </w:r>
      <w:r>
        <w:rPr>
          <w:color w:val="231F20"/>
        </w:rPr>
        <w:t>prosecution.</w:t>
      </w:r>
      <w:r>
        <w:rPr>
          <w:color w:val="231F20"/>
          <w:spacing w:val="-5"/>
        </w:rPr>
        <w:t xml:space="preserve"> </w:t>
      </w:r>
      <w:r>
        <w:rPr>
          <w:color w:val="231F20"/>
        </w:rPr>
        <w:t xml:space="preserve">Legal prosecution for the use, possession and/or distribution of controlled substances can result in fines, probation and/or </w:t>
      </w:r>
      <w:r>
        <w:rPr>
          <w:color w:val="231F20"/>
          <w:spacing w:val="-2"/>
        </w:rPr>
        <w:t>imprisonment.</w:t>
      </w:r>
    </w:p>
    <w:p w14:paraId="76E49BCE" w14:textId="77777777" w:rsidR="00F82929" w:rsidRDefault="00F82929">
      <w:pPr>
        <w:pStyle w:val="BodyText"/>
        <w:spacing w:before="9"/>
        <w:rPr>
          <w:sz w:val="19"/>
        </w:rPr>
      </w:pPr>
    </w:p>
    <w:p w14:paraId="76E49BCF" w14:textId="77777777" w:rsidR="00F82929" w:rsidRDefault="00567EEB">
      <w:pPr>
        <w:pStyle w:val="Heading4"/>
        <w:spacing w:before="1"/>
      </w:pPr>
      <w:r>
        <w:rPr>
          <w:color w:val="231F20"/>
        </w:rPr>
        <w:lastRenderedPageBreak/>
        <w:t>Testing</w:t>
      </w:r>
      <w:r>
        <w:rPr>
          <w:color w:val="231F20"/>
          <w:spacing w:val="-11"/>
        </w:rPr>
        <w:t xml:space="preserve"> </w:t>
      </w:r>
      <w:r>
        <w:rPr>
          <w:color w:val="231F20"/>
        </w:rPr>
        <w:t>for</w:t>
      </w:r>
      <w:r>
        <w:rPr>
          <w:color w:val="231F20"/>
          <w:spacing w:val="-10"/>
        </w:rPr>
        <w:t xml:space="preserve"> </w:t>
      </w:r>
      <w:r>
        <w:rPr>
          <w:color w:val="231F20"/>
        </w:rPr>
        <w:t>Controlled</w:t>
      </w:r>
      <w:r>
        <w:rPr>
          <w:color w:val="231F20"/>
          <w:spacing w:val="-9"/>
        </w:rPr>
        <w:t xml:space="preserve"> </w:t>
      </w:r>
      <w:r>
        <w:rPr>
          <w:color w:val="231F20"/>
        </w:rPr>
        <w:t>Substances</w:t>
      </w:r>
      <w:r>
        <w:rPr>
          <w:color w:val="231F20"/>
          <w:spacing w:val="-10"/>
        </w:rPr>
        <w:t xml:space="preserve"> </w:t>
      </w:r>
      <w:r>
        <w:rPr>
          <w:color w:val="231F20"/>
        </w:rPr>
        <w:t>and/or</w:t>
      </w:r>
      <w:r>
        <w:rPr>
          <w:color w:val="231F20"/>
          <w:spacing w:val="-9"/>
        </w:rPr>
        <w:t xml:space="preserve"> </w:t>
      </w:r>
      <w:r>
        <w:rPr>
          <w:color w:val="231F20"/>
          <w:spacing w:val="-2"/>
        </w:rPr>
        <w:t>Alcohol</w:t>
      </w:r>
    </w:p>
    <w:p w14:paraId="76E49BD0" w14:textId="77777777" w:rsidR="00F82929" w:rsidRDefault="00F82929">
      <w:pPr>
        <w:pStyle w:val="BodyText"/>
        <w:spacing w:before="3"/>
        <w:rPr>
          <w:b/>
          <w:sz w:val="21"/>
        </w:rPr>
      </w:pPr>
    </w:p>
    <w:p w14:paraId="76E49BD1" w14:textId="77777777" w:rsidR="00F82929" w:rsidRDefault="00567EEB">
      <w:pPr>
        <w:ind w:left="180"/>
        <w:rPr>
          <w:b/>
          <w:sz w:val="18"/>
        </w:rPr>
      </w:pPr>
      <w:r>
        <w:rPr>
          <w:b/>
          <w:color w:val="231F20"/>
          <w:spacing w:val="-2"/>
          <w:sz w:val="18"/>
        </w:rPr>
        <w:t>Reasonable</w:t>
      </w:r>
      <w:r>
        <w:rPr>
          <w:b/>
          <w:color w:val="231F20"/>
          <w:spacing w:val="8"/>
          <w:sz w:val="18"/>
        </w:rPr>
        <w:t xml:space="preserve"> </w:t>
      </w:r>
      <w:r>
        <w:rPr>
          <w:b/>
          <w:color w:val="231F20"/>
          <w:spacing w:val="-2"/>
          <w:sz w:val="18"/>
        </w:rPr>
        <w:t>Suspicion</w:t>
      </w:r>
    </w:p>
    <w:p w14:paraId="76E49BD2" w14:textId="67F2AA87" w:rsidR="00F82929" w:rsidRDefault="00567EEB">
      <w:pPr>
        <w:pStyle w:val="BodyText"/>
        <w:spacing w:before="21" w:line="261" w:lineRule="auto"/>
        <w:ind w:left="180" w:right="1261"/>
      </w:pPr>
      <w:r>
        <w:rPr>
          <w:color w:val="231F20"/>
        </w:rPr>
        <w:t>The University reserves the right to require an employee to undergo an immediate alcohol and/or drug test when reasonable suspicion exists that the employee is under the influence of alcohol or controlled substances when reporting to work or when acting within the scope and course of employment. Reasonable Suspicion includes, but is not limited to, the observation</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on-duty</w:t>
      </w:r>
      <w:r>
        <w:rPr>
          <w:color w:val="231F20"/>
          <w:spacing w:val="-4"/>
        </w:rPr>
        <w:t xml:space="preserve"> </w:t>
      </w:r>
      <w:r>
        <w:rPr>
          <w:color w:val="231F20"/>
        </w:rPr>
        <w:t>employee</w:t>
      </w:r>
      <w:r>
        <w:rPr>
          <w:color w:val="231F20"/>
          <w:spacing w:val="-3"/>
        </w:rPr>
        <w:t xml:space="preserve"> </w:t>
      </w:r>
      <w:r>
        <w:rPr>
          <w:color w:val="231F20"/>
        </w:rPr>
        <w:t>behaving</w:t>
      </w:r>
      <w:r>
        <w:rPr>
          <w:color w:val="231F20"/>
          <w:spacing w:val="-3"/>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manner</w:t>
      </w:r>
      <w:r>
        <w:rPr>
          <w:color w:val="231F20"/>
          <w:spacing w:val="-3"/>
        </w:rPr>
        <w:t xml:space="preserve"> </w:t>
      </w:r>
      <w:r>
        <w:rPr>
          <w:color w:val="231F20"/>
        </w:rPr>
        <w:t>that</w:t>
      </w:r>
      <w:r>
        <w:rPr>
          <w:color w:val="231F20"/>
          <w:spacing w:val="-3"/>
        </w:rPr>
        <w:t xml:space="preserve"> </w:t>
      </w:r>
      <w:r>
        <w:rPr>
          <w:color w:val="231F20"/>
        </w:rPr>
        <w:t>suggests</w:t>
      </w:r>
      <w:r>
        <w:rPr>
          <w:color w:val="231F20"/>
          <w:spacing w:val="-3"/>
        </w:rPr>
        <w:t xml:space="preserve"> </w:t>
      </w:r>
      <w:r>
        <w:rPr>
          <w:color w:val="231F20"/>
        </w:rPr>
        <w:t>the</w:t>
      </w:r>
      <w:r>
        <w:rPr>
          <w:color w:val="231F20"/>
          <w:spacing w:val="-3"/>
        </w:rPr>
        <w:t xml:space="preserve"> </w:t>
      </w:r>
      <w:r>
        <w:rPr>
          <w:color w:val="231F20"/>
        </w:rPr>
        <w:t>employee</w:t>
      </w:r>
      <w:r>
        <w:rPr>
          <w:color w:val="231F20"/>
          <w:spacing w:val="-3"/>
        </w:rPr>
        <w:t xml:space="preserve"> </w:t>
      </w:r>
      <w:r>
        <w:rPr>
          <w:color w:val="231F20"/>
        </w:rPr>
        <w:t>is</w:t>
      </w:r>
      <w:r>
        <w:rPr>
          <w:color w:val="231F20"/>
          <w:spacing w:val="-4"/>
        </w:rPr>
        <w:t xml:space="preserve"> </w:t>
      </w:r>
      <w:r>
        <w:rPr>
          <w:color w:val="231F20"/>
        </w:rPr>
        <w:t>under</w:t>
      </w:r>
      <w:r>
        <w:rPr>
          <w:color w:val="231F20"/>
          <w:spacing w:val="-4"/>
        </w:rPr>
        <w:t xml:space="preserve"> </w:t>
      </w:r>
      <w:r>
        <w:rPr>
          <w:color w:val="231F20"/>
        </w:rPr>
        <w:t>the</w:t>
      </w:r>
      <w:r>
        <w:rPr>
          <w:color w:val="231F20"/>
          <w:spacing w:val="-3"/>
        </w:rPr>
        <w:t xml:space="preserve"> </w:t>
      </w:r>
      <w:r>
        <w:rPr>
          <w:color w:val="231F20"/>
        </w:rPr>
        <w:t>influence</w:t>
      </w:r>
      <w:r>
        <w:rPr>
          <w:color w:val="231F20"/>
          <w:spacing w:val="-4"/>
        </w:rPr>
        <w:t xml:space="preserve"> </w:t>
      </w:r>
      <w:r>
        <w:rPr>
          <w:color w:val="231F20"/>
        </w:rPr>
        <w:t>of</w:t>
      </w:r>
      <w:r>
        <w:rPr>
          <w:color w:val="231F20"/>
          <w:spacing w:val="-4"/>
        </w:rPr>
        <w:t xml:space="preserve"> </w:t>
      </w:r>
      <w:r>
        <w:rPr>
          <w:color w:val="231F20"/>
        </w:rPr>
        <w:t>alcohol</w:t>
      </w:r>
      <w:r>
        <w:rPr>
          <w:color w:val="231F20"/>
          <w:spacing w:val="-4"/>
        </w:rPr>
        <w:t xml:space="preserve"> </w:t>
      </w:r>
      <w:r>
        <w:rPr>
          <w:color w:val="231F20"/>
        </w:rPr>
        <w:t>or</w:t>
      </w:r>
      <w:r>
        <w:rPr>
          <w:color w:val="231F20"/>
          <w:spacing w:val="-4"/>
        </w:rPr>
        <w:t xml:space="preserve"> </w:t>
      </w:r>
      <w:r>
        <w:rPr>
          <w:color w:val="231F20"/>
        </w:rPr>
        <w:t>a controlled</w:t>
      </w:r>
      <w:r>
        <w:rPr>
          <w:color w:val="231F20"/>
          <w:spacing w:val="-2"/>
        </w:rPr>
        <w:t xml:space="preserve"> </w:t>
      </w:r>
      <w:r>
        <w:rPr>
          <w:color w:val="231F20"/>
        </w:rPr>
        <w:t>substance.</w:t>
      </w:r>
    </w:p>
    <w:p w14:paraId="76E49BD3" w14:textId="77777777" w:rsidR="00F82929" w:rsidRDefault="00F82929">
      <w:pPr>
        <w:pStyle w:val="BodyText"/>
        <w:spacing w:before="10"/>
        <w:rPr>
          <w:sz w:val="19"/>
        </w:rPr>
      </w:pPr>
    </w:p>
    <w:p w14:paraId="76E49BD4" w14:textId="77777777" w:rsidR="00F82929" w:rsidRDefault="00567EEB">
      <w:pPr>
        <w:pStyle w:val="Heading4"/>
      </w:pPr>
      <w:r>
        <w:rPr>
          <w:color w:val="231F20"/>
          <w:spacing w:val="-2"/>
        </w:rPr>
        <w:t>Searches</w:t>
      </w:r>
    </w:p>
    <w:p w14:paraId="76E49BD9" w14:textId="30F4885E" w:rsidR="00F82929" w:rsidRDefault="00567EEB" w:rsidP="00B53630">
      <w:pPr>
        <w:pStyle w:val="BodyText"/>
        <w:spacing w:before="21" w:line="261" w:lineRule="auto"/>
        <w:ind w:left="180" w:right="970"/>
      </w:pPr>
      <w:bookmarkStart w:id="27" w:name="_Int_BROc1Cvx"/>
      <w:r>
        <w:rPr>
          <w:color w:val="231F20"/>
        </w:rPr>
        <w:t>When there is reasonable suspicion that an employee is in violation of the Substance Abuse Policy, the University, at its discretion,</w:t>
      </w:r>
      <w:r>
        <w:rPr>
          <w:color w:val="231F20"/>
          <w:spacing w:val="-6"/>
        </w:rPr>
        <w:t xml:space="preserve"> </w:t>
      </w:r>
      <w:r>
        <w:rPr>
          <w:color w:val="231F20"/>
        </w:rPr>
        <w:t>may</w:t>
      </w:r>
      <w:r>
        <w:rPr>
          <w:color w:val="231F20"/>
          <w:spacing w:val="-5"/>
        </w:rPr>
        <w:t xml:space="preserve"> </w:t>
      </w:r>
      <w:r>
        <w:rPr>
          <w:color w:val="231F20"/>
        </w:rPr>
        <w:t>conduct</w:t>
      </w:r>
      <w:r>
        <w:rPr>
          <w:color w:val="231F20"/>
          <w:spacing w:val="-6"/>
        </w:rPr>
        <w:t xml:space="preserve"> </w:t>
      </w:r>
      <w:r>
        <w:rPr>
          <w:color w:val="231F20"/>
        </w:rPr>
        <w:t>a</w:t>
      </w:r>
      <w:r>
        <w:rPr>
          <w:color w:val="231F20"/>
          <w:spacing w:val="-6"/>
        </w:rPr>
        <w:t xml:space="preserve"> </w:t>
      </w:r>
      <w:r>
        <w:rPr>
          <w:color w:val="231F20"/>
        </w:rPr>
        <w:t>search</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employee’s</w:t>
      </w:r>
      <w:r>
        <w:rPr>
          <w:color w:val="231F20"/>
          <w:spacing w:val="-6"/>
        </w:rPr>
        <w:t xml:space="preserve"> </w:t>
      </w:r>
      <w:r>
        <w:rPr>
          <w:color w:val="231F20"/>
        </w:rPr>
        <w:t>office</w:t>
      </w:r>
      <w:r>
        <w:rPr>
          <w:color w:val="231F20"/>
          <w:spacing w:val="-6"/>
        </w:rPr>
        <w:t xml:space="preserve"> </w:t>
      </w:r>
      <w:r>
        <w:rPr>
          <w:color w:val="231F20"/>
        </w:rPr>
        <w:t>and</w:t>
      </w:r>
      <w:r>
        <w:rPr>
          <w:color w:val="231F20"/>
          <w:spacing w:val="-6"/>
        </w:rPr>
        <w:t xml:space="preserve"> </w:t>
      </w:r>
      <w:r>
        <w:rPr>
          <w:color w:val="231F20"/>
        </w:rPr>
        <w:t>onsite</w:t>
      </w:r>
      <w:r>
        <w:rPr>
          <w:color w:val="231F20"/>
          <w:spacing w:val="-5"/>
        </w:rPr>
        <w:t xml:space="preserve"> </w:t>
      </w:r>
      <w:r>
        <w:rPr>
          <w:color w:val="231F20"/>
        </w:rPr>
        <w:t>property.</w:t>
      </w:r>
      <w:bookmarkEnd w:id="27"/>
      <w:r>
        <w:rPr>
          <w:color w:val="231F20"/>
          <w:spacing w:val="-6"/>
        </w:rPr>
        <w:t xml:space="preserve"> </w:t>
      </w:r>
      <w:r>
        <w:rPr>
          <w:color w:val="231F20"/>
        </w:rPr>
        <w:t>Such</w:t>
      </w:r>
      <w:r>
        <w:rPr>
          <w:color w:val="231F20"/>
          <w:spacing w:val="-6"/>
        </w:rPr>
        <w:t xml:space="preserve"> </w:t>
      </w:r>
      <w:r>
        <w:rPr>
          <w:color w:val="231F20"/>
        </w:rPr>
        <w:t>property</w:t>
      </w:r>
      <w:r>
        <w:rPr>
          <w:color w:val="231F20"/>
          <w:spacing w:val="-6"/>
        </w:rPr>
        <w:t xml:space="preserve"> </w:t>
      </w:r>
      <w:r>
        <w:rPr>
          <w:color w:val="231F20"/>
        </w:rPr>
        <w:t>includes,</w:t>
      </w:r>
      <w:r>
        <w:rPr>
          <w:color w:val="231F20"/>
          <w:spacing w:val="-6"/>
        </w:rPr>
        <w:t xml:space="preserve"> </w:t>
      </w:r>
      <w:r>
        <w:rPr>
          <w:color w:val="231F20"/>
        </w:rPr>
        <w:t>but</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limited</w:t>
      </w:r>
      <w:r>
        <w:rPr>
          <w:color w:val="231F20"/>
          <w:spacing w:val="-5"/>
        </w:rPr>
        <w:t xml:space="preserve"> </w:t>
      </w:r>
      <w:r>
        <w:rPr>
          <w:color w:val="231F20"/>
        </w:rPr>
        <w:t>to,</w:t>
      </w:r>
      <w:r w:rsidR="00B53630">
        <w:t xml:space="preserve"> </w:t>
      </w:r>
      <w:r>
        <w:rPr>
          <w:color w:val="231F20"/>
        </w:rPr>
        <w:t>University-owned</w:t>
      </w:r>
      <w:r>
        <w:rPr>
          <w:color w:val="231F20"/>
          <w:spacing w:val="-6"/>
        </w:rPr>
        <w:t xml:space="preserve"> </w:t>
      </w:r>
      <w:r>
        <w:rPr>
          <w:color w:val="231F20"/>
        </w:rPr>
        <w:t>vehicles,</w:t>
      </w:r>
      <w:r>
        <w:rPr>
          <w:color w:val="231F20"/>
          <w:spacing w:val="-6"/>
        </w:rPr>
        <w:t xml:space="preserve"> </w:t>
      </w:r>
      <w:r>
        <w:rPr>
          <w:color w:val="231F20"/>
        </w:rPr>
        <w:t>desks,</w:t>
      </w:r>
      <w:r>
        <w:rPr>
          <w:color w:val="231F20"/>
          <w:spacing w:val="-7"/>
        </w:rPr>
        <w:t xml:space="preserve"> </w:t>
      </w:r>
      <w:r>
        <w:rPr>
          <w:color w:val="231F20"/>
        </w:rPr>
        <w:t>containers,</w:t>
      </w:r>
      <w:r>
        <w:rPr>
          <w:color w:val="231F20"/>
          <w:spacing w:val="-7"/>
        </w:rPr>
        <w:t xml:space="preserve"> </w:t>
      </w:r>
      <w:r w:rsidR="00F93D83">
        <w:rPr>
          <w:color w:val="231F20"/>
        </w:rPr>
        <w:t>files,</w:t>
      </w:r>
      <w:r>
        <w:rPr>
          <w:color w:val="231F20"/>
          <w:spacing w:val="-7"/>
        </w:rPr>
        <w:t xml:space="preserve"> </w:t>
      </w:r>
      <w:r>
        <w:rPr>
          <w:color w:val="231F20"/>
        </w:rPr>
        <w:t>or</w:t>
      </w:r>
      <w:r>
        <w:rPr>
          <w:color w:val="231F20"/>
          <w:spacing w:val="-7"/>
        </w:rPr>
        <w:t xml:space="preserve"> </w:t>
      </w:r>
      <w:r>
        <w:rPr>
          <w:color w:val="231F20"/>
        </w:rPr>
        <w:t>lockers.</w:t>
      </w:r>
      <w:r>
        <w:rPr>
          <w:color w:val="231F20"/>
          <w:spacing w:val="-7"/>
        </w:rPr>
        <w:t xml:space="preserve"> </w:t>
      </w:r>
      <w:r>
        <w:rPr>
          <w:color w:val="231F20"/>
        </w:rPr>
        <w:t>Discovery</w:t>
      </w:r>
      <w:r>
        <w:rPr>
          <w:color w:val="231F20"/>
          <w:spacing w:val="-6"/>
        </w:rPr>
        <w:t xml:space="preserve"> </w:t>
      </w:r>
      <w:r>
        <w:rPr>
          <w:color w:val="231F20"/>
        </w:rPr>
        <w:t>of</w:t>
      </w:r>
      <w:r>
        <w:rPr>
          <w:color w:val="231F20"/>
          <w:spacing w:val="-7"/>
        </w:rPr>
        <w:t xml:space="preserve"> </w:t>
      </w:r>
      <w:r>
        <w:rPr>
          <w:color w:val="231F20"/>
        </w:rPr>
        <w:t>controlled</w:t>
      </w:r>
      <w:r>
        <w:rPr>
          <w:color w:val="231F20"/>
          <w:spacing w:val="-7"/>
        </w:rPr>
        <w:t xml:space="preserve"> </w:t>
      </w:r>
      <w:r>
        <w:rPr>
          <w:color w:val="231F20"/>
        </w:rPr>
        <w:t>substances</w:t>
      </w:r>
      <w:r w:rsidR="00471324">
        <w:rPr>
          <w:color w:val="231F20"/>
        </w:rPr>
        <w:t xml:space="preserve"> in </w:t>
      </w:r>
      <w:r>
        <w:rPr>
          <w:color w:val="231F20"/>
        </w:rPr>
        <w:t>violation</w:t>
      </w:r>
      <w:r>
        <w:rPr>
          <w:color w:val="231F20"/>
          <w:spacing w:val="-7"/>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policy,</w:t>
      </w:r>
      <w:r>
        <w:rPr>
          <w:color w:val="231F20"/>
          <w:spacing w:val="-6"/>
        </w:rPr>
        <w:t xml:space="preserve"> </w:t>
      </w:r>
      <w:r>
        <w:rPr>
          <w:color w:val="231F20"/>
        </w:rPr>
        <w:t>or</w:t>
      </w:r>
      <w:r>
        <w:rPr>
          <w:color w:val="231F20"/>
          <w:spacing w:val="-7"/>
        </w:rPr>
        <w:t xml:space="preserve"> </w:t>
      </w:r>
      <w:r>
        <w:rPr>
          <w:color w:val="231F20"/>
        </w:rPr>
        <w:t>a refusal to allow a search, will subject the employee to corrective action up to and including discharge.</w:t>
      </w:r>
    </w:p>
    <w:p w14:paraId="76E49BDA" w14:textId="77777777" w:rsidR="00F82929" w:rsidRDefault="00567EEB">
      <w:pPr>
        <w:pStyle w:val="Heading4"/>
        <w:spacing w:before="28" w:line="480" w:lineRule="exact"/>
        <w:ind w:left="200" w:right="6597"/>
      </w:pPr>
      <w:r>
        <w:rPr>
          <w:color w:val="231F20"/>
        </w:rPr>
        <w:t>Employee</w:t>
      </w:r>
      <w:r>
        <w:rPr>
          <w:color w:val="231F20"/>
          <w:spacing w:val="-11"/>
        </w:rPr>
        <w:t xml:space="preserve"> </w:t>
      </w:r>
      <w:r>
        <w:rPr>
          <w:color w:val="231F20"/>
        </w:rPr>
        <w:t>Assistance</w:t>
      </w:r>
      <w:r>
        <w:rPr>
          <w:color w:val="231F20"/>
          <w:spacing w:val="-10"/>
        </w:rPr>
        <w:t xml:space="preserve"> </w:t>
      </w:r>
      <w:r>
        <w:rPr>
          <w:color w:val="231F20"/>
        </w:rPr>
        <w:t>for</w:t>
      </w:r>
      <w:r>
        <w:rPr>
          <w:color w:val="231F20"/>
          <w:spacing w:val="-10"/>
        </w:rPr>
        <w:t xml:space="preserve"> </w:t>
      </w:r>
      <w:r>
        <w:rPr>
          <w:color w:val="231F20"/>
        </w:rPr>
        <w:t>Substance</w:t>
      </w:r>
      <w:r>
        <w:rPr>
          <w:color w:val="231F20"/>
          <w:spacing w:val="-10"/>
        </w:rPr>
        <w:t xml:space="preserve"> </w:t>
      </w:r>
      <w:r>
        <w:rPr>
          <w:color w:val="231F20"/>
        </w:rPr>
        <w:t>Abuse Voluntary Referral</w:t>
      </w:r>
    </w:p>
    <w:p w14:paraId="76E49BDB" w14:textId="69E3154C" w:rsidR="00F82929" w:rsidRDefault="00567EEB">
      <w:pPr>
        <w:pStyle w:val="BodyText"/>
        <w:spacing w:line="192" w:lineRule="exact"/>
        <w:ind w:left="200"/>
      </w:pPr>
      <w:r>
        <w:rPr>
          <w:color w:val="231F20"/>
        </w:rPr>
        <w:t>The</w:t>
      </w:r>
      <w:r>
        <w:rPr>
          <w:color w:val="231F20"/>
          <w:spacing w:val="-6"/>
        </w:rPr>
        <w:t xml:space="preserve"> </w:t>
      </w:r>
      <w:r>
        <w:rPr>
          <w:color w:val="231F20"/>
        </w:rPr>
        <w:t>University</w:t>
      </w:r>
      <w:r>
        <w:rPr>
          <w:color w:val="231F20"/>
          <w:spacing w:val="-5"/>
        </w:rPr>
        <w:t xml:space="preserve"> </w:t>
      </w:r>
      <w:r>
        <w:rPr>
          <w:color w:val="231F20"/>
        </w:rPr>
        <w:t>recognizes</w:t>
      </w:r>
      <w:r>
        <w:rPr>
          <w:color w:val="231F20"/>
          <w:spacing w:val="-4"/>
        </w:rPr>
        <w:t xml:space="preserve"> </w:t>
      </w:r>
      <w:r>
        <w:rPr>
          <w:color w:val="231F20"/>
        </w:rPr>
        <w:t>alcohol</w:t>
      </w:r>
      <w:r>
        <w:rPr>
          <w:color w:val="231F20"/>
          <w:spacing w:val="-5"/>
        </w:rPr>
        <w:t xml:space="preserve"> </w:t>
      </w:r>
      <w:r>
        <w:rPr>
          <w:color w:val="231F20"/>
        </w:rPr>
        <w:t>and</w:t>
      </w:r>
      <w:r>
        <w:rPr>
          <w:color w:val="231F20"/>
          <w:spacing w:val="-5"/>
        </w:rPr>
        <w:t xml:space="preserve"> </w:t>
      </w:r>
      <w:r>
        <w:rPr>
          <w:color w:val="231F20"/>
        </w:rPr>
        <w:t>drug</w:t>
      </w:r>
      <w:r>
        <w:rPr>
          <w:color w:val="231F20"/>
          <w:spacing w:val="-6"/>
        </w:rPr>
        <w:t xml:space="preserve"> </w:t>
      </w:r>
      <w:r>
        <w:rPr>
          <w:color w:val="231F20"/>
        </w:rPr>
        <w:t>dependency</w:t>
      </w:r>
      <w:r>
        <w:rPr>
          <w:color w:val="231F20"/>
          <w:spacing w:val="-5"/>
        </w:rPr>
        <w:t xml:space="preserve"> </w:t>
      </w:r>
      <w:r>
        <w:rPr>
          <w:color w:val="231F20"/>
        </w:rPr>
        <w:t>as</w:t>
      </w:r>
      <w:r>
        <w:rPr>
          <w:color w:val="231F20"/>
          <w:spacing w:val="-5"/>
        </w:rPr>
        <w:t xml:space="preserve"> </w:t>
      </w:r>
      <w:r>
        <w:rPr>
          <w:color w:val="231F20"/>
        </w:rPr>
        <w:t>major</w:t>
      </w:r>
      <w:r>
        <w:rPr>
          <w:color w:val="231F20"/>
          <w:spacing w:val="-4"/>
        </w:rPr>
        <w:t xml:space="preserve"> </w:t>
      </w:r>
      <w:r>
        <w:rPr>
          <w:color w:val="231F20"/>
        </w:rPr>
        <w:t>health</w:t>
      </w:r>
      <w:r>
        <w:rPr>
          <w:color w:val="231F20"/>
          <w:spacing w:val="-5"/>
        </w:rPr>
        <w:t xml:space="preserve"> </w:t>
      </w:r>
      <w:r>
        <w:rPr>
          <w:color w:val="231F20"/>
        </w:rPr>
        <w:t>and</w:t>
      </w:r>
      <w:r>
        <w:rPr>
          <w:color w:val="231F20"/>
          <w:spacing w:val="-5"/>
        </w:rPr>
        <w:t xml:space="preserve"> </w:t>
      </w:r>
      <w:r>
        <w:rPr>
          <w:color w:val="231F20"/>
        </w:rPr>
        <w:t>behavior</w:t>
      </w:r>
      <w:r>
        <w:rPr>
          <w:color w:val="231F20"/>
          <w:spacing w:val="-5"/>
        </w:rPr>
        <w:t xml:space="preserve"> </w:t>
      </w:r>
      <w:r>
        <w:rPr>
          <w:color w:val="231F20"/>
        </w:rPr>
        <w:t>problem</w:t>
      </w:r>
      <w:r>
        <w:rPr>
          <w:color w:val="231F20"/>
          <w:spacing w:val="-5"/>
        </w:rPr>
        <w:t xml:space="preserve"> </w:t>
      </w:r>
      <w:r>
        <w:rPr>
          <w:color w:val="231F20"/>
        </w:rPr>
        <w:t>and</w:t>
      </w:r>
      <w:r>
        <w:rPr>
          <w:color w:val="231F20"/>
          <w:spacing w:val="-5"/>
        </w:rPr>
        <w:t xml:space="preserve"> </w:t>
      </w:r>
      <w:r>
        <w:rPr>
          <w:color w:val="231F20"/>
        </w:rPr>
        <w:t>is</w:t>
      </w:r>
      <w:r>
        <w:rPr>
          <w:color w:val="231F20"/>
          <w:spacing w:val="-5"/>
        </w:rPr>
        <w:t xml:space="preserve"> </w:t>
      </w:r>
      <w:r>
        <w:rPr>
          <w:color w:val="231F20"/>
        </w:rPr>
        <w:t>prepared</w:t>
      </w:r>
      <w:r>
        <w:rPr>
          <w:color w:val="231F20"/>
          <w:spacing w:val="-4"/>
        </w:rPr>
        <w:t xml:space="preserve"> </w:t>
      </w:r>
      <w:r>
        <w:rPr>
          <w:color w:val="231F20"/>
        </w:rPr>
        <w:t>to</w:t>
      </w:r>
      <w:r>
        <w:rPr>
          <w:color w:val="231F20"/>
          <w:spacing w:val="-5"/>
        </w:rPr>
        <w:t xml:space="preserve"> </w:t>
      </w:r>
      <w:r>
        <w:rPr>
          <w:color w:val="231F20"/>
          <w:spacing w:val="-2"/>
        </w:rPr>
        <w:t>offer</w:t>
      </w:r>
    </w:p>
    <w:p w14:paraId="76E49BDC" w14:textId="77777777" w:rsidR="00F82929" w:rsidRDefault="00567EEB">
      <w:pPr>
        <w:pStyle w:val="BodyText"/>
        <w:spacing w:before="21" w:line="261" w:lineRule="auto"/>
        <w:ind w:left="200" w:right="1073"/>
      </w:pPr>
      <w:r>
        <w:rPr>
          <w:color w:val="231F20"/>
        </w:rPr>
        <w:t>assistance if requested. Any employee who suspects they have developed an addiction to, dependence upon, or a problem with alcohol</w:t>
      </w:r>
      <w:r>
        <w:rPr>
          <w:color w:val="231F20"/>
          <w:spacing w:val="-1"/>
        </w:rPr>
        <w:t xml:space="preserve"> </w:t>
      </w:r>
      <w:r>
        <w:rPr>
          <w:color w:val="231F20"/>
        </w:rPr>
        <w:t>or</w:t>
      </w:r>
      <w:r>
        <w:rPr>
          <w:color w:val="231F20"/>
          <w:spacing w:val="-1"/>
        </w:rPr>
        <w:t xml:space="preserve"> </w:t>
      </w:r>
      <w:r>
        <w:rPr>
          <w:color w:val="231F20"/>
        </w:rPr>
        <w:t>drugs</w:t>
      </w:r>
      <w:r>
        <w:rPr>
          <w:color w:val="231F20"/>
          <w:spacing w:val="-1"/>
        </w:rPr>
        <w:t xml:space="preserve"> </w:t>
      </w:r>
      <w:r>
        <w:rPr>
          <w:color w:val="231F20"/>
        </w:rPr>
        <w:t>(legal</w:t>
      </w:r>
      <w:r>
        <w:rPr>
          <w:color w:val="231F20"/>
          <w:spacing w:val="-1"/>
        </w:rPr>
        <w:t xml:space="preserve"> </w:t>
      </w:r>
      <w:r>
        <w:rPr>
          <w:color w:val="231F20"/>
        </w:rPr>
        <w:t>or</w:t>
      </w:r>
      <w:r>
        <w:rPr>
          <w:color w:val="231F20"/>
          <w:spacing w:val="-1"/>
        </w:rPr>
        <w:t xml:space="preserve"> </w:t>
      </w:r>
      <w:r>
        <w:rPr>
          <w:color w:val="231F20"/>
        </w:rPr>
        <w:t>illegal)</w:t>
      </w:r>
      <w:r>
        <w:rPr>
          <w:color w:val="231F20"/>
          <w:spacing w:val="-1"/>
        </w:rPr>
        <w:t xml:space="preserve"> </w:t>
      </w:r>
      <w:r>
        <w:rPr>
          <w:color w:val="231F20"/>
        </w:rPr>
        <w:t>is</w:t>
      </w:r>
      <w:r>
        <w:rPr>
          <w:color w:val="231F20"/>
          <w:spacing w:val="-1"/>
        </w:rPr>
        <w:t xml:space="preserve"> </w:t>
      </w:r>
      <w:r>
        <w:rPr>
          <w:color w:val="231F20"/>
        </w:rPr>
        <w:t>encouraged to</w:t>
      </w:r>
      <w:r>
        <w:rPr>
          <w:color w:val="231F20"/>
          <w:spacing w:val="-1"/>
        </w:rPr>
        <w:t xml:space="preserve"> </w:t>
      </w:r>
      <w:r>
        <w:rPr>
          <w:color w:val="231F20"/>
        </w:rPr>
        <w:t>seek</w:t>
      </w:r>
      <w:r>
        <w:rPr>
          <w:color w:val="231F20"/>
          <w:spacing w:val="-1"/>
        </w:rPr>
        <w:t xml:space="preserve"> </w:t>
      </w:r>
      <w:r>
        <w:rPr>
          <w:color w:val="231F20"/>
        </w:rPr>
        <w:t>assistance</w:t>
      </w:r>
      <w:r>
        <w:rPr>
          <w:color w:val="231F20"/>
          <w:spacing w:val="-1"/>
        </w:rPr>
        <w:t xml:space="preserve"> </w:t>
      </w:r>
      <w:r>
        <w:rPr>
          <w:color w:val="231F20"/>
        </w:rPr>
        <w:t>through</w:t>
      </w:r>
      <w:r>
        <w:rPr>
          <w:color w:val="231F20"/>
          <w:spacing w:val="-1"/>
        </w:rPr>
        <w:t xml:space="preserve"> </w:t>
      </w:r>
      <w:r>
        <w:rPr>
          <w:color w:val="231F20"/>
        </w:rPr>
        <w:t>his</w:t>
      </w:r>
      <w:r>
        <w:rPr>
          <w:color w:val="231F20"/>
          <w:spacing w:val="-1"/>
        </w:rPr>
        <w:t xml:space="preserve"> </w:t>
      </w:r>
      <w:r>
        <w:rPr>
          <w:color w:val="231F20"/>
        </w:rPr>
        <w:t>or</w:t>
      </w:r>
      <w:r>
        <w:rPr>
          <w:color w:val="231F20"/>
          <w:spacing w:val="-1"/>
        </w:rPr>
        <w:t xml:space="preserve"> </w:t>
      </w:r>
      <w:r>
        <w:rPr>
          <w:color w:val="231F20"/>
        </w:rPr>
        <w:t>her</w:t>
      </w:r>
      <w:r>
        <w:rPr>
          <w:color w:val="231F20"/>
          <w:spacing w:val="-1"/>
        </w:rPr>
        <w:t xml:space="preserve"> </w:t>
      </w:r>
      <w:r>
        <w:rPr>
          <w:color w:val="231F20"/>
        </w:rPr>
        <w:t>immediate supervisor, the Office</w:t>
      </w:r>
      <w:r>
        <w:rPr>
          <w:color w:val="231F20"/>
          <w:spacing w:val="-1"/>
        </w:rPr>
        <w:t xml:space="preserve"> </w:t>
      </w:r>
      <w:r>
        <w:rPr>
          <w:color w:val="231F20"/>
        </w:rPr>
        <w:t>of Human</w:t>
      </w:r>
      <w:r>
        <w:rPr>
          <w:color w:val="231F20"/>
          <w:spacing w:val="-6"/>
        </w:rPr>
        <w:t xml:space="preserve"> </w:t>
      </w:r>
      <w:r>
        <w:rPr>
          <w:color w:val="231F20"/>
        </w:rPr>
        <w:t>Resources</w:t>
      </w:r>
      <w:r>
        <w:rPr>
          <w:color w:val="231F20"/>
          <w:spacing w:val="-5"/>
        </w:rPr>
        <w:t xml:space="preserve"> </w:t>
      </w:r>
      <w:r>
        <w:rPr>
          <w:color w:val="231F20"/>
        </w:rPr>
        <w:t>or</w:t>
      </w:r>
      <w:r>
        <w:rPr>
          <w:color w:val="231F20"/>
          <w:spacing w:val="-6"/>
        </w:rPr>
        <w:t xml:space="preserve"> </w:t>
      </w:r>
      <w:r>
        <w:rPr>
          <w:color w:val="231F20"/>
        </w:rPr>
        <w:t>the</w:t>
      </w:r>
      <w:r>
        <w:rPr>
          <w:color w:val="231F20"/>
          <w:spacing w:val="-5"/>
        </w:rPr>
        <w:t xml:space="preserve"> </w:t>
      </w:r>
      <w:r>
        <w:rPr>
          <w:color w:val="231F20"/>
        </w:rPr>
        <w:t>Employee</w:t>
      </w:r>
      <w:r>
        <w:rPr>
          <w:color w:val="231F20"/>
          <w:spacing w:val="-5"/>
        </w:rPr>
        <w:t xml:space="preserve"> </w:t>
      </w:r>
      <w:r>
        <w:rPr>
          <w:color w:val="231F20"/>
        </w:rPr>
        <w:t>Assistance</w:t>
      </w:r>
      <w:r>
        <w:rPr>
          <w:color w:val="231F20"/>
          <w:spacing w:val="-6"/>
        </w:rPr>
        <w:t xml:space="preserve"> </w:t>
      </w:r>
      <w:r>
        <w:rPr>
          <w:color w:val="231F20"/>
        </w:rPr>
        <w:t>Plan.</w:t>
      </w:r>
      <w:r>
        <w:rPr>
          <w:color w:val="231F20"/>
          <w:spacing w:val="-5"/>
        </w:rPr>
        <w:t xml:space="preserve"> </w:t>
      </w:r>
      <w:r>
        <w:rPr>
          <w:color w:val="231F20"/>
        </w:rPr>
        <w:t>In-patient</w:t>
      </w:r>
      <w:r>
        <w:rPr>
          <w:color w:val="231F20"/>
          <w:spacing w:val="-5"/>
        </w:rPr>
        <w:t xml:space="preserve"> </w:t>
      </w:r>
      <w:r>
        <w:rPr>
          <w:color w:val="231F20"/>
        </w:rPr>
        <w:t>and</w:t>
      </w:r>
      <w:r>
        <w:rPr>
          <w:color w:val="231F20"/>
          <w:spacing w:val="-6"/>
        </w:rPr>
        <w:t xml:space="preserve"> </w:t>
      </w:r>
      <w:r>
        <w:rPr>
          <w:color w:val="231F20"/>
        </w:rPr>
        <w:t>outpatient</w:t>
      </w:r>
      <w:r>
        <w:rPr>
          <w:color w:val="231F20"/>
          <w:spacing w:val="-5"/>
        </w:rPr>
        <w:t xml:space="preserve"> </w:t>
      </w:r>
      <w:r>
        <w:rPr>
          <w:color w:val="231F20"/>
        </w:rPr>
        <w:t>programs</w:t>
      </w:r>
      <w:r>
        <w:rPr>
          <w:color w:val="231F20"/>
          <w:spacing w:val="-6"/>
        </w:rPr>
        <w:t xml:space="preserve"> </w:t>
      </w:r>
      <w:r>
        <w:rPr>
          <w:color w:val="231F20"/>
        </w:rPr>
        <w:t>are</w:t>
      </w:r>
      <w:r>
        <w:rPr>
          <w:color w:val="231F20"/>
          <w:spacing w:val="-5"/>
        </w:rPr>
        <w:t xml:space="preserve"> </w:t>
      </w:r>
      <w:r>
        <w:rPr>
          <w:color w:val="231F20"/>
        </w:rPr>
        <w:t>available,</w:t>
      </w:r>
      <w:r>
        <w:rPr>
          <w:color w:val="231F20"/>
          <w:spacing w:val="-6"/>
        </w:rPr>
        <w:t xml:space="preserve"> </w:t>
      </w:r>
      <w:r>
        <w:rPr>
          <w:color w:val="231F20"/>
        </w:rPr>
        <w:t>with</w:t>
      </w:r>
      <w:r>
        <w:rPr>
          <w:color w:val="231F20"/>
          <w:spacing w:val="-5"/>
        </w:rPr>
        <w:t xml:space="preserve"> </w:t>
      </w:r>
      <w:r>
        <w:rPr>
          <w:color w:val="231F20"/>
        </w:rPr>
        <w:t>insurance</w:t>
      </w:r>
      <w:r>
        <w:rPr>
          <w:color w:val="231F20"/>
          <w:spacing w:val="-6"/>
        </w:rPr>
        <w:t xml:space="preserve"> </w:t>
      </w:r>
      <w:r>
        <w:rPr>
          <w:color w:val="231F20"/>
        </w:rPr>
        <w:t>benefits in many instances. Requests for assistance will be treated confidentially.</w:t>
      </w:r>
    </w:p>
    <w:p w14:paraId="76E49BDD" w14:textId="77777777" w:rsidR="00F82929" w:rsidRDefault="00F82929">
      <w:pPr>
        <w:pStyle w:val="BodyText"/>
        <w:spacing w:before="9"/>
        <w:rPr>
          <w:sz w:val="19"/>
        </w:rPr>
      </w:pPr>
    </w:p>
    <w:p w14:paraId="76E49BDE" w14:textId="77777777" w:rsidR="00F82929" w:rsidRDefault="00567EEB">
      <w:pPr>
        <w:pStyle w:val="Heading4"/>
        <w:spacing w:before="1"/>
        <w:ind w:left="200"/>
      </w:pPr>
      <w:r>
        <w:rPr>
          <w:color w:val="231F20"/>
        </w:rPr>
        <w:t>Mandatory</w:t>
      </w:r>
      <w:r>
        <w:rPr>
          <w:color w:val="231F20"/>
          <w:spacing w:val="-4"/>
        </w:rPr>
        <w:t xml:space="preserve"> </w:t>
      </w:r>
      <w:r>
        <w:rPr>
          <w:color w:val="231F20"/>
          <w:spacing w:val="-2"/>
        </w:rPr>
        <w:t>Referrals</w:t>
      </w:r>
    </w:p>
    <w:p w14:paraId="76E49BDF" w14:textId="77777777" w:rsidR="00F82929" w:rsidRDefault="00567EEB">
      <w:pPr>
        <w:pStyle w:val="BodyText"/>
        <w:spacing w:before="20" w:line="261" w:lineRule="auto"/>
        <w:ind w:left="200" w:right="970"/>
      </w:pPr>
      <w:r>
        <w:rPr>
          <w:color w:val="231F20"/>
        </w:rPr>
        <w:t>Any</w:t>
      </w:r>
      <w:r>
        <w:rPr>
          <w:color w:val="231F20"/>
          <w:spacing w:val="-4"/>
        </w:rPr>
        <w:t xml:space="preserve"> </w:t>
      </w:r>
      <w:r>
        <w:rPr>
          <w:color w:val="231F20"/>
        </w:rPr>
        <w:t>member</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leadership</w:t>
      </w:r>
      <w:r>
        <w:rPr>
          <w:color w:val="231F20"/>
          <w:spacing w:val="-5"/>
        </w:rPr>
        <w:t xml:space="preserve"> </w:t>
      </w:r>
      <w:r>
        <w:rPr>
          <w:color w:val="231F20"/>
        </w:rPr>
        <w:t>team</w:t>
      </w:r>
      <w:r>
        <w:rPr>
          <w:color w:val="231F20"/>
          <w:spacing w:val="-4"/>
        </w:rPr>
        <w:t xml:space="preserve"> </w:t>
      </w:r>
      <w:r>
        <w:rPr>
          <w:color w:val="231F20"/>
        </w:rPr>
        <w:t>who</w:t>
      </w:r>
      <w:r>
        <w:rPr>
          <w:color w:val="231F20"/>
          <w:spacing w:val="-4"/>
        </w:rPr>
        <w:t xml:space="preserve"> </w:t>
      </w:r>
      <w:r>
        <w:rPr>
          <w:color w:val="231F20"/>
        </w:rPr>
        <w:t>recognizes</w:t>
      </w:r>
      <w:r>
        <w:rPr>
          <w:color w:val="231F20"/>
          <w:spacing w:val="-4"/>
        </w:rPr>
        <w:t xml:space="preserve"> </w:t>
      </w:r>
      <w:r>
        <w:rPr>
          <w:color w:val="231F20"/>
        </w:rPr>
        <w:t>or</w:t>
      </w:r>
      <w:r>
        <w:rPr>
          <w:color w:val="231F20"/>
          <w:spacing w:val="-5"/>
        </w:rPr>
        <w:t xml:space="preserve"> </w:t>
      </w:r>
      <w:r>
        <w:rPr>
          <w:color w:val="231F20"/>
        </w:rPr>
        <w:t>suspects</w:t>
      </w:r>
      <w:r>
        <w:rPr>
          <w:color w:val="231F20"/>
          <w:spacing w:val="-5"/>
        </w:rPr>
        <w:t xml:space="preserve"> </w:t>
      </w:r>
      <w:r>
        <w:rPr>
          <w:color w:val="231F20"/>
        </w:rPr>
        <w:t>that</w:t>
      </w:r>
      <w:r>
        <w:rPr>
          <w:color w:val="231F20"/>
          <w:spacing w:val="-4"/>
        </w:rPr>
        <w:t xml:space="preserve"> </w:t>
      </w:r>
      <w:r>
        <w:rPr>
          <w:color w:val="231F20"/>
        </w:rPr>
        <w:t>an</w:t>
      </w:r>
      <w:r>
        <w:rPr>
          <w:color w:val="231F20"/>
          <w:spacing w:val="-5"/>
        </w:rPr>
        <w:t xml:space="preserve"> </w:t>
      </w:r>
      <w:r>
        <w:rPr>
          <w:color w:val="231F20"/>
        </w:rPr>
        <w:t>employee</w:t>
      </w:r>
      <w:r>
        <w:rPr>
          <w:color w:val="231F20"/>
          <w:spacing w:val="-4"/>
        </w:rPr>
        <w:t xml:space="preserve"> </w:t>
      </w:r>
      <w:r>
        <w:rPr>
          <w:color w:val="231F20"/>
        </w:rPr>
        <w:t>may</w:t>
      </w:r>
      <w:r>
        <w:rPr>
          <w:color w:val="231F20"/>
          <w:spacing w:val="-4"/>
        </w:rPr>
        <w:t xml:space="preserve"> </w:t>
      </w:r>
      <w:r>
        <w:rPr>
          <w:color w:val="231F20"/>
        </w:rPr>
        <w:t>need</w:t>
      </w:r>
      <w:r>
        <w:rPr>
          <w:color w:val="231F20"/>
          <w:spacing w:val="-5"/>
        </w:rPr>
        <w:t xml:space="preserve"> </w:t>
      </w:r>
      <w:r>
        <w:rPr>
          <w:color w:val="231F20"/>
        </w:rPr>
        <w:t>professional</w:t>
      </w:r>
      <w:r>
        <w:rPr>
          <w:color w:val="231F20"/>
          <w:spacing w:val="-4"/>
        </w:rPr>
        <w:t xml:space="preserve"> </w:t>
      </w:r>
      <w:r>
        <w:rPr>
          <w:color w:val="231F20"/>
        </w:rPr>
        <w:t>help</w:t>
      </w:r>
      <w:r>
        <w:rPr>
          <w:color w:val="231F20"/>
          <w:spacing w:val="-5"/>
        </w:rPr>
        <w:t xml:space="preserve"> </w:t>
      </w:r>
      <w:r>
        <w:rPr>
          <w:color w:val="231F20"/>
        </w:rPr>
        <w:t>for</w:t>
      </w:r>
      <w:r>
        <w:rPr>
          <w:color w:val="231F20"/>
          <w:spacing w:val="-5"/>
        </w:rPr>
        <w:t xml:space="preserve"> </w:t>
      </w:r>
      <w:r>
        <w:rPr>
          <w:color w:val="231F20"/>
        </w:rPr>
        <w:t>substance abuse may confidentially refer the employee to the Office of Human Resources or the Employee Assistance Plan.</w:t>
      </w:r>
    </w:p>
    <w:p w14:paraId="76E49BE0" w14:textId="77777777" w:rsidR="00F82929" w:rsidRDefault="00F82929">
      <w:pPr>
        <w:pStyle w:val="BodyText"/>
        <w:spacing w:before="9"/>
        <w:rPr>
          <w:sz w:val="19"/>
        </w:rPr>
      </w:pPr>
    </w:p>
    <w:p w14:paraId="76E49BE1" w14:textId="77777777" w:rsidR="00F82929" w:rsidRDefault="00567EEB">
      <w:pPr>
        <w:pStyle w:val="Heading4"/>
        <w:ind w:left="200"/>
      </w:pPr>
      <w:r>
        <w:rPr>
          <w:color w:val="231F20"/>
        </w:rPr>
        <w:t>Terms</w:t>
      </w:r>
      <w:r>
        <w:rPr>
          <w:color w:val="231F20"/>
          <w:spacing w:val="-11"/>
        </w:rPr>
        <w:t xml:space="preserve"> </w:t>
      </w:r>
      <w:r>
        <w:rPr>
          <w:color w:val="231F20"/>
        </w:rPr>
        <w:t>of</w:t>
      </w:r>
      <w:r>
        <w:rPr>
          <w:color w:val="231F20"/>
          <w:spacing w:val="-9"/>
        </w:rPr>
        <w:t xml:space="preserve"> </w:t>
      </w:r>
      <w:r>
        <w:rPr>
          <w:color w:val="231F20"/>
          <w:spacing w:val="-2"/>
        </w:rPr>
        <w:t>Assistance</w:t>
      </w:r>
    </w:p>
    <w:p w14:paraId="76E49BE2" w14:textId="77777777" w:rsidR="00F82929" w:rsidRDefault="00567EEB">
      <w:pPr>
        <w:pStyle w:val="BodyText"/>
        <w:spacing w:before="20" w:line="261" w:lineRule="auto"/>
        <w:ind w:left="200" w:right="844"/>
      </w:pPr>
      <w:r>
        <w:rPr>
          <w:color w:val="231F20"/>
        </w:rPr>
        <w:t xml:space="preserve">Mandatory referrals to substance abuse treatment will not jeopardize an employee’s position </w:t>
      </w:r>
      <w:proofErr w:type="gramStart"/>
      <w:r>
        <w:rPr>
          <w:color w:val="231F20"/>
        </w:rPr>
        <w:t>as long as</w:t>
      </w:r>
      <w:proofErr w:type="gramEnd"/>
      <w:r>
        <w:rPr>
          <w:color w:val="231F20"/>
        </w:rPr>
        <w:t xml:space="preserve"> the treatment plan agreed</w:t>
      </w:r>
      <w:r>
        <w:rPr>
          <w:color w:val="231F20"/>
          <w:spacing w:val="-4"/>
        </w:rPr>
        <w:t xml:space="preserve"> </w:t>
      </w:r>
      <w:r>
        <w:rPr>
          <w:color w:val="231F20"/>
        </w:rPr>
        <w:t>upon</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and</w:t>
      </w:r>
      <w:r>
        <w:rPr>
          <w:color w:val="231F20"/>
          <w:spacing w:val="-5"/>
        </w:rPr>
        <w:t xml:space="preserve"> </w:t>
      </w:r>
      <w:r>
        <w:rPr>
          <w:color w:val="231F20"/>
        </w:rPr>
        <w:t>employee</w:t>
      </w:r>
      <w:r>
        <w:rPr>
          <w:color w:val="231F20"/>
          <w:spacing w:val="-4"/>
        </w:rPr>
        <w:t xml:space="preserve"> </w:t>
      </w:r>
      <w:r>
        <w:rPr>
          <w:color w:val="231F20"/>
        </w:rPr>
        <w:t>is</w:t>
      </w:r>
      <w:r>
        <w:rPr>
          <w:color w:val="231F20"/>
          <w:spacing w:val="-5"/>
        </w:rPr>
        <w:t xml:space="preserve"> </w:t>
      </w:r>
      <w:r>
        <w:rPr>
          <w:color w:val="231F20"/>
        </w:rPr>
        <w:t>followed.</w:t>
      </w:r>
      <w:r>
        <w:rPr>
          <w:color w:val="231F20"/>
          <w:spacing w:val="-4"/>
        </w:rPr>
        <w:t xml:space="preserve"> </w:t>
      </w:r>
      <w:r>
        <w:rPr>
          <w:color w:val="231F20"/>
        </w:rPr>
        <w:t>Any</w:t>
      </w:r>
      <w:r>
        <w:rPr>
          <w:color w:val="231F20"/>
          <w:spacing w:val="-4"/>
        </w:rPr>
        <w:t xml:space="preserve"> </w:t>
      </w:r>
      <w:r>
        <w:rPr>
          <w:color w:val="231F20"/>
        </w:rPr>
        <w:t>employee</w:t>
      </w:r>
      <w:r>
        <w:rPr>
          <w:color w:val="231F20"/>
          <w:spacing w:val="-4"/>
        </w:rPr>
        <w:t xml:space="preserve"> </w:t>
      </w:r>
      <w:r>
        <w:rPr>
          <w:color w:val="231F20"/>
        </w:rPr>
        <w:t>who</w:t>
      </w:r>
      <w:r>
        <w:rPr>
          <w:color w:val="231F20"/>
          <w:spacing w:val="-4"/>
        </w:rPr>
        <w:t xml:space="preserve"> </w:t>
      </w:r>
      <w:r>
        <w:rPr>
          <w:color w:val="231F20"/>
        </w:rPr>
        <w:t>is</w:t>
      </w:r>
      <w:r>
        <w:rPr>
          <w:color w:val="231F20"/>
          <w:spacing w:val="-5"/>
        </w:rPr>
        <w:t xml:space="preserve"> </w:t>
      </w:r>
      <w:r>
        <w:rPr>
          <w:color w:val="231F20"/>
        </w:rPr>
        <w:t>abusing</w:t>
      </w:r>
      <w:r>
        <w:rPr>
          <w:color w:val="231F20"/>
          <w:spacing w:val="-5"/>
        </w:rPr>
        <w:t xml:space="preserve"> </w:t>
      </w:r>
      <w:r>
        <w:rPr>
          <w:color w:val="231F20"/>
        </w:rPr>
        <w:t>drugs</w:t>
      </w:r>
      <w:r>
        <w:rPr>
          <w:color w:val="231F20"/>
          <w:spacing w:val="-5"/>
        </w:rPr>
        <w:t xml:space="preserve"> </w:t>
      </w:r>
      <w:r>
        <w:rPr>
          <w:color w:val="231F20"/>
        </w:rPr>
        <w:t>or</w:t>
      </w:r>
      <w:r>
        <w:rPr>
          <w:color w:val="231F20"/>
          <w:spacing w:val="-5"/>
        </w:rPr>
        <w:t xml:space="preserve"> </w:t>
      </w:r>
      <w:r>
        <w:rPr>
          <w:color w:val="231F20"/>
        </w:rPr>
        <w:t>alcohol</w:t>
      </w:r>
      <w:r>
        <w:rPr>
          <w:color w:val="231F20"/>
          <w:spacing w:val="-5"/>
        </w:rPr>
        <w:t xml:space="preserve"> </w:t>
      </w:r>
      <w:r>
        <w:rPr>
          <w:color w:val="231F20"/>
        </w:rPr>
        <w:t>may</w:t>
      </w:r>
      <w:r>
        <w:rPr>
          <w:color w:val="231F20"/>
          <w:spacing w:val="-4"/>
        </w:rPr>
        <w:t xml:space="preserve"> </w:t>
      </w:r>
      <w:r>
        <w:rPr>
          <w:color w:val="231F20"/>
        </w:rPr>
        <w:t>request</w:t>
      </w:r>
      <w:r>
        <w:rPr>
          <w:color w:val="231F20"/>
          <w:spacing w:val="-4"/>
        </w:rPr>
        <w:t xml:space="preserve"> </w:t>
      </w:r>
      <w:r>
        <w:rPr>
          <w:color w:val="231F20"/>
        </w:rPr>
        <w:t>outpatient treatment or, upon request, may be granted a personal leave of absence to undertake inpatient rehabilitation</w:t>
      </w:r>
    </w:p>
    <w:p w14:paraId="76E49BE3" w14:textId="6069F72F" w:rsidR="00F82929" w:rsidRDefault="00567EEB">
      <w:pPr>
        <w:pStyle w:val="BodyText"/>
        <w:spacing w:before="2" w:line="261" w:lineRule="auto"/>
        <w:ind w:left="200" w:right="970"/>
      </w:pPr>
      <w:r>
        <w:rPr>
          <w:color w:val="231F20"/>
        </w:rPr>
        <w:t>treatment.</w:t>
      </w:r>
      <w:r>
        <w:rPr>
          <w:color w:val="231F20"/>
          <w:spacing w:val="-5"/>
        </w:rPr>
        <w:t xml:space="preserve"> </w:t>
      </w:r>
    </w:p>
    <w:p w14:paraId="76E49BE4" w14:textId="77777777" w:rsidR="00F82929" w:rsidRDefault="00F82929">
      <w:pPr>
        <w:pStyle w:val="BodyText"/>
        <w:spacing w:before="9"/>
        <w:rPr>
          <w:sz w:val="19"/>
        </w:rPr>
      </w:pPr>
    </w:p>
    <w:p w14:paraId="76E49BE5" w14:textId="0F2F2BA9" w:rsidR="00F82929" w:rsidRDefault="00567EEB">
      <w:pPr>
        <w:pStyle w:val="BodyText"/>
        <w:spacing w:line="261" w:lineRule="auto"/>
        <w:ind w:left="200" w:right="970"/>
        <w:rPr>
          <w:color w:val="231F20"/>
          <w:spacing w:val="-6"/>
        </w:rPr>
      </w:pPr>
      <w:r>
        <w:rPr>
          <w:color w:val="231F20"/>
        </w:rPr>
        <w:t xml:space="preserve">The University reserves the right to require random drug and/or alcohol testing for an appropriate length of time following return to work. It is the employee’s responsibility to comply and cooperate with the prescribed treatment. Refusal to accept diagnosis or </w:t>
      </w:r>
      <w:proofErr w:type="gramStart"/>
      <w:r>
        <w:rPr>
          <w:color w:val="231F20"/>
        </w:rPr>
        <w:t>treatment, or</w:t>
      </w:r>
      <w:proofErr w:type="gramEnd"/>
      <w:r>
        <w:rPr>
          <w:color w:val="231F20"/>
        </w:rPr>
        <w:t xml:space="preserve"> leaving a rehabilitation program before being released will be handled as any other situation that adversely</w:t>
      </w:r>
      <w:r>
        <w:rPr>
          <w:color w:val="231F20"/>
          <w:spacing w:val="-6"/>
        </w:rPr>
        <w:t xml:space="preserve"> </w:t>
      </w:r>
      <w:r>
        <w:rPr>
          <w:color w:val="231F20"/>
        </w:rPr>
        <w:t>affects</w:t>
      </w:r>
      <w:r>
        <w:rPr>
          <w:color w:val="231F20"/>
          <w:spacing w:val="-5"/>
        </w:rPr>
        <w:t xml:space="preserve"> </w:t>
      </w:r>
      <w:r>
        <w:rPr>
          <w:color w:val="231F20"/>
        </w:rPr>
        <w:t>job</w:t>
      </w:r>
      <w:r>
        <w:rPr>
          <w:color w:val="231F20"/>
          <w:spacing w:val="-6"/>
        </w:rPr>
        <w:t xml:space="preserve"> </w:t>
      </w:r>
      <w:r>
        <w:rPr>
          <w:color w:val="231F20"/>
        </w:rPr>
        <w:t>performance.</w:t>
      </w:r>
      <w:r>
        <w:rPr>
          <w:color w:val="231F20"/>
          <w:spacing w:val="-6"/>
        </w:rPr>
        <w:t xml:space="preserve"> </w:t>
      </w:r>
    </w:p>
    <w:p w14:paraId="03FDFAA9" w14:textId="77777777" w:rsidR="00425C78" w:rsidRDefault="00425C78">
      <w:pPr>
        <w:pStyle w:val="BodyText"/>
        <w:spacing w:line="261" w:lineRule="auto"/>
        <w:ind w:left="200" w:right="970"/>
        <w:rPr>
          <w:color w:val="231F20"/>
          <w:spacing w:val="-6"/>
        </w:rPr>
      </w:pPr>
    </w:p>
    <w:p w14:paraId="26B138D2" w14:textId="77777777" w:rsidR="00474FAB" w:rsidRPr="00474FAB" w:rsidRDefault="00474FAB" w:rsidP="00474FAB">
      <w:pPr>
        <w:pStyle w:val="BodyText"/>
        <w:spacing w:before="20"/>
        <w:ind w:left="180"/>
        <w:rPr>
          <w:b/>
          <w:bCs/>
        </w:rPr>
      </w:pPr>
      <w:r w:rsidRPr="00474FAB">
        <w:rPr>
          <w:b/>
          <w:bCs/>
          <w:color w:val="231F20"/>
          <w:spacing w:val="-2"/>
        </w:rPr>
        <w:t>Regulation</w:t>
      </w:r>
      <w:r w:rsidRPr="00474FAB">
        <w:rPr>
          <w:b/>
          <w:bCs/>
          <w:color w:val="231F20"/>
          <w:spacing w:val="7"/>
        </w:rPr>
        <w:t xml:space="preserve"> </w:t>
      </w:r>
      <w:r w:rsidRPr="00474FAB">
        <w:rPr>
          <w:b/>
          <w:bCs/>
          <w:color w:val="231F20"/>
          <w:spacing w:val="-2"/>
        </w:rPr>
        <w:t>Statement</w:t>
      </w:r>
    </w:p>
    <w:p w14:paraId="77DD8DBA" w14:textId="77777777" w:rsidR="00474FAB" w:rsidRPr="00425C78" w:rsidRDefault="00474FAB" w:rsidP="00474FAB">
      <w:pPr>
        <w:pStyle w:val="BodyText"/>
        <w:spacing w:before="21" w:line="261" w:lineRule="auto"/>
        <w:ind w:left="180" w:right="744"/>
      </w:pPr>
      <w:r w:rsidRPr="00425C78">
        <w:rPr>
          <w:color w:val="231F20"/>
        </w:rPr>
        <w:t>“The</w:t>
      </w:r>
      <w:r w:rsidRPr="00425C78">
        <w:rPr>
          <w:color w:val="231F20"/>
          <w:spacing w:val="-4"/>
        </w:rPr>
        <w:t xml:space="preserve"> </w:t>
      </w:r>
      <w:r w:rsidRPr="00425C78">
        <w:rPr>
          <w:color w:val="231F20"/>
        </w:rPr>
        <w:t>Drug-Free</w:t>
      </w:r>
      <w:r w:rsidRPr="00425C78">
        <w:rPr>
          <w:color w:val="231F20"/>
          <w:spacing w:val="-3"/>
        </w:rPr>
        <w:t xml:space="preserve"> </w:t>
      </w:r>
      <w:r w:rsidRPr="00425C78">
        <w:rPr>
          <w:color w:val="231F20"/>
        </w:rPr>
        <w:t>Schools</w:t>
      </w:r>
      <w:r w:rsidRPr="00425C78">
        <w:rPr>
          <w:color w:val="231F20"/>
          <w:spacing w:val="-4"/>
        </w:rPr>
        <w:t xml:space="preserve"> </w:t>
      </w:r>
      <w:r w:rsidRPr="00425C78">
        <w:rPr>
          <w:color w:val="231F20"/>
        </w:rPr>
        <w:t>and</w:t>
      </w:r>
      <w:r w:rsidRPr="00425C78">
        <w:rPr>
          <w:color w:val="231F20"/>
          <w:spacing w:val="-4"/>
        </w:rPr>
        <w:t xml:space="preserve"> </w:t>
      </w:r>
      <w:r w:rsidRPr="00425C78">
        <w:rPr>
          <w:color w:val="231F20"/>
        </w:rPr>
        <w:t>Campuses</w:t>
      </w:r>
      <w:r w:rsidRPr="00425C78">
        <w:rPr>
          <w:color w:val="231F20"/>
          <w:spacing w:val="-4"/>
        </w:rPr>
        <w:t xml:space="preserve"> </w:t>
      </w:r>
      <w:r w:rsidRPr="00425C78">
        <w:rPr>
          <w:color w:val="231F20"/>
        </w:rPr>
        <w:t>Regulation”</w:t>
      </w:r>
      <w:r w:rsidRPr="00425C78">
        <w:rPr>
          <w:color w:val="231F20"/>
          <w:spacing w:val="-4"/>
        </w:rPr>
        <w:t xml:space="preserve"> </w:t>
      </w:r>
      <w:r w:rsidRPr="00425C78">
        <w:rPr>
          <w:color w:val="231F20"/>
        </w:rPr>
        <w:t>require</w:t>
      </w:r>
      <w:r w:rsidRPr="00425C78">
        <w:rPr>
          <w:color w:val="231F20"/>
          <w:spacing w:val="-3"/>
        </w:rPr>
        <w:t xml:space="preserve"> </w:t>
      </w:r>
      <w:r w:rsidRPr="00425C78">
        <w:rPr>
          <w:color w:val="231F20"/>
        </w:rPr>
        <w:t>an</w:t>
      </w:r>
      <w:r w:rsidRPr="00425C78">
        <w:rPr>
          <w:color w:val="231F20"/>
          <w:spacing w:val="-4"/>
        </w:rPr>
        <w:t xml:space="preserve"> </w:t>
      </w:r>
      <w:r w:rsidRPr="00425C78">
        <w:rPr>
          <w:color w:val="231F20"/>
        </w:rPr>
        <w:t>Institution</w:t>
      </w:r>
      <w:r w:rsidRPr="00425C78">
        <w:rPr>
          <w:color w:val="231F20"/>
          <w:spacing w:val="-4"/>
        </w:rPr>
        <w:t xml:space="preserve"> </w:t>
      </w:r>
      <w:r w:rsidRPr="00425C78">
        <w:rPr>
          <w:color w:val="231F20"/>
        </w:rPr>
        <w:t>of</w:t>
      </w:r>
      <w:r w:rsidRPr="00425C78">
        <w:rPr>
          <w:color w:val="231F20"/>
          <w:spacing w:val="-4"/>
        </w:rPr>
        <w:t xml:space="preserve"> </w:t>
      </w:r>
      <w:r w:rsidRPr="00425C78">
        <w:rPr>
          <w:color w:val="231F20"/>
        </w:rPr>
        <w:t>Higher</w:t>
      </w:r>
      <w:r w:rsidRPr="00425C78">
        <w:rPr>
          <w:color w:val="231F20"/>
          <w:spacing w:val="-4"/>
        </w:rPr>
        <w:t xml:space="preserve"> </w:t>
      </w:r>
      <w:r w:rsidRPr="00425C78">
        <w:rPr>
          <w:color w:val="231F20"/>
        </w:rPr>
        <w:t>Education</w:t>
      </w:r>
      <w:r w:rsidRPr="00425C78">
        <w:rPr>
          <w:color w:val="231F20"/>
          <w:spacing w:val="-4"/>
        </w:rPr>
        <w:t xml:space="preserve"> </w:t>
      </w:r>
      <w:r w:rsidRPr="00425C78">
        <w:rPr>
          <w:color w:val="231F20"/>
        </w:rPr>
        <w:t>(IHE)</w:t>
      </w:r>
      <w:r w:rsidRPr="00425C78">
        <w:rPr>
          <w:color w:val="231F20"/>
          <w:spacing w:val="-4"/>
        </w:rPr>
        <w:t xml:space="preserve"> </w:t>
      </w:r>
      <w:r w:rsidRPr="00425C78">
        <w:rPr>
          <w:color w:val="231F20"/>
        </w:rPr>
        <w:t>to</w:t>
      </w:r>
      <w:r w:rsidRPr="00425C78">
        <w:rPr>
          <w:color w:val="231F20"/>
          <w:spacing w:val="-4"/>
        </w:rPr>
        <w:t xml:space="preserve"> </w:t>
      </w:r>
      <w:r w:rsidRPr="00425C78">
        <w:rPr>
          <w:color w:val="231F20"/>
        </w:rPr>
        <w:t>certify</w:t>
      </w:r>
      <w:r w:rsidRPr="00425C78">
        <w:rPr>
          <w:color w:val="231F20"/>
          <w:spacing w:val="-3"/>
        </w:rPr>
        <w:t xml:space="preserve"> </w:t>
      </w:r>
      <w:r w:rsidRPr="00425C78">
        <w:rPr>
          <w:color w:val="231F20"/>
        </w:rPr>
        <w:t>it</w:t>
      </w:r>
      <w:r w:rsidRPr="00425C78">
        <w:rPr>
          <w:color w:val="231F20"/>
          <w:spacing w:val="-4"/>
        </w:rPr>
        <w:t xml:space="preserve"> </w:t>
      </w:r>
      <w:r w:rsidRPr="00425C78">
        <w:rPr>
          <w:color w:val="231F20"/>
        </w:rPr>
        <w:t>has</w:t>
      </w:r>
      <w:r w:rsidRPr="00425C78">
        <w:rPr>
          <w:color w:val="231F20"/>
          <w:spacing w:val="-4"/>
        </w:rPr>
        <w:t xml:space="preserve"> </w:t>
      </w:r>
      <w:r w:rsidRPr="00425C78">
        <w:rPr>
          <w:color w:val="231F20"/>
        </w:rPr>
        <w:t>adopted</w:t>
      </w:r>
      <w:r w:rsidRPr="00425C78">
        <w:rPr>
          <w:color w:val="231F20"/>
          <w:spacing w:val="-3"/>
        </w:rPr>
        <w:t xml:space="preserve"> </w:t>
      </w:r>
      <w:r w:rsidRPr="00425C78">
        <w:rPr>
          <w:color w:val="231F20"/>
        </w:rPr>
        <w:t>and implemented a program to prevent the unlawful possession, use, or distribution of illicit drugs and alcohol by students</w:t>
      </w:r>
    </w:p>
    <w:p w14:paraId="099316AE" w14:textId="77777777" w:rsidR="00474FAB" w:rsidRPr="00425C78" w:rsidRDefault="00474FAB" w:rsidP="00474FAB">
      <w:pPr>
        <w:pStyle w:val="BodyText"/>
        <w:spacing w:before="1" w:line="261" w:lineRule="auto"/>
        <w:ind w:left="180" w:right="1073"/>
      </w:pPr>
      <w:r w:rsidRPr="00425C78">
        <w:rPr>
          <w:color w:val="231F20"/>
        </w:rPr>
        <w:t>and</w:t>
      </w:r>
      <w:r w:rsidRPr="00425C78">
        <w:rPr>
          <w:color w:val="231F20"/>
          <w:spacing w:val="-6"/>
        </w:rPr>
        <w:t xml:space="preserve"> </w:t>
      </w:r>
      <w:r w:rsidRPr="00425C78">
        <w:rPr>
          <w:color w:val="231F20"/>
        </w:rPr>
        <w:t>employees.</w:t>
      </w:r>
      <w:r w:rsidRPr="00425C78">
        <w:rPr>
          <w:color w:val="231F20"/>
          <w:spacing w:val="-5"/>
        </w:rPr>
        <w:t xml:space="preserve"> </w:t>
      </w:r>
      <w:r w:rsidRPr="00425C78">
        <w:rPr>
          <w:color w:val="231F20"/>
        </w:rPr>
        <w:t>Failure</w:t>
      </w:r>
      <w:r w:rsidRPr="00425C78">
        <w:rPr>
          <w:color w:val="231F20"/>
          <w:spacing w:val="-5"/>
        </w:rPr>
        <w:t xml:space="preserve"> </w:t>
      </w:r>
      <w:r w:rsidRPr="00425C78">
        <w:rPr>
          <w:color w:val="231F20"/>
        </w:rPr>
        <w:t>to</w:t>
      </w:r>
      <w:r w:rsidRPr="00425C78">
        <w:rPr>
          <w:color w:val="231F20"/>
          <w:spacing w:val="-6"/>
        </w:rPr>
        <w:t xml:space="preserve"> </w:t>
      </w:r>
      <w:r w:rsidRPr="00425C78">
        <w:rPr>
          <w:color w:val="231F20"/>
        </w:rPr>
        <w:t>comply</w:t>
      </w:r>
      <w:r w:rsidRPr="00425C78">
        <w:rPr>
          <w:color w:val="231F20"/>
          <w:spacing w:val="-6"/>
        </w:rPr>
        <w:t xml:space="preserve"> </w:t>
      </w:r>
      <w:r w:rsidRPr="00425C78">
        <w:rPr>
          <w:color w:val="231F20"/>
        </w:rPr>
        <w:t>with</w:t>
      </w:r>
      <w:r w:rsidRPr="00425C78">
        <w:rPr>
          <w:color w:val="231F20"/>
          <w:spacing w:val="-5"/>
        </w:rPr>
        <w:t xml:space="preserve"> </w:t>
      </w:r>
      <w:r w:rsidRPr="00425C78">
        <w:rPr>
          <w:color w:val="231F20"/>
        </w:rPr>
        <w:t>the</w:t>
      </w:r>
      <w:r w:rsidRPr="00425C78">
        <w:rPr>
          <w:color w:val="231F20"/>
          <w:spacing w:val="-5"/>
        </w:rPr>
        <w:t xml:space="preserve"> </w:t>
      </w:r>
      <w:r w:rsidRPr="00425C78">
        <w:rPr>
          <w:color w:val="231F20"/>
        </w:rPr>
        <w:t>Drug-Free</w:t>
      </w:r>
      <w:r w:rsidRPr="00425C78">
        <w:rPr>
          <w:color w:val="231F20"/>
          <w:spacing w:val="-5"/>
        </w:rPr>
        <w:t xml:space="preserve"> </w:t>
      </w:r>
      <w:r w:rsidRPr="00425C78">
        <w:rPr>
          <w:color w:val="231F20"/>
        </w:rPr>
        <w:t>Schools</w:t>
      </w:r>
      <w:r w:rsidRPr="00425C78">
        <w:rPr>
          <w:color w:val="231F20"/>
          <w:spacing w:val="-6"/>
        </w:rPr>
        <w:t xml:space="preserve"> </w:t>
      </w:r>
      <w:r w:rsidRPr="00425C78">
        <w:rPr>
          <w:color w:val="231F20"/>
        </w:rPr>
        <w:t>and</w:t>
      </w:r>
      <w:r w:rsidRPr="00425C78">
        <w:rPr>
          <w:color w:val="231F20"/>
          <w:spacing w:val="-6"/>
        </w:rPr>
        <w:t xml:space="preserve"> </w:t>
      </w:r>
      <w:r w:rsidRPr="00425C78">
        <w:rPr>
          <w:color w:val="231F20"/>
        </w:rPr>
        <w:t>Campuses</w:t>
      </w:r>
      <w:r w:rsidRPr="00425C78">
        <w:rPr>
          <w:color w:val="231F20"/>
          <w:spacing w:val="-6"/>
        </w:rPr>
        <w:t xml:space="preserve"> </w:t>
      </w:r>
      <w:r w:rsidRPr="00425C78">
        <w:rPr>
          <w:color w:val="231F20"/>
        </w:rPr>
        <w:t>Regulations</w:t>
      </w:r>
      <w:r w:rsidRPr="00425C78">
        <w:rPr>
          <w:color w:val="231F20"/>
          <w:spacing w:val="-6"/>
        </w:rPr>
        <w:t xml:space="preserve"> </w:t>
      </w:r>
      <w:r w:rsidRPr="00425C78">
        <w:rPr>
          <w:color w:val="231F20"/>
        </w:rPr>
        <w:t>may</w:t>
      </w:r>
      <w:r w:rsidRPr="00425C78">
        <w:rPr>
          <w:color w:val="231F20"/>
          <w:spacing w:val="-5"/>
        </w:rPr>
        <w:t xml:space="preserve"> </w:t>
      </w:r>
      <w:r w:rsidRPr="00425C78">
        <w:rPr>
          <w:color w:val="231F20"/>
        </w:rPr>
        <w:t>forfeit</w:t>
      </w:r>
      <w:r w:rsidRPr="00425C78">
        <w:rPr>
          <w:color w:val="231F20"/>
          <w:spacing w:val="-5"/>
        </w:rPr>
        <w:t xml:space="preserve"> </w:t>
      </w:r>
      <w:r w:rsidRPr="00425C78">
        <w:rPr>
          <w:color w:val="231F20"/>
        </w:rPr>
        <w:t>an</w:t>
      </w:r>
      <w:r w:rsidRPr="00425C78">
        <w:rPr>
          <w:color w:val="231F20"/>
          <w:spacing w:val="-6"/>
        </w:rPr>
        <w:t xml:space="preserve"> </w:t>
      </w:r>
      <w:r w:rsidRPr="00425C78">
        <w:rPr>
          <w:color w:val="231F20"/>
        </w:rPr>
        <w:t>institution’s</w:t>
      </w:r>
      <w:r w:rsidRPr="00425C78">
        <w:rPr>
          <w:color w:val="231F20"/>
          <w:spacing w:val="-6"/>
        </w:rPr>
        <w:t xml:space="preserve"> </w:t>
      </w:r>
      <w:r w:rsidRPr="00425C78">
        <w:rPr>
          <w:color w:val="231F20"/>
        </w:rPr>
        <w:t>eligibility for federal funding.” –</w:t>
      </w:r>
      <w:r w:rsidRPr="00425C78">
        <w:rPr>
          <w:color w:val="231F20"/>
          <w:u w:val="single" w:color="231F20"/>
        </w:rPr>
        <w:t>The U.S. Department of Education High Education Center for Alcohol and Other Drug Abuse and</w:t>
      </w:r>
      <w:r w:rsidRPr="00425C78">
        <w:rPr>
          <w:color w:val="231F20"/>
        </w:rPr>
        <w:t xml:space="preserve"> </w:t>
      </w:r>
      <w:r w:rsidRPr="00425C78">
        <w:rPr>
          <w:color w:val="231F20"/>
          <w:u w:val="single" w:color="231F20"/>
        </w:rPr>
        <w:t>Violence</w:t>
      </w:r>
      <w:r w:rsidRPr="00425C78">
        <w:rPr>
          <w:color w:val="231F20"/>
          <w:spacing w:val="-2"/>
          <w:u w:val="single" w:color="231F20"/>
        </w:rPr>
        <w:t xml:space="preserve"> </w:t>
      </w:r>
      <w:r w:rsidRPr="00425C78">
        <w:rPr>
          <w:color w:val="231F20"/>
          <w:u w:val="single" w:color="231F20"/>
        </w:rPr>
        <w:t>Prevention.</w:t>
      </w:r>
    </w:p>
    <w:p w14:paraId="6AD9B94C" w14:textId="77777777" w:rsidR="00474FAB" w:rsidRPr="00425C78" w:rsidRDefault="00474FAB" w:rsidP="00474FAB">
      <w:pPr>
        <w:pStyle w:val="BodyText"/>
        <w:spacing w:before="9"/>
        <w:rPr>
          <w:sz w:val="19"/>
        </w:rPr>
      </w:pPr>
    </w:p>
    <w:p w14:paraId="3DA67944" w14:textId="77777777" w:rsidR="00474FAB" w:rsidRPr="00425C78" w:rsidRDefault="00474FAB" w:rsidP="00474FAB">
      <w:pPr>
        <w:pStyle w:val="Heading4"/>
      </w:pPr>
      <w:r w:rsidRPr="00425C78">
        <w:rPr>
          <w:color w:val="231F20"/>
        </w:rPr>
        <w:t>Report</w:t>
      </w:r>
      <w:r w:rsidRPr="00425C78">
        <w:rPr>
          <w:color w:val="231F20"/>
          <w:spacing w:val="-6"/>
        </w:rPr>
        <w:t xml:space="preserve"> </w:t>
      </w:r>
      <w:r w:rsidRPr="00425C78">
        <w:rPr>
          <w:color w:val="231F20"/>
        </w:rPr>
        <w:t>Created</w:t>
      </w:r>
      <w:r w:rsidRPr="00425C78">
        <w:rPr>
          <w:color w:val="231F20"/>
          <w:spacing w:val="-6"/>
        </w:rPr>
        <w:t xml:space="preserve"> </w:t>
      </w:r>
      <w:r w:rsidRPr="00425C78">
        <w:rPr>
          <w:color w:val="231F20"/>
        </w:rPr>
        <w:t>and</w:t>
      </w:r>
      <w:r w:rsidRPr="00425C78">
        <w:rPr>
          <w:color w:val="231F20"/>
          <w:spacing w:val="-4"/>
        </w:rPr>
        <w:t xml:space="preserve"> </w:t>
      </w:r>
      <w:r w:rsidRPr="00425C78">
        <w:rPr>
          <w:color w:val="231F20"/>
        </w:rPr>
        <w:t>Reviewed</w:t>
      </w:r>
      <w:r w:rsidRPr="00425C78">
        <w:rPr>
          <w:color w:val="231F20"/>
          <w:spacing w:val="-6"/>
        </w:rPr>
        <w:t xml:space="preserve"> </w:t>
      </w:r>
      <w:r w:rsidRPr="00425C78">
        <w:rPr>
          <w:color w:val="231F20"/>
        </w:rPr>
        <w:t>by</w:t>
      </w:r>
      <w:r w:rsidRPr="00425C78">
        <w:rPr>
          <w:color w:val="231F20"/>
          <w:spacing w:val="-5"/>
        </w:rPr>
        <w:t xml:space="preserve"> </w:t>
      </w:r>
      <w:r w:rsidRPr="00425C78">
        <w:rPr>
          <w:color w:val="231F20"/>
        </w:rPr>
        <w:t>the</w:t>
      </w:r>
      <w:r w:rsidRPr="00425C78">
        <w:rPr>
          <w:color w:val="231F20"/>
          <w:spacing w:val="-4"/>
        </w:rPr>
        <w:t xml:space="preserve"> </w:t>
      </w:r>
      <w:r w:rsidRPr="00425C78">
        <w:rPr>
          <w:color w:val="231F20"/>
          <w:spacing w:val="-2"/>
        </w:rPr>
        <w:t>following:</w:t>
      </w:r>
    </w:p>
    <w:p w14:paraId="36870BD5" w14:textId="77777777" w:rsidR="00474FAB" w:rsidRDefault="00474FAB" w:rsidP="00474FAB">
      <w:pPr>
        <w:pStyle w:val="BodyText"/>
        <w:spacing w:before="21" w:line="261" w:lineRule="auto"/>
        <w:ind w:left="180" w:right="970"/>
        <w:rPr>
          <w:sz w:val="20"/>
          <w:szCs w:val="20"/>
        </w:rPr>
      </w:pPr>
      <w:r w:rsidRPr="00425C78">
        <w:rPr>
          <w:color w:val="231F20"/>
        </w:rPr>
        <w:t>This</w:t>
      </w:r>
      <w:r w:rsidRPr="00425C78">
        <w:rPr>
          <w:color w:val="231F20"/>
          <w:spacing w:val="-5"/>
        </w:rPr>
        <w:t xml:space="preserve"> </w:t>
      </w:r>
      <w:r w:rsidRPr="00425C78">
        <w:rPr>
          <w:color w:val="231F20"/>
        </w:rPr>
        <w:t>review</w:t>
      </w:r>
      <w:r w:rsidRPr="00425C78">
        <w:rPr>
          <w:color w:val="231F20"/>
          <w:spacing w:val="-4"/>
        </w:rPr>
        <w:t xml:space="preserve"> </w:t>
      </w:r>
      <w:r w:rsidRPr="00425C78">
        <w:rPr>
          <w:color w:val="231F20"/>
        </w:rPr>
        <w:t>is</w:t>
      </w:r>
      <w:r w:rsidRPr="00425C78">
        <w:rPr>
          <w:color w:val="231F20"/>
          <w:spacing w:val="-5"/>
        </w:rPr>
        <w:t xml:space="preserve"> </w:t>
      </w:r>
      <w:r w:rsidRPr="00425C78">
        <w:rPr>
          <w:color w:val="231F20"/>
        </w:rPr>
        <w:t>completed</w:t>
      </w:r>
      <w:r w:rsidRPr="00425C78">
        <w:rPr>
          <w:color w:val="231F20"/>
          <w:spacing w:val="-4"/>
        </w:rPr>
        <w:t xml:space="preserve"> </w:t>
      </w:r>
      <w:r w:rsidRPr="00425C78">
        <w:rPr>
          <w:color w:val="231F20"/>
        </w:rPr>
        <w:t>by</w:t>
      </w:r>
      <w:r w:rsidRPr="00425C78">
        <w:rPr>
          <w:color w:val="231F20"/>
          <w:spacing w:val="-4"/>
        </w:rPr>
        <w:t xml:space="preserve"> </w:t>
      </w:r>
      <w:r w:rsidRPr="00425C78">
        <w:rPr>
          <w:color w:val="231F20"/>
        </w:rPr>
        <w:t>the Alcohol</w:t>
      </w:r>
      <w:r w:rsidRPr="00425C78">
        <w:rPr>
          <w:color w:val="231F20"/>
          <w:spacing w:val="-5"/>
        </w:rPr>
        <w:t xml:space="preserve"> </w:t>
      </w:r>
      <w:r w:rsidRPr="00425C78">
        <w:rPr>
          <w:color w:val="231F20"/>
        </w:rPr>
        <w:t>and</w:t>
      </w:r>
      <w:r w:rsidRPr="00425C78">
        <w:rPr>
          <w:color w:val="231F20"/>
          <w:spacing w:val="-5"/>
        </w:rPr>
        <w:t xml:space="preserve"> </w:t>
      </w:r>
      <w:r w:rsidRPr="00425C78">
        <w:rPr>
          <w:color w:val="231F20"/>
        </w:rPr>
        <w:t>Drug</w:t>
      </w:r>
      <w:r w:rsidRPr="00425C78">
        <w:rPr>
          <w:color w:val="231F20"/>
          <w:spacing w:val="-5"/>
        </w:rPr>
        <w:t xml:space="preserve"> </w:t>
      </w:r>
      <w:r w:rsidRPr="00425C78">
        <w:rPr>
          <w:color w:val="231F20"/>
        </w:rPr>
        <w:t>Prevention</w:t>
      </w:r>
      <w:r w:rsidRPr="00425C78">
        <w:rPr>
          <w:color w:val="231F20"/>
          <w:spacing w:val="-5"/>
        </w:rPr>
        <w:t xml:space="preserve"> </w:t>
      </w:r>
      <w:r w:rsidRPr="00425C78">
        <w:rPr>
          <w:color w:val="231F20"/>
        </w:rPr>
        <w:t>Coordinator</w:t>
      </w:r>
      <w:r w:rsidRPr="00425C78">
        <w:rPr>
          <w:color w:val="231F20"/>
          <w:spacing w:val="-5"/>
        </w:rPr>
        <w:t xml:space="preserve"> </w:t>
      </w:r>
      <w:r w:rsidRPr="00425C78">
        <w:rPr>
          <w:color w:val="231F20"/>
        </w:rPr>
        <w:t>at</w:t>
      </w:r>
      <w:r w:rsidRPr="00425C78">
        <w:rPr>
          <w:color w:val="231F20"/>
          <w:spacing w:val="-4"/>
        </w:rPr>
        <w:t xml:space="preserve"> </w:t>
      </w:r>
      <w:r w:rsidRPr="00425C78">
        <w:rPr>
          <w:color w:val="231F20"/>
        </w:rPr>
        <w:t>Manchester</w:t>
      </w:r>
      <w:r w:rsidRPr="00425C78">
        <w:rPr>
          <w:color w:val="231F20"/>
          <w:spacing w:val="-4"/>
        </w:rPr>
        <w:t xml:space="preserve"> </w:t>
      </w:r>
      <w:r w:rsidRPr="00425C78">
        <w:rPr>
          <w:color w:val="231F20"/>
        </w:rPr>
        <w:t>University</w:t>
      </w:r>
      <w:r w:rsidRPr="00425C78">
        <w:rPr>
          <w:color w:val="231F20"/>
          <w:spacing w:val="-5"/>
        </w:rPr>
        <w:t xml:space="preserve"> </w:t>
      </w:r>
      <w:r w:rsidRPr="00425C78">
        <w:rPr>
          <w:color w:val="231F20"/>
        </w:rPr>
        <w:t>and</w:t>
      </w:r>
      <w:r w:rsidRPr="00425C78">
        <w:rPr>
          <w:color w:val="231F20"/>
          <w:spacing w:val="-5"/>
        </w:rPr>
        <w:t xml:space="preserve"> </w:t>
      </w:r>
      <w:r w:rsidRPr="00425C78">
        <w:rPr>
          <w:color w:val="231F20"/>
        </w:rPr>
        <w:t>reviewed</w:t>
      </w:r>
      <w:r w:rsidRPr="00425C78">
        <w:rPr>
          <w:color w:val="231F20"/>
          <w:spacing w:val="-4"/>
        </w:rPr>
        <w:t xml:space="preserve"> </w:t>
      </w:r>
      <w:r w:rsidRPr="00425C78">
        <w:rPr>
          <w:color w:val="231F20"/>
        </w:rPr>
        <w:t>with</w:t>
      </w:r>
      <w:r w:rsidRPr="00425C78">
        <w:rPr>
          <w:color w:val="231F20"/>
          <w:spacing w:val="-4"/>
        </w:rPr>
        <w:t xml:space="preserve"> </w:t>
      </w:r>
      <w:r w:rsidRPr="00425C78">
        <w:rPr>
          <w:color w:val="231F20"/>
        </w:rPr>
        <w:t>the</w:t>
      </w:r>
      <w:r w:rsidRPr="00425C78">
        <w:rPr>
          <w:color w:val="231F20"/>
          <w:spacing w:val="-4"/>
        </w:rPr>
        <w:t xml:space="preserve"> </w:t>
      </w:r>
      <w:r w:rsidRPr="00425C78">
        <w:rPr>
          <w:color w:val="231F20"/>
        </w:rPr>
        <w:t>help</w:t>
      </w:r>
      <w:r w:rsidRPr="00425C78">
        <w:rPr>
          <w:color w:val="231F20"/>
          <w:spacing w:val="-5"/>
        </w:rPr>
        <w:t xml:space="preserve"> </w:t>
      </w:r>
      <w:r w:rsidRPr="00425C78">
        <w:rPr>
          <w:color w:val="231F20"/>
        </w:rPr>
        <w:t>of the VP for Student Life, University Safety, Residential Life, Counseling Services, and Health Services.</w:t>
      </w:r>
    </w:p>
    <w:p w14:paraId="46AFB6C1" w14:textId="77777777" w:rsidR="00425C78" w:rsidRDefault="00425C78">
      <w:pPr>
        <w:pStyle w:val="BodyText"/>
        <w:spacing w:line="261" w:lineRule="auto"/>
        <w:ind w:left="200" w:right="970"/>
      </w:pPr>
    </w:p>
    <w:p w14:paraId="76E49BE6" w14:textId="77777777" w:rsidR="00F82929" w:rsidRDefault="00F82929">
      <w:pPr>
        <w:pStyle w:val="BodyText"/>
        <w:spacing w:before="9"/>
        <w:rPr>
          <w:sz w:val="16"/>
        </w:rPr>
      </w:pPr>
    </w:p>
    <w:p w14:paraId="76E49BE7" w14:textId="66A8F654" w:rsidR="00F82929" w:rsidRDefault="00567EEB">
      <w:pPr>
        <w:pStyle w:val="Heading2"/>
        <w:ind w:left="204"/>
        <w:rPr>
          <w:color w:val="231F20"/>
          <w:spacing w:val="-2"/>
        </w:rPr>
      </w:pPr>
      <w:bookmarkStart w:id="28" w:name="_TOC_250019"/>
      <w:r>
        <w:rPr>
          <w:color w:val="231F20"/>
        </w:rPr>
        <w:t>BIAS-RELATED</w:t>
      </w:r>
      <w:r>
        <w:rPr>
          <w:color w:val="231F20"/>
          <w:spacing w:val="67"/>
        </w:rPr>
        <w:t xml:space="preserve"> </w:t>
      </w:r>
      <w:r>
        <w:rPr>
          <w:color w:val="231F20"/>
        </w:rPr>
        <w:t>INCIDENT</w:t>
      </w:r>
      <w:r>
        <w:rPr>
          <w:color w:val="231F20"/>
          <w:spacing w:val="68"/>
        </w:rPr>
        <w:t xml:space="preserve"> </w:t>
      </w:r>
      <w:bookmarkEnd w:id="28"/>
      <w:r>
        <w:rPr>
          <w:color w:val="231F20"/>
          <w:spacing w:val="-2"/>
        </w:rPr>
        <w:t>POLICY</w:t>
      </w:r>
    </w:p>
    <w:p w14:paraId="5C8FDF91" w14:textId="5CD9AB8D" w:rsidR="00000A9A" w:rsidRDefault="00B74E6F">
      <w:pPr>
        <w:pStyle w:val="Heading2"/>
        <w:ind w:left="204"/>
        <w:rPr>
          <w:b w:val="0"/>
          <w:bCs w:val="0"/>
          <w:sz w:val="18"/>
          <w:szCs w:val="18"/>
        </w:rPr>
      </w:pPr>
      <w:r w:rsidRPr="00B74E6F">
        <w:rPr>
          <w:b w:val="0"/>
          <w:bCs w:val="0"/>
          <w:sz w:val="18"/>
          <w:szCs w:val="18"/>
        </w:rPr>
        <w:t xml:space="preserve">Manchester University seeks to provide an environment free of any behavior constituting bias as defined below as well as by civil or criminal law applicable to Manchester University. Manchester University invites students, faculty and staff to </w:t>
      </w:r>
      <w:proofErr w:type="gramStart"/>
      <w:r w:rsidRPr="00B74E6F">
        <w:rPr>
          <w:b w:val="0"/>
          <w:bCs w:val="0"/>
          <w:sz w:val="18"/>
          <w:szCs w:val="18"/>
        </w:rPr>
        <w:t>join together</w:t>
      </w:r>
      <w:proofErr w:type="gramEnd"/>
      <w:r w:rsidRPr="00B74E6F">
        <w:rPr>
          <w:b w:val="0"/>
          <w:bCs w:val="0"/>
          <w:sz w:val="18"/>
          <w:szCs w:val="18"/>
        </w:rPr>
        <w:t xml:space="preserve"> in fostering an environment of mutual respect.</w:t>
      </w:r>
    </w:p>
    <w:p w14:paraId="42A66EC9" w14:textId="77777777" w:rsidR="00B74E6F" w:rsidRDefault="00B74E6F">
      <w:pPr>
        <w:pStyle w:val="Heading2"/>
        <w:ind w:left="204"/>
        <w:rPr>
          <w:b w:val="0"/>
          <w:bCs w:val="0"/>
          <w:sz w:val="18"/>
          <w:szCs w:val="18"/>
        </w:rPr>
      </w:pPr>
    </w:p>
    <w:p w14:paraId="0B60CCC0" w14:textId="14440086" w:rsidR="00603BD0" w:rsidRPr="003159FC" w:rsidRDefault="00603BD0">
      <w:pPr>
        <w:pStyle w:val="Heading2"/>
        <w:ind w:left="204"/>
        <w:rPr>
          <w:sz w:val="18"/>
          <w:szCs w:val="18"/>
        </w:rPr>
      </w:pPr>
      <w:r w:rsidRPr="003159FC">
        <w:rPr>
          <w:sz w:val="18"/>
          <w:szCs w:val="18"/>
        </w:rPr>
        <w:t>Bias Incident Defined</w:t>
      </w:r>
    </w:p>
    <w:p w14:paraId="76E49BE8" w14:textId="75C9AFC4" w:rsidR="00F82929" w:rsidRDefault="00567EEB" w:rsidP="2F0007A6">
      <w:pPr>
        <w:pStyle w:val="BodyText"/>
        <w:spacing w:before="9" w:line="261" w:lineRule="auto"/>
        <w:ind w:left="200" w:right="970"/>
        <w:rPr>
          <w:color w:val="231F20"/>
        </w:rPr>
      </w:pPr>
      <w:r>
        <w:rPr>
          <w:color w:val="231F20"/>
        </w:rPr>
        <w:t>Bias incidents are acts that do not appear to constitute crimes or actionable discrimination, but which may intimidate, mock, degrade, or threaten individuals or groups and which one could reasonably conclude targets a member or group within the University community because of that individual</w:t>
      </w:r>
      <w:r w:rsidR="74205F79">
        <w:rPr>
          <w:color w:val="231F20"/>
        </w:rPr>
        <w:t>’</w:t>
      </w:r>
      <w:r>
        <w:rPr>
          <w:color w:val="231F20"/>
        </w:rPr>
        <w:t>s or group’s actual or perceived age, ancestry, or ethnicity, color, creed, disability,</w:t>
      </w:r>
      <w:r>
        <w:rPr>
          <w:color w:val="231F20"/>
          <w:spacing w:val="-7"/>
        </w:rPr>
        <w:t xml:space="preserve"> </w:t>
      </w:r>
      <w:r>
        <w:rPr>
          <w:color w:val="231F20"/>
        </w:rPr>
        <w:t>gender,</w:t>
      </w:r>
      <w:r>
        <w:rPr>
          <w:color w:val="231F20"/>
          <w:spacing w:val="-7"/>
        </w:rPr>
        <w:t xml:space="preserve"> </w:t>
      </w:r>
      <w:r>
        <w:rPr>
          <w:color w:val="231F20"/>
        </w:rPr>
        <w:t>gender</w:t>
      </w:r>
      <w:r>
        <w:rPr>
          <w:color w:val="231F20"/>
          <w:spacing w:val="-7"/>
        </w:rPr>
        <w:t xml:space="preserve"> </w:t>
      </w:r>
      <w:r>
        <w:rPr>
          <w:color w:val="231F20"/>
        </w:rPr>
        <w:t>identity</w:t>
      </w:r>
      <w:r>
        <w:rPr>
          <w:color w:val="231F20"/>
          <w:spacing w:val="-8"/>
        </w:rPr>
        <w:t xml:space="preserve"> </w:t>
      </w:r>
      <w:r>
        <w:rPr>
          <w:color w:val="231F20"/>
        </w:rPr>
        <w:t>or</w:t>
      </w:r>
      <w:r>
        <w:rPr>
          <w:color w:val="231F20"/>
          <w:spacing w:val="-8"/>
        </w:rPr>
        <w:t xml:space="preserve"> </w:t>
      </w:r>
      <w:r>
        <w:rPr>
          <w:color w:val="231F20"/>
        </w:rPr>
        <w:t>expression,</w:t>
      </w:r>
      <w:r>
        <w:rPr>
          <w:color w:val="231F20"/>
          <w:spacing w:val="-7"/>
        </w:rPr>
        <w:t xml:space="preserve"> </w:t>
      </w:r>
      <w:r>
        <w:rPr>
          <w:color w:val="231F20"/>
        </w:rPr>
        <w:t>immigration</w:t>
      </w:r>
      <w:r>
        <w:rPr>
          <w:color w:val="231F20"/>
          <w:spacing w:val="-8"/>
        </w:rPr>
        <w:t xml:space="preserve"> </w:t>
      </w:r>
      <w:r>
        <w:rPr>
          <w:color w:val="231F20"/>
        </w:rPr>
        <w:t>or</w:t>
      </w:r>
      <w:r>
        <w:rPr>
          <w:color w:val="231F20"/>
          <w:spacing w:val="-8"/>
        </w:rPr>
        <w:t xml:space="preserve"> </w:t>
      </w:r>
      <w:r>
        <w:rPr>
          <w:color w:val="231F20"/>
        </w:rPr>
        <w:t>citizenship</w:t>
      </w:r>
      <w:r>
        <w:rPr>
          <w:color w:val="231F20"/>
          <w:spacing w:val="-7"/>
        </w:rPr>
        <w:t xml:space="preserve"> </w:t>
      </w:r>
      <w:r>
        <w:rPr>
          <w:color w:val="231F20"/>
        </w:rPr>
        <w:t>status,</w:t>
      </w:r>
      <w:r>
        <w:rPr>
          <w:color w:val="231F20"/>
          <w:spacing w:val="-7"/>
        </w:rPr>
        <w:t xml:space="preserve"> </w:t>
      </w:r>
      <w:r>
        <w:rPr>
          <w:color w:val="231F20"/>
        </w:rPr>
        <w:t>marital</w:t>
      </w:r>
      <w:r>
        <w:rPr>
          <w:color w:val="231F20"/>
          <w:spacing w:val="-8"/>
        </w:rPr>
        <w:t xml:space="preserve"> </w:t>
      </w:r>
      <w:r>
        <w:rPr>
          <w:color w:val="231F20"/>
        </w:rPr>
        <w:t>status,</w:t>
      </w:r>
      <w:r>
        <w:rPr>
          <w:color w:val="231F20"/>
          <w:spacing w:val="-7"/>
        </w:rPr>
        <w:t xml:space="preserve"> </w:t>
      </w:r>
      <w:r>
        <w:rPr>
          <w:color w:val="231F20"/>
        </w:rPr>
        <w:t>national</w:t>
      </w:r>
      <w:r>
        <w:rPr>
          <w:color w:val="231F20"/>
          <w:spacing w:val="-8"/>
        </w:rPr>
        <w:t xml:space="preserve"> </w:t>
      </w:r>
      <w:r>
        <w:rPr>
          <w:color w:val="231F20"/>
        </w:rPr>
        <w:t>origin,</w:t>
      </w:r>
      <w:r>
        <w:rPr>
          <w:color w:val="231F20"/>
          <w:spacing w:val="-8"/>
        </w:rPr>
        <w:t xml:space="preserve"> </w:t>
      </w:r>
      <w:r>
        <w:rPr>
          <w:color w:val="231F20"/>
        </w:rPr>
        <w:t>race,</w:t>
      </w:r>
      <w:r>
        <w:rPr>
          <w:color w:val="231F20"/>
          <w:spacing w:val="-8"/>
        </w:rPr>
        <w:t xml:space="preserve"> </w:t>
      </w:r>
      <w:r>
        <w:rPr>
          <w:color w:val="231F20"/>
        </w:rPr>
        <w:t>religion, religious</w:t>
      </w:r>
      <w:r>
        <w:rPr>
          <w:color w:val="231F20"/>
          <w:spacing w:val="-1"/>
        </w:rPr>
        <w:t xml:space="preserve"> </w:t>
      </w:r>
      <w:r>
        <w:rPr>
          <w:color w:val="231F20"/>
        </w:rPr>
        <w:t>practice</w:t>
      </w:r>
      <w:r>
        <w:rPr>
          <w:color w:val="231F20"/>
          <w:spacing w:val="-2"/>
        </w:rPr>
        <w:t xml:space="preserve"> </w:t>
      </w:r>
      <w:r>
        <w:rPr>
          <w:color w:val="231F20"/>
        </w:rPr>
        <w:t>or</w:t>
      </w:r>
      <w:r>
        <w:rPr>
          <w:color w:val="231F20"/>
          <w:spacing w:val="-2"/>
        </w:rPr>
        <w:t xml:space="preserve"> </w:t>
      </w:r>
      <w:r>
        <w:rPr>
          <w:color w:val="231F20"/>
        </w:rPr>
        <w:t>sexual</w:t>
      </w:r>
      <w:r>
        <w:rPr>
          <w:color w:val="231F20"/>
          <w:spacing w:val="-2"/>
        </w:rPr>
        <w:t xml:space="preserve"> </w:t>
      </w:r>
      <w:r>
        <w:rPr>
          <w:color w:val="231F20"/>
        </w:rPr>
        <w:t>orientation.</w:t>
      </w:r>
      <w:r>
        <w:rPr>
          <w:color w:val="231F20"/>
          <w:spacing w:val="-2"/>
        </w:rPr>
        <w:t xml:space="preserve"> </w:t>
      </w:r>
      <w:r>
        <w:rPr>
          <w:color w:val="231F20"/>
        </w:rPr>
        <w:t>Bias</w:t>
      </w:r>
      <w:r>
        <w:rPr>
          <w:color w:val="231F20"/>
          <w:spacing w:val="-1"/>
        </w:rPr>
        <w:t xml:space="preserve"> </w:t>
      </w:r>
      <w:r>
        <w:rPr>
          <w:color w:val="231F20"/>
        </w:rPr>
        <w:t>incidents</w:t>
      </w:r>
      <w:r>
        <w:rPr>
          <w:color w:val="231F20"/>
          <w:spacing w:val="-1"/>
        </w:rPr>
        <w:t xml:space="preserve"> </w:t>
      </w:r>
      <w:r>
        <w:rPr>
          <w:color w:val="231F20"/>
        </w:rPr>
        <w:t>can</w:t>
      </w:r>
      <w:r>
        <w:rPr>
          <w:color w:val="231F20"/>
          <w:spacing w:val="-2"/>
        </w:rPr>
        <w:t xml:space="preserve"> </w:t>
      </w:r>
      <w:r>
        <w:rPr>
          <w:color w:val="231F20"/>
        </w:rPr>
        <w:t>cause</w:t>
      </w:r>
      <w:r>
        <w:rPr>
          <w:color w:val="231F20"/>
          <w:spacing w:val="-2"/>
        </w:rPr>
        <w:t xml:space="preserve"> </w:t>
      </w:r>
      <w:proofErr w:type="gramStart"/>
      <w:r>
        <w:rPr>
          <w:color w:val="231F20"/>
        </w:rPr>
        <w:t>a</w:t>
      </w:r>
      <w:r>
        <w:rPr>
          <w:color w:val="231F20"/>
          <w:spacing w:val="-2"/>
        </w:rPr>
        <w:t xml:space="preserve"> </w:t>
      </w:r>
      <w:r>
        <w:rPr>
          <w:color w:val="231F20"/>
        </w:rPr>
        <w:t>number</w:t>
      </w:r>
      <w:r>
        <w:rPr>
          <w:color w:val="231F20"/>
          <w:spacing w:val="-2"/>
        </w:rPr>
        <w:t xml:space="preserve"> </w:t>
      </w:r>
      <w:r>
        <w:rPr>
          <w:color w:val="231F20"/>
        </w:rPr>
        <w:t>of</w:t>
      </w:r>
      <w:proofErr w:type="gramEnd"/>
      <w:r>
        <w:rPr>
          <w:color w:val="231F20"/>
          <w:spacing w:val="-2"/>
        </w:rPr>
        <w:t xml:space="preserve"> </w:t>
      </w:r>
      <w:r>
        <w:rPr>
          <w:color w:val="231F20"/>
        </w:rPr>
        <w:t>emotional</w:t>
      </w:r>
      <w:r>
        <w:rPr>
          <w:color w:val="231F20"/>
          <w:spacing w:val="-1"/>
        </w:rPr>
        <w:t xml:space="preserve"> </w:t>
      </w:r>
      <w:r>
        <w:rPr>
          <w:color w:val="231F20"/>
        </w:rPr>
        <w:t>responses</w:t>
      </w:r>
      <w:r>
        <w:rPr>
          <w:color w:val="231F20"/>
          <w:spacing w:val="-1"/>
        </w:rPr>
        <w:t xml:space="preserve"> </w:t>
      </w:r>
      <w:r>
        <w:rPr>
          <w:color w:val="231F20"/>
        </w:rPr>
        <w:t>including</w:t>
      </w:r>
      <w:r>
        <w:rPr>
          <w:color w:val="231F20"/>
          <w:spacing w:val="-2"/>
        </w:rPr>
        <w:t xml:space="preserve"> </w:t>
      </w:r>
      <w:r>
        <w:rPr>
          <w:color w:val="231F20"/>
        </w:rPr>
        <w:t>but</w:t>
      </w:r>
      <w:r>
        <w:rPr>
          <w:color w:val="231F20"/>
          <w:spacing w:val="-2"/>
        </w:rPr>
        <w:t xml:space="preserve"> </w:t>
      </w:r>
      <w:r>
        <w:rPr>
          <w:color w:val="231F20"/>
        </w:rPr>
        <w:t>not</w:t>
      </w:r>
      <w:r>
        <w:rPr>
          <w:color w:val="231F20"/>
          <w:spacing w:val="-2"/>
        </w:rPr>
        <w:t xml:space="preserve"> </w:t>
      </w:r>
      <w:r>
        <w:rPr>
          <w:color w:val="231F20"/>
        </w:rPr>
        <w:t>limited</w:t>
      </w:r>
      <w:r>
        <w:rPr>
          <w:color w:val="231F20"/>
          <w:spacing w:val="-1"/>
        </w:rPr>
        <w:t xml:space="preserve"> </w:t>
      </w:r>
      <w:r>
        <w:rPr>
          <w:color w:val="231F20"/>
        </w:rPr>
        <w:t>to anger, fear, resentment (in others) or could endanger the health, safety, or welfare of anyone in the Manchester community.</w:t>
      </w:r>
    </w:p>
    <w:p w14:paraId="76E49BE9" w14:textId="77777777" w:rsidR="00F82929" w:rsidRDefault="00F82929">
      <w:pPr>
        <w:pStyle w:val="BodyText"/>
        <w:spacing w:before="11"/>
        <w:rPr>
          <w:sz w:val="19"/>
        </w:rPr>
      </w:pPr>
    </w:p>
    <w:p w14:paraId="76E49BEA" w14:textId="77777777" w:rsidR="00F82929" w:rsidRDefault="00567EEB">
      <w:pPr>
        <w:pStyle w:val="BodyText"/>
        <w:spacing w:line="261" w:lineRule="auto"/>
        <w:ind w:left="200" w:right="744"/>
      </w:pPr>
      <w:r>
        <w:rPr>
          <w:color w:val="231F20"/>
        </w:rPr>
        <w:t>Bias</w:t>
      </w:r>
      <w:r>
        <w:rPr>
          <w:color w:val="231F20"/>
          <w:spacing w:val="-4"/>
        </w:rPr>
        <w:t xml:space="preserve"> </w:t>
      </w:r>
      <w:r>
        <w:rPr>
          <w:color w:val="231F20"/>
        </w:rPr>
        <w:t>incidents</w:t>
      </w:r>
      <w:r>
        <w:rPr>
          <w:color w:val="231F20"/>
          <w:spacing w:val="-4"/>
        </w:rPr>
        <w:t xml:space="preserve"> </w:t>
      </w:r>
      <w:r>
        <w:rPr>
          <w:color w:val="231F20"/>
        </w:rPr>
        <w:t>take</w:t>
      </w:r>
      <w:r>
        <w:rPr>
          <w:color w:val="231F20"/>
          <w:spacing w:val="-4"/>
        </w:rPr>
        <w:t xml:space="preserve"> </w:t>
      </w:r>
      <w:r>
        <w:rPr>
          <w:color w:val="231F20"/>
        </w:rPr>
        <w:t>many</w:t>
      </w:r>
      <w:r>
        <w:rPr>
          <w:color w:val="231F20"/>
          <w:spacing w:val="-4"/>
        </w:rPr>
        <w:t xml:space="preserve"> </w:t>
      </w:r>
      <w:r>
        <w:rPr>
          <w:color w:val="231F20"/>
        </w:rPr>
        <w:t>forms</w:t>
      </w:r>
      <w:r>
        <w:rPr>
          <w:color w:val="231F20"/>
          <w:spacing w:val="-5"/>
        </w:rPr>
        <w:t xml:space="preserve"> </w:t>
      </w:r>
      <w:r>
        <w:rPr>
          <w:color w:val="231F20"/>
        </w:rPr>
        <w:t>including</w:t>
      </w:r>
      <w:r>
        <w:rPr>
          <w:color w:val="231F20"/>
          <w:spacing w:val="-5"/>
        </w:rPr>
        <w:t xml:space="preserve"> </w:t>
      </w:r>
      <w:r>
        <w:rPr>
          <w:color w:val="231F20"/>
        </w:rPr>
        <w:t>words,</w:t>
      </w:r>
      <w:r>
        <w:rPr>
          <w:color w:val="231F20"/>
          <w:spacing w:val="-5"/>
        </w:rPr>
        <w:t xml:space="preserve"> </w:t>
      </w:r>
      <w:r>
        <w:rPr>
          <w:color w:val="231F20"/>
        </w:rPr>
        <w:t>signs,</w:t>
      </w:r>
      <w:r>
        <w:rPr>
          <w:color w:val="231F20"/>
          <w:spacing w:val="-5"/>
        </w:rPr>
        <w:t xml:space="preserve"> </w:t>
      </w:r>
      <w:r>
        <w:rPr>
          <w:color w:val="231F20"/>
        </w:rPr>
        <w:t>symbols,</w:t>
      </w:r>
      <w:r>
        <w:rPr>
          <w:color w:val="231F20"/>
          <w:spacing w:val="-4"/>
        </w:rPr>
        <w:t xml:space="preserve"> </w:t>
      </w:r>
      <w:bookmarkStart w:id="29" w:name="_Int_oHZ6V4nG"/>
      <w:r>
        <w:rPr>
          <w:color w:val="231F20"/>
        </w:rPr>
        <w:t>threats</w:t>
      </w:r>
      <w:bookmarkEnd w:id="29"/>
      <w:r>
        <w:rPr>
          <w:color w:val="231F20"/>
          <w:spacing w:val="-4"/>
        </w:rPr>
        <w:t xml:space="preserve"> </w:t>
      </w:r>
      <w:r>
        <w:rPr>
          <w:color w:val="231F20"/>
        </w:rPr>
        <w:t>or</w:t>
      </w:r>
      <w:r>
        <w:rPr>
          <w:color w:val="231F20"/>
          <w:spacing w:val="-5"/>
        </w:rPr>
        <w:t xml:space="preserve"> </w:t>
      </w:r>
      <w:r>
        <w:rPr>
          <w:color w:val="231F20"/>
        </w:rPr>
        <w:t>actions,</w:t>
      </w:r>
      <w:r>
        <w:rPr>
          <w:color w:val="231F20"/>
          <w:spacing w:val="-5"/>
        </w:rPr>
        <w:t xml:space="preserve"> </w:t>
      </w:r>
      <w:r>
        <w:rPr>
          <w:color w:val="231F20"/>
        </w:rPr>
        <w:t>electronic</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person.</w:t>
      </w:r>
      <w:r>
        <w:rPr>
          <w:color w:val="231F20"/>
          <w:spacing w:val="-5"/>
        </w:rPr>
        <w:t xml:space="preserve"> </w:t>
      </w:r>
      <w:r>
        <w:rPr>
          <w:color w:val="231F20"/>
        </w:rPr>
        <w:t>They</w:t>
      </w:r>
      <w:r>
        <w:rPr>
          <w:color w:val="231F20"/>
          <w:spacing w:val="-4"/>
        </w:rPr>
        <w:t xml:space="preserve"> </w:t>
      </w:r>
      <w:r>
        <w:rPr>
          <w:color w:val="231F20"/>
        </w:rPr>
        <w:t>include</w:t>
      </w:r>
      <w:r>
        <w:rPr>
          <w:color w:val="231F20"/>
          <w:spacing w:val="-5"/>
        </w:rPr>
        <w:t xml:space="preserve"> </w:t>
      </w:r>
      <w:r>
        <w:rPr>
          <w:color w:val="231F20"/>
        </w:rPr>
        <w:t>acts</w:t>
      </w:r>
      <w:r>
        <w:rPr>
          <w:color w:val="231F20"/>
          <w:spacing w:val="-5"/>
        </w:rPr>
        <w:t xml:space="preserve"> </w:t>
      </w:r>
      <w:r>
        <w:rPr>
          <w:color w:val="231F20"/>
        </w:rPr>
        <w:t>of intimidation, vandalism, harassment, and expressions of hate or hostility; they have an adverse impact on the learning environment that is inclusive of all.</w:t>
      </w:r>
    </w:p>
    <w:p w14:paraId="76E49BEB" w14:textId="77777777" w:rsidR="00F82929" w:rsidRDefault="00F82929">
      <w:pPr>
        <w:pStyle w:val="BodyText"/>
        <w:spacing w:before="10"/>
        <w:rPr>
          <w:sz w:val="19"/>
        </w:rPr>
      </w:pPr>
    </w:p>
    <w:p w14:paraId="76E49BEC" w14:textId="77777777" w:rsidR="00F82929" w:rsidRDefault="00567EEB">
      <w:pPr>
        <w:pStyle w:val="Heading4"/>
        <w:ind w:left="200"/>
        <w:rPr>
          <w:color w:val="231F20"/>
          <w:spacing w:val="-2"/>
        </w:rPr>
      </w:pPr>
      <w:r>
        <w:rPr>
          <w:color w:val="231F20"/>
        </w:rPr>
        <w:t>How</w:t>
      </w:r>
      <w:r>
        <w:rPr>
          <w:color w:val="231F20"/>
          <w:spacing w:val="-3"/>
        </w:rPr>
        <w:t xml:space="preserve"> </w:t>
      </w:r>
      <w:r>
        <w:rPr>
          <w:color w:val="231F20"/>
        </w:rPr>
        <w:t>to</w:t>
      </w:r>
      <w:r>
        <w:rPr>
          <w:color w:val="231F20"/>
          <w:spacing w:val="-2"/>
        </w:rPr>
        <w:t xml:space="preserve"> </w:t>
      </w:r>
      <w:r>
        <w:rPr>
          <w:color w:val="231F20"/>
        </w:rPr>
        <w:t>report</w:t>
      </w:r>
      <w:r>
        <w:rPr>
          <w:color w:val="231F20"/>
          <w:spacing w:val="-3"/>
        </w:rPr>
        <w:t xml:space="preserve"> </w:t>
      </w:r>
      <w:r>
        <w:rPr>
          <w:color w:val="231F20"/>
        </w:rPr>
        <w:t>a</w:t>
      </w:r>
      <w:r>
        <w:rPr>
          <w:color w:val="231F20"/>
          <w:spacing w:val="-2"/>
        </w:rPr>
        <w:t xml:space="preserve"> </w:t>
      </w:r>
      <w:r>
        <w:rPr>
          <w:color w:val="231F20"/>
        </w:rPr>
        <w:t>bias</w:t>
      </w:r>
      <w:r>
        <w:rPr>
          <w:color w:val="231F20"/>
          <w:spacing w:val="-2"/>
        </w:rPr>
        <w:t xml:space="preserve"> incident</w:t>
      </w:r>
    </w:p>
    <w:p w14:paraId="76E49BF3" w14:textId="23081073" w:rsidR="00F82929" w:rsidRDefault="00DF2704" w:rsidP="00425C78">
      <w:pPr>
        <w:pStyle w:val="Heading4"/>
        <w:ind w:left="200"/>
        <w:rPr>
          <w:sz w:val="20"/>
        </w:rPr>
      </w:pPr>
      <w:r>
        <w:rPr>
          <w:b w:val="0"/>
          <w:bCs w:val="0"/>
        </w:rPr>
        <w:t xml:space="preserve">If you have observed or experienced a bias incident, you are encouraged to report it through the </w:t>
      </w:r>
      <w:proofErr w:type="spellStart"/>
      <w:r>
        <w:rPr>
          <w:b w:val="0"/>
          <w:bCs w:val="0"/>
        </w:rPr>
        <w:t>ReportIt</w:t>
      </w:r>
      <w:proofErr w:type="spellEnd"/>
      <w:r>
        <w:rPr>
          <w:b w:val="0"/>
          <w:bCs w:val="0"/>
        </w:rPr>
        <w:t xml:space="preserve">! form found </w:t>
      </w:r>
      <w:r w:rsidR="00BE6526">
        <w:rPr>
          <w:b w:val="0"/>
          <w:bCs w:val="0"/>
        </w:rPr>
        <w:t xml:space="preserve">here  </w:t>
      </w:r>
      <w:hyperlink r:id="rId37">
        <w:r w:rsidR="008107B8" w:rsidRPr="2F0007A6">
          <w:rPr>
            <w:rStyle w:val="Hyperlink"/>
            <w:b w:val="0"/>
            <w:bCs w:val="0"/>
          </w:rPr>
          <w:t>https://cm.maxient.com/reportingform.php?ManchesterUniv&amp;layout_id=199</w:t>
        </w:r>
      </w:hyperlink>
    </w:p>
    <w:p w14:paraId="76E49BF4" w14:textId="77777777" w:rsidR="00F82929" w:rsidRDefault="00F82929">
      <w:pPr>
        <w:pStyle w:val="BodyText"/>
        <w:spacing w:before="9"/>
        <w:rPr>
          <w:sz w:val="17"/>
        </w:rPr>
      </w:pPr>
    </w:p>
    <w:p w14:paraId="76E49BF5" w14:textId="77777777" w:rsidR="00F82929" w:rsidRDefault="00567EEB">
      <w:pPr>
        <w:pStyle w:val="Heading4"/>
        <w:spacing w:before="64"/>
      </w:pPr>
      <w:r>
        <w:rPr>
          <w:color w:val="231F20"/>
        </w:rPr>
        <w:t>What</w:t>
      </w:r>
      <w:r>
        <w:rPr>
          <w:color w:val="231F20"/>
          <w:spacing w:val="-2"/>
        </w:rPr>
        <w:t xml:space="preserve"> </w:t>
      </w:r>
      <w:r>
        <w:rPr>
          <w:color w:val="231F20"/>
        </w:rPr>
        <w:t>happens</w:t>
      </w:r>
      <w:r>
        <w:rPr>
          <w:color w:val="231F20"/>
          <w:spacing w:val="-3"/>
        </w:rPr>
        <w:t xml:space="preserve"> </w:t>
      </w:r>
      <w:r>
        <w:rPr>
          <w:color w:val="231F20"/>
        </w:rPr>
        <w:t>if</w:t>
      </w:r>
      <w:r>
        <w:rPr>
          <w:color w:val="231F20"/>
          <w:spacing w:val="-2"/>
        </w:rPr>
        <w:t xml:space="preserve"> </w:t>
      </w:r>
      <w:r>
        <w:rPr>
          <w:color w:val="231F20"/>
        </w:rPr>
        <w:t>you</w:t>
      </w:r>
      <w:r>
        <w:rPr>
          <w:color w:val="231F20"/>
          <w:spacing w:val="-2"/>
        </w:rPr>
        <w:t xml:space="preserve"> </w:t>
      </w:r>
      <w:r>
        <w:rPr>
          <w:color w:val="231F20"/>
        </w:rPr>
        <w:t>report</w:t>
      </w:r>
      <w:r>
        <w:rPr>
          <w:color w:val="231F20"/>
          <w:spacing w:val="-2"/>
        </w:rPr>
        <w:t xml:space="preserve"> </w:t>
      </w:r>
      <w:r>
        <w:rPr>
          <w:color w:val="231F20"/>
        </w:rPr>
        <w:t>a</w:t>
      </w:r>
      <w:r>
        <w:rPr>
          <w:color w:val="231F20"/>
          <w:spacing w:val="-2"/>
        </w:rPr>
        <w:t xml:space="preserve"> </w:t>
      </w:r>
      <w:r>
        <w:rPr>
          <w:color w:val="231F20"/>
        </w:rPr>
        <w:t>bias</w:t>
      </w:r>
      <w:r>
        <w:rPr>
          <w:color w:val="231F20"/>
          <w:spacing w:val="-2"/>
        </w:rPr>
        <w:t xml:space="preserve"> incident?</w:t>
      </w:r>
    </w:p>
    <w:p w14:paraId="76E49BF6" w14:textId="5F492A6E" w:rsidR="00F82929" w:rsidRDefault="00567EEB">
      <w:pPr>
        <w:pStyle w:val="BodyText"/>
        <w:spacing w:before="20" w:line="261" w:lineRule="auto"/>
        <w:ind w:left="180" w:right="970"/>
      </w:pPr>
      <w:r>
        <w:rPr>
          <w:color w:val="231F20"/>
        </w:rPr>
        <w:t>Student</w:t>
      </w:r>
      <w:r>
        <w:rPr>
          <w:color w:val="231F20"/>
          <w:spacing w:val="-6"/>
        </w:rPr>
        <w:t xml:space="preserve"> </w:t>
      </w:r>
      <w:r>
        <w:rPr>
          <w:color w:val="231F20"/>
        </w:rPr>
        <w:t>Life</w:t>
      </w:r>
      <w:r>
        <w:rPr>
          <w:color w:val="231F20"/>
          <w:spacing w:val="-6"/>
        </w:rPr>
        <w:t xml:space="preserve"> </w:t>
      </w:r>
      <w:r>
        <w:rPr>
          <w:color w:val="231F20"/>
        </w:rPr>
        <w:t>will</w:t>
      </w:r>
      <w:r>
        <w:rPr>
          <w:color w:val="231F20"/>
          <w:spacing w:val="-6"/>
        </w:rPr>
        <w:t xml:space="preserve"> </w:t>
      </w:r>
      <w:r>
        <w:rPr>
          <w:color w:val="231F20"/>
        </w:rPr>
        <w:t>communicate</w:t>
      </w:r>
      <w:r>
        <w:rPr>
          <w:color w:val="231F20"/>
          <w:spacing w:val="-6"/>
        </w:rPr>
        <w:t xml:space="preserve"> </w:t>
      </w:r>
      <w:r>
        <w:rPr>
          <w:color w:val="231F20"/>
        </w:rPr>
        <w:t>and</w:t>
      </w:r>
      <w:r>
        <w:rPr>
          <w:color w:val="231F20"/>
          <w:spacing w:val="-7"/>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facts</w:t>
      </w:r>
      <w:r>
        <w:rPr>
          <w:color w:val="231F20"/>
          <w:spacing w:val="-7"/>
        </w:rPr>
        <w:t xml:space="preserve"> </w:t>
      </w:r>
      <w:r>
        <w:rPr>
          <w:color w:val="231F20"/>
        </w:rPr>
        <w:t>promptly</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reporter</w:t>
      </w:r>
      <w:r>
        <w:rPr>
          <w:color w:val="231F20"/>
          <w:spacing w:val="-6"/>
        </w:rPr>
        <w:t xml:space="preserve"> </w:t>
      </w:r>
      <w:r>
        <w:rPr>
          <w:color w:val="231F20"/>
        </w:rPr>
        <w:t>and</w:t>
      </w:r>
      <w:r>
        <w:rPr>
          <w:color w:val="231F20"/>
          <w:spacing w:val="-7"/>
        </w:rPr>
        <w:t xml:space="preserve"> </w:t>
      </w:r>
      <w:r>
        <w:rPr>
          <w:color w:val="231F20"/>
        </w:rPr>
        <w:t>will</w:t>
      </w:r>
      <w:r>
        <w:rPr>
          <w:color w:val="231F20"/>
          <w:spacing w:val="-6"/>
        </w:rPr>
        <w:t xml:space="preserve"> </w:t>
      </w:r>
      <w:r>
        <w:rPr>
          <w:color w:val="231F20"/>
        </w:rPr>
        <w:t>offer</w:t>
      </w:r>
      <w:r>
        <w:rPr>
          <w:color w:val="231F20"/>
          <w:spacing w:val="-6"/>
        </w:rPr>
        <w:t xml:space="preserve"> </w:t>
      </w:r>
      <w:r>
        <w:rPr>
          <w:color w:val="231F20"/>
        </w:rPr>
        <w:t>services</w:t>
      </w:r>
      <w:r>
        <w:rPr>
          <w:color w:val="231F20"/>
          <w:spacing w:val="-6"/>
        </w:rPr>
        <w:t xml:space="preserve"> </w:t>
      </w:r>
      <w:r>
        <w:rPr>
          <w:color w:val="231F20"/>
        </w:rPr>
        <w:t>related</w:t>
      </w:r>
      <w:r>
        <w:rPr>
          <w:color w:val="231F20"/>
          <w:spacing w:val="-6"/>
        </w:rPr>
        <w:t xml:space="preserve"> </w:t>
      </w:r>
      <w:r>
        <w:rPr>
          <w:color w:val="231F20"/>
        </w:rPr>
        <w:t>to</w:t>
      </w:r>
      <w:r>
        <w:rPr>
          <w:color w:val="231F20"/>
          <w:spacing w:val="-7"/>
        </w:rPr>
        <w:t xml:space="preserve"> </w:t>
      </w:r>
      <w:r>
        <w:rPr>
          <w:color w:val="231F20"/>
        </w:rPr>
        <w:t xml:space="preserve">safety, counseling or other support that may be </w:t>
      </w:r>
      <w:bookmarkStart w:id="30" w:name="_Int_CVufD1be"/>
      <w:r>
        <w:rPr>
          <w:color w:val="231F20"/>
        </w:rPr>
        <w:t>appropriate</w:t>
      </w:r>
      <w:bookmarkEnd w:id="30"/>
      <w:r>
        <w:rPr>
          <w:color w:val="231F20"/>
        </w:rPr>
        <w:t>.</w:t>
      </w:r>
    </w:p>
    <w:p w14:paraId="76E49BF7" w14:textId="77777777" w:rsidR="00F82929" w:rsidRDefault="00F82929">
      <w:pPr>
        <w:pStyle w:val="BodyText"/>
        <w:spacing w:before="9"/>
        <w:rPr>
          <w:sz w:val="19"/>
        </w:rPr>
      </w:pPr>
    </w:p>
    <w:p w14:paraId="76E49BF8" w14:textId="77777777" w:rsidR="00F82929" w:rsidRDefault="00567EEB">
      <w:pPr>
        <w:pStyle w:val="BodyText"/>
        <w:spacing w:line="261" w:lineRule="auto"/>
        <w:ind w:left="180" w:right="970"/>
      </w:pPr>
      <w:r>
        <w:rPr>
          <w:color w:val="231F20"/>
        </w:rPr>
        <w:t>Student</w:t>
      </w:r>
      <w:r>
        <w:rPr>
          <w:color w:val="231F20"/>
          <w:spacing w:val="-5"/>
        </w:rPr>
        <w:t xml:space="preserve"> </w:t>
      </w:r>
      <w:r>
        <w:rPr>
          <w:color w:val="231F20"/>
        </w:rPr>
        <w:t>Life</w:t>
      </w:r>
      <w:r>
        <w:rPr>
          <w:color w:val="231F20"/>
          <w:spacing w:val="-5"/>
        </w:rPr>
        <w:t xml:space="preserve"> </w:t>
      </w:r>
      <w:r>
        <w:rPr>
          <w:color w:val="231F20"/>
        </w:rPr>
        <w:t>designee</w:t>
      </w:r>
      <w:r>
        <w:rPr>
          <w:color w:val="231F20"/>
          <w:spacing w:val="-6"/>
        </w:rPr>
        <w:t xml:space="preserve"> </w:t>
      </w:r>
      <w:r>
        <w:rPr>
          <w:color w:val="231F20"/>
        </w:rPr>
        <w:t>will</w:t>
      </w:r>
      <w:r>
        <w:rPr>
          <w:color w:val="231F20"/>
          <w:spacing w:val="-5"/>
        </w:rPr>
        <w:t xml:space="preserve"> </w:t>
      </w:r>
      <w:r>
        <w:rPr>
          <w:color w:val="231F20"/>
        </w:rPr>
        <w:t>promptly</w:t>
      </w:r>
      <w:r>
        <w:rPr>
          <w:color w:val="231F20"/>
          <w:spacing w:val="-5"/>
        </w:rPr>
        <w:t xml:space="preserve"> </w:t>
      </w:r>
      <w:r>
        <w:rPr>
          <w:color w:val="231F20"/>
        </w:rPr>
        <w:t>document</w:t>
      </w:r>
      <w:r>
        <w:rPr>
          <w:color w:val="231F20"/>
          <w:spacing w:val="-5"/>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incident</w:t>
      </w:r>
      <w:r>
        <w:rPr>
          <w:color w:val="231F20"/>
          <w:spacing w:val="-5"/>
        </w:rPr>
        <w:t xml:space="preserve"> </w:t>
      </w:r>
      <w:r>
        <w:rPr>
          <w:color w:val="231F20"/>
        </w:rPr>
        <w:t>(i.e.</w:t>
      </w:r>
      <w:r>
        <w:rPr>
          <w:color w:val="231F20"/>
          <w:spacing w:val="-6"/>
        </w:rPr>
        <w:t xml:space="preserve"> </w:t>
      </w:r>
      <w:r>
        <w:rPr>
          <w:color w:val="231F20"/>
        </w:rPr>
        <w:t>who,</w:t>
      </w:r>
      <w:r>
        <w:rPr>
          <w:color w:val="231F20"/>
          <w:spacing w:val="-5"/>
        </w:rPr>
        <w:t xml:space="preserve"> </w:t>
      </w:r>
      <w:r>
        <w:rPr>
          <w:color w:val="231F20"/>
        </w:rPr>
        <w:t>what,</w:t>
      </w:r>
      <w:r>
        <w:rPr>
          <w:color w:val="231F20"/>
          <w:spacing w:val="-5"/>
        </w:rPr>
        <w:t xml:space="preserve"> </w:t>
      </w:r>
      <w:r>
        <w:rPr>
          <w:color w:val="231F20"/>
        </w:rPr>
        <w:t>when,</w:t>
      </w:r>
      <w:r>
        <w:rPr>
          <w:color w:val="231F20"/>
          <w:spacing w:val="-5"/>
        </w:rPr>
        <w:t xml:space="preserve"> </w:t>
      </w:r>
      <w:r>
        <w:rPr>
          <w:color w:val="231F20"/>
        </w:rPr>
        <w:t>where).</w:t>
      </w:r>
      <w:r>
        <w:rPr>
          <w:color w:val="231F20"/>
          <w:spacing w:val="-5"/>
        </w:rPr>
        <w:t xml:space="preserve"> </w:t>
      </w:r>
      <w:r>
        <w:rPr>
          <w:color w:val="231F20"/>
        </w:rPr>
        <w:t>Additionally,</w:t>
      </w:r>
      <w:r>
        <w:rPr>
          <w:color w:val="231F20"/>
          <w:spacing w:val="-5"/>
        </w:rPr>
        <w:t xml:space="preserve"> </w:t>
      </w:r>
      <w:r>
        <w:rPr>
          <w:color w:val="231F20"/>
        </w:rPr>
        <w:t>those directly concerned with the incident should take steps to retain any physical evidence.</w:t>
      </w:r>
    </w:p>
    <w:p w14:paraId="76E49BF9" w14:textId="77777777" w:rsidR="00F82929" w:rsidRDefault="00F82929">
      <w:pPr>
        <w:pStyle w:val="BodyText"/>
        <w:spacing w:before="9"/>
        <w:rPr>
          <w:sz w:val="19"/>
        </w:rPr>
      </w:pPr>
    </w:p>
    <w:p w14:paraId="76E49BFC" w14:textId="5AE37C31" w:rsidR="00F82929" w:rsidRDefault="00567EEB" w:rsidP="002A6EC6">
      <w:pPr>
        <w:pStyle w:val="BodyText"/>
        <w:spacing w:line="261" w:lineRule="auto"/>
        <w:ind w:left="180" w:right="744"/>
      </w:pPr>
      <w:r>
        <w:rPr>
          <w:color w:val="231F20"/>
        </w:rPr>
        <w:t>The</w:t>
      </w:r>
      <w:r>
        <w:rPr>
          <w:color w:val="231F20"/>
          <w:spacing w:val="-5"/>
        </w:rPr>
        <w:t xml:space="preserve"> </w:t>
      </w:r>
      <w:r>
        <w:rPr>
          <w:color w:val="231F20"/>
        </w:rPr>
        <w:t>reporter</w:t>
      </w:r>
      <w:r>
        <w:rPr>
          <w:color w:val="231F20"/>
          <w:spacing w:val="-4"/>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assured</w:t>
      </w:r>
      <w:r>
        <w:rPr>
          <w:color w:val="231F20"/>
          <w:spacing w:val="-4"/>
        </w:rPr>
        <w:t xml:space="preserve"> </w:t>
      </w:r>
      <w:r>
        <w:rPr>
          <w:color w:val="231F20"/>
        </w:rPr>
        <w:t>that</w:t>
      </w:r>
      <w:r>
        <w:rPr>
          <w:color w:val="231F20"/>
          <w:spacing w:val="-4"/>
        </w:rPr>
        <w:t xml:space="preserve"> </w:t>
      </w:r>
      <w:r>
        <w:rPr>
          <w:color w:val="231F20"/>
        </w:rPr>
        <w:t>their</w:t>
      </w:r>
      <w:r>
        <w:rPr>
          <w:color w:val="231F20"/>
          <w:spacing w:val="-4"/>
        </w:rPr>
        <w:t xml:space="preserve"> </w:t>
      </w:r>
      <w:r>
        <w:rPr>
          <w:color w:val="231F20"/>
        </w:rPr>
        <w:t>physical</w:t>
      </w:r>
      <w:r>
        <w:rPr>
          <w:color w:val="231F20"/>
          <w:spacing w:val="-5"/>
        </w:rPr>
        <w:t xml:space="preserve"> </w:t>
      </w:r>
      <w:r>
        <w:rPr>
          <w:color w:val="231F20"/>
        </w:rPr>
        <w:t>and</w:t>
      </w:r>
      <w:r>
        <w:rPr>
          <w:color w:val="231F20"/>
          <w:spacing w:val="-5"/>
        </w:rPr>
        <w:t xml:space="preserve"> </w:t>
      </w:r>
      <w:r>
        <w:rPr>
          <w:color w:val="231F20"/>
        </w:rPr>
        <w:t>emotional</w:t>
      </w:r>
      <w:r>
        <w:rPr>
          <w:color w:val="231F20"/>
          <w:spacing w:val="-4"/>
        </w:rPr>
        <w:t xml:space="preserve"> </w:t>
      </w:r>
      <w:r>
        <w:rPr>
          <w:color w:val="231F20"/>
        </w:rPr>
        <w:t>needs</w:t>
      </w:r>
      <w:r>
        <w:rPr>
          <w:color w:val="231F20"/>
          <w:spacing w:val="-5"/>
        </w:rPr>
        <w:t xml:space="preserve"> </w:t>
      </w:r>
      <w:r>
        <w:rPr>
          <w:color w:val="231F20"/>
        </w:rPr>
        <w:t>are</w:t>
      </w:r>
      <w:r>
        <w:rPr>
          <w:color w:val="231F20"/>
          <w:spacing w:val="-4"/>
        </w:rPr>
        <w:t xml:space="preserve"> </w:t>
      </w:r>
      <w:r w:rsidR="00C71CF5">
        <w:rPr>
          <w:color w:val="231F20"/>
        </w:rPr>
        <w:t>important,</w:t>
      </w:r>
      <w:r>
        <w:rPr>
          <w:color w:val="231F20"/>
          <w:spacing w:val="-4"/>
        </w:rPr>
        <w:t xml:space="preserve"> </w:t>
      </w:r>
      <w:r>
        <w:rPr>
          <w:color w:val="231F20"/>
        </w:rPr>
        <w:t>and</w:t>
      </w:r>
      <w:r>
        <w:rPr>
          <w:color w:val="231F20"/>
          <w:spacing w:val="-5"/>
        </w:rPr>
        <w:t xml:space="preserve"> </w:t>
      </w:r>
      <w:r>
        <w:rPr>
          <w:color w:val="231F20"/>
        </w:rPr>
        <w:t>appropriate</w:t>
      </w:r>
      <w:r>
        <w:rPr>
          <w:color w:val="231F20"/>
          <w:spacing w:val="-4"/>
        </w:rPr>
        <w:t xml:space="preserve"> </w:t>
      </w:r>
      <w:r>
        <w:rPr>
          <w:color w:val="231F20"/>
        </w:rPr>
        <w:t>actions</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taken</w:t>
      </w:r>
      <w:r>
        <w:rPr>
          <w:color w:val="231F20"/>
          <w:spacing w:val="-4"/>
        </w:rPr>
        <w:t xml:space="preserve"> </w:t>
      </w:r>
      <w:r>
        <w:rPr>
          <w:color w:val="231F20"/>
        </w:rPr>
        <w:t>(i.e. possible relocation, academic accommodations, counseling, etc.) by appropriate Manchester staff.</w:t>
      </w:r>
      <w:r w:rsidR="002A6EC6">
        <w:t xml:space="preserve"> </w:t>
      </w:r>
      <w:r>
        <w:rPr>
          <w:color w:val="231F20"/>
        </w:rPr>
        <w:t>Human Resources may be included when the reporter is a faculty or staff member. When appropriate, enhanced safety measures (patrols, surveillance</w:t>
      </w:r>
      <w:r w:rsidR="05B85F97">
        <w:rPr>
          <w:color w:val="231F20"/>
        </w:rPr>
        <w:t>,</w:t>
      </w:r>
      <w:r>
        <w:rPr>
          <w:color w:val="231F20"/>
        </w:rPr>
        <w:t xml:space="preserve"> etc.) will be promptly initiated and directed by University Safety.</w:t>
      </w:r>
    </w:p>
    <w:p w14:paraId="6DA452E8" w14:textId="77777777" w:rsidR="00630B2F" w:rsidRDefault="00630B2F" w:rsidP="00614710">
      <w:pPr>
        <w:pStyle w:val="Heading2"/>
        <w:ind w:left="0"/>
        <w:rPr>
          <w:color w:val="231F20"/>
          <w:spacing w:val="-2"/>
        </w:rPr>
      </w:pPr>
      <w:bookmarkStart w:id="31" w:name="_TOC_250018"/>
      <w:bookmarkEnd w:id="31"/>
    </w:p>
    <w:p w14:paraId="76E49C06" w14:textId="4191F8F0" w:rsidR="00F82929" w:rsidRDefault="00567EEB" w:rsidP="006F5CD5">
      <w:pPr>
        <w:pStyle w:val="Heading2"/>
      </w:pPr>
      <w:r>
        <w:rPr>
          <w:color w:val="231F20"/>
          <w:spacing w:val="-2"/>
        </w:rPr>
        <w:t>HARASSMENT</w:t>
      </w:r>
    </w:p>
    <w:p w14:paraId="76E49C07" w14:textId="45529F87" w:rsidR="00F82929" w:rsidRDefault="00567EEB">
      <w:pPr>
        <w:pStyle w:val="BodyText"/>
        <w:spacing w:before="21" w:line="261" w:lineRule="auto"/>
        <w:ind w:left="180" w:right="1073"/>
      </w:pPr>
      <w:r>
        <w:rPr>
          <w:color w:val="231F20"/>
        </w:rPr>
        <w:t>Manchester</w:t>
      </w:r>
      <w:r>
        <w:rPr>
          <w:color w:val="231F20"/>
          <w:spacing w:val="-5"/>
        </w:rPr>
        <w:t xml:space="preserve"> </w:t>
      </w:r>
      <w:r>
        <w:rPr>
          <w:color w:val="231F20"/>
        </w:rPr>
        <w:t>University</w:t>
      </w:r>
      <w:r>
        <w:rPr>
          <w:color w:val="231F20"/>
          <w:spacing w:val="-6"/>
        </w:rPr>
        <w:t xml:space="preserve"> </w:t>
      </w:r>
      <w:r>
        <w:rPr>
          <w:color w:val="231F20"/>
        </w:rPr>
        <w:t>seeks</w:t>
      </w:r>
      <w:r>
        <w:rPr>
          <w:color w:val="231F20"/>
          <w:spacing w:val="-6"/>
        </w:rPr>
        <w:t xml:space="preserve"> </w:t>
      </w:r>
      <w:r>
        <w:rPr>
          <w:color w:val="231F20"/>
        </w:rPr>
        <w:t>to</w:t>
      </w:r>
      <w:r>
        <w:rPr>
          <w:color w:val="231F20"/>
          <w:spacing w:val="-6"/>
        </w:rPr>
        <w:t xml:space="preserve"> </w:t>
      </w:r>
      <w:r>
        <w:rPr>
          <w:color w:val="231F20"/>
        </w:rPr>
        <w:t>provide</w:t>
      </w:r>
      <w:r>
        <w:rPr>
          <w:color w:val="231F20"/>
          <w:spacing w:val="-5"/>
        </w:rPr>
        <w:t xml:space="preserve"> </w:t>
      </w:r>
      <w:r>
        <w:rPr>
          <w:color w:val="231F20"/>
        </w:rPr>
        <w:t>an</w:t>
      </w:r>
      <w:r>
        <w:rPr>
          <w:color w:val="231F20"/>
          <w:spacing w:val="-6"/>
        </w:rPr>
        <w:t xml:space="preserve"> </w:t>
      </w:r>
      <w:r>
        <w:rPr>
          <w:color w:val="231F20"/>
        </w:rPr>
        <w:t>environment</w:t>
      </w:r>
      <w:r>
        <w:rPr>
          <w:color w:val="231F20"/>
          <w:spacing w:val="-5"/>
        </w:rPr>
        <w:t xml:space="preserve"> </w:t>
      </w:r>
      <w:r>
        <w:rPr>
          <w:color w:val="231F20"/>
        </w:rPr>
        <w:t>free</w:t>
      </w:r>
      <w:r>
        <w:rPr>
          <w:color w:val="231F20"/>
          <w:spacing w:val="-5"/>
        </w:rPr>
        <w:t xml:space="preserve"> </w:t>
      </w:r>
      <w:r>
        <w:rPr>
          <w:color w:val="231F20"/>
        </w:rPr>
        <w:t>of</w:t>
      </w:r>
      <w:r>
        <w:rPr>
          <w:color w:val="231F20"/>
          <w:spacing w:val="-6"/>
        </w:rPr>
        <w:t xml:space="preserve"> </w:t>
      </w:r>
      <w:r>
        <w:rPr>
          <w:color w:val="231F20"/>
        </w:rPr>
        <w:t>any</w:t>
      </w:r>
      <w:r>
        <w:rPr>
          <w:color w:val="231F20"/>
          <w:spacing w:val="-5"/>
        </w:rPr>
        <w:t xml:space="preserve"> </w:t>
      </w:r>
      <w:r>
        <w:rPr>
          <w:color w:val="231F20"/>
        </w:rPr>
        <w:t>behavior</w:t>
      </w:r>
      <w:r>
        <w:rPr>
          <w:color w:val="231F20"/>
          <w:spacing w:val="-5"/>
        </w:rPr>
        <w:t xml:space="preserve"> </w:t>
      </w:r>
      <w:r>
        <w:rPr>
          <w:color w:val="231F20"/>
        </w:rPr>
        <w:t>constituting</w:t>
      </w:r>
      <w:r>
        <w:rPr>
          <w:color w:val="231F20"/>
          <w:spacing w:val="-6"/>
        </w:rPr>
        <w:t xml:space="preserve"> </w:t>
      </w:r>
      <w:r>
        <w:rPr>
          <w:color w:val="231F20"/>
        </w:rPr>
        <w:t>harassment</w:t>
      </w:r>
      <w:r>
        <w:rPr>
          <w:color w:val="231F20"/>
          <w:spacing w:val="-5"/>
        </w:rPr>
        <w:t xml:space="preserve"> </w:t>
      </w:r>
      <w:r>
        <w:rPr>
          <w:color w:val="231F20"/>
        </w:rPr>
        <w:t>as</w:t>
      </w:r>
      <w:r>
        <w:rPr>
          <w:color w:val="231F20"/>
          <w:spacing w:val="-6"/>
        </w:rPr>
        <w:t xml:space="preserve"> </w:t>
      </w:r>
      <w:r>
        <w:rPr>
          <w:color w:val="231F20"/>
        </w:rPr>
        <w:t>defined</w:t>
      </w:r>
      <w:r>
        <w:rPr>
          <w:color w:val="231F20"/>
          <w:spacing w:val="-6"/>
        </w:rPr>
        <w:t xml:space="preserve"> </w:t>
      </w:r>
      <w:r>
        <w:rPr>
          <w:color w:val="231F20"/>
        </w:rPr>
        <w:t>below</w:t>
      </w:r>
      <w:r>
        <w:rPr>
          <w:color w:val="231F20"/>
          <w:spacing w:val="-5"/>
        </w:rPr>
        <w:t xml:space="preserve"> </w:t>
      </w:r>
      <w:r>
        <w:rPr>
          <w:color w:val="231F20"/>
        </w:rPr>
        <w:t>as</w:t>
      </w:r>
      <w:r>
        <w:rPr>
          <w:color w:val="231F20"/>
          <w:spacing w:val="-6"/>
        </w:rPr>
        <w:t xml:space="preserve"> </w:t>
      </w:r>
      <w:r>
        <w:rPr>
          <w:color w:val="231F20"/>
        </w:rPr>
        <w:t>well as</w:t>
      </w:r>
      <w:r>
        <w:rPr>
          <w:color w:val="231F20"/>
          <w:spacing w:val="-3"/>
        </w:rPr>
        <w:t xml:space="preserve"> </w:t>
      </w:r>
      <w:r>
        <w:rPr>
          <w:color w:val="231F20"/>
        </w:rPr>
        <w:t>by</w:t>
      </w:r>
      <w:r>
        <w:rPr>
          <w:color w:val="231F20"/>
          <w:spacing w:val="-2"/>
        </w:rPr>
        <w:t xml:space="preserve"> </w:t>
      </w:r>
      <w:r>
        <w:rPr>
          <w:color w:val="231F20"/>
        </w:rPr>
        <w:t>civil</w:t>
      </w:r>
      <w:r>
        <w:rPr>
          <w:color w:val="231F20"/>
          <w:spacing w:val="-2"/>
        </w:rPr>
        <w:t xml:space="preserve"> </w:t>
      </w:r>
      <w:r>
        <w:rPr>
          <w:color w:val="231F20"/>
        </w:rPr>
        <w:t>or</w:t>
      </w:r>
      <w:r>
        <w:rPr>
          <w:color w:val="231F20"/>
          <w:spacing w:val="-3"/>
        </w:rPr>
        <w:t xml:space="preserve"> </w:t>
      </w:r>
      <w:r>
        <w:rPr>
          <w:color w:val="231F20"/>
        </w:rPr>
        <w:t>criminal</w:t>
      </w:r>
      <w:r>
        <w:rPr>
          <w:color w:val="231F20"/>
          <w:spacing w:val="-2"/>
        </w:rPr>
        <w:t xml:space="preserve"> </w:t>
      </w:r>
      <w:r>
        <w:rPr>
          <w:color w:val="231F20"/>
        </w:rPr>
        <w:t>law</w:t>
      </w:r>
      <w:r>
        <w:rPr>
          <w:color w:val="231F20"/>
          <w:spacing w:val="-2"/>
        </w:rPr>
        <w:t xml:space="preserve"> </w:t>
      </w:r>
      <w:r>
        <w:rPr>
          <w:color w:val="231F20"/>
        </w:rPr>
        <w:t>applicable</w:t>
      </w:r>
      <w:r>
        <w:rPr>
          <w:color w:val="231F20"/>
          <w:spacing w:val="-3"/>
        </w:rPr>
        <w:t xml:space="preserve"> </w:t>
      </w:r>
      <w:r>
        <w:rPr>
          <w:color w:val="231F20"/>
        </w:rPr>
        <w:t>to</w:t>
      </w:r>
      <w:r>
        <w:rPr>
          <w:color w:val="231F20"/>
          <w:spacing w:val="-3"/>
        </w:rPr>
        <w:t xml:space="preserve"> </w:t>
      </w:r>
      <w:r>
        <w:rPr>
          <w:color w:val="231F20"/>
        </w:rPr>
        <w:t>Manchester</w:t>
      </w:r>
      <w:r>
        <w:rPr>
          <w:color w:val="231F20"/>
          <w:spacing w:val="-2"/>
        </w:rPr>
        <w:t xml:space="preserve"> </w:t>
      </w:r>
      <w:r>
        <w:rPr>
          <w:color w:val="231F20"/>
        </w:rPr>
        <w:t>University.</w:t>
      </w:r>
      <w:r>
        <w:rPr>
          <w:color w:val="231F20"/>
          <w:spacing w:val="-3"/>
        </w:rPr>
        <w:t xml:space="preserve"> </w:t>
      </w:r>
      <w:r w:rsidR="00BC03B8">
        <w:rPr>
          <w:color w:val="231F20"/>
        </w:rPr>
        <w:t>The</w:t>
      </w:r>
      <w:r>
        <w:rPr>
          <w:color w:val="231F20"/>
          <w:spacing w:val="-2"/>
        </w:rPr>
        <w:t xml:space="preserve"> </w:t>
      </w:r>
      <w:r>
        <w:rPr>
          <w:color w:val="231F20"/>
        </w:rPr>
        <w:t>University</w:t>
      </w:r>
      <w:r>
        <w:rPr>
          <w:color w:val="231F20"/>
          <w:spacing w:val="-3"/>
        </w:rPr>
        <w:t xml:space="preserve"> </w:t>
      </w:r>
      <w:r>
        <w:rPr>
          <w:color w:val="231F20"/>
        </w:rPr>
        <w:t>invites</w:t>
      </w:r>
      <w:r>
        <w:rPr>
          <w:color w:val="231F20"/>
          <w:spacing w:val="-2"/>
        </w:rPr>
        <w:t xml:space="preserve"> </w:t>
      </w:r>
      <w:r>
        <w:rPr>
          <w:color w:val="231F20"/>
        </w:rPr>
        <w:t>students,</w:t>
      </w:r>
      <w:r>
        <w:rPr>
          <w:color w:val="231F20"/>
          <w:spacing w:val="-2"/>
        </w:rPr>
        <w:t xml:space="preserve"> </w:t>
      </w:r>
      <w:r>
        <w:rPr>
          <w:color w:val="231F20"/>
        </w:rPr>
        <w:t>faculty</w:t>
      </w:r>
      <w:r>
        <w:rPr>
          <w:color w:val="231F20"/>
          <w:spacing w:val="-3"/>
        </w:rPr>
        <w:t xml:space="preserve"> </w:t>
      </w:r>
      <w:r>
        <w:rPr>
          <w:color w:val="231F20"/>
        </w:rPr>
        <w:t>and</w:t>
      </w:r>
      <w:r>
        <w:rPr>
          <w:color w:val="231F20"/>
          <w:spacing w:val="-3"/>
        </w:rPr>
        <w:t xml:space="preserve"> </w:t>
      </w:r>
      <w:r>
        <w:rPr>
          <w:color w:val="231F20"/>
        </w:rPr>
        <w:t>staff</w:t>
      </w:r>
      <w:r>
        <w:rPr>
          <w:color w:val="231F20"/>
          <w:spacing w:val="-3"/>
        </w:rPr>
        <w:t xml:space="preserve"> </w:t>
      </w:r>
      <w:r>
        <w:rPr>
          <w:color w:val="231F20"/>
        </w:rPr>
        <w:t>to</w:t>
      </w:r>
      <w:r>
        <w:rPr>
          <w:color w:val="231F20"/>
          <w:spacing w:val="-3"/>
        </w:rPr>
        <w:t xml:space="preserve"> </w:t>
      </w:r>
      <w:proofErr w:type="gramStart"/>
      <w:r>
        <w:rPr>
          <w:color w:val="231F20"/>
        </w:rPr>
        <w:t>join</w:t>
      </w:r>
      <w:r w:rsidR="007E1B27">
        <w:rPr>
          <w:color w:val="231F20"/>
        </w:rPr>
        <w:t xml:space="preserve"> together</w:t>
      </w:r>
      <w:proofErr w:type="gramEnd"/>
      <w:r>
        <w:rPr>
          <w:color w:val="231F20"/>
        </w:rPr>
        <w:t xml:space="preserve"> in fostering an environment of mutual respect.</w:t>
      </w:r>
    </w:p>
    <w:p w14:paraId="76E49C08" w14:textId="77777777" w:rsidR="00F82929" w:rsidRDefault="00F82929">
      <w:pPr>
        <w:pStyle w:val="BodyText"/>
        <w:spacing w:before="9"/>
        <w:rPr>
          <w:sz w:val="19"/>
        </w:rPr>
      </w:pPr>
    </w:p>
    <w:p w14:paraId="76E49C09" w14:textId="702892D7" w:rsidR="00F82929" w:rsidRDefault="0080489D">
      <w:pPr>
        <w:pStyle w:val="Heading4"/>
        <w:rPr>
          <w:color w:val="231F20"/>
          <w:spacing w:val="-2"/>
        </w:rPr>
      </w:pPr>
      <w:r>
        <w:rPr>
          <w:color w:val="231F20"/>
          <w:spacing w:val="-2"/>
        </w:rPr>
        <w:t>Harassment Defined</w:t>
      </w:r>
    </w:p>
    <w:p w14:paraId="29546956" w14:textId="77777777" w:rsidR="00CC30FA" w:rsidRDefault="00CC30FA" w:rsidP="00CC30FA">
      <w:pPr>
        <w:pStyle w:val="BodyText"/>
        <w:spacing w:before="1"/>
        <w:ind w:left="180" w:firstLine="4"/>
      </w:pPr>
      <w:r w:rsidRPr="00CC30FA">
        <w:t xml:space="preserve">Manchester University defines harassment as the systematic or continued unwelcome actions of one party or a group, including threats and demands, interpersonal conduct or comments-written, spoken or transmitted electronically—which would be offensive to a reasonable person, for reasons including but not limited to their race, color, national origin, ancestry, sex, sexual orientation, gender identity or expression, religion, age, disability, veteran status, physical characteristics, familial status, or any other legally protected category. </w:t>
      </w:r>
    </w:p>
    <w:p w14:paraId="5F156A63" w14:textId="77777777" w:rsidR="00CC30FA" w:rsidRDefault="00CC30FA" w:rsidP="00CC30FA">
      <w:pPr>
        <w:pStyle w:val="BodyText"/>
        <w:spacing w:before="1"/>
        <w:ind w:left="180" w:firstLine="4"/>
      </w:pPr>
    </w:p>
    <w:p w14:paraId="11AB0D33" w14:textId="7E3CF2C2" w:rsidR="0080489D" w:rsidRDefault="00CC30FA" w:rsidP="00CC30FA">
      <w:pPr>
        <w:pStyle w:val="BodyText"/>
        <w:spacing w:before="1"/>
        <w:ind w:left="180" w:firstLine="4"/>
      </w:pPr>
      <w:r w:rsidRPr="00CC30FA">
        <w:t xml:space="preserve">Similarly, any form of intentional behavior that a reasonable person would find threatening or intimidating because they are in a protected category constitutes harassment. (Sexual harassment is specifically addressed below.) Such acts can create a hostile or intimidating work or educational environment that not only damage the process of teaching and </w:t>
      </w:r>
      <w:r w:rsidR="00D30CEF" w:rsidRPr="00CC30FA">
        <w:t>learning but</w:t>
      </w:r>
      <w:r w:rsidRPr="00CC30FA">
        <w:t xml:space="preserve"> also violate the integrity of the University. </w:t>
      </w:r>
    </w:p>
    <w:p w14:paraId="52139D46" w14:textId="77777777" w:rsidR="0080489D" w:rsidRDefault="0080489D" w:rsidP="00CC30FA">
      <w:pPr>
        <w:pStyle w:val="BodyText"/>
        <w:spacing w:before="1"/>
        <w:ind w:left="180" w:firstLine="4"/>
      </w:pPr>
    </w:p>
    <w:p w14:paraId="76E49C0B" w14:textId="6A26157F" w:rsidR="00F82929" w:rsidRPr="00CC30FA" w:rsidRDefault="00CC30FA" w:rsidP="00CC30FA">
      <w:pPr>
        <w:pStyle w:val="BodyText"/>
        <w:spacing w:before="1"/>
        <w:ind w:left="180" w:firstLine="4"/>
      </w:pPr>
      <w:r w:rsidRPr="00CC30FA">
        <w:t>Manchester University affirms that it values both freedom of speech and appreciation of diversity. MU understands the fundamental importance of the open and free exchange of ideas and opinions and does not wish to limit or abridge those exchanges. It recognizes that conflicts may arise between freedom of speech and the right of individuals to be free from harassment and statements or dissemination of opinion will be made with a proper regard for the protection of individual rights, religious and moral convictions and academic freedom and advocacy.</w:t>
      </w:r>
    </w:p>
    <w:p w14:paraId="605950AE" w14:textId="77777777" w:rsidR="002E472F" w:rsidRDefault="002E472F" w:rsidP="00614710">
      <w:pPr>
        <w:pStyle w:val="Heading2"/>
        <w:ind w:left="0"/>
        <w:rPr>
          <w:color w:val="231F20"/>
        </w:rPr>
      </w:pPr>
      <w:bookmarkStart w:id="32" w:name="_TOC_250017"/>
    </w:p>
    <w:p w14:paraId="76E49C0C" w14:textId="0E05BE56" w:rsidR="00F82929" w:rsidRDefault="00567EEB">
      <w:pPr>
        <w:pStyle w:val="Heading2"/>
        <w:rPr>
          <w:color w:val="231F20"/>
          <w:spacing w:val="-2"/>
        </w:rPr>
      </w:pPr>
      <w:r>
        <w:rPr>
          <w:color w:val="231F20"/>
        </w:rPr>
        <w:t>SEXUAL</w:t>
      </w:r>
      <w:r>
        <w:rPr>
          <w:color w:val="231F20"/>
          <w:spacing w:val="42"/>
        </w:rPr>
        <w:t xml:space="preserve"> </w:t>
      </w:r>
      <w:bookmarkEnd w:id="32"/>
      <w:r>
        <w:rPr>
          <w:color w:val="231F20"/>
          <w:spacing w:val="-2"/>
        </w:rPr>
        <w:t>HARASSMENT</w:t>
      </w:r>
    </w:p>
    <w:p w14:paraId="376B1406" w14:textId="77777777" w:rsidR="00AB2386" w:rsidRPr="005563B7" w:rsidRDefault="0087246C">
      <w:pPr>
        <w:pStyle w:val="Heading2"/>
        <w:rPr>
          <w:b w:val="0"/>
          <w:bCs w:val="0"/>
          <w:sz w:val="18"/>
          <w:szCs w:val="18"/>
        </w:rPr>
      </w:pPr>
      <w:r w:rsidRPr="005563B7">
        <w:rPr>
          <w:b w:val="0"/>
          <w:bCs w:val="0"/>
          <w:sz w:val="18"/>
          <w:szCs w:val="18"/>
        </w:rPr>
        <w:t xml:space="preserve">Manchester University seeks to provide an environment free of unwanted sexual advances, requests for sexual favors and other verbal or physical conduct, intimidation, or communication constituting sexual harassment as defined below and otherwise prohibited by state and federal statutes. This policy applies to students, faculty, and staff of the University, as well as to individuals employed by contractors who provide services at the University. </w:t>
      </w:r>
    </w:p>
    <w:p w14:paraId="757A2FF6" w14:textId="77777777" w:rsidR="00AB2386" w:rsidRPr="005563B7" w:rsidRDefault="00AB2386">
      <w:pPr>
        <w:pStyle w:val="Heading2"/>
        <w:rPr>
          <w:b w:val="0"/>
          <w:bCs w:val="0"/>
          <w:sz w:val="18"/>
          <w:szCs w:val="18"/>
        </w:rPr>
      </w:pPr>
    </w:p>
    <w:p w14:paraId="63E6D746" w14:textId="77777777" w:rsidR="00AB2386" w:rsidRPr="005563B7" w:rsidRDefault="0087246C">
      <w:pPr>
        <w:pStyle w:val="Heading2"/>
        <w:rPr>
          <w:b w:val="0"/>
          <w:bCs w:val="0"/>
          <w:sz w:val="18"/>
          <w:szCs w:val="18"/>
        </w:rPr>
      </w:pPr>
      <w:r w:rsidRPr="005563B7">
        <w:rPr>
          <w:sz w:val="18"/>
          <w:szCs w:val="18"/>
        </w:rPr>
        <w:lastRenderedPageBreak/>
        <w:t>Sexual Harassment Defined</w:t>
      </w:r>
      <w:r w:rsidRPr="005563B7">
        <w:rPr>
          <w:b w:val="0"/>
          <w:bCs w:val="0"/>
          <w:sz w:val="18"/>
          <w:szCs w:val="18"/>
        </w:rPr>
        <w:t xml:space="preserve"> </w:t>
      </w:r>
    </w:p>
    <w:p w14:paraId="07A5A215" w14:textId="14ED98B4" w:rsidR="006C70EB" w:rsidRDefault="0087246C">
      <w:pPr>
        <w:pStyle w:val="Heading2"/>
        <w:rPr>
          <w:b w:val="0"/>
          <w:bCs w:val="0"/>
          <w:sz w:val="18"/>
          <w:szCs w:val="18"/>
        </w:rPr>
      </w:pPr>
      <w:r w:rsidRPr="2F0007A6">
        <w:rPr>
          <w:b w:val="0"/>
          <w:bCs w:val="0"/>
          <w:sz w:val="18"/>
          <w:szCs w:val="18"/>
        </w:rPr>
        <w:t>Sexual harassment means unwelcome, sex-based verbal or physical conduct that is sufficiently severe or pervasive that it unreasonably interferes with an individual’s work or academic performance or unreasonably creates an intimidating, hostile, or offensive working or academic environment. To constitute Sexual Harassment, the conduct must be offensive both from a subjective viewpoint (the viewpoint of the alleged victim) and an objective viewpoint (the viewpoint of a reasonable person in the alleged victim’s position).Quid pro</w:t>
      </w:r>
      <w:r w:rsidRPr="2F0007A6">
        <w:rPr>
          <w:sz w:val="18"/>
          <w:szCs w:val="18"/>
        </w:rPr>
        <w:t xml:space="preserve"> </w:t>
      </w:r>
      <w:r w:rsidRPr="2F0007A6">
        <w:rPr>
          <w:b w:val="0"/>
          <w:bCs w:val="0"/>
          <w:sz w:val="18"/>
          <w:szCs w:val="18"/>
        </w:rPr>
        <w:t>quo sexual harassment is a type of Sexual Harassment where there are unwelcome sexual advances, requests for sexual favors, or other verbal or physical conduct of a sexual nature between persons of unequal power and submission to or rejection of such conduct results in adverse educational or employment action. An example of quid pro quo sexual harassment is a supervisor insisting that an employee have sex with them in exchange for a good evaluation.</w:t>
      </w:r>
    </w:p>
    <w:p w14:paraId="3911E379" w14:textId="77777777" w:rsidR="001B5306" w:rsidRPr="005563B7" w:rsidRDefault="001B5306">
      <w:pPr>
        <w:pStyle w:val="Heading2"/>
        <w:rPr>
          <w:b w:val="0"/>
          <w:bCs w:val="0"/>
          <w:sz w:val="18"/>
          <w:szCs w:val="18"/>
        </w:rPr>
      </w:pPr>
    </w:p>
    <w:p w14:paraId="0D085DA3" w14:textId="77777777" w:rsidR="00C97FEA" w:rsidRPr="005563B7" w:rsidRDefault="001B5306">
      <w:pPr>
        <w:pStyle w:val="Heading2"/>
        <w:rPr>
          <w:sz w:val="18"/>
          <w:szCs w:val="18"/>
        </w:rPr>
      </w:pPr>
      <w:r w:rsidRPr="005563B7">
        <w:rPr>
          <w:sz w:val="18"/>
          <w:szCs w:val="18"/>
        </w:rPr>
        <w:t xml:space="preserve">Education </w:t>
      </w:r>
    </w:p>
    <w:p w14:paraId="474489F6" w14:textId="77777777" w:rsidR="00C97FEA" w:rsidRPr="005563B7" w:rsidRDefault="001B5306">
      <w:pPr>
        <w:pStyle w:val="Heading2"/>
        <w:rPr>
          <w:b w:val="0"/>
          <w:bCs w:val="0"/>
          <w:sz w:val="18"/>
          <w:szCs w:val="18"/>
        </w:rPr>
      </w:pPr>
      <w:r w:rsidRPr="005563B7">
        <w:rPr>
          <w:b w:val="0"/>
          <w:bCs w:val="0"/>
          <w:sz w:val="18"/>
          <w:szCs w:val="18"/>
        </w:rPr>
        <w:t xml:space="preserve">Manchester University recognizes that people must learn to address issues of harassment, sexual harassment, and discrimination. Therefore, it will: </w:t>
      </w:r>
    </w:p>
    <w:p w14:paraId="236521DE" w14:textId="77777777" w:rsidR="00C97FEA" w:rsidRPr="005563B7" w:rsidRDefault="001B5306" w:rsidP="008F5009">
      <w:pPr>
        <w:pStyle w:val="Heading2"/>
        <w:ind w:firstLine="536"/>
        <w:rPr>
          <w:b w:val="0"/>
          <w:bCs w:val="0"/>
          <w:sz w:val="18"/>
          <w:szCs w:val="18"/>
        </w:rPr>
      </w:pPr>
      <w:r w:rsidRPr="005563B7">
        <w:rPr>
          <w:b w:val="0"/>
          <w:bCs w:val="0"/>
          <w:sz w:val="18"/>
          <w:szCs w:val="18"/>
        </w:rPr>
        <w:t xml:space="preserve">1. Educate the community about harassment and discrimination </w:t>
      </w:r>
    </w:p>
    <w:p w14:paraId="6124B51D" w14:textId="77777777" w:rsidR="00C97FEA" w:rsidRPr="005563B7" w:rsidRDefault="001B5306" w:rsidP="008F5009">
      <w:pPr>
        <w:pStyle w:val="Heading2"/>
        <w:ind w:left="720"/>
        <w:rPr>
          <w:b w:val="0"/>
          <w:bCs w:val="0"/>
          <w:sz w:val="18"/>
          <w:szCs w:val="18"/>
        </w:rPr>
      </w:pPr>
      <w:r w:rsidRPr="005563B7">
        <w:rPr>
          <w:b w:val="0"/>
          <w:bCs w:val="0"/>
          <w:sz w:val="18"/>
          <w:szCs w:val="18"/>
        </w:rPr>
        <w:t xml:space="preserve">2. Make all supervisors aware of their responsibilities, under </w:t>
      </w:r>
      <w:proofErr w:type="gramStart"/>
      <w:r w:rsidRPr="005563B7">
        <w:rPr>
          <w:b w:val="0"/>
          <w:bCs w:val="0"/>
          <w:sz w:val="18"/>
          <w:szCs w:val="18"/>
        </w:rPr>
        <w:t>University</w:t>
      </w:r>
      <w:proofErr w:type="gramEnd"/>
      <w:r w:rsidRPr="005563B7">
        <w:rPr>
          <w:b w:val="0"/>
          <w:bCs w:val="0"/>
          <w:sz w:val="18"/>
          <w:szCs w:val="18"/>
        </w:rPr>
        <w:t xml:space="preserve"> policy and federal and state law, and of the potential liabilities when violations of policy or law occur </w:t>
      </w:r>
    </w:p>
    <w:p w14:paraId="6A50237D" w14:textId="11EC1A67" w:rsidR="00C97FEA" w:rsidRPr="005563B7" w:rsidRDefault="001B5306" w:rsidP="008F5009">
      <w:pPr>
        <w:pStyle w:val="Heading2"/>
        <w:ind w:firstLine="536"/>
        <w:rPr>
          <w:b w:val="0"/>
          <w:bCs w:val="0"/>
          <w:sz w:val="18"/>
          <w:szCs w:val="18"/>
        </w:rPr>
      </w:pPr>
      <w:r w:rsidRPr="005563B7">
        <w:rPr>
          <w:b w:val="0"/>
          <w:bCs w:val="0"/>
          <w:sz w:val="18"/>
          <w:szCs w:val="18"/>
        </w:rPr>
        <w:t xml:space="preserve">3. Take each claim of harassment or discrimination seriously and </w:t>
      </w:r>
      <w:r w:rsidR="00C97FEA" w:rsidRPr="005563B7">
        <w:rPr>
          <w:b w:val="0"/>
          <w:bCs w:val="0"/>
          <w:sz w:val="18"/>
          <w:szCs w:val="18"/>
        </w:rPr>
        <w:t>investigate each</w:t>
      </w:r>
      <w:r w:rsidRPr="005563B7">
        <w:rPr>
          <w:b w:val="0"/>
          <w:bCs w:val="0"/>
          <w:sz w:val="18"/>
          <w:szCs w:val="18"/>
        </w:rPr>
        <w:t xml:space="preserve"> claim immediately </w:t>
      </w:r>
    </w:p>
    <w:p w14:paraId="6B3B4230" w14:textId="77777777" w:rsidR="00C97FEA" w:rsidRPr="005563B7" w:rsidRDefault="001B5306" w:rsidP="008F5009">
      <w:pPr>
        <w:pStyle w:val="Heading2"/>
        <w:ind w:firstLine="536"/>
        <w:rPr>
          <w:b w:val="0"/>
          <w:bCs w:val="0"/>
          <w:sz w:val="18"/>
          <w:szCs w:val="18"/>
        </w:rPr>
      </w:pPr>
      <w:r w:rsidRPr="005563B7">
        <w:rPr>
          <w:b w:val="0"/>
          <w:bCs w:val="0"/>
          <w:sz w:val="18"/>
          <w:szCs w:val="18"/>
        </w:rPr>
        <w:t xml:space="preserve">4. Encourage members of the community to pursue appropriate redress in incidents of harassment or discrimination. </w:t>
      </w:r>
    </w:p>
    <w:p w14:paraId="1D78618E" w14:textId="77777777" w:rsidR="00C97FEA" w:rsidRPr="005563B7" w:rsidRDefault="00C97FEA">
      <w:pPr>
        <w:pStyle w:val="Heading2"/>
        <w:rPr>
          <w:b w:val="0"/>
          <w:bCs w:val="0"/>
          <w:sz w:val="18"/>
          <w:szCs w:val="18"/>
        </w:rPr>
      </w:pPr>
    </w:p>
    <w:p w14:paraId="68A42B42" w14:textId="77777777" w:rsidR="00C97FEA" w:rsidRPr="005563B7" w:rsidRDefault="001B5306">
      <w:pPr>
        <w:pStyle w:val="Heading2"/>
        <w:rPr>
          <w:b w:val="0"/>
          <w:bCs w:val="0"/>
          <w:sz w:val="18"/>
          <w:szCs w:val="18"/>
        </w:rPr>
      </w:pPr>
      <w:r w:rsidRPr="005563B7">
        <w:rPr>
          <w:sz w:val="18"/>
          <w:szCs w:val="18"/>
        </w:rPr>
        <w:t>Responsibilities of Faculty, Staff and Students Regarding Harassment or Discrimination</w:t>
      </w:r>
      <w:r w:rsidRPr="005563B7">
        <w:rPr>
          <w:b w:val="0"/>
          <w:bCs w:val="0"/>
          <w:sz w:val="18"/>
          <w:szCs w:val="18"/>
        </w:rPr>
        <w:t xml:space="preserve"> </w:t>
      </w:r>
    </w:p>
    <w:p w14:paraId="2A1E2149" w14:textId="77777777" w:rsidR="008030B4" w:rsidRPr="005563B7" w:rsidRDefault="001B5306">
      <w:pPr>
        <w:pStyle w:val="Heading2"/>
        <w:rPr>
          <w:b w:val="0"/>
          <w:bCs w:val="0"/>
          <w:sz w:val="18"/>
          <w:szCs w:val="18"/>
        </w:rPr>
      </w:pPr>
      <w:r w:rsidRPr="005563B7">
        <w:rPr>
          <w:b w:val="0"/>
          <w:bCs w:val="0"/>
          <w:sz w:val="18"/>
          <w:szCs w:val="18"/>
        </w:rPr>
        <w:t xml:space="preserve">The University will not tolerate harassment or illegal discrimination. All members of the University community have an obligation to immediately report suspected harassment or discrimination so that a full investigation may be conducted. All faculty and staff are required to immediately report harassment or discrimination when they have reason to believe it has taken place. Reports of suspected harassment or discrimination should be directed to either cabinet, human resources, or the Title IX coordinator. Reports may also be made through the </w:t>
      </w:r>
      <w:proofErr w:type="spellStart"/>
      <w:r w:rsidRPr="005563B7">
        <w:rPr>
          <w:b w:val="0"/>
          <w:bCs w:val="0"/>
          <w:sz w:val="18"/>
          <w:szCs w:val="18"/>
        </w:rPr>
        <w:t>ReportIt</w:t>
      </w:r>
      <w:proofErr w:type="spellEnd"/>
      <w:r w:rsidRPr="005563B7">
        <w:rPr>
          <w:b w:val="0"/>
          <w:bCs w:val="0"/>
          <w:sz w:val="18"/>
          <w:szCs w:val="18"/>
        </w:rPr>
        <w:t xml:space="preserve">! form on the MU website. </w:t>
      </w:r>
    </w:p>
    <w:p w14:paraId="655638EB" w14:textId="77777777" w:rsidR="008030B4" w:rsidRPr="005563B7" w:rsidRDefault="008030B4">
      <w:pPr>
        <w:pStyle w:val="Heading2"/>
        <w:rPr>
          <w:b w:val="0"/>
          <w:bCs w:val="0"/>
          <w:sz w:val="18"/>
          <w:szCs w:val="18"/>
        </w:rPr>
      </w:pPr>
    </w:p>
    <w:p w14:paraId="6640C25A" w14:textId="77777777" w:rsidR="008C27D4" w:rsidRPr="005563B7" w:rsidRDefault="001B5306">
      <w:pPr>
        <w:pStyle w:val="Heading2"/>
        <w:rPr>
          <w:b w:val="0"/>
          <w:bCs w:val="0"/>
          <w:sz w:val="18"/>
          <w:szCs w:val="18"/>
        </w:rPr>
      </w:pPr>
      <w:r w:rsidRPr="005563B7">
        <w:rPr>
          <w:b w:val="0"/>
          <w:bCs w:val="0"/>
          <w:sz w:val="18"/>
          <w:szCs w:val="18"/>
        </w:rPr>
        <w:t xml:space="preserve">In addition, members of the University community have an obligation to refer an individual who believes they have experienced harassment or discrimination to a senior administrator or a member of the counseling staff. To the extent practical, the confidentiality of the complainant, the person against whom the complaint is brought, and those who are asked to provide information during the investigation will be maintained. Students, faculty, and staff may raise honest concerns and make truthful reports without fear of reprisal. </w:t>
      </w:r>
    </w:p>
    <w:p w14:paraId="35D8E34B" w14:textId="77777777" w:rsidR="008C27D4" w:rsidRPr="005563B7" w:rsidRDefault="008C27D4">
      <w:pPr>
        <w:pStyle w:val="Heading2"/>
        <w:rPr>
          <w:b w:val="0"/>
          <w:bCs w:val="0"/>
          <w:sz w:val="18"/>
          <w:szCs w:val="18"/>
        </w:rPr>
      </w:pPr>
    </w:p>
    <w:p w14:paraId="4613C218" w14:textId="77777777" w:rsidR="008C27D4" w:rsidRPr="005563B7" w:rsidRDefault="001B5306">
      <w:pPr>
        <w:pStyle w:val="Heading2"/>
        <w:rPr>
          <w:b w:val="0"/>
          <w:bCs w:val="0"/>
          <w:sz w:val="18"/>
          <w:szCs w:val="18"/>
        </w:rPr>
      </w:pPr>
      <w:r w:rsidRPr="005563B7">
        <w:rPr>
          <w:sz w:val="18"/>
          <w:szCs w:val="18"/>
        </w:rPr>
        <w:t>Complaint Procedures</w:t>
      </w:r>
      <w:r w:rsidRPr="005563B7">
        <w:rPr>
          <w:b w:val="0"/>
          <w:bCs w:val="0"/>
          <w:sz w:val="18"/>
          <w:szCs w:val="18"/>
        </w:rPr>
        <w:t xml:space="preserve"> </w:t>
      </w:r>
    </w:p>
    <w:p w14:paraId="1B497006" w14:textId="42D6BAB9" w:rsidR="008C27D4" w:rsidRPr="005563B7" w:rsidRDefault="001B5306">
      <w:pPr>
        <w:pStyle w:val="Heading2"/>
        <w:rPr>
          <w:b w:val="0"/>
          <w:bCs w:val="0"/>
          <w:sz w:val="18"/>
          <w:szCs w:val="18"/>
        </w:rPr>
      </w:pPr>
      <w:r w:rsidRPr="005563B7">
        <w:rPr>
          <w:b w:val="0"/>
          <w:bCs w:val="0"/>
          <w:sz w:val="18"/>
          <w:szCs w:val="18"/>
        </w:rPr>
        <w:t>Students, faculty, staff, or other individuals who believe they have experienced harassment or discrimination within the University community are encouraged to promptly report the matter to someone in senior leadership, their supervisor, or a Title IX coordinator or any member of the</w:t>
      </w:r>
      <w:r w:rsidR="00E073F1" w:rsidRPr="005563B7">
        <w:rPr>
          <w:b w:val="0"/>
          <w:bCs w:val="0"/>
          <w:sz w:val="18"/>
          <w:szCs w:val="18"/>
        </w:rPr>
        <w:t xml:space="preserve"> </w:t>
      </w:r>
      <w:r w:rsidR="00F1125A" w:rsidRPr="005563B7">
        <w:rPr>
          <w:b w:val="0"/>
          <w:bCs w:val="0"/>
          <w:sz w:val="18"/>
          <w:szCs w:val="18"/>
        </w:rPr>
        <w:t xml:space="preserve">human resources team. </w:t>
      </w:r>
    </w:p>
    <w:p w14:paraId="27A149A7" w14:textId="77777777" w:rsidR="008C27D4" w:rsidRPr="005563B7" w:rsidRDefault="008C27D4">
      <w:pPr>
        <w:pStyle w:val="Heading2"/>
        <w:rPr>
          <w:b w:val="0"/>
          <w:bCs w:val="0"/>
          <w:sz w:val="18"/>
          <w:szCs w:val="18"/>
        </w:rPr>
      </w:pPr>
    </w:p>
    <w:p w14:paraId="3E42828E" w14:textId="77777777" w:rsidR="008C27D4" w:rsidRPr="005563B7" w:rsidRDefault="00F1125A">
      <w:pPr>
        <w:pStyle w:val="Heading2"/>
        <w:rPr>
          <w:b w:val="0"/>
          <w:bCs w:val="0"/>
          <w:sz w:val="18"/>
          <w:szCs w:val="18"/>
        </w:rPr>
      </w:pPr>
      <w:r w:rsidRPr="005563B7">
        <w:rPr>
          <w:b w:val="0"/>
          <w:bCs w:val="0"/>
          <w:sz w:val="18"/>
          <w:szCs w:val="18"/>
        </w:rPr>
        <w:t xml:space="preserve">Generally, students are referred to the vice president for student life and employees are referred to human resources. However, complaints may be directed to any member of the leadership team with whom the complainant is comfortable talking. Complaints may also be made using the </w:t>
      </w:r>
      <w:proofErr w:type="spellStart"/>
      <w:r w:rsidRPr="005563B7">
        <w:rPr>
          <w:b w:val="0"/>
          <w:bCs w:val="0"/>
          <w:sz w:val="18"/>
          <w:szCs w:val="18"/>
        </w:rPr>
        <w:t>ReportIt</w:t>
      </w:r>
      <w:proofErr w:type="spellEnd"/>
      <w:r w:rsidRPr="005563B7">
        <w:rPr>
          <w:b w:val="0"/>
          <w:bCs w:val="0"/>
          <w:sz w:val="18"/>
          <w:szCs w:val="18"/>
        </w:rPr>
        <w:t>! link on the MU webpage.</w:t>
      </w:r>
    </w:p>
    <w:p w14:paraId="00CC3F96" w14:textId="77777777" w:rsidR="008C27D4" w:rsidRPr="005563B7" w:rsidRDefault="008C27D4">
      <w:pPr>
        <w:pStyle w:val="Heading2"/>
        <w:rPr>
          <w:b w:val="0"/>
          <w:bCs w:val="0"/>
          <w:sz w:val="18"/>
          <w:szCs w:val="18"/>
        </w:rPr>
      </w:pPr>
    </w:p>
    <w:p w14:paraId="76E49C1F" w14:textId="342D4FC4" w:rsidR="00F82929" w:rsidRPr="005563B7" w:rsidRDefault="00F1125A" w:rsidP="00692D9B">
      <w:pPr>
        <w:pStyle w:val="Heading2"/>
        <w:rPr>
          <w:b w:val="0"/>
          <w:bCs w:val="0"/>
          <w:sz w:val="18"/>
          <w:szCs w:val="18"/>
        </w:rPr>
      </w:pPr>
      <w:r w:rsidRPr="005563B7">
        <w:rPr>
          <w:b w:val="0"/>
          <w:bCs w:val="0"/>
          <w:sz w:val="18"/>
          <w:szCs w:val="18"/>
        </w:rPr>
        <w:t>Persons receiving complaints should immediately involve human resources and/or a Title IX coordinator. All complaints of harassment and/or discrimination will be investigated, and appropriate action will be taken in a timely manner. Harassing or discriminatory conduct will result in corrective action, up to and including discharge for employees and suspension for students. Bad faith reporting of harassment and/or discrimination will subject the reporting individual to corrective action.</w:t>
      </w:r>
      <w:r w:rsidR="006175B5" w:rsidRPr="005563B7">
        <w:rPr>
          <w:b w:val="0"/>
          <w:bCs w:val="0"/>
          <w:sz w:val="18"/>
          <w:szCs w:val="18"/>
        </w:rPr>
        <w:t xml:space="preserve"> </w:t>
      </w:r>
    </w:p>
    <w:p w14:paraId="642AA298" w14:textId="77777777" w:rsidR="00692D9B" w:rsidRDefault="00692D9B" w:rsidP="008F5009">
      <w:pPr>
        <w:pStyle w:val="Heading2"/>
        <w:ind w:left="0"/>
        <w:rPr>
          <w:b w:val="0"/>
          <w:bCs w:val="0"/>
        </w:rPr>
      </w:pPr>
    </w:p>
    <w:p w14:paraId="17CCE868" w14:textId="77777777" w:rsidR="009B74F8" w:rsidRDefault="006F7AF9" w:rsidP="00AA4E5F">
      <w:pPr>
        <w:pStyle w:val="Heading2"/>
        <w:rPr>
          <w:b w:val="0"/>
          <w:bCs w:val="0"/>
          <w:sz w:val="18"/>
          <w:szCs w:val="18"/>
        </w:rPr>
      </w:pPr>
      <w:r w:rsidRPr="006F7AF9">
        <w:rPr>
          <w:b w:val="0"/>
          <w:bCs w:val="0"/>
          <w:sz w:val="18"/>
          <w:szCs w:val="18"/>
        </w:rPr>
        <w:t xml:space="preserve">Human resources will maintain the institutional record of incidents of harassment or discrimination and provide periodic reports to the president of the University. An accused, as a member of the University community, may obtain information about complaint procedures from a senior administrator, human resources, or a Title IX coordinator. </w:t>
      </w:r>
    </w:p>
    <w:p w14:paraId="372F3935" w14:textId="77777777" w:rsidR="009B74F8" w:rsidRDefault="009B74F8" w:rsidP="008F5009">
      <w:pPr>
        <w:pStyle w:val="Heading2"/>
        <w:ind w:left="0"/>
        <w:rPr>
          <w:b w:val="0"/>
          <w:bCs w:val="0"/>
          <w:sz w:val="18"/>
          <w:szCs w:val="18"/>
        </w:rPr>
      </w:pPr>
    </w:p>
    <w:p w14:paraId="1A92E874" w14:textId="77777777" w:rsidR="00AA4E5F" w:rsidRPr="00AA4E5F" w:rsidRDefault="006F7AF9" w:rsidP="004322E4">
      <w:pPr>
        <w:pStyle w:val="Heading2"/>
        <w:ind w:left="0" w:firstLine="184"/>
        <w:rPr>
          <w:sz w:val="18"/>
          <w:szCs w:val="18"/>
        </w:rPr>
      </w:pPr>
      <w:r w:rsidRPr="00AA4E5F">
        <w:rPr>
          <w:sz w:val="18"/>
          <w:szCs w:val="18"/>
        </w:rPr>
        <w:t xml:space="preserve">Outcomes </w:t>
      </w:r>
    </w:p>
    <w:p w14:paraId="56350F0E" w14:textId="77777777" w:rsidR="00AA4E5F" w:rsidRDefault="006F7AF9" w:rsidP="004322E4">
      <w:pPr>
        <w:pStyle w:val="Heading2"/>
        <w:rPr>
          <w:b w:val="0"/>
          <w:bCs w:val="0"/>
          <w:sz w:val="18"/>
          <w:szCs w:val="18"/>
        </w:rPr>
      </w:pPr>
      <w:r w:rsidRPr="006F7AF9">
        <w:rPr>
          <w:b w:val="0"/>
          <w:bCs w:val="0"/>
          <w:sz w:val="18"/>
          <w:szCs w:val="18"/>
        </w:rPr>
        <w:t xml:space="preserve">Final resolution of complaints regarding discrimination, harassment or sexual harassment will be made through the established procedures of the University. Any sanctions that result will be imposed through these same procedures. </w:t>
      </w:r>
    </w:p>
    <w:p w14:paraId="330F94BD" w14:textId="3948E87E" w:rsidR="00AA4E5F" w:rsidRPr="00AA4E5F" w:rsidRDefault="004322E4" w:rsidP="008F5009">
      <w:pPr>
        <w:pStyle w:val="Heading2"/>
        <w:ind w:left="0"/>
        <w:rPr>
          <w:sz w:val="18"/>
          <w:szCs w:val="18"/>
        </w:rPr>
      </w:pPr>
      <w:r>
        <w:rPr>
          <w:sz w:val="18"/>
          <w:szCs w:val="18"/>
        </w:rPr>
        <w:tab/>
      </w:r>
    </w:p>
    <w:p w14:paraId="225FDA99" w14:textId="77777777" w:rsidR="004322E4" w:rsidRDefault="006F7AF9" w:rsidP="004322E4">
      <w:pPr>
        <w:pStyle w:val="Heading2"/>
        <w:ind w:left="0" w:firstLine="184"/>
        <w:rPr>
          <w:sz w:val="18"/>
          <w:szCs w:val="18"/>
        </w:rPr>
      </w:pPr>
      <w:r w:rsidRPr="00AA4E5F">
        <w:rPr>
          <w:sz w:val="18"/>
          <w:szCs w:val="18"/>
        </w:rPr>
        <w:t xml:space="preserve">Protection of Complainants Against Retaliation </w:t>
      </w:r>
    </w:p>
    <w:p w14:paraId="2C81856D" w14:textId="77777777" w:rsidR="004322E4" w:rsidRDefault="006F7AF9" w:rsidP="004322E4">
      <w:pPr>
        <w:pStyle w:val="Heading2"/>
        <w:rPr>
          <w:b w:val="0"/>
          <w:bCs w:val="0"/>
          <w:sz w:val="18"/>
          <w:szCs w:val="18"/>
        </w:rPr>
      </w:pPr>
      <w:r w:rsidRPr="004322E4">
        <w:rPr>
          <w:b w:val="0"/>
          <w:bCs w:val="0"/>
          <w:sz w:val="18"/>
          <w:szCs w:val="18"/>
        </w:rPr>
        <w:t>Retaliatory</w:t>
      </w:r>
      <w:r w:rsidRPr="00AA4E5F">
        <w:rPr>
          <w:sz w:val="18"/>
          <w:szCs w:val="18"/>
        </w:rPr>
        <w:t xml:space="preserve"> </w:t>
      </w:r>
      <w:r w:rsidRPr="006F7AF9">
        <w:rPr>
          <w:b w:val="0"/>
          <w:bCs w:val="0"/>
          <w:sz w:val="18"/>
          <w:szCs w:val="18"/>
        </w:rPr>
        <w:t>action against anyone reporting or filing a good-faith complaint of harassment or discrimination is strictly prohibited. Regardless of the means selected for resolving the problem, the initiation of a complaint of harassment or discrimination will not reflect negatively on the complainant, nor will it affect such person’s future dealing with the University. It will not affect employment, compensation, work assignments, or, in the case of students, grades, class selection or other matters pertaining to status. Likewise, the University prohibits any retaliation against persons who, in good faith, cooperate with an investigation of alleged harassment or discrimination.</w:t>
      </w:r>
    </w:p>
    <w:p w14:paraId="14E1E261" w14:textId="77777777" w:rsidR="004322E4" w:rsidRDefault="004322E4" w:rsidP="008F5009">
      <w:pPr>
        <w:pStyle w:val="Heading2"/>
        <w:ind w:left="0"/>
        <w:rPr>
          <w:b w:val="0"/>
          <w:bCs w:val="0"/>
          <w:sz w:val="18"/>
          <w:szCs w:val="18"/>
        </w:rPr>
      </w:pPr>
    </w:p>
    <w:p w14:paraId="43DE1142" w14:textId="77777777" w:rsidR="004322E4" w:rsidRDefault="006F7AF9" w:rsidP="004322E4">
      <w:pPr>
        <w:pStyle w:val="Heading2"/>
        <w:ind w:left="0" w:firstLine="184"/>
        <w:rPr>
          <w:b w:val="0"/>
          <w:bCs w:val="0"/>
          <w:sz w:val="18"/>
          <w:szCs w:val="18"/>
        </w:rPr>
      </w:pPr>
      <w:r w:rsidRPr="004322E4">
        <w:rPr>
          <w:sz w:val="18"/>
          <w:szCs w:val="18"/>
        </w:rPr>
        <w:lastRenderedPageBreak/>
        <w:t>Additional Assistance</w:t>
      </w:r>
      <w:r w:rsidRPr="006F7AF9">
        <w:rPr>
          <w:b w:val="0"/>
          <w:bCs w:val="0"/>
          <w:sz w:val="18"/>
          <w:szCs w:val="18"/>
        </w:rPr>
        <w:t xml:space="preserve"> </w:t>
      </w:r>
    </w:p>
    <w:p w14:paraId="50B274EA" w14:textId="68D4DA50" w:rsidR="00FB33A4" w:rsidRDefault="006F7AF9" w:rsidP="004322E4">
      <w:pPr>
        <w:pStyle w:val="Heading2"/>
        <w:rPr>
          <w:b w:val="0"/>
          <w:bCs w:val="0"/>
        </w:rPr>
      </w:pPr>
      <w:r w:rsidRPr="006F7AF9">
        <w:rPr>
          <w:b w:val="0"/>
          <w:bCs w:val="0"/>
          <w:sz w:val="18"/>
          <w:szCs w:val="18"/>
        </w:rPr>
        <w:t xml:space="preserve">Questions about interpretation of this policy or concerns related to harassment, sexual harassment or discrimination may be directed to Title IX Coordinators, the vice president for student </w:t>
      </w:r>
      <w:r w:rsidR="00AE3358">
        <w:rPr>
          <w:b w:val="0"/>
          <w:bCs w:val="0"/>
          <w:sz w:val="18"/>
          <w:szCs w:val="18"/>
        </w:rPr>
        <w:t>life</w:t>
      </w:r>
      <w:r w:rsidRPr="006F7AF9">
        <w:rPr>
          <w:b w:val="0"/>
          <w:bCs w:val="0"/>
          <w:sz w:val="18"/>
          <w:szCs w:val="18"/>
        </w:rPr>
        <w:t>, the vice president and dean for academic affairs, t</w:t>
      </w:r>
      <w:r w:rsidR="00B35828">
        <w:rPr>
          <w:b w:val="0"/>
          <w:bCs w:val="0"/>
          <w:sz w:val="18"/>
          <w:szCs w:val="18"/>
        </w:rPr>
        <w:t xml:space="preserve">he director of </w:t>
      </w:r>
      <w:r w:rsidRPr="006F7AF9">
        <w:rPr>
          <w:b w:val="0"/>
          <w:bCs w:val="0"/>
          <w:sz w:val="18"/>
          <w:szCs w:val="18"/>
        </w:rPr>
        <w:t>human resources, the director of counseling, or the director of multicultural services and campus diversity.</w:t>
      </w:r>
      <w:r>
        <w:t xml:space="preserve"> </w:t>
      </w:r>
    </w:p>
    <w:p w14:paraId="14A598BA" w14:textId="77777777" w:rsidR="00FB33A4" w:rsidRDefault="00FB33A4" w:rsidP="008F5009">
      <w:pPr>
        <w:pStyle w:val="Heading2"/>
        <w:ind w:left="0"/>
        <w:rPr>
          <w:b w:val="0"/>
          <w:bCs w:val="0"/>
        </w:rPr>
      </w:pPr>
    </w:p>
    <w:p w14:paraId="76E49C20" w14:textId="48C810EB" w:rsidR="00F82929" w:rsidRDefault="00567EEB">
      <w:pPr>
        <w:pStyle w:val="Heading2"/>
        <w:ind w:left="204"/>
      </w:pPr>
      <w:bookmarkStart w:id="33" w:name="_TOC_250016"/>
      <w:r>
        <w:rPr>
          <w:color w:val="231F20"/>
        </w:rPr>
        <w:t>TITLE</w:t>
      </w:r>
      <w:r>
        <w:rPr>
          <w:color w:val="231F20"/>
          <w:spacing w:val="46"/>
        </w:rPr>
        <w:t xml:space="preserve"> </w:t>
      </w:r>
      <w:r>
        <w:rPr>
          <w:color w:val="231F20"/>
        </w:rPr>
        <w:t>IX</w:t>
      </w:r>
      <w:r>
        <w:rPr>
          <w:color w:val="231F20"/>
          <w:spacing w:val="47"/>
        </w:rPr>
        <w:t xml:space="preserve"> </w:t>
      </w:r>
      <w:r>
        <w:rPr>
          <w:color w:val="231F20"/>
        </w:rPr>
        <w:t>SEXUAL</w:t>
      </w:r>
      <w:r>
        <w:rPr>
          <w:color w:val="231F20"/>
          <w:spacing w:val="46"/>
        </w:rPr>
        <w:t xml:space="preserve"> </w:t>
      </w:r>
      <w:r>
        <w:rPr>
          <w:color w:val="231F20"/>
        </w:rPr>
        <w:t>HARASSEMENT</w:t>
      </w:r>
      <w:r>
        <w:rPr>
          <w:color w:val="231F20"/>
          <w:spacing w:val="47"/>
        </w:rPr>
        <w:t xml:space="preserve"> </w:t>
      </w:r>
      <w:bookmarkEnd w:id="33"/>
      <w:r>
        <w:rPr>
          <w:color w:val="231F20"/>
          <w:spacing w:val="-2"/>
        </w:rPr>
        <w:t>POLICY</w:t>
      </w:r>
    </w:p>
    <w:p w14:paraId="76E49C21" w14:textId="77777777" w:rsidR="00F82929" w:rsidRDefault="00567EEB">
      <w:pPr>
        <w:pStyle w:val="Heading3"/>
        <w:spacing w:before="10"/>
        <w:ind w:left="200"/>
      </w:pPr>
      <w:r>
        <w:rPr>
          <w:color w:val="231F20"/>
          <w:spacing w:val="-2"/>
        </w:rPr>
        <w:t>INTRODUCTION</w:t>
      </w:r>
    </w:p>
    <w:p w14:paraId="76E49C22" w14:textId="77777777" w:rsidR="00F82929" w:rsidRDefault="00F82929">
      <w:pPr>
        <w:pStyle w:val="BodyText"/>
        <w:spacing w:before="3"/>
        <w:rPr>
          <w:b/>
          <w:sz w:val="21"/>
        </w:rPr>
      </w:pPr>
    </w:p>
    <w:p w14:paraId="76E49C24" w14:textId="360DB05C" w:rsidR="00F82929" w:rsidRDefault="00567EEB" w:rsidP="00D56D1A">
      <w:pPr>
        <w:pStyle w:val="BodyText"/>
        <w:spacing w:before="1" w:line="261" w:lineRule="auto"/>
        <w:ind w:left="200" w:right="970"/>
      </w:pPr>
      <w:r>
        <w:rPr>
          <w:color w:val="231F20"/>
        </w:rPr>
        <w:t>Members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Manchester</w:t>
      </w:r>
      <w:r>
        <w:rPr>
          <w:color w:val="231F20"/>
          <w:spacing w:val="-4"/>
        </w:rPr>
        <w:t xml:space="preserve"> </w:t>
      </w:r>
      <w:r>
        <w:rPr>
          <w:color w:val="231F20"/>
        </w:rPr>
        <w:t>University</w:t>
      </w:r>
      <w:r>
        <w:rPr>
          <w:color w:val="231F20"/>
          <w:spacing w:val="-5"/>
        </w:rPr>
        <w:t xml:space="preserve"> </w:t>
      </w:r>
      <w:r w:rsidR="2B3AA47A">
        <w:rPr>
          <w:color w:val="231F20"/>
          <w:spacing w:val="-5"/>
        </w:rPr>
        <w:t>c</w:t>
      </w:r>
      <w:r>
        <w:rPr>
          <w:color w:val="231F20"/>
        </w:rPr>
        <w:t>ommunity</w:t>
      </w:r>
      <w:r>
        <w:rPr>
          <w:color w:val="231F20"/>
          <w:spacing w:val="-5"/>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free</w:t>
      </w:r>
      <w:r>
        <w:rPr>
          <w:color w:val="231F20"/>
          <w:spacing w:val="-4"/>
        </w:rPr>
        <w:t xml:space="preserve"> </w:t>
      </w:r>
      <w:r>
        <w:rPr>
          <w:color w:val="231F20"/>
        </w:rPr>
        <w:t>from</w:t>
      </w:r>
      <w:r>
        <w:rPr>
          <w:color w:val="231F20"/>
          <w:spacing w:val="-5"/>
        </w:rPr>
        <w:t xml:space="preserve"> </w:t>
      </w:r>
      <w:r>
        <w:rPr>
          <w:color w:val="231F20"/>
        </w:rPr>
        <w:t>all</w:t>
      </w:r>
      <w:r>
        <w:rPr>
          <w:color w:val="231F20"/>
          <w:spacing w:val="-5"/>
        </w:rPr>
        <w:t xml:space="preserve"> </w:t>
      </w:r>
      <w:r>
        <w:rPr>
          <w:color w:val="231F20"/>
        </w:rPr>
        <w:t>forms</w:t>
      </w:r>
      <w:r>
        <w:rPr>
          <w:color w:val="231F20"/>
          <w:spacing w:val="-5"/>
        </w:rPr>
        <w:t xml:space="preserve"> </w:t>
      </w:r>
      <w:r>
        <w:rPr>
          <w:color w:val="231F20"/>
        </w:rPr>
        <w:t>of</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which</w:t>
      </w:r>
      <w:r>
        <w:rPr>
          <w:color w:val="231F20"/>
          <w:spacing w:val="-4"/>
        </w:rPr>
        <w:t xml:space="preserve"> </w:t>
      </w:r>
      <w:r>
        <w:rPr>
          <w:color w:val="231F20"/>
        </w:rPr>
        <w:t>impede the realization of the University’s mission</w:t>
      </w:r>
      <w:r w:rsidR="51834995">
        <w:rPr>
          <w:color w:val="231F20"/>
        </w:rPr>
        <w:t xml:space="preserve"> to</w:t>
      </w:r>
      <w:r>
        <w:rPr>
          <w:color w:val="231F20"/>
        </w:rPr>
        <w:t xml:space="preserve"> respect the infinite worth of every individual and graduate persons of ability and conviction who draw upon their education and faith to lead principled, productive, and compassionate lives that improve the human condition. All members of the University Community are expected to conduct themselves in a manner that maintains</w:t>
      </w:r>
      <w:r w:rsidR="00D56D1A">
        <w:t xml:space="preserve"> </w:t>
      </w:r>
      <w:r>
        <w:rPr>
          <w:color w:val="231F20"/>
        </w:rPr>
        <w:t>an</w:t>
      </w:r>
      <w:r>
        <w:rPr>
          <w:color w:val="231F20"/>
          <w:spacing w:val="-5"/>
        </w:rPr>
        <w:t xml:space="preserve"> </w:t>
      </w:r>
      <w:r>
        <w:rPr>
          <w:color w:val="231F20"/>
        </w:rPr>
        <w:t>environment</w:t>
      </w:r>
      <w:r>
        <w:rPr>
          <w:color w:val="231F20"/>
          <w:spacing w:val="-4"/>
        </w:rPr>
        <w:t xml:space="preserve"> </w:t>
      </w:r>
      <w:r>
        <w:rPr>
          <w:color w:val="231F20"/>
        </w:rPr>
        <w:t>free</w:t>
      </w:r>
      <w:r>
        <w:rPr>
          <w:color w:val="231F20"/>
          <w:spacing w:val="-5"/>
        </w:rPr>
        <w:t xml:space="preserve"> </w:t>
      </w:r>
      <w:r>
        <w:rPr>
          <w:color w:val="231F20"/>
        </w:rPr>
        <w:t>from</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As</w:t>
      </w:r>
      <w:r>
        <w:rPr>
          <w:color w:val="231F20"/>
          <w:spacing w:val="-5"/>
        </w:rPr>
        <w:t xml:space="preserve"> </w:t>
      </w:r>
      <w:r>
        <w:rPr>
          <w:color w:val="231F20"/>
        </w:rPr>
        <w:t>such,</w:t>
      </w:r>
      <w:r>
        <w:rPr>
          <w:color w:val="231F20"/>
          <w:spacing w:val="-5"/>
        </w:rPr>
        <w:t xml:space="preserve"> </w:t>
      </w:r>
      <w:r>
        <w:rPr>
          <w:color w:val="231F20"/>
        </w:rPr>
        <w:t>Manchester</w:t>
      </w:r>
      <w:r>
        <w:rPr>
          <w:color w:val="231F20"/>
          <w:spacing w:val="-4"/>
        </w:rPr>
        <w:t xml:space="preserve"> </w:t>
      </w:r>
      <w:r>
        <w:rPr>
          <w:color w:val="231F20"/>
        </w:rPr>
        <w:t>University</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discriminate</w:t>
      </w:r>
      <w:r>
        <w:rPr>
          <w:color w:val="231F20"/>
          <w:spacing w:val="-4"/>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sex</w:t>
      </w:r>
      <w:r>
        <w:rPr>
          <w:color w:val="231F20"/>
          <w:spacing w:val="-5"/>
        </w:rPr>
        <w:t xml:space="preserve"> </w:t>
      </w:r>
      <w:r>
        <w:rPr>
          <w:color w:val="231F20"/>
        </w:rPr>
        <w:t>and</w:t>
      </w:r>
      <w:r>
        <w:rPr>
          <w:color w:val="231F20"/>
          <w:spacing w:val="-5"/>
        </w:rPr>
        <w:t xml:space="preserve"> </w:t>
      </w:r>
      <w:r>
        <w:rPr>
          <w:color w:val="231F20"/>
        </w:rPr>
        <w:t>is committed to providing an educational environment free from sex discrimination.</w:t>
      </w:r>
    </w:p>
    <w:p w14:paraId="76E49C25" w14:textId="77777777" w:rsidR="00F82929" w:rsidRDefault="00F82929">
      <w:pPr>
        <w:pStyle w:val="BodyText"/>
        <w:spacing w:before="9"/>
        <w:rPr>
          <w:sz w:val="19"/>
        </w:rPr>
      </w:pPr>
    </w:p>
    <w:p w14:paraId="76E49C26" w14:textId="43DE9B78" w:rsidR="00F82929" w:rsidRDefault="00567EEB">
      <w:pPr>
        <w:pStyle w:val="BodyText"/>
        <w:spacing w:line="261" w:lineRule="auto"/>
        <w:ind w:left="200" w:right="970"/>
      </w:pPr>
      <w:r>
        <w:rPr>
          <w:color w:val="231F20"/>
        </w:rPr>
        <w:t>As a recipient of federal funding, the University is required to comply with Title IX of the Higher Education Amendments of 1972,</w:t>
      </w:r>
      <w:r>
        <w:rPr>
          <w:color w:val="231F20"/>
          <w:spacing w:val="-3"/>
        </w:rPr>
        <w:t xml:space="preserve"> </w:t>
      </w:r>
      <w:r>
        <w:rPr>
          <w:color w:val="231F20"/>
        </w:rPr>
        <w:t>10</w:t>
      </w:r>
      <w:r>
        <w:rPr>
          <w:color w:val="231F20"/>
          <w:spacing w:val="-3"/>
        </w:rPr>
        <w:t xml:space="preserve"> </w:t>
      </w:r>
      <w:r>
        <w:rPr>
          <w:color w:val="231F20"/>
        </w:rPr>
        <w:t>U.S.C.</w:t>
      </w:r>
      <w:r>
        <w:rPr>
          <w:color w:val="231F20"/>
          <w:spacing w:val="-4"/>
        </w:rPr>
        <w:t xml:space="preserve"> </w:t>
      </w:r>
      <w:r>
        <w:rPr>
          <w:color w:val="231F20"/>
        </w:rPr>
        <w:t>§</w:t>
      </w:r>
      <w:r>
        <w:rPr>
          <w:color w:val="231F20"/>
          <w:spacing w:val="-4"/>
        </w:rPr>
        <w:t xml:space="preserve"> </w:t>
      </w:r>
      <w:r>
        <w:rPr>
          <w:color w:val="231F20"/>
        </w:rPr>
        <w:t>1681</w:t>
      </w:r>
      <w:r>
        <w:rPr>
          <w:color w:val="231F20"/>
          <w:spacing w:val="-3"/>
        </w:rPr>
        <w:t xml:space="preserve"> </w:t>
      </w:r>
      <w:r>
        <w:rPr>
          <w:color w:val="231F20"/>
        </w:rPr>
        <w:t>et</w:t>
      </w:r>
      <w:r>
        <w:rPr>
          <w:color w:val="231F20"/>
          <w:spacing w:val="-3"/>
        </w:rPr>
        <w:t xml:space="preserve"> </w:t>
      </w:r>
      <w:r>
        <w:rPr>
          <w:color w:val="231F20"/>
        </w:rPr>
        <w:t>seq.</w:t>
      </w:r>
      <w:r>
        <w:rPr>
          <w:color w:val="231F20"/>
          <w:spacing w:val="-4"/>
        </w:rPr>
        <w:t xml:space="preserve"> </w:t>
      </w:r>
      <w:r>
        <w:rPr>
          <w:color w:val="231F20"/>
        </w:rPr>
        <w:t>(Title</w:t>
      </w:r>
      <w:r>
        <w:rPr>
          <w:color w:val="231F20"/>
          <w:spacing w:val="-4"/>
        </w:rPr>
        <w:t xml:space="preserve"> </w:t>
      </w:r>
      <w:r>
        <w:rPr>
          <w:color w:val="231F20"/>
        </w:rPr>
        <w:t>IX).</w:t>
      </w:r>
      <w:r>
        <w:rPr>
          <w:color w:val="231F20"/>
          <w:spacing w:val="-3"/>
        </w:rPr>
        <w:t xml:space="preserve"> </w:t>
      </w:r>
      <w:r>
        <w:rPr>
          <w:color w:val="231F20"/>
        </w:rPr>
        <w:t>Title</w:t>
      </w:r>
      <w:r>
        <w:rPr>
          <w:color w:val="231F20"/>
          <w:spacing w:val="-4"/>
        </w:rPr>
        <w:t xml:space="preserve"> </w:t>
      </w:r>
      <w:r>
        <w:rPr>
          <w:color w:val="231F20"/>
        </w:rPr>
        <w:t>IX</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federal</w:t>
      </w:r>
      <w:r>
        <w:rPr>
          <w:color w:val="231F20"/>
          <w:spacing w:val="-4"/>
        </w:rPr>
        <w:t xml:space="preserve"> </w:t>
      </w:r>
      <w:r>
        <w:rPr>
          <w:color w:val="231F20"/>
        </w:rPr>
        <w:t>civil</w:t>
      </w:r>
      <w:r>
        <w:rPr>
          <w:color w:val="231F20"/>
          <w:spacing w:val="-3"/>
        </w:rPr>
        <w:t xml:space="preserve"> </w:t>
      </w:r>
      <w:r>
        <w:rPr>
          <w:color w:val="231F20"/>
        </w:rPr>
        <w:t>rights</w:t>
      </w:r>
      <w:r>
        <w:rPr>
          <w:color w:val="231F20"/>
          <w:spacing w:val="-3"/>
        </w:rPr>
        <w:t xml:space="preserve"> </w:t>
      </w:r>
      <w:r>
        <w:rPr>
          <w:color w:val="231F20"/>
        </w:rPr>
        <w:t>law</w:t>
      </w:r>
      <w:r>
        <w:rPr>
          <w:color w:val="231F20"/>
          <w:spacing w:val="-3"/>
        </w:rPr>
        <w:t xml:space="preserve"> </w:t>
      </w:r>
      <w:r>
        <w:rPr>
          <w:color w:val="231F20"/>
        </w:rPr>
        <w:t>that</w:t>
      </w:r>
      <w:r>
        <w:rPr>
          <w:color w:val="231F20"/>
          <w:spacing w:val="-3"/>
        </w:rPr>
        <w:t xml:space="preserve"> </w:t>
      </w:r>
      <w:r>
        <w:rPr>
          <w:color w:val="231F20"/>
        </w:rPr>
        <w:t>prohibits</w:t>
      </w:r>
      <w:r>
        <w:rPr>
          <w:color w:val="231F20"/>
          <w:spacing w:val="-4"/>
        </w:rPr>
        <w:t xml:space="preserve"> </w:t>
      </w:r>
      <w:r>
        <w:rPr>
          <w:color w:val="231F20"/>
        </w:rPr>
        <w:t>discrimination</w:t>
      </w:r>
      <w:r>
        <w:rPr>
          <w:color w:val="231F20"/>
          <w:spacing w:val="-4"/>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sex</w:t>
      </w:r>
      <w:r>
        <w:rPr>
          <w:color w:val="231F20"/>
          <w:spacing w:val="-4"/>
        </w:rPr>
        <w:t xml:space="preserve"> </w:t>
      </w:r>
      <w:r>
        <w:rPr>
          <w:color w:val="231F20"/>
        </w:rPr>
        <w:t>—</w:t>
      </w:r>
      <w:r>
        <w:rPr>
          <w:color w:val="231F20"/>
          <w:spacing w:val="-4"/>
        </w:rPr>
        <w:t xml:space="preserve"> </w:t>
      </w:r>
      <w:r>
        <w:rPr>
          <w:color w:val="231F20"/>
        </w:rPr>
        <w:t xml:space="preserve">including pregnancy discrimination and Sexual Harassment — in educational programs and activities. </w:t>
      </w:r>
    </w:p>
    <w:p w14:paraId="76E49C27" w14:textId="77777777" w:rsidR="00F82929" w:rsidRDefault="00F82929">
      <w:pPr>
        <w:pStyle w:val="BodyText"/>
        <w:spacing w:before="10"/>
        <w:rPr>
          <w:sz w:val="19"/>
        </w:rPr>
      </w:pPr>
    </w:p>
    <w:p w14:paraId="76E49C28" w14:textId="1980DAD9" w:rsidR="00F82929" w:rsidRDefault="00567EEB">
      <w:pPr>
        <w:pStyle w:val="BodyText"/>
        <w:spacing w:line="261" w:lineRule="auto"/>
        <w:ind w:left="200" w:right="1117"/>
      </w:pPr>
      <w:r>
        <w:rPr>
          <w:color w:val="231F20"/>
        </w:rPr>
        <w:t>Sexual Harassment is defined broadly under this Sexual Harassment Policy. Sexual Harassment includes Sexual Assault, Sexual Harassment, Non-Consensual Sexual Contact, Non-Consensual Sexual Intercourse, Sexual Exploitation, and Sexual</w:t>
      </w:r>
      <w:r>
        <w:rPr>
          <w:color w:val="231F20"/>
          <w:spacing w:val="-2"/>
        </w:rPr>
        <w:t xml:space="preserve"> </w:t>
      </w:r>
      <w:r>
        <w:rPr>
          <w:color w:val="231F20"/>
        </w:rPr>
        <w:t>Misconduct</w:t>
      </w:r>
      <w:r>
        <w:rPr>
          <w:color w:val="231F20"/>
          <w:spacing w:val="-2"/>
        </w:rPr>
        <w:t xml:space="preserve"> </w:t>
      </w:r>
      <w:r>
        <w:rPr>
          <w:color w:val="231F20"/>
        </w:rPr>
        <w:t>with</w:t>
      </w:r>
      <w:r>
        <w:rPr>
          <w:color w:val="231F20"/>
          <w:spacing w:val="-1"/>
        </w:rPr>
        <w:t xml:space="preserve"> </w:t>
      </w:r>
      <w:r>
        <w:rPr>
          <w:color w:val="231F20"/>
        </w:rPr>
        <w:t>a</w:t>
      </w:r>
      <w:r>
        <w:rPr>
          <w:color w:val="231F20"/>
          <w:spacing w:val="-2"/>
        </w:rPr>
        <w:t xml:space="preserve"> </w:t>
      </w:r>
      <w:r>
        <w:rPr>
          <w:color w:val="231F20"/>
        </w:rPr>
        <w:t>Minor,</w:t>
      </w:r>
      <w:r>
        <w:rPr>
          <w:color w:val="231F20"/>
          <w:spacing w:val="-1"/>
        </w:rPr>
        <w:t xml:space="preserve"> </w:t>
      </w:r>
      <w:r>
        <w:rPr>
          <w:color w:val="231F20"/>
        </w:rPr>
        <w:t>Child</w:t>
      </w:r>
      <w:r>
        <w:rPr>
          <w:color w:val="231F20"/>
          <w:spacing w:val="-2"/>
        </w:rPr>
        <w:t xml:space="preserve"> </w:t>
      </w:r>
      <w:r>
        <w:rPr>
          <w:color w:val="231F20"/>
        </w:rPr>
        <w:t>Molesting,</w:t>
      </w:r>
      <w:r>
        <w:rPr>
          <w:color w:val="231F20"/>
          <w:spacing w:val="-1"/>
        </w:rPr>
        <w:t xml:space="preserve"> </w:t>
      </w:r>
      <w:r>
        <w:rPr>
          <w:color w:val="231F20"/>
        </w:rPr>
        <w:t>and</w:t>
      </w:r>
      <w:r>
        <w:rPr>
          <w:color w:val="231F20"/>
          <w:spacing w:val="-2"/>
        </w:rPr>
        <w:t xml:space="preserve"> </w:t>
      </w:r>
      <w:r>
        <w:rPr>
          <w:color w:val="231F20"/>
        </w:rPr>
        <w:t>sex</w:t>
      </w:r>
      <w:r>
        <w:rPr>
          <w:color w:val="231F20"/>
          <w:spacing w:val="-2"/>
        </w:rPr>
        <w:t xml:space="preserve"> </w:t>
      </w:r>
      <w:r>
        <w:rPr>
          <w:color w:val="231F20"/>
        </w:rPr>
        <w:t>discrimination,</w:t>
      </w:r>
      <w:r>
        <w:rPr>
          <w:color w:val="231F20"/>
          <w:spacing w:val="-2"/>
        </w:rPr>
        <w:t xml:space="preserve"> </w:t>
      </w:r>
      <w:r>
        <w:rPr>
          <w:color w:val="231F20"/>
        </w:rPr>
        <w:t>as</w:t>
      </w:r>
      <w:r>
        <w:rPr>
          <w:color w:val="231F20"/>
          <w:spacing w:val="-2"/>
        </w:rPr>
        <w:t xml:space="preserve"> </w:t>
      </w:r>
      <w:r>
        <w:rPr>
          <w:color w:val="231F20"/>
        </w:rPr>
        <w:t>defined</w:t>
      </w:r>
      <w:r>
        <w:rPr>
          <w:color w:val="231F20"/>
          <w:spacing w:val="-2"/>
        </w:rPr>
        <w:t xml:space="preserve"> </w:t>
      </w:r>
      <w:r>
        <w:rPr>
          <w:color w:val="231F20"/>
        </w:rPr>
        <w:t>below.</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violation of</w:t>
      </w:r>
      <w:r>
        <w:rPr>
          <w:color w:val="231F20"/>
          <w:spacing w:val="-3"/>
        </w:rPr>
        <w:t xml:space="preserve"> </w:t>
      </w:r>
      <w:proofErr w:type="gramStart"/>
      <w:r>
        <w:rPr>
          <w:color w:val="231F20"/>
        </w:rPr>
        <w:t>University</w:t>
      </w:r>
      <w:proofErr w:type="gramEnd"/>
      <w:r>
        <w:rPr>
          <w:color w:val="231F20"/>
          <w:spacing w:val="-3"/>
        </w:rPr>
        <w:t xml:space="preserve"> </w:t>
      </w:r>
      <w:r>
        <w:rPr>
          <w:color w:val="231F20"/>
        </w:rPr>
        <w:t>policy,</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federal</w:t>
      </w:r>
      <w:r>
        <w:rPr>
          <w:color w:val="231F20"/>
          <w:spacing w:val="-3"/>
        </w:rPr>
        <w:t xml:space="preserve"> </w:t>
      </w:r>
      <w:r>
        <w:rPr>
          <w:color w:val="231F20"/>
        </w:rPr>
        <w:t>civil</w:t>
      </w:r>
      <w:r>
        <w:rPr>
          <w:color w:val="231F20"/>
          <w:spacing w:val="-3"/>
        </w:rPr>
        <w:t xml:space="preserve"> </w:t>
      </w:r>
      <w:r>
        <w:rPr>
          <w:color w:val="231F20"/>
        </w:rPr>
        <w:t>rights</w:t>
      </w:r>
      <w:r>
        <w:rPr>
          <w:color w:val="231F20"/>
          <w:spacing w:val="-3"/>
        </w:rPr>
        <w:t xml:space="preserve"> </w:t>
      </w:r>
      <w:r>
        <w:rPr>
          <w:color w:val="231F20"/>
        </w:rPr>
        <w:t>laws,</w:t>
      </w:r>
      <w:r>
        <w:rPr>
          <w:color w:val="231F20"/>
          <w:spacing w:val="-3"/>
        </w:rPr>
        <w:t xml:space="preserve"> </w:t>
      </w:r>
      <w:r>
        <w:rPr>
          <w:color w:val="231F20"/>
        </w:rPr>
        <w:t>and</w:t>
      </w:r>
      <w:r>
        <w:rPr>
          <w:color w:val="231F20"/>
          <w:spacing w:val="-3"/>
        </w:rPr>
        <w:t xml:space="preserve"> </w:t>
      </w:r>
      <w:r>
        <w:rPr>
          <w:color w:val="231F20"/>
        </w:rPr>
        <w:t>may</w:t>
      </w:r>
      <w:r>
        <w:rPr>
          <w:color w:val="231F20"/>
          <w:spacing w:val="-3"/>
        </w:rPr>
        <w:t xml:space="preserve"> </w:t>
      </w:r>
      <w:r>
        <w:rPr>
          <w:color w:val="231F20"/>
        </w:rPr>
        <w:t>violate</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federal</w:t>
      </w:r>
      <w:r>
        <w:rPr>
          <w:color w:val="231F20"/>
          <w:spacing w:val="-3"/>
        </w:rPr>
        <w:t xml:space="preserve"> </w:t>
      </w:r>
      <w:r>
        <w:rPr>
          <w:color w:val="231F20"/>
        </w:rPr>
        <w:t>criminal</w:t>
      </w:r>
      <w:r>
        <w:rPr>
          <w:color w:val="231F20"/>
          <w:spacing w:val="-3"/>
        </w:rPr>
        <w:t xml:space="preserve"> </w:t>
      </w:r>
      <w:r>
        <w:rPr>
          <w:color w:val="231F20"/>
        </w:rPr>
        <w:t>laws.</w:t>
      </w:r>
      <w:r>
        <w:rPr>
          <w:color w:val="231F20"/>
          <w:spacing w:val="-3"/>
        </w:rPr>
        <w:t xml:space="preserve"> </w:t>
      </w:r>
      <w:r>
        <w:rPr>
          <w:color w:val="231F20"/>
        </w:rPr>
        <w:t>When</w:t>
      </w:r>
      <w:r>
        <w:rPr>
          <w:color w:val="231F20"/>
          <w:spacing w:val="-3"/>
        </w:rPr>
        <w:t xml:space="preserve"> </w:t>
      </w:r>
      <w:r>
        <w:rPr>
          <w:color w:val="231F20"/>
        </w:rPr>
        <w:t>an</w:t>
      </w:r>
      <w:r>
        <w:rPr>
          <w:color w:val="231F20"/>
          <w:spacing w:val="-3"/>
        </w:rPr>
        <w:t xml:space="preserve"> </w:t>
      </w:r>
      <w:r>
        <w:rPr>
          <w:color w:val="231F20"/>
        </w:rPr>
        <w:t>allegation</w:t>
      </w:r>
      <w:r>
        <w:rPr>
          <w:color w:val="231F20"/>
          <w:spacing w:val="-3"/>
        </w:rPr>
        <w:t xml:space="preserve"> </w:t>
      </w:r>
      <w:r>
        <w:rPr>
          <w:color w:val="231F20"/>
        </w:rPr>
        <w:t>of Sexual</w:t>
      </w:r>
      <w:r>
        <w:rPr>
          <w:color w:val="231F20"/>
          <w:spacing w:val="-7"/>
        </w:rPr>
        <w:t xml:space="preserve"> </w:t>
      </w:r>
      <w:r>
        <w:rPr>
          <w:color w:val="231F20"/>
        </w:rPr>
        <w:t>Harassment</w:t>
      </w:r>
      <w:r>
        <w:rPr>
          <w:color w:val="231F20"/>
          <w:spacing w:val="-6"/>
        </w:rPr>
        <w:t xml:space="preserve"> </w:t>
      </w:r>
      <w:r>
        <w:rPr>
          <w:color w:val="231F20"/>
        </w:rPr>
        <w:t>is</w:t>
      </w:r>
      <w:r>
        <w:rPr>
          <w:color w:val="231F20"/>
          <w:spacing w:val="-7"/>
        </w:rPr>
        <w:t xml:space="preserve"> </w:t>
      </w:r>
      <w:r>
        <w:rPr>
          <w:color w:val="231F20"/>
        </w:rPr>
        <w:t>brought</w:t>
      </w:r>
      <w:r>
        <w:rPr>
          <w:color w:val="231F20"/>
          <w:spacing w:val="-6"/>
        </w:rPr>
        <w:t xml:space="preserve"> </w:t>
      </w:r>
      <w:r>
        <w:rPr>
          <w:color w:val="231F20"/>
        </w:rPr>
        <w:t>to</w:t>
      </w:r>
      <w:r>
        <w:rPr>
          <w:color w:val="231F20"/>
          <w:spacing w:val="-7"/>
        </w:rPr>
        <w:t xml:space="preserve"> </w:t>
      </w:r>
      <w:r>
        <w:rPr>
          <w:color w:val="231F20"/>
        </w:rPr>
        <w:t>an</w:t>
      </w:r>
      <w:r>
        <w:rPr>
          <w:color w:val="231F20"/>
          <w:spacing w:val="-7"/>
        </w:rPr>
        <w:t xml:space="preserve"> </w:t>
      </w:r>
      <w:r>
        <w:rPr>
          <w:color w:val="231F20"/>
        </w:rPr>
        <w:t>appropriate</w:t>
      </w:r>
      <w:r>
        <w:rPr>
          <w:color w:val="231F20"/>
          <w:spacing w:val="-6"/>
        </w:rPr>
        <w:t xml:space="preserve"> </w:t>
      </w:r>
      <w:r>
        <w:rPr>
          <w:color w:val="231F20"/>
        </w:rPr>
        <w:t>individual’s</w:t>
      </w:r>
      <w:r>
        <w:rPr>
          <w:color w:val="231F20"/>
          <w:spacing w:val="-7"/>
        </w:rPr>
        <w:t xml:space="preserve"> </w:t>
      </w:r>
      <w:r>
        <w:rPr>
          <w:color w:val="231F20"/>
        </w:rPr>
        <w:t>attention,</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Respondent</w:t>
      </w:r>
      <w:r>
        <w:rPr>
          <w:color w:val="231F20"/>
          <w:spacing w:val="-6"/>
        </w:rPr>
        <w:t xml:space="preserve"> </w:t>
      </w:r>
      <w:r>
        <w:rPr>
          <w:color w:val="231F20"/>
        </w:rPr>
        <w:t>is</w:t>
      </w:r>
      <w:r>
        <w:rPr>
          <w:color w:val="231F20"/>
          <w:spacing w:val="-7"/>
        </w:rPr>
        <w:t xml:space="preserve"> </w:t>
      </w:r>
      <w:r>
        <w:rPr>
          <w:color w:val="231F20"/>
        </w:rPr>
        <w:t>found</w:t>
      </w:r>
      <w:r>
        <w:rPr>
          <w:color w:val="231F20"/>
          <w:spacing w:val="-7"/>
        </w:rPr>
        <w:t xml:space="preserve"> </w:t>
      </w:r>
      <w:r>
        <w:rPr>
          <w:color w:val="231F20"/>
        </w:rPr>
        <w:t>to</w:t>
      </w:r>
      <w:r>
        <w:rPr>
          <w:color w:val="231F20"/>
          <w:spacing w:val="-7"/>
        </w:rPr>
        <w:t xml:space="preserve"> </w:t>
      </w:r>
      <w:r>
        <w:rPr>
          <w:color w:val="231F20"/>
        </w:rPr>
        <w:t>have</w:t>
      </w:r>
      <w:r>
        <w:rPr>
          <w:color w:val="231F20"/>
          <w:spacing w:val="-6"/>
        </w:rPr>
        <w:t xml:space="preserve"> </w:t>
      </w:r>
      <w:r>
        <w:rPr>
          <w:color w:val="231F20"/>
        </w:rPr>
        <w:t>violated</w:t>
      </w:r>
      <w:r>
        <w:rPr>
          <w:color w:val="231F20"/>
          <w:spacing w:val="-6"/>
        </w:rPr>
        <w:t xml:space="preserve"> </w:t>
      </w:r>
      <w:r>
        <w:rPr>
          <w:color w:val="231F20"/>
        </w:rPr>
        <w:t>this</w:t>
      </w:r>
      <w:r>
        <w:rPr>
          <w:color w:val="231F20"/>
          <w:spacing w:val="-6"/>
        </w:rPr>
        <w:t xml:space="preserve"> </w:t>
      </w:r>
      <w:r>
        <w:rPr>
          <w:color w:val="231F20"/>
        </w:rPr>
        <w:t>policy, the University will issue appropriate sanctions to prevent future misconduct.</w:t>
      </w:r>
    </w:p>
    <w:p w14:paraId="76E49C2E" w14:textId="77777777" w:rsidR="00F82929" w:rsidRDefault="00F82929">
      <w:pPr>
        <w:pStyle w:val="BodyText"/>
        <w:spacing w:before="9"/>
        <w:rPr>
          <w:sz w:val="17"/>
        </w:rPr>
      </w:pPr>
    </w:p>
    <w:p w14:paraId="76E49C2F" w14:textId="77777777" w:rsidR="00F82929" w:rsidRDefault="00567EEB">
      <w:pPr>
        <w:pStyle w:val="BodyText"/>
        <w:spacing w:before="64" w:line="261" w:lineRule="auto"/>
        <w:ind w:left="180" w:right="970"/>
      </w:pPr>
      <w:r>
        <w:rPr>
          <w:color w:val="231F20"/>
        </w:rPr>
        <w:t>Manchester</w:t>
      </w:r>
      <w:r>
        <w:rPr>
          <w:color w:val="231F20"/>
          <w:spacing w:val="-1"/>
        </w:rPr>
        <w:t xml:space="preserve"> </w:t>
      </w:r>
      <w:r>
        <w:rPr>
          <w:color w:val="231F20"/>
        </w:rPr>
        <w:t>University</w:t>
      </w:r>
      <w:r>
        <w:rPr>
          <w:color w:val="231F20"/>
          <w:spacing w:val="-2"/>
        </w:rPr>
        <w:t xml:space="preserve"> </w:t>
      </w:r>
      <w:r>
        <w:rPr>
          <w:color w:val="231F20"/>
        </w:rPr>
        <w:t>reserves</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take</w:t>
      </w:r>
      <w:r>
        <w:rPr>
          <w:color w:val="231F20"/>
          <w:spacing w:val="-1"/>
        </w:rPr>
        <w:t xml:space="preserve"> </w:t>
      </w:r>
      <w:r>
        <w:rPr>
          <w:color w:val="231F20"/>
        </w:rPr>
        <w:t>whatever</w:t>
      </w:r>
      <w:r>
        <w:rPr>
          <w:color w:val="231F20"/>
          <w:spacing w:val="-1"/>
        </w:rPr>
        <w:t xml:space="preserve"> </w:t>
      </w:r>
      <w:r>
        <w:rPr>
          <w:color w:val="231F20"/>
        </w:rPr>
        <w:t>measures</w:t>
      </w:r>
      <w:r>
        <w:rPr>
          <w:color w:val="231F20"/>
          <w:spacing w:val="-1"/>
        </w:rPr>
        <w:t xml:space="preserve"> </w:t>
      </w:r>
      <w:r>
        <w:rPr>
          <w:color w:val="231F20"/>
        </w:rPr>
        <w:t>it</w:t>
      </w:r>
      <w:r>
        <w:rPr>
          <w:color w:val="231F20"/>
          <w:spacing w:val="-2"/>
        </w:rPr>
        <w:t xml:space="preserve"> </w:t>
      </w:r>
      <w:r>
        <w:rPr>
          <w:color w:val="231F20"/>
        </w:rPr>
        <w:t>deems</w:t>
      </w:r>
      <w:r>
        <w:rPr>
          <w:color w:val="231F20"/>
          <w:spacing w:val="-2"/>
        </w:rPr>
        <w:t xml:space="preserve"> </w:t>
      </w:r>
      <w:r>
        <w:rPr>
          <w:color w:val="231F20"/>
        </w:rPr>
        <w:t>necessary</w:t>
      </w:r>
      <w:r>
        <w:rPr>
          <w:color w:val="231F20"/>
          <w:spacing w:val="-1"/>
        </w:rPr>
        <w:t xml:space="preserve"> </w:t>
      </w:r>
      <w:r>
        <w:rPr>
          <w:color w:val="231F20"/>
        </w:rPr>
        <w:t>in</w:t>
      </w:r>
      <w:r>
        <w:rPr>
          <w:color w:val="231F20"/>
          <w:spacing w:val="-2"/>
        </w:rPr>
        <w:t xml:space="preserve"> </w:t>
      </w:r>
      <w:r>
        <w:rPr>
          <w:color w:val="231F20"/>
        </w:rPr>
        <w:t>response</w:t>
      </w:r>
      <w:r>
        <w:rPr>
          <w:color w:val="231F20"/>
          <w:spacing w:val="-1"/>
        </w:rPr>
        <w:t xml:space="preserve"> </w:t>
      </w:r>
      <w:r>
        <w:rPr>
          <w:color w:val="231F20"/>
        </w:rPr>
        <w:t>to</w:t>
      </w:r>
      <w:r>
        <w:rPr>
          <w:color w:val="231F20"/>
          <w:spacing w:val="-2"/>
        </w:rPr>
        <w:t xml:space="preserve"> </w:t>
      </w:r>
      <w:r>
        <w:rPr>
          <w:color w:val="231F20"/>
        </w:rPr>
        <w:t>an</w:t>
      </w:r>
      <w:r>
        <w:rPr>
          <w:color w:val="231F20"/>
          <w:spacing w:val="-2"/>
        </w:rPr>
        <w:t xml:space="preserve"> </w:t>
      </w:r>
      <w:r>
        <w:rPr>
          <w:color w:val="231F20"/>
        </w:rPr>
        <w:t>allegation</w:t>
      </w:r>
      <w:r>
        <w:rPr>
          <w:color w:val="231F20"/>
          <w:spacing w:val="-2"/>
        </w:rPr>
        <w:t xml:space="preserve"> </w:t>
      </w:r>
      <w:r>
        <w:rPr>
          <w:color w:val="231F20"/>
        </w:rPr>
        <w:t>of</w:t>
      </w:r>
      <w:r>
        <w:rPr>
          <w:color w:val="231F20"/>
          <w:spacing w:val="-2"/>
        </w:rPr>
        <w:t xml:space="preserve"> </w:t>
      </w:r>
      <w:r>
        <w:rPr>
          <w:color w:val="231F20"/>
        </w:rPr>
        <w:t xml:space="preserve">Sexual Harassment </w:t>
      </w:r>
      <w:proofErr w:type="gramStart"/>
      <w:r>
        <w:rPr>
          <w:color w:val="231F20"/>
        </w:rPr>
        <w:t>in order to</w:t>
      </w:r>
      <w:proofErr w:type="gramEnd"/>
      <w:r>
        <w:rPr>
          <w:color w:val="231F20"/>
        </w:rPr>
        <w:t xml:space="preserve"> protect the rights and personal safety of Students, employees, and other members of the University Community. Such measures include, but are not limited to, modification of living arrangements, interim suspension from campus</w:t>
      </w:r>
      <w:r>
        <w:rPr>
          <w:color w:val="231F20"/>
          <w:spacing w:val="-4"/>
        </w:rPr>
        <w:t xml:space="preserve"> </w:t>
      </w:r>
      <w:r>
        <w:rPr>
          <w:color w:val="231F20"/>
        </w:rPr>
        <w:t>pending</w:t>
      </w:r>
      <w:r>
        <w:rPr>
          <w:color w:val="231F20"/>
          <w:spacing w:val="-4"/>
        </w:rPr>
        <w:t xml:space="preserve"> </w:t>
      </w:r>
      <w:r>
        <w:rPr>
          <w:color w:val="231F20"/>
        </w:rPr>
        <w:t>a</w:t>
      </w:r>
      <w:r>
        <w:rPr>
          <w:color w:val="231F20"/>
          <w:spacing w:val="-4"/>
        </w:rPr>
        <w:t xml:space="preserve"> </w:t>
      </w:r>
      <w:r>
        <w:rPr>
          <w:color w:val="231F20"/>
        </w:rPr>
        <w:t>hearing,</w:t>
      </w:r>
      <w:r>
        <w:rPr>
          <w:color w:val="231F20"/>
          <w:spacing w:val="-3"/>
        </w:rPr>
        <w:t xml:space="preserve"> </w:t>
      </w:r>
      <w:r>
        <w:rPr>
          <w:color w:val="231F20"/>
        </w:rPr>
        <w:t>and</w:t>
      </w:r>
      <w:r>
        <w:rPr>
          <w:color w:val="231F20"/>
          <w:spacing w:val="-4"/>
        </w:rPr>
        <w:t xml:space="preserve"> </w:t>
      </w:r>
      <w:r>
        <w:rPr>
          <w:color w:val="231F20"/>
        </w:rPr>
        <w:t>reporting</w:t>
      </w:r>
      <w:r>
        <w:rPr>
          <w:color w:val="231F20"/>
          <w:spacing w:val="-3"/>
        </w:rPr>
        <w:t xml:space="preserve"> </w:t>
      </w:r>
      <w:r>
        <w:rPr>
          <w:color w:val="231F20"/>
        </w:rPr>
        <w:t>the</w:t>
      </w:r>
      <w:r>
        <w:rPr>
          <w:color w:val="231F20"/>
          <w:spacing w:val="-3"/>
        </w:rPr>
        <w:t xml:space="preserve"> </w:t>
      </w:r>
      <w:r>
        <w:rPr>
          <w:color w:val="231F20"/>
        </w:rPr>
        <w:t>matter</w:t>
      </w:r>
      <w:r>
        <w:rPr>
          <w:color w:val="231F20"/>
          <w:spacing w:val="-3"/>
        </w:rPr>
        <w:t xml:space="preserve"> </w:t>
      </w:r>
      <w:r>
        <w:rPr>
          <w:color w:val="231F20"/>
        </w:rPr>
        <w:t>to</w:t>
      </w:r>
      <w:r>
        <w:rPr>
          <w:color w:val="231F20"/>
          <w:spacing w:val="-4"/>
        </w:rPr>
        <w:t xml:space="preserve"> </w:t>
      </w:r>
      <w:r>
        <w:rPr>
          <w:color w:val="231F20"/>
        </w:rPr>
        <w:t>local</w:t>
      </w:r>
      <w:r>
        <w:rPr>
          <w:color w:val="231F20"/>
          <w:spacing w:val="-4"/>
        </w:rPr>
        <w:t xml:space="preserve"> </w:t>
      </w:r>
      <w:r>
        <w:rPr>
          <w:color w:val="231F20"/>
        </w:rPr>
        <w:t>police.</w:t>
      </w:r>
      <w:r>
        <w:rPr>
          <w:color w:val="231F20"/>
          <w:spacing w:val="-4"/>
        </w:rPr>
        <w:t xml:space="preserve"> </w:t>
      </w:r>
      <w:r>
        <w:rPr>
          <w:color w:val="231F20"/>
        </w:rPr>
        <w:t>Not</w:t>
      </w:r>
      <w:r>
        <w:rPr>
          <w:color w:val="231F20"/>
          <w:spacing w:val="-3"/>
        </w:rPr>
        <w:t xml:space="preserve"> </w:t>
      </w:r>
      <w:r>
        <w:rPr>
          <w:color w:val="231F20"/>
        </w:rPr>
        <w:t>all</w:t>
      </w:r>
      <w:r>
        <w:rPr>
          <w:color w:val="231F20"/>
          <w:spacing w:val="-4"/>
        </w:rPr>
        <w:t xml:space="preserve"> </w:t>
      </w:r>
      <w:r>
        <w:rPr>
          <w:color w:val="231F20"/>
        </w:rPr>
        <w:t>forms</w:t>
      </w:r>
      <w:r>
        <w:rPr>
          <w:color w:val="231F20"/>
          <w:spacing w:val="-4"/>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deemed</w:t>
      </w:r>
      <w:r>
        <w:rPr>
          <w:color w:val="231F20"/>
          <w:spacing w:val="-4"/>
        </w:rPr>
        <w:t xml:space="preserve"> </w:t>
      </w:r>
      <w:r>
        <w:rPr>
          <w:color w:val="231F20"/>
        </w:rPr>
        <w:t>equally serious</w:t>
      </w:r>
      <w:r>
        <w:rPr>
          <w:color w:val="231F20"/>
          <w:spacing w:val="-4"/>
        </w:rPr>
        <w:t xml:space="preserve"> </w:t>
      </w:r>
      <w:r>
        <w:rPr>
          <w:color w:val="231F20"/>
        </w:rPr>
        <w:t>offenses,</w:t>
      </w:r>
      <w:r>
        <w:rPr>
          <w:color w:val="231F20"/>
          <w:spacing w:val="-3"/>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University</w:t>
      </w:r>
      <w:r>
        <w:rPr>
          <w:color w:val="231F20"/>
          <w:spacing w:val="-4"/>
        </w:rPr>
        <w:t xml:space="preserve"> </w:t>
      </w:r>
      <w:r>
        <w:rPr>
          <w:color w:val="231F20"/>
        </w:rPr>
        <w:t>reserves</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4"/>
        </w:rPr>
        <w:t xml:space="preserve"> </w:t>
      </w:r>
      <w:r>
        <w:rPr>
          <w:color w:val="231F20"/>
        </w:rPr>
        <w:t>impose</w:t>
      </w:r>
      <w:r>
        <w:rPr>
          <w:color w:val="231F20"/>
          <w:spacing w:val="-4"/>
        </w:rPr>
        <w:t xml:space="preserve"> </w:t>
      </w:r>
      <w:r>
        <w:rPr>
          <w:color w:val="231F20"/>
        </w:rPr>
        <w:t>different</w:t>
      </w:r>
      <w:r>
        <w:rPr>
          <w:color w:val="231F20"/>
          <w:spacing w:val="-3"/>
        </w:rPr>
        <w:t xml:space="preserve"> </w:t>
      </w:r>
      <w:r>
        <w:rPr>
          <w:color w:val="231F20"/>
        </w:rPr>
        <w:t>sanctions,</w:t>
      </w:r>
      <w:r>
        <w:rPr>
          <w:color w:val="231F20"/>
          <w:spacing w:val="-4"/>
        </w:rPr>
        <w:t xml:space="preserve"> </w:t>
      </w:r>
      <w:r>
        <w:rPr>
          <w:color w:val="231F20"/>
        </w:rPr>
        <w:t>ranging</w:t>
      </w:r>
      <w:r>
        <w:rPr>
          <w:color w:val="231F20"/>
          <w:spacing w:val="-4"/>
        </w:rPr>
        <w:t xml:space="preserve"> </w:t>
      </w:r>
      <w:r>
        <w:rPr>
          <w:color w:val="231F20"/>
        </w:rPr>
        <w:t>from</w:t>
      </w:r>
      <w:r>
        <w:rPr>
          <w:color w:val="231F20"/>
          <w:spacing w:val="-4"/>
        </w:rPr>
        <w:t xml:space="preserve"> </w:t>
      </w:r>
      <w:r>
        <w:rPr>
          <w:color w:val="231F20"/>
        </w:rPr>
        <w:t>verbal</w:t>
      </w:r>
      <w:r>
        <w:rPr>
          <w:color w:val="231F20"/>
          <w:spacing w:val="-3"/>
        </w:rPr>
        <w:t xml:space="preserve"> </w:t>
      </w:r>
      <w:r>
        <w:rPr>
          <w:color w:val="231F20"/>
        </w:rPr>
        <w:t>warning</w:t>
      </w:r>
      <w:r>
        <w:rPr>
          <w:color w:val="231F20"/>
          <w:spacing w:val="-4"/>
        </w:rPr>
        <w:t xml:space="preserve"> </w:t>
      </w:r>
      <w:r>
        <w:rPr>
          <w:color w:val="231F20"/>
        </w:rPr>
        <w:t>to</w:t>
      </w:r>
      <w:r>
        <w:rPr>
          <w:color w:val="231F20"/>
          <w:spacing w:val="-4"/>
        </w:rPr>
        <w:t xml:space="preserve"> </w:t>
      </w:r>
      <w:r>
        <w:rPr>
          <w:color w:val="231F20"/>
        </w:rPr>
        <w:t>expulsion, depending</w:t>
      </w:r>
      <w:r>
        <w:rPr>
          <w:color w:val="231F20"/>
          <w:spacing w:val="-4"/>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severity</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offense.</w:t>
      </w:r>
      <w:r>
        <w:rPr>
          <w:color w:val="231F20"/>
          <w:spacing w:val="-3"/>
        </w:rPr>
        <w:t xml:space="preserve"> </w:t>
      </w:r>
      <w:r>
        <w:rPr>
          <w:color w:val="231F20"/>
        </w:rPr>
        <w:t>The</w:t>
      </w:r>
      <w:r>
        <w:rPr>
          <w:color w:val="231F20"/>
          <w:spacing w:val="-4"/>
        </w:rPr>
        <w:t xml:space="preserve"> </w:t>
      </w:r>
      <w:r>
        <w:rPr>
          <w:color w:val="231F20"/>
        </w:rPr>
        <w:t>University</w:t>
      </w:r>
      <w:r>
        <w:rPr>
          <w:color w:val="231F20"/>
          <w:spacing w:val="-4"/>
        </w:rPr>
        <w:t xml:space="preserve"> </w:t>
      </w:r>
      <w:r>
        <w:rPr>
          <w:color w:val="231F20"/>
        </w:rPr>
        <w:t>will</w:t>
      </w:r>
      <w:r>
        <w:rPr>
          <w:color w:val="231F20"/>
          <w:spacing w:val="-3"/>
        </w:rPr>
        <w:t xml:space="preserve"> </w:t>
      </w:r>
      <w:r>
        <w:rPr>
          <w:color w:val="231F20"/>
        </w:rPr>
        <w:t>consider</w:t>
      </w:r>
      <w:r>
        <w:rPr>
          <w:color w:val="231F20"/>
          <w:spacing w:val="-4"/>
        </w:rPr>
        <w:t xml:space="preserve"> </w:t>
      </w:r>
      <w:r>
        <w:rPr>
          <w:color w:val="231F20"/>
        </w:rPr>
        <w:t>the</w:t>
      </w:r>
      <w:r>
        <w:rPr>
          <w:color w:val="231F20"/>
          <w:spacing w:val="-3"/>
        </w:rPr>
        <w:t xml:space="preserve"> </w:t>
      </w:r>
      <w:r>
        <w:rPr>
          <w:color w:val="231F20"/>
        </w:rPr>
        <w:t>concerns</w:t>
      </w:r>
      <w:r>
        <w:rPr>
          <w:color w:val="231F20"/>
          <w:spacing w:val="-4"/>
        </w:rPr>
        <w:t xml:space="preserve"> </w:t>
      </w:r>
      <w:r>
        <w:rPr>
          <w:color w:val="231F20"/>
        </w:rPr>
        <w:t>and</w:t>
      </w:r>
      <w:r>
        <w:rPr>
          <w:color w:val="231F20"/>
          <w:spacing w:val="-4"/>
        </w:rPr>
        <w:t xml:space="preserve"> </w:t>
      </w:r>
      <w:r>
        <w:rPr>
          <w:color w:val="231F20"/>
        </w:rPr>
        <w:t>rights</w:t>
      </w:r>
      <w:r>
        <w:rPr>
          <w:color w:val="231F20"/>
          <w:spacing w:val="-3"/>
        </w:rPr>
        <w:t xml:space="preserve"> </w:t>
      </w:r>
      <w:r>
        <w:rPr>
          <w:color w:val="231F20"/>
        </w:rPr>
        <w:t>of</w:t>
      </w:r>
      <w:r>
        <w:rPr>
          <w:color w:val="231F20"/>
          <w:spacing w:val="-4"/>
        </w:rPr>
        <w:t xml:space="preserve"> </w:t>
      </w:r>
      <w:r>
        <w:rPr>
          <w:color w:val="231F20"/>
        </w:rPr>
        <w:t>both</w:t>
      </w:r>
      <w:r>
        <w:rPr>
          <w:color w:val="231F20"/>
          <w:spacing w:val="-4"/>
        </w:rPr>
        <w:t xml:space="preserve"> </w:t>
      </w:r>
      <w:r>
        <w:rPr>
          <w:color w:val="231F20"/>
        </w:rPr>
        <w:t>the</w:t>
      </w:r>
      <w:r>
        <w:rPr>
          <w:color w:val="231F20"/>
          <w:spacing w:val="-3"/>
        </w:rPr>
        <w:t xml:space="preserve"> </w:t>
      </w:r>
      <w:r>
        <w:rPr>
          <w:color w:val="231F20"/>
        </w:rPr>
        <w:t>Complainant</w:t>
      </w:r>
      <w:r>
        <w:rPr>
          <w:color w:val="231F20"/>
          <w:spacing w:val="-3"/>
        </w:rPr>
        <w:t xml:space="preserve"> </w:t>
      </w:r>
      <w:r>
        <w:rPr>
          <w:color w:val="231F20"/>
        </w:rPr>
        <w:t>and</w:t>
      </w:r>
      <w:r>
        <w:rPr>
          <w:color w:val="231F20"/>
          <w:spacing w:val="-4"/>
        </w:rPr>
        <w:t xml:space="preserve"> </w:t>
      </w:r>
      <w:r>
        <w:rPr>
          <w:color w:val="231F20"/>
        </w:rPr>
        <w:t xml:space="preserve">the </w:t>
      </w:r>
      <w:r>
        <w:rPr>
          <w:color w:val="231F20"/>
          <w:spacing w:val="-2"/>
        </w:rPr>
        <w:t>Respondent.</w:t>
      </w:r>
    </w:p>
    <w:p w14:paraId="76E49C30" w14:textId="77777777" w:rsidR="00F82929" w:rsidRDefault="00F82929">
      <w:pPr>
        <w:pStyle w:val="BodyText"/>
        <w:spacing w:before="11"/>
        <w:rPr>
          <w:sz w:val="19"/>
        </w:rPr>
      </w:pPr>
    </w:p>
    <w:p w14:paraId="76E49C31" w14:textId="77777777" w:rsidR="00F82929" w:rsidRDefault="00567EEB">
      <w:pPr>
        <w:pStyle w:val="Heading3"/>
      </w:pPr>
      <w:r>
        <w:rPr>
          <w:color w:val="231F20"/>
          <w:spacing w:val="-2"/>
        </w:rPr>
        <w:t>DEFINITIONS</w:t>
      </w:r>
    </w:p>
    <w:p w14:paraId="76E49C32" w14:textId="77777777" w:rsidR="00F82929" w:rsidRDefault="00567EEB">
      <w:pPr>
        <w:pStyle w:val="BodyText"/>
        <w:spacing w:before="21"/>
        <w:ind w:left="180"/>
      </w:pPr>
      <w:r>
        <w:rPr>
          <w:color w:val="231F20"/>
        </w:rPr>
        <w:t>The</w:t>
      </w:r>
      <w:r>
        <w:rPr>
          <w:color w:val="231F20"/>
          <w:spacing w:val="-5"/>
        </w:rPr>
        <w:t xml:space="preserve"> </w:t>
      </w:r>
      <w:r>
        <w:rPr>
          <w:color w:val="231F20"/>
        </w:rPr>
        <w:t>following</w:t>
      </w:r>
      <w:r>
        <w:rPr>
          <w:color w:val="231F20"/>
          <w:spacing w:val="-4"/>
        </w:rPr>
        <w:t xml:space="preserve"> </w:t>
      </w:r>
      <w:r>
        <w:rPr>
          <w:color w:val="231F20"/>
        </w:rPr>
        <w:t>terms</w:t>
      </w:r>
      <w:r>
        <w:rPr>
          <w:color w:val="231F20"/>
          <w:spacing w:val="-4"/>
        </w:rPr>
        <w:t xml:space="preserve"> </w:t>
      </w:r>
      <w:r>
        <w:rPr>
          <w:color w:val="231F20"/>
        </w:rPr>
        <w:t>and</w:t>
      </w:r>
      <w:r>
        <w:rPr>
          <w:color w:val="231F20"/>
          <w:spacing w:val="-5"/>
        </w:rPr>
        <w:t xml:space="preserve"> </w:t>
      </w:r>
      <w:r>
        <w:rPr>
          <w:color w:val="231F20"/>
        </w:rPr>
        <w:t>definitions</w:t>
      </w:r>
      <w:r>
        <w:rPr>
          <w:color w:val="231F20"/>
          <w:spacing w:val="-5"/>
        </w:rPr>
        <w:t xml:space="preserve"> </w:t>
      </w:r>
      <w:r>
        <w:rPr>
          <w:color w:val="231F20"/>
        </w:rPr>
        <w:t>apply</w:t>
      </w:r>
      <w:r>
        <w:rPr>
          <w:color w:val="231F20"/>
          <w:spacing w:val="-5"/>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spacing w:val="-2"/>
        </w:rPr>
        <w:t>Policy.</w:t>
      </w:r>
    </w:p>
    <w:p w14:paraId="76E49C33" w14:textId="77777777" w:rsidR="00F82929" w:rsidRDefault="00F82929">
      <w:pPr>
        <w:pStyle w:val="BodyText"/>
        <w:spacing w:before="3"/>
        <w:rPr>
          <w:sz w:val="21"/>
        </w:rPr>
      </w:pPr>
    </w:p>
    <w:p w14:paraId="76E49C37" w14:textId="01729040" w:rsidR="00F82929" w:rsidRDefault="00567EEB" w:rsidP="00DD3D35">
      <w:pPr>
        <w:pStyle w:val="Heading4"/>
        <w:spacing w:before="1"/>
      </w:pPr>
      <w:r>
        <w:rPr>
          <w:color w:val="231F20"/>
        </w:rPr>
        <w:t xml:space="preserve">Actual </w:t>
      </w:r>
      <w:r>
        <w:rPr>
          <w:color w:val="231F20"/>
          <w:spacing w:val="-2"/>
        </w:rPr>
        <w:t>Knowledge</w:t>
      </w:r>
    </w:p>
    <w:p w14:paraId="76E49C38" w14:textId="77777777" w:rsidR="00F82929" w:rsidRDefault="00567EEB">
      <w:pPr>
        <w:pStyle w:val="BodyText"/>
        <w:spacing w:before="20" w:line="261" w:lineRule="auto"/>
        <w:ind w:left="180" w:right="970"/>
      </w:pPr>
      <w:r>
        <w:rPr>
          <w:color w:val="231F20"/>
        </w:rPr>
        <w:t>Notice of Sexual Harassment or allegations of Sexual Harassment to a University’s Title IX Coordinator or any official of the University</w:t>
      </w:r>
      <w:r>
        <w:rPr>
          <w:color w:val="231F20"/>
          <w:spacing w:val="-4"/>
        </w:rPr>
        <w:t xml:space="preserve"> </w:t>
      </w:r>
      <w:r>
        <w:rPr>
          <w:color w:val="231F20"/>
        </w:rPr>
        <w:t>who</w:t>
      </w:r>
      <w:r>
        <w:rPr>
          <w:color w:val="231F20"/>
          <w:spacing w:val="-3"/>
        </w:rPr>
        <w:t xml:space="preserve"> </w:t>
      </w:r>
      <w:r>
        <w:rPr>
          <w:color w:val="231F20"/>
        </w:rPr>
        <w:t>has</w:t>
      </w:r>
      <w:r>
        <w:rPr>
          <w:color w:val="231F20"/>
          <w:spacing w:val="-4"/>
        </w:rPr>
        <w:t xml:space="preserve"> </w:t>
      </w:r>
      <w:r>
        <w:rPr>
          <w:color w:val="231F20"/>
        </w:rPr>
        <w:t>authority</w:t>
      </w:r>
      <w:r>
        <w:rPr>
          <w:color w:val="231F20"/>
          <w:spacing w:val="-4"/>
        </w:rPr>
        <w:t xml:space="preserve"> </w:t>
      </w:r>
      <w:r>
        <w:rPr>
          <w:color w:val="231F20"/>
        </w:rPr>
        <w:t>to</w:t>
      </w:r>
      <w:r>
        <w:rPr>
          <w:color w:val="231F20"/>
          <w:spacing w:val="-4"/>
        </w:rPr>
        <w:t xml:space="preserve"> </w:t>
      </w:r>
      <w:r>
        <w:rPr>
          <w:color w:val="231F20"/>
        </w:rPr>
        <w:t>institute</w:t>
      </w:r>
      <w:r>
        <w:rPr>
          <w:color w:val="231F20"/>
          <w:spacing w:val="-3"/>
        </w:rPr>
        <w:t xml:space="preserve"> </w:t>
      </w:r>
      <w:r>
        <w:rPr>
          <w:color w:val="231F20"/>
        </w:rPr>
        <w:t>corrective</w:t>
      </w:r>
      <w:r>
        <w:rPr>
          <w:color w:val="231F20"/>
          <w:spacing w:val="-3"/>
        </w:rPr>
        <w:t xml:space="preserve"> </w:t>
      </w:r>
      <w:r>
        <w:rPr>
          <w:color w:val="231F20"/>
        </w:rPr>
        <w:t>measures</w:t>
      </w:r>
      <w:r>
        <w:rPr>
          <w:color w:val="231F20"/>
          <w:spacing w:val="-3"/>
        </w:rPr>
        <w:t xml:space="preserve"> </w:t>
      </w:r>
      <w:r>
        <w:rPr>
          <w:color w:val="231F20"/>
        </w:rPr>
        <w:t>on</w:t>
      </w:r>
      <w:r>
        <w:rPr>
          <w:color w:val="231F20"/>
          <w:spacing w:val="-4"/>
        </w:rPr>
        <w:t xml:space="preserve"> </w:t>
      </w:r>
      <w:r>
        <w:rPr>
          <w:color w:val="231F20"/>
        </w:rPr>
        <w:t>behalf</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University.</w:t>
      </w:r>
      <w:r>
        <w:rPr>
          <w:color w:val="231F20"/>
          <w:spacing w:val="-4"/>
        </w:rPr>
        <w:t xml:space="preserve"> </w:t>
      </w:r>
      <w:r>
        <w:rPr>
          <w:color w:val="231F20"/>
        </w:rPr>
        <w:t>Imputation</w:t>
      </w:r>
      <w:r>
        <w:rPr>
          <w:color w:val="231F20"/>
          <w:spacing w:val="-4"/>
        </w:rPr>
        <w:t xml:space="preserve"> </w:t>
      </w:r>
      <w:r>
        <w:rPr>
          <w:color w:val="231F20"/>
        </w:rPr>
        <w:t>of</w:t>
      </w:r>
      <w:r>
        <w:rPr>
          <w:color w:val="231F20"/>
          <w:spacing w:val="-4"/>
        </w:rPr>
        <w:t xml:space="preserve"> </w:t>
      </w:r>
      <w:r>
        <w:rPr>
          <w:color w:val="231F20"/>
        </w:rPr>
        <w:t>knowledge</w:t>
      </w:r>
      <w:r>
        <w:rPr>
          <w:color w:val="231F20"/>
          <w:spacing w:val="-3"/>
        </w:rPr>
        <w:t xml:space="preserve"> </w:t>
      </w:r>
      <w:r>
        <w:rPr>
          <w:color w:val="231F20"/>
        </w:rPr>
        <w:t>based</w:t>
      </w:r>
      <w:r>
        <w:rPr>
          <w:color w:val="231F20"/>
          <w:spacing w:val="-4"/>
        </w:rPr>
        <w:t xml:space="preserve"> </w:t>
      </w:r>
      <w:r>
        <w:rPr>
          <w:color w:val="231F20"/>
        </w:rPr>
        <w:t>solely on</w:t>
      </w:r>
      <w:r>
        <w:rPr>
          <w:color w:val="231F20"/>
          <w:spacing w:val="-5"/>
        </w:rPr>
        <w:t xml:space="preserve"> </w:t>
      </w:r>
      <w:r>
        <w:rPr>
          <w:color w:val="231F20"/>
        </w:rPr>
        <w:t>vicarious</w:t>
      </w:r>
      <w:r>
        <w:rPr>
          <w:color w:val="231F20"/>
          <w:spacing w:val="-5"/>
        </w:rPr>
        <w:t xml:space="preserve"> </w:t>
      </w:r>
      <w:r>
        <w:rPr>
          <w:color w:val="231F20"/>
        </w:rPr>
        <w:t>liability</w:t>
      </w:r>
      <w:r>
        <w:rPr>
          <w:color w:val="231F20"/>
          <w:spacing w:val="-5"/>
        </w:rPr>
        <w:t xml:space="preserve"> </w:t>
      </w:r>
      <w:r>
        <w:rPr>
          <w:color w:val="231F20"/>
        </w:rPr>
        <w:t>or</w:t>
      </w:r>
      <w:r>
        <w:rPr>
          <w:color w:val="231F20"/>
          <w:spacing w:val="-5"/>
        </w:rPr>
        <w:t xml:space="preserve"> </w:t>
      </w:r>
      <w:r>
        <w:rPr>
          <w:color w:val="231F20"/>
        </w:rPr>
        <w:t>constructive</w:t>
      </w:r>
      <w:r>
        <w:rPr>
          <w:color w:val="231F20"/>
          <w:spacing w:val="-4"/>
        </w:rPr>
        <w:t xml:space="preserve"> </w:t>
      </w:r>
      <w:r>
        <w:rPr>
          <w:color w:val="231F20"/>
        </w:rPr>
        <w:t>notice</w:t>
      </w:r>
      <w:r>
        <w:rPr>
          <w:color w:val="231F20"/>
          <w:spacing w:val="-5"/>
        </w:rPr>
        <w:t xml:space="preserve"> </w:t>
      </w:r>
      <w:r>
        <w:rPr>
          <w:color w:val="231F20"/>
        </w:rPr>
        <w:t>is</w:t>
      </w:r>
      <w:r>
        <w:rPr>
          <w:color w:val="231F20"/>
          <w:spacing w:val="-5"/>
        </w:rPr>
        <w:t xml:space="preserve"> </w:t>
      </w:r>
      <w:r>
        <w:rPr>
          <w:color w:val="231F20"/>
        </w:rPr>
        <w:t>insufficient</w:t>
      </w:r>
      <w:r>
        <w:rPr>
          <w:color w:val="231F20"/>
          <w:spacing w:val="-4"/>
        </w:rPr>
        <w:t xml:space="preserve"> </w:t>
      </w:r>
      <w:r>
        <w:rPr>
          <w:color w:val="231F20"/>
        </w:rPr>
        <w:t>to</w:t>
      </w:r>
      <w:r>
        <w:rPr>
          <w:color w:val="231F20"/>
          <w:spacing w:val="-5"/>
        </w:rPr>
        <w:t xml:space="preserve"> </w:t>
      </w:r>
      <w:r>
        <w:rPr>
          <w:color w:val="231F20"/>
        </w:rPr>
        <w:t>constitute</w:t>
      </w:r>
      <w:r>
        <w:rPr>
          <w:color w:val="231F20"/>
          <w:spacing w:val="-4"/>
        </w:rPr>
        <w:t xml:space="preserve"> </w:t>
      </w:r>
      <w:r>
        <w:rPr>
          <w:color w:val="231F20"/>
        </w:rPr>
        <w:t>Actual</w:t>
      </w:r>
      <w:r>
        <w:rPr>
          <w:color w:val="231F20"/>
          <w:spacing w:val="-4"/>
        </w:rPr>
        <w:t xml:space="preserve"> </w:t>
      </w:r>
      <w:r>
        <w:rPr>
          <w:color w:val="231F20"/>
        </w:rPr>
        <w:t>Knowledge.</w:t>
      </w:r>
      <w:r>
        <w:rPr>
          <w:color w:val="231F20"/>
          <w:spacing w:val="-4"/>
        </w:rPr>
        <w:t xml:space="preserve"> </w:t>
      </w:r>
      <w:r>
        <w:rPr>
          <w:color w:val="231F20"/>
        </w:rPr>
        <w:t>This</w:t>
      </w:r>
      <w:r>
        <w:rPr>
          <w:color w:val="231F20"/>
          <w:spacing w:val="-5"/>
        </w:rPr>
        <w:t xml:space="preserve"> </w:t>
      </w:r>
      <w:r>
        <w:rPr>
          <w:color w:val="231F20"/>
        </w:rPr>
        <w:t>standard</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met</w:t>
      </w:r>
      <w:r>
        <w:rPr>
          <w:color w:val="231F20"/>
          <w:spacing w:val="-4"/>
        </w:rPr>
        <w:t xml:space="preserve"> </w:t>
      </w:r>
      <w:r>
        <w:rPr>
          <w:color w:val="231F20"/>
        </w:rPr>
        <w:t>when</w:t>
      </w:r>
      <w:r>
        <w:rPr>
          <w:color w:val="231F20"/>
          <w:spacing w:val="-4"/>
        </w:rPr>
        <w:t xml:space="preserve"> </w:t>
      </w:r>
      <w:r>
        <w:rPr>
          <w:color w:val="231F20"/>
        </w:rPr>
        <w:t>the</w:t>
      </w:r>
      <w:r>
        <w:rPr>
          <w:color w:val="231F20"/>
          <w:spacing w:val="-4"/>
        </w:rPr>
        <w:t xml:space="preserve"> </w:t>
      </w:r>
      <w:r>
        <w:rPr>
          <w:color w:val="231F20"/>
        </w:rPr>
        <w:t xml:space="preserve">only official of the University with Actual Knowledge is the Respondent. The mere ability or obligation to report Sexual Harassment or to inform a </w:t>
      </w:r>
      <w:proofErr w:type="gramStart"/>
      <w:r>
        <w:rPr>
          <w:color w:val="231F20"/>
        </w:rPr>
        <w:t>Student</w:t>
      </w:r>
      <w:proofErr w:type="gramEnd"/>
      <w:r>
        <w:rPr>
          <w:color w:val="231F20"/>
        </w:rPr>
        <w:t xml:space="preserve"> about how to report Sexual Harassment, or having been trained to do so, does not qualify an individual as one who has authority to institute corrective measures on behalf of the University. “Notice” includes, but is not limited to, a report of Sexual Harassment to the Title IX Coordinator.</w:t>
      </w:r>
    </w:p>
    <w:p w14:paraId="76E49C39" w14:textId="77777777" w:rsidR="00F82929" w:rsidRDefault="00F82929">
      <w:pPr>
        <w:pStyle w:val="BodyText"/>
        <w:spacing w:before="12"/>
        <w:rPr>
          <w:sz w:val="19"/>
        </w:rPr>
      </w:pPr>
    </w:p>
    <w:p w14:paraId="76E49C3A" w14:textId="3A35248E" w:rsidR="00F82929" w:rsidRDefault="00567EEB">
      <w:pPr>
        <w:pStyle w:val="BodyText"/>
        <w:spacing w:line="261" w:lineRule="auto"/>
        <w:ind w:left="180" w:right="744"/>
      </w:pPr>
      <w:r>
        <w:rPr>
          <w:color w:val="231F20"/>
        </w:rPr>
        <w:t xml:space="preserve">Examples of an </w:t>
      </w:r>
      <w:r w:rsidR="002F543D">
        <w:rPr>
          <w:color w:val="231F20"/>
        </w:rPr>
        <w:t>E</w:t>
      </w:r>
      <w:r>
        <w:rPr>
          <w:color w:val="231F20"/>
        </w:rPr>
        <w:t>mployee with authority to institute corrective measures on behalf of the University include the following identified</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Community:</w:t>
      </w:r>
      <w:r>
        <w:rPr>
          <w:color w:val="231F20"/>
          <w:spacing w:val="-6"/>
        </w:rPr>
        <w:t xml:space="preserve"> </w:t>
      </w:r>
      <w:r>
        <w:rPr>
          <w:color w:val="231F20"/>
        </w:rPr>
        <w:t>President,</w:t>
      </w:r>
      <w:r>
        <w:rPr>
          <w:color w:val="231F20"/>
          <w:spacing w:val="-5"/>
        </w:rPr>
        <w:t xml:space="preserve"> </w:t>
      </w:r>
      <w:r>
        <w:rPr>
          <w:color w:val="231F20"/>
        </w:rPr>
        <w:t>Vice</w:t>
      </w:r>
      <w:r>
        <w:rPr>
          <w:color w:val="231F20"/>
          <w:spacing w:val="-6"/>
        </w:rPr>
        <w:t xml:space="preserve"> </w:t>
      </w:r>
      <w:r>
        <w:rPr>
          <w:color w:val="231F20"/>
        </w:rPr>
        <w:t>Presidents,</w:t>
      </w:r>
      <w:r>
        <w:rPr>
          <w:color w:val="231F20"/>
          <w:spacing w:val="-5"/>
        </w:rPr>
        <w:t xml:space="preserve"> </w:t>
      </w:r>
      <w:r>
        <w:rPr>
          <w:color w:val="231F20"/>
        </w:rPr>
        <w:t>and</w:t>
      </w:r>
      <w:r>
        <w:rPr>
          <w:color w:val="231F20"/>
          <w:spacing w:val="-6"/>
        </w:rPr>
        <w:t xml:space="preserve"> </w:t>
      </w:r>
      <w:r w:rsidR="00D13E95">
        <w:rPr>
          <w:color w:val="231F20"/>
          <w:spacing w:val="-6"/>
        </w:rPr>
        <w:t xml:space="preserve">Associate </w:t>
      </w:r>
      <w:r>
        <w:rPr>
          <w:color w:val="231F20"/>
        </w:rPr>
        <w:t>Vice</w:t>
      </w:r>
      <w:r>
        <w:rPr>
          <w:color w:val="231F20"/>
          <w:spacing w:val="-6"/>
        </w:rPr>
        <w:t xml:space="preserve"> </w:t>
      </w:r>
      <w:r>
        <w:rPr>
          <w:color w:val="231F20"/>
        </w:rPr>
        <w:t>President</w:t>
      </w:r>
      <w:r>
        <w:rPr>
          <w:color w:val="231F20"/>
          <w:spacing w:val="-5"/>
        </w:rPr>
        <w:t xml:space="preserve"> </w:t>
      </w:r>
      <w:r>
        <w:rPr>
          <w:color w:val="231F20"/>
        </w:rPr>
        <w:t>for</w:t>
      </w:r>
      <w:r>
        <w:rPr>
          <w:color w:val="231F20"/>
          <w:spacing w:val="-6"/>
        </w:rPr>
        <w:t xml:space="preserve"> </w:t>
      </w:r>
      <w:r>
        <w:rPr>
          <w:color w:val="231F20"/>
        </w:rPr>
        <w:t>facilities</w:t>
      </w:r>
      <w:r>
        <w:rPr>
          <w:color w:val="231F20"/>
          <w:spacing w:val="-6"/>
        </w:rPr>
        <w:t xml:space="preserve"> </w:t>
      </w:r>
      <w:r>
        <w:rPr>
          <w:color w:val="231F20"/>
        </w:rPr>
        <w:t>and axillary services, Dean for Pharmacy, Director of Athletics, Director of Human Resources and Title IX Coordinator.</w:t>
      </w:r>
    </w:p>
    <w:p w14:paraId="76E49C3B" w14:textId="77777777" w:rsidR="00F82929" w:rsidRDefault="00F82929">
      <w:pPr>
        <w:pStyle w:val="BodyText"/>
        <w:spacing w:before="9"/>
        <w:rPr>
          <w:sz w:val="19"/>
        </w:rPr>
      </w:pPr>
    </w:p>
    <w:p w14:paraId="76E49C3C" w14:textId="77777777" w:rsidR="00F82929" w:rsidRDefault="00567EEB">
      <w:pPr>
        <w:pStyle w:val="Heading4"/>
      </w:pPr>
      <w:r>
        <w:rPr>
          <w:color w:val="231F20"/>
          <w:spacing w:val="-2"/>
        </w:rPr>
        <w:t>Appointee</w:t>
      </w:r>
    </w:p>
    <w:p w14:paraId="76E49C3D" w14:textId="77777777" w:rsidR="00F82929" w:rsidRDefault="00567EEB">
      <w:pPr>
        <w:pStyle w:val="BodyText"/>
        <w:spacing w:before="21" w:line="261" w:lineRule="auto"/>
        <w:ind w:left="180" w:right="744"/>
      </w:pPr>
      <w:r>
        <w:rPr>
          <w:color w:val="231F20"/>
        </w:rPr>
        <w:t>An</w:t>
      </w:r>
      <w:r>
        <w:rPr>
          <w:color w:val="231F20"/>
          <w:spacing w:val="-4"/>
        </w:rPr>
        <w:t xml:space="preserve"> </w:t>
      </w:r>
      <w:r>
        <w:rPr>
          <w:color w:val="231F20"/>
        </w:rPr>
        <w:t>individual</w:t>
      </w:r>
      <w:r>
        <w:rPr>
          <w:color w:val="231F20"/>
          <w:spacing w:val="-5"/>
        </w:rPr>
        <w:t xml:space="preserve"> </w:t>
      </w:r>
      <w:r>
        <w:rPr>
          <w:color w:val="231F20"/>
        </w:rPr>
        <w:t>deemed</w:t>
      </w:r>
      <w:r>
        <w:rPr>
          <w:color w:val="231F20"/>
          <w:spacing w:val="-5"/>
        </w:rPr>
        <w:t xml:space="preserve"> </w:t>
      </w:r>
      <w:r>
        <w:rPr>
          <w:color w:val="231F20"/>
        </w:rPr>
        <w:t>to</w:t>
      </w:r>
      <w:r>
        <w:rPr>
          <w:color w:val="231F20"/>
          <w:spacing w:val="-5"/>
        </w:rPr>
        <w:t xml:space="preserve"> </w:t>
      </w:r>
      <w:r>
        <w:rPr>
          <w:color w:val="231F20"/>
        </w:rPr>
        <w:t>have</w:t>
      </w:r>
      <w:r>
        <w:rPr>
          <w:color w:val="231F20"/>
          <w:spacing w:val="-4"/>
        </w:rPr>
        <w:t xml:space="preserve"> </w:t>
      </w:r>
      <w:r>
        <w:rPr>
          <w:color w:val="231F20"/>
        </w:rPr>
        <w:t>an</w:t>
      </w:r>
      <w:r>
        <w:rPr>
          <w:color w:val="231F20"/>
          <w:spacing w:val="-5"/>
        </w:rPr>
        <w:t xml:space="preserve"> </w:t>
      </w:r>
      <w:r>
        <w:rPr>
          <w:color w:val="231F20"/>
        </w:rPr>
        <w:t>affiliation</w:t>
      </w:r>
      <w:r>
        <w:rPr>
          <w:color w:val="231F20"/>
          <w:spacing w:val="-5"/>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non-compensatory</w:t>
      </w:r>
      <w:r>
        <w:rPr>
          <w:color w:val="231F20"/>
          <w:spacing w:val="-4"/>
        </w:rPr>
        <w:t xml:space="preserve"> </w:t>
      </w:r>
      <w:r>
        <w:rPr>
          <w:color w:val="231F20"/>
        </w:rPr>
        <w:t>capacity</w:t>
      </w:r>
      <w:r>
        <w:rPr>
          <w:color w:val="231F20"/>
          <w:spacing w:val="-5"/>
        </w:rPr>
        <w:t xml:space="preserve"> </w:t>
      </w:r>
      <w:r>
        <w:rPr>
          <w:color w:val="231F20"/>
        </w:rPr>
        <w:t>as</w:t>
      </w:r>
      <w:r>
        <w:rPr>
          <w:color w:val="231F20"/>
          <w:spacing w:val="-5"/>
        </w:rPr>
        <w:t xml:space="preserve"> </w:t>
      </w:r>
      <w:r>
        <w:rPr>
          <w:color w:val="231F20"/>
        </w:rPr>
        <w:t>designated</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applicable Human Resources Information System.</w:t>
      </w:r>
    </w:p>
    <w:p w14:paraId="76E49C3E" w14:textId="77777777" w:rsidR="00F82929" w:rsidRDefault="00F82929">
      <w:pPr>
        <w:pStyle w:val="BodyText"/>
        <w:spacing w:before="9"/>
        <w:rPr>
          <w:sz w:val="19"/>
        </w:rPr>
      </w:pPr>
    </w:p>
    <w:p w14:paraId="76E49C3F" w14:textId="77777777" w:rsidR="00F82929" w:rsidRDefault="00567EEB">
      <w:pPr>
        <w:pStyle w:val="Heading4"/>
      </w:pPr>
      <w:r>
        <w:rPr>
          <w:color w:val="231F20"/>
        </w:rPr>
        <w:t>Child</w:t>
      </w:r>
      <w:r>
        <w:rPr>
          <w:color w:val="231F20"/>
          <w:spacing w:val="-5"/>
        </w:rPr>
        <w:t xml:space="preserve"> </w:t>
      </w:r>
      <w:r>
        <w:rPr>
          <w:color w:val="231F20"/>
          <w:spacing w:val="-2"/>
        </w:rPr>
        <w:t>Molesting</w:t>
      </w:r>
    </w:p>
    <w:p w14:paraId="76E49C40" w14:textId="77777777" w:rsidR="00F82929" w:rsidRDefault="00567EEB">
      <w:pPr>
        <w:pStyle w:val="BodyText"/>
        <w:spacing w:before="20" w:line="261" w:lineRule="auto"/>
        <w:ind w:left="180" w:right="744"/>
      </w:pPr>
      <w:r>
        <w:rPr>
          <w:color w:val="231F20"/>
        </w:rPr>
        <w:lastRenderedPageBreak/>
        <w:t>A</w:t>
      </w:r>
      <w:r>
        <w:rPr>
          <w:color w:val="231F20"/>
          <w:spacing w:val="-4"/>
        </w:rPr>
        <w:t xml:space="preserve"> </w:t>
      </w:r>
      <w:r>
        <w:rPr>
          <w:color w:val="231F20"/>
        </w:rPr>
        <w:t>person</w:t>
      </w:r>
      <w:r>
        <w:rPr>
          <w:color w:val="231F20"/>
          <w:spacing w:val="-5"/>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18</w:t>
      </w:r>
      <w:r>
        <w:rPr>
          <w:color w:val="231F20"/>
          <w:spacing w:val="-4"/>
        </w:rPr>
        <w:t xml:space="preserve"> </w:t>
      </w:r>
      <w:r>
        <w:rPr>
          <w:color w:val="231F20"/>
        </w:rPr>
        <w:t>years</w:t>
      </w:r>
      <w:r>
        <w:rPr>
          <w:color w:val="231F20"/>
          <w:spacing w:val="-5"/>
        </w:rPr>
        <w:t xml:space="preserve"> </w:t>
      </w:r>
      <w:r>
        <w:rPr>
          <w:color w:val="231F20"/>
        </w:rPr>
        <w:t>of</w:t>
      </w:r>
      <w:r>
        <w:rPr>
          <w:color w:val="231F20"/>
          <w:spacing w:val="-5"/>
        </w:rPr>
        <w:t xml:space="preserve"> </w:t>
      </w:r>
      <w:r>
        <w:rPr>
          <w:color w:val="231F20"/>
        </w:rPr>
        <w:t>age</w:t>
      </w:r>
      <w:r>
        <w:rPr>
          <w:color w:val="231F20"/>
          <w:spacing w:val="-4"/>
        </w:rPr>
        <w:t xml:space="preserve"> </w:t>
      </w:r>
      <w:r>
        <w:rPr>
          <w:color w:val="231F20"/>
        </w:rPr>
        <w:t>who,</w:t>
      </w:r>
      <w:r>
        <w:rPr>
          <w:color w:val="231F20"/>
          <w:spacing w:val="-4"/>
        </w:rPr>
        <w:t xml:space="preserve"> </w:t>
      </w:r>
      <w:r>
        <w:rPr>
          <w:color w:val="231F20"/>
        </w:rPr>
        <w:t>with</w:t>
      </w:r>
      <w:r>
        <w:rPr>
          <w:color w:val="231F20"/>
          <w:spacing w:val="-4"/>
        </w:rPr>
        <w:t xml:space="preserve"> </w:t>
      </w:r>
      <w:r>
        <w:rPr>
          <w:color w:val="231F20"/>
        </w:rPr>
        <w:t>a</w:t>
      </w:r>
      <w:r>
        <w:rPr>
          <w:color w:val="231F20"/>
          <w:spacing w:val="-5"/>
        </w:rPr>
        <w:t xml:space="preserve"> </w:t>
      </w:r>
      <w:r>
        <w:rPr>
          <w:color w:val="231F20"/>
        </w:rPr>
        <w:t>child</w:t>
      </w:r>
      <w:r>
        <w:rPr>
          <w:color w:val="231F20"/>
          <w:spacing w:val="-4"/>
        </w:rPr>
        <w:t xml:space="preserve"> </w:t>
      </w:r>
      <w:r>
        <w:rPr>
          <w:color w:val="231F20"/>
        </w:rPr>
        <w:t>under</w:t>
      </w:r>
      <w:r>
        <w:rPr>
          <w:color w:val="231F20"/>
          <w:spacing w:val="-5"/>
        </w:rPr>
        <w:t xml:space="preserve"> </w:t>
      </w:r>
      <w:r>
        <w:rPr>
          <w:color w:val="231F20"/>
        </w:rPr>
        <w:t>14</w:t>
      </w:r>
      <w:r>
        <w:rPr>
          <w:color w:val="231F20"/>
          <w:spacing w:val="-4"/>
        </w:rPr>
        <w:t xml:space="preserve"> </w:t>
      </w:r>
      <w:r>
        <w:rPr>
          <w:color w:val="231F20"/>
        </w:rPr>
        <w:t>years</w:t>
      </w:r>
      <w:r>
        <w:rPr>
          <w:color w:val="231F20"/>
          <w:spacing w:val="-5"/>
        </w:rPr>
        <w:t xml:space="preserve"> </w:t>
      </w:r>
      <w:r>
        <w:rPr>
          <w:color w:val="231F20"/>
        </w:rPr>
        <w:t>of</w:t>
      </w:r>
      <w:r>
        <w:rPr>
          <w:color w:val="231F20"/>
          <w:spacing w:val="-5"/>
        </w:rPr>
        <w:t xml:space="preserve"> </w:t>
      </w:r>
      <w:r>
        <w:rPr>
          <w:color w:val="231F20"/>
        </w:rPr>
        <w:t>age,</w:t>
      </w:r>
      <w:r>
        <w:rPr>
          <w:color w:val="231F20"/>
          <w:spacing w:val="-4"/>
        </w:rPr>
        <w:t xml:space="preserve"> </w:t>
      </w:r>
      <w:r>
        <w:rPr>
          <w:color w:val="231F20"/>
        </w:rPr>
        <w:t>performs</w:t>
      </w:r>
      <w:r>
        <w:rPr>
          <w:color w:val="231F20"/>
          <w:spacing w:val="-5"/>
        </w:rPr>
        <w:t xml:space="preserve"> </w:t>
      </w:r>
      <w:r>
        <w:rPr>
          <w:color w:val="231F20"/>
        </w:rPr>
        <w:t>or</w:t>
      </w:r>
      <w:r>
        <w:rPr>
          <w:color w:val="231F20"/>
          <w:spacing w:val="-5"/>
        </w:rPr>
        <w:t xml:space="preserve"> </w:t>
      </w:r>
      <w:r>
        <w:rPr>
          <w:color w:val="231F20"/>
        </w:rPr>
        <w:t>submits</w:t>
      </w:r>
      <w:r>
        <w:rPr>
          <w:color w:val="231F20"/>
          <w:spacing w:val="-5"/>
        </w:rPr>
        <w:t xml:space="preserve"> </w:t>
      </w:r>
      <w:r>
        <w:rPr>
          <w:color w:val="231F20"/>
        </w:rPr>
        <w:t>to</w:t>
      </w:r>
      <w:r>
        <w:rPr>
          <w:color w:val="231F20"/>
          <w:spacing w:val="-5"/>
        </w:rPr>
        <w:t xml:space="preserve"> </w:t>
      </w:r>
      <w:r>
        <w:rPr>
          <w:color w:val="231F20"/>
        </w:rPr>
        <w:t>sexual</w:t>
      </w:r>
      <w:r>
        <w:rPr>
          <w:color w:val="231F20"/>
          <w:spacing w:val="-5"/>
        </w:rPr>
        <w:t xml:space="preserve"> </w:t>
      </w:r>
      <w:r>
        <w:rPr>
          <w:color w:val="231F20"/>
        </w:rPr>
        <w:t>intercourse</w:t>
      </w:r>
      <w:r>
        <w:rPr>
          <w:color w:val="231F20"/>
          <w:spacing w:val="-5"/>
        </w:rPr>
        <w:t xml:space="preserve"> </w:t>
      </w:r>
      <w:r>
        <w:rPr>
          <w:color w:val="231F20"/>
        </w:rPr>
        <w:t>or</w:t>
      </w:r>
      <w:r>
        <w:rPr>
          <w:color w:val="231F20"/>
          <w:spacing w:val="-5"/>
        </w:rPr>
        <w:t xml:space="preserve"> </w:t>
      </w:r>
      <w:r>
        <w:rPr>
          <w:color w:val="231F20"/>
        </w:rPr>
        <w:t>sexual conduct, or performs or submits to any fondling or touching for sexually gratifying either person.</w:t>
      </w:r>
    </w:p>
    <w:p w14:paraId="76E49C41" w14:textId="77777777" w:rsidR="00F82929" w:rsidRDefault="00F82929">
      <w:pPr>
        <w:pStyle w:val="BodyText"/>
        <w:spacing w:before="9"/>
        <w:rPr>
          <w:sz w:val="19"/>
        </w:rPr>
      </w:pPr>
    </w:p>
    <w:p w14:paraId="76E49C42" w14:textId="77777777" w:rsidR="00F82929" w:rsidRDefault="00567EEB">
      <w:pPr>
        <w:pStyle w:val="Heading4"/>
      </w:pPr>
      <w:r>
        <w:rPr>
          <w:color w:val="231F20"/>
          <w:spacing w:val="-2"/>
        </w:rPr>
        <w:t>Complainant</w:t>
      </w:r>
    </w:p>
    <w:p w14:paraId="76E49C43" w14:textId="4633968F" w:rsidR="00F82929" w:rsidRDefault="00567EEB">
      <w:pPr>
        <w:pStyle w:val="BodyText"/>
        <w:spacing w:before="20" w:line="261" w:lineRule="auto"/>
        <w:ind w:left="180" w:right="1043"/>
        <w:jc w:val="both"/>
      </w:pPr>
      <w:r>
        <w:rPr>
          <w:color w:val="231F20"/>
        </w:rPr>
        <w:t>Any</w:t>
      </w:r>
      <w:r>
        <w:rPr>
          <w:color w:val="231F20"/>
          <w:spacing w:val="-4"/>
        </w:rPr>
        <w:t xml:space="preserve"> </w:t>
      </w:r>
      <w:r>
        <w:rPr>
          <w:color w:val="231F20"/>
        </w:rPr>
        <w:t>person</w:t>
      </w:r>
      <w:r>
        <w:rPr>
          <w:color w:val="231F20"/>
          <w:spacing w:val="-5"/>
        </w:rPr>
        <w:t xml:space="preserve"> </w:t>
      </w:r>
      <w:r>
        <w:rPr>
          <w:color w:val="231F20"/>
        </w:rPr>
        <w:t>who</w:t>
      </w:r>
      <w:r>
        <w:rPr>
          <w:color w:val="231F20"/>
          <w:spacing w:val="-4"/>
        </w:rPr>
        <w:t xml:space="preserve"> </w:t>
      </w:r>
      <w:r>
        <w:rPr>
          <w:color w:val="231F20"/>
        </w:rPr>
        <w:t>is</w:t>
      </w:r>
      <w:r>
        <w:rPr>
          <w:color w:val="231F20"/>
          <w:spacing w:val="-5"/>
        </w:rPr>
        <w:t xml:space="preserve"> </w:t>
      </w:r>
      <w:r>
        <w:rPr>
          <w:color w:val="231F20"/>
        </w:rPr>
        <w:t>reported</w:t>
      </w:r>
      <w:r>
        <w:rPr>
          <w:color w:val="231F20"/>
          <w:spacing w:val="-4"/>
        </w:rPr>
        <w:t xml:space="preserve"> </w:t>
      </w:r>
      <w:r>
        <w:rPr>
          <w:color w:val="231F20"/>
        </w:rPr>
        <w:t>to</w:t>
      </w:r>
      <w:r>
        <w:rPr>
          <w:color w:val="231F20"/>
          <w:spacing w:val="-5"/>
        </w:rPr>
        <w:t xml:space="preserve"> </w:t>
      </w:r>
      <w:r>
        <w:rPr>
          <w:color w:val="231F20"/>
        </w:rPr>
        <w:t>have</w:t>
      </w:r>
      <w:r>
        <w:rPr>
          <w:color w:val="231F20"/>
          <w:spacing w:val="-4"/>
        </w:rPr>
        <w:t xml:space="preserve"> </w:t>
      </w:r>
      <w:r>
        <w:rPr>
          <w:color w:val="231F20"/>
        </w:rPr>
        <w:t>experienced</w:t>
      </w:r>
      <w:r>
        <w:rPr>
          <w:color w:val="231F20"/>
          <w:spacing w:val="-5"/>
        </w:rPr>
        <w:t xml:space="preserve"> </w:t>
      </w:r>
      <w:r>
        <w:rPr>
          <w:color w:val="231F20"/>
        </w:rPr>
        <w:t>conduct</w:t>
      </w:r>
      <w:r>
        <w:rPr>
          <w:color w:val="231F20"/>
          <w:spacing w:val="-5"/>
        </w:rPr>
        <w:t xml:space="preserve"> </w:t>
      </w:r>
      <w:r>
        <w:rPr>
          <w:color w:val="231F20"/>
        </w:rPr>
        <w:t>prohibited</w:t>
      </w:r>
      <w:r>
        <w:rPr>
          <w:color w:val="231F20"/>
          <w:spacing w:val="-4"/>
        </w:rPr>
        <w:t xml:space="preserve"> </w:t>
      </w:r>
      <w:r>
        <w:rPr>
          <w:color w:val="231F20"/>
        </w:rPr>
        <w:t>by</w:t>
      </w:r>
      <w:r>
        <w:rPr>
          <w:color w:val="231F20"/>
          <w:spacing w:val="-4"/>
        </w:rPr>
        <w:t xml:space="preserve"> </w:t>
      </w:r>
      <w:r>
        <w:rPr>
          <w:color w:val="231F20"/>
        </w:rPr>
        <w:t>this</w:t>
      </w:r>
      <w:r>
        <w:rPr>
          <w:color w:val="231F20"/>
          <w:spacing w:val="-4"/>
        </w:rPr>
        <w:t xml:space="preserve"> </w:t>
      </w:r>
      <w:r>
        <w:rPr>
          <w:color w:val="231F20"/>
        </w:rPr>
        <w:t>policy,</w:t>
      </w:r>
      <w:r>
        <w:rPr>
          <w:color w:val="231F20"/>
          <w:spacing w:val="-4"/>
        </w:rPr>
        <w:t xml:space="preserve"> </w:t>
      </w:r>
      <w:r>
        <w:rPr>
          <w:color w:val="231F20"/>
        </w:rPr>
        <w:t>regardless</w:t>
      </w:r>
      <w:r>
        <w:rPr>
          <w:color w:val="231F20"/>
          <w:spacing w:val="-5"/>
        </w:rPr>
        <w:t xml:space="preserve"> </w:t>
      </w:r>
      <w:r>
        <w:rPr>
          <w:color w:val="231F20"/>
        </w:rPr>
        <w:t>of</w:t>
      </w:r>
      <w:r>
        <w:rPr>
          <w:color w:val="231F20"/>
          <w:spacing w:val="-5"/>
        </w:rPr>
        <w:t xml:space="preserve"> </w:t>
      </w:r>
      <w:r>
        <w:rPr>
          <w:color w:val="231F20"/>
        </w:rPr>
        <w:t>whether</w:t>
      </w:r>
      <w:r>
        <w:rPr>
          <w:color w:val="231F20"/>
          <w:spacing w:val="-4"/>
        </w:rPr>
        <w:t xml:space="preserve"> </w:t>
      </w:r>
      <w:r>
        <w:rPr>
          <w:color w:val="231F20"/>
        </w:rPr>
        <w:t>that</w:t>
      </w:r>
      <w:r>
        <w:rPr>
          <w:color w:val="231F20"/>
          <w:spacing w:val="-4"/>
        </w:rPr>
        <w:t xml:space="preserve"> </w:t>
      </w:r>
      <w:r>
        <w:rPr>
          <w:color w:val="231F20"/>
        </w:rPr>
        <w:t>individual</w:t>
      </w:r>
      <w:r>
        <w:rPr>
          <w:color w:val="231F20"/>
          <w:spacing w:val="-5"/>
        </w:rPr>
        <w:t xml:space="preserve"> </w:t>
      </w:r>
      <w:r>
        <w:rPr>
          <w:color w:val="231F20"/>
        </w:rPr>
        <w:t>makes a</w:t>
      </w:r>
      <w:r>
        <w:rPr>
          <w:color w:val="231F20"/>
          <w:spacing w:val="-5"/>
        </w:rPr>
        <w:t xml:space="preserve"> </w:t>
      </w:r>
      <w:r>
        <w:rPr>
          <w:color w:val="231F20"/>
        </w:rPr>
        <w:t>report</w:t>
      </w:r>
      <w:r>
        <w:rPr>
          <w:color w:val="231F20"/>
          <w:spacing w:val="-4"/>
        </w:rPr>
        <w:t xml:space="preserve"> </w:t>
      </w:r>
      <w:r>
        <w:rPr>
          <w:color w:val="231F20"/>
        </w:rPr>
        <w:t>or</w:t>
      </w:r>
      <w:r>
        <w:rPr>
          <w:color w:val="231F20"/>
          <w:spacing w:val="-5"/>
        </w:rPr>
        <w:t xml:space="preserve"> </w:t>
      </w:r>
      <w:r>
        <w:rPr>
          <w:color w:val="231F20"/>
        </w:rPr>
        <w:t>participates</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that</w:t>
      </w:r>
      <w:r>
        <w:rPr>
          <w:color w:val="231F20"/>
          <w:spacing w:val="-4"/>
        </w:rPr>
        <w:t xml:space="preserve"> </w:t>
      </w:r>
      <w:r>
        <w:rPr>
          <w:color w:val="231F20"/>
        </w:rPr>
        <w:t>report</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4"/>
        </w:rPr>
        <w:t xml:space="preserve"> </w:t>
      </w:r>
      <w:r>
        <w:rPr>
          <w:color w:val="231F20"/>
        </w:rPr>
        <w:t>and</w:t>
      </w:r>
      <w:r>
        <w:rPr>
          <w:color w:val="231F20"/>
          <w:spacing w:val="-5"/>
        </w:rPr>
        <w:t xml:space="preserve"> </w:t>
      </w:r>
      <w:r>
        <w:rPr>
          <w:color w:val="231F20"/>
        </w:rPr>
        <w:t>regardless</w:t>
      </w:r>
      <w:r>
        <w:rPr>
          <w:color w:val="231F20"/>
          <w:spacing w:val="-5"/>
        </w:rPr>
        <w:t xml:space="preserve"> </w:t>
      </w:r>
      <w:r>
        <w:rPr>
          <w:color w:val="231F20"/>
        </w:rPr>
        <w:t>of</w:t>
      </w:r>
      <w:r>
        <w:rPr>
          <w:color w:val="231F20"/>
          <w:spacing w:val="-5"/>
        </w:rPr>
        <w:t xml:space="preserve"> </w:t>
      </w:r>
      <w:r>
        <w:rPr>
          <w:color w:val="231F20"/>
        </w:rPr>
        <w:t>whether</w:t>
      </w:r>
      <w:r>
        <w:rPr>
          <w:color w:val="231F20"/>
          <w:spacing w:val="-4"/>
        </w:rPr>
        <w:t xml:space="preserve"> </w:t>
      </w:r>
      <w:r>
        <w:rPr>
          <w:color w:val="231F20"/>
        </w:rPr>
        <w:t>that</w:t>
      </w:r>
      <w:r>
        <w:rPr>
          <w:color w:val="231F20"/>
          <w:spacing w:val="-4"/>
        </w:rPr>
        <w:t xml:space="preserve"> </w:t>
      </w:r>
      <w:r>
        <w:rPr>
          <w:color w:val="231F20"/>
        </w:rPr>
        <w:t>person</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member</w:t>
      </w:r>
      <w:r>
        <w:rPr>
          <w:color w:val="231F20"/>
          <w:spacing w:val="-4"/>
        </w:rPr>
        <w:t xml:space="preserve"> </w:t>
      </w:r>
      <w:r>
        <w:rPr>
          <w:color w:val="231F20"/>
        </w:rPr>
        <w:t>of</w:t>
      </w:r>
      <w:r>
        <w:rPr>
          <w:color w:val="231F20"/>
          <w:spacing w:val="-5"/>
        </w:rPr>
        <w:t xml:space="preserve"> </w:t>
      </w:r>
      <w:r>
        <w:rPr>
          <w:color w:val="231F20"/>
        </w:rPr>
        <w:t>the University</w:t>
      </w:r>
      <w:r>
        <w:rPr>
          <w:color w:val="231F20"/>
          <w:spacing w:val="-2"/>
        </w:rPr>
        <w:t xml:space="preserve"> </w:t>
      </w:r>
      <w:r w:rsidR="0EC2BC47">
        <w:rPr>
          <w:color w:val="231F20"/>
          <w:spacing w:val="-2"/>
        </w:rPr>
        <w:t>c</w:t>
      </w:r>
      <w:r>
        <w:rPr>
          <w:color w:val="231F20"/>
        </w:rPr>
        <w:t>ommunity.</w:t>
      </w:r>
    </w:p>
    <w:p w14:paraId="76E49C44" w14:textId="77777777" w:rsidR="00F82929" w:rsidRDefault="00F82929">
      <w:pPr>
        <w:pStyle w:val="BodyText"/>
        <w:spacing w:before="10"/>
        <w:rPr>
          <w:sz w:val="19"/>
        </w:rPr>
      </w:pPr>
    </w:p>
    <w:p w14:paraId="76E49C45" w14:textId="77777777" w:rsidR="00F82929" w:rsidRDefault="00567EEB">
      <w:pPr>
        <w:pStyle w:val="Heading4"/>
      </w:pPr>
      <w:r>
        <w:rPr>
          <w:color w:val="231F20"/>
          <w:spacing w:val="-2"/>
        </w:rPr>
        <w:t>Consent</w:t>
      </w:r>
    </w:p>
    <w:p w14:paraId="76E49C46" w14:textId="77777777" w:rsidR="00F82929" w:rsidRDefault="00567EEB">
      <w:pPr>
        <w:pStyle w:val="BodyText"/>
        <w:spacing w:before="20"/>
        <w:ind w:left="180"/>
      </w:pPr>
      <w:r>
        <w:rPr>
          <w:color w:val="231F20"/>
        </w:rPr>
        <w:t>Permission</w:t>
      </w:r>
      <w:r>
        <w:rPr>
          <w:color w:val="231F20"/>
          <w:spacing w:val="-5"/>
        </w:rPr>
        <w:t xml:space="preserve"> </w:t>
      </w:r>
      <w:r>
        <w:rPr>
          <w:color w:val="231F20"/>
        </w:rPr>
        <w:t>that</w:t>
      </w:r>
      <w:r>
        <w:rPr>
          <w:color w:val="231F20"/>
          <w:spacing w:val="-4"/>
        </w:rPr>
        <w:t xml:space="preserve"> </w:t>
      </w:r>
      <w:r>
        <w:rPr>
          <w:color w:val="231F20"/>
        </w:rPr>
        <w:t>is</w:t>
      </w:r>
      <w:r>
        <w:rPr>
          <w:color w:val="231F20"/>
          <w:spacing w:val="-5"/>
        </w:rPr>
        <w:t xml:space="preserve"> </w:t>
      </w:r>
      <w:r>
        <w:rPr>
          <w:color w:val="231F20"/>
        </w:rPr>
        <w:t>clear,</w:t>
      </w:r>
      <w:r>
        <w:rPr>
          <w:color w:val="231F20"/>
          <w:spacing w:val="-4"/>
        </w:rPr>
        <w:t xml:space="preserve"> </w:t>
      </w:r>
      <w:r>
        <w:rPr>
          <w:color w:val="231F20"/>
        </w:rPr>
        <w:t>knowing,</w:t>
      </w:r>
      <w:r>
        <w:rPr>
          <w:color w:val="231F20"/>
          <w:spacing w:val="-5"/>
        </w:rPr>
        <w:t xml:space="preserve"> </w:t>
      </w:r>
      <w:r>
        <w:rPr>
          <w:color w:val="231F20"/>
        </w:rPr>
        <w:t>voluntary,</w:t>
      </w:r>
      <w:r>
        <w:rPr>
          <w:color w:val="231F20"/>
          <w:spacing w:val="-4"/>
        </w:rPr>
        <w:t xml:space="preserve"> </w:t>
      </w:r>
      <w:r>
        <w:rPr>
          <w:color w:val="231F20"/>
        </w:rPr>
        <w:t>and</w:t>
      </w:r>
      <w:r>
        <w:rPr>
          <w:color w:val="231F20"/>
          <w:spacing w:val="-5"/>
        </w:rPr>
        <w:t xml:space="preserve"> </w:t>
      </w:r>
      <w:r>
        <w:rPr>
          <w:color w:val="231F20"/>
        </w:rPr>
        <w:t>expressed</w:t>
      </w:r>
      <w:r>
        <w:rPr>
          <w:color w:val="231F20"/>
          <w:spacing w:val="-4"/>
        </w:rPr>
        <w:t xml:space="preserve"> </w:t>
      </w:r>
      <w:r>
        <w:rPr>
          <w:color w:val="231F20"/>
        </w:rPr>
        <w:t>prior</w:t>
      </w:r>
      <w:r>
        <w:rPr>
          <w:color w:val="231F20"/>
          <w:spacing w:val="-5"/>
        </w:rPr>
        <w:t xml:space="preserve"> </w:t>
      </w:r>
      <w:r>
        <w:rPr>
          <w:color w:val="231F20"/>
        </w:rPr>
        <w:t>to</w:t>
      </w:r>
      <w:r>
        <w:rPr>
          <w:color w:val="231F20"/>
          <w:spacing w:val="-5"/>
        </w:rPr>
        <w:t xml:space="preserve"> </w:t>
      </w:r>
      <w:r>
        <w:rPr>
          <w:color w:val="231F20"/>
        </w:rPr>
        <w:t>engaging</w:t>
      </w:r>
      <w:r>
        <w:rPr>
          <w:color w:val="231F20"/>
          <w:spacing w:val="-6"/>
        </w:rPr>
        <w:t xml:space="preserve"> </w:t>
      </w:r>
      <w:r>
        <w:rPr>
          <w:color w:val="231F20"/>
        </w:rPr>
        <w:t>in</w:t>
      </w:r>
      <w:r>
        <w:rPr>
          <w:color w:val="231F20"/>
          <w:spacing w:val="-5"/>
        </w:rPr>
        <w:t xml:space="preserve"> </w:t>
      </w:r>
      <w:r>
        <w:rPr>
          <w:color w:val="231F20"/>
        </w:rPr>
        <w:t>and</w:t>
      </w:r>
      <w:r>
        <w:rPr>
          <w:color w:val="231F20"/>
          <w:spacing w:val="-5"/>
        </w:rPr>
        <w:t xml:space="preserve"> </w:t>
      </w:r>
      <w:r>
        <w:rPr>
          <w:color w:val="231F20"/>
        </w:rPr>
        <w:t>during</w:t>
      </w:r>
      <w:r>
        <w:rPr>
          <w:color w:val="231F20"/>
          <w:spacing w:val="-5"/>
        </w:rPr>
        <w:t xml:space="preserve"> </w:t>
      </w:r>
      <w:r>
        <w:rPr>
          <w:color w:val="231F20"/>
        </w:rPr>
        <w:t>an</w:t>
      </w:r>
      <w:r>
        <w:rPr>
          <w:color w:val="231F20"/>
          <w:spacing w:val="-5"/>
        </w:rPr>
        <w:t xml:space="preserve"> </w:t>
      </w:r>
      <w:r>
        <w:rPr>
          <w:color w:val="231F20"/>
        </w:rPr>
        <w:t>act.</w:t>
      </w:r>
      <w:r>
        <w:rPr>
          <w:color w:val="231F20"/>
          <w:spacing w:val="-5"/>
        </w:rPr>
        <w:t xml:space="preserve"> </w:t>
      </w:r>
      <w:r>
        <w:rPr>
          <w:color w:val="231F20"/>
        </w:rPr>
        <w:t>Consent</w:t>
      </w:r>
      <w:r>
        <w:rPr>
          <w:color w:val="231F20"/>
          <w:spacing w:val="-4"/>
        </w:rPr>
        <w:t xml:space="preserve"> </w:t>
      </w:r>
      <w:r>
        <w:rPr>
          <w:color w:val="231F20"/>
        </w:rPr>
        <w:t>is</w:t>
      </w:r>
      <w:r>
        <w:rPr>
          <w:color w:val="231F20"/>
          <w:spacing w:val="-6"/>
        </w:rPr>
        <w:t xml:space="preserve"> </w:t>
      </w:r>
      <w:r>
        <w:rPr>
          <w:color w:val="231F20"/>
        </w:rPr>
        <w:t>active,</w:t>
      </w:r>
      <w:r>
        <w:rPr>
          <w:color w:val="231F20"/>
          <w:spacing w:val="-4"/>
        </w:rPr>
        <w:t xml:space="preserve"> </w:t>
      </w:r>
      <w:r>
        <w:rPr>
          <w:color w:val="231F20"/>
        </w:rPr>
        <w:t>not</w:t>
      </w:r>
      <w:r>
        <w:rPr>
          <w:color w:val="231F20"/>
          <w:spacing w:val="-5"/>
        </w:rPr>
        <w:t xml:space="preserve"> </w:t>
      </w:r>
      <w:r>
        <w:rPr>
          <w:color w:val="231F20"/>
          <w:spacing w:val="-2"/>
        </w:rPr>
        <w:t>passive.</w:t>
      </w:r>
    </w:p>
    <w:p w14:paraId="76E49C47" w14:textId="77777777" w:rsidR="00F82929" w:rsidRDefault="00567EEB">
      <w:pPr>
        <w:pStyle w:val="BodyText"/>
        <w:spacing w:before="20" w:line="261" w:lineRule="auto"/>
        <w:ind w:left="180" w:right="1257"/>
        <w:jc w:val="both"/>
      </w:pPr>
      <w:r>
        <w:rPr>
          <w:color w:val="231F20"/>
        </w:rPr>
        <w:t>Silence,</w:t>
      </w:r>
      <w:r>
        <w:rPr>
          <w:color w:val="231F20"/>
          <w:spacing w:val="-2"/>
        </w:rPr>
        <w:t xml:space="preserve"> </w:t>
      </w:r>
      <w:r>
        <w:rPr>
          <w:color w:val="231F20"/>
        </w:rPr>
        <w:t>in</w:t>
      </w:r>
      <w:r>
        <w:rPr>
          <w:color w:val="231F20"/>
          <w:spacing w:val="-2"/>
        </w:rPr>
        <w:t xml:space="preserve"> </w:t>
      </w:r>
      <w:r>
        <w:rPr>
          <w:color w:val="231F20"/>
        </w:rPr>
        <w:t>and</w:t>
      </w:r>
      <w:r>
        <w:rPr>
          <w:color w:val="231F20"/>
          <w:spacing w:val="-2"/>
        </w:rPr>
        <w:t xml:space="preserve"> </w:t>
      </w:r>
      <w:r>
        <w:rPr>
          <w:color w:val="231F20"/>
        </w:rPr>
        <w:t>of</w:t>
      </w:r>
      <w:r>
        <w:rPr>
          <w:color w:val="231F20"/>
          <w:spacing w:val="-2"/>
        </w:rPr>
        <w:t xml:space="preserve"> </w:t>
      </w:r>
      <w:r>
        <w:rPr>
          <w:color w:val="231F20"/>
        </w:rPr>
        <w:t>itself,</w:t>
      </w:r>
      <w:r>
        <w:rPr>
          <w:color w:val="231F20"/>
          <w:spacing w:val="-1"/>
        </w:rPr>
        <w:t xml:space="preserve"> </w:t>
      </w:r>
      <w:r>
        <w:rPr>
          <w:color w:val="231F20"/>
        </w:rPr>
        <w:t>cannot</w:t>
      </w:r>
      <w:r>
        <w:rPr>
          <w:color w:val="231F20"/>
          <w:spacing w:val="-2"/>
        </w:rPr>
        <w:t xml:space="preserve"> </w:t>
      </w:r>
      <w:r>
        <w:rPr>
          <w:color w:val="231F20"/>
        </w:rPr>
        <w:t>be</w:t>
      </w:r>
      <w:r>
        <w:rPr>
          <w:color w:val="231F20"/>
          <w:spacing w:val="-2"/>
        </w:rPr>
        <w:t xml:space="preserve"> </w:t>
      </w:r>
      <w:r>
        <w:rPr>
          <w:color w:val="231F20"/>
        </w:rPr>
        <w:t>interpreted</w:t>
      </w:r>
      <w:r>
        <w:rPr>
          <w:color w:val="231F20"/>
          <w:spacing w:val="-1"/>
        </w:rPr>
        <w:t xml:space="preserve"> </w:t>
      </w:r>
      <w:r>
        <w:rPr>
          <w:color w:val="231F20"/>
        </w:rPr>
        <w:t>as</w:t>
      </w:r>
      <w:r>
        <w:rPr>
          <w:color w:val="231F20"/>
          <w:spacing w:val="-2"/>
        </w:rPr>
        <w:t xml:space="preserve"> </w:t>
      </w:r>
      <w:r>
        <w:rPr>
          <w:color w:val="231F20"/>
        </w:rPr>
        <w:t>Consent.</w:t>
      </w:r>
      <w:r>
        <w:rPr>
          <w:color w:val="231F20"/>
          <w:spacing w:val="-1"/>
        </w:rPr>
        <w:t xml:space="preserve"> </w:t>
      </w:r>
      <w:r>
        <w:rPr>
          <w:color w:val="231F20"/>
        </w:rPr>
        <w:t>Consent</w:t>
      </w:r>
      <w:r>
        <w:rPr>
          <w:color w:val="231F20"/>
          <w:spacing w:val="-1"/>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given</w:t>
      </w:r>
      <w:r>
        <w:rPr>
          <w:color w:val="231F20"/>
          <w:spacing w:val="-1"/>
        </w:rPr>
        <w:t xml:space="preserve"> </w:t>
      </w:r>
      <w:r>
        <w:rPr>
          <w:color w:val="231F20"/>
        </w:rPr>
        <w:t>by</w:t>
      </w:r>
      <w:r>
        <w:rPr>
          <w:color w:val="231F20"/>
          <w:spacing w:val="-1"/>
        </w:rPr>
        <w:t xml:space="preserve"> </w:t>
      </w:r>
      <w:r>
        <w:rPr>
          <w:color w:val="231F20"/>
        </w:rPr>
        <w:t>words</w:t>
      </w:r>
      <w:r>
        <w:rPr>
          <w:color w:val="231F20"/>
          <w:spacing w:val="-2"/>
        </w:rPr>
        <w:t xml:space="preserve"> </w:t>
      </w:r>
      <w:r>
        <w:rPr>
          <w:color w:val="231F20"/>
        </w:rPr>
        <w:t>or</w:t>
      </w:r>
      <w:r>
        <w:rPr>
          <w:color w:val="231F20"/>
          <w:spacing w:val="-2"/>
        </w:rPr>
        <w:t xml:space="preserve"> </w:t>
      </w:r>
      <w:r>
        <w:rPr>
          <w:color w:val="231F20"/>
        </w:rPr>
        <w:t>actions,</w:t>
      </w:r>
      <w:r>
        <w:rPr>
          <w:color w:val="231F20"/>
          <w:spacing w:val="-2"/>
        </w:rPr>
        <w:t xml:space="preserve"> </w:t>
      </w:r>
      <w:proofErr w:type="gramStart"/>
      <w:r>
        <w:rPr>
          <w:color w:val="231F20"/>
        </w:rPr>
        <w:t>as</w:t>
      </w:r>
      <w:r>
        <w:rPr>
          <w:color w:val="231F20"/>
          <w:spacing w:val="-2"/>
        </w:rPr>
        <w:t xml:space="preserve"> </w:t>
      </w:r>
      <w:r>
        <w:rPr>
          <w:color w:val="231F20"/>
        </w:rPr>
        <w:t>long</w:t>
      </w:r>
      <w:r>
        <w:rPr>
          <w:color w:val="231F20"/>
          <w:spacing w:val="-2"/>
        </w:rPr>
        <w:t xml:space="preserve"> </w:t>
      </w:r>
      <w:r>
        <w:rPr>
          <w:color w:val="231F20"/>
        </w:rPr>
        <w:t>as</w:t>
      </w:r>
      <w:proofErr w:type="gramEnd"/>
      <w:r>
        <w:rPr>
          <w:color w:val="231F20"/>
          <w:spacing w:val="-2"/>
        </w:rPr>
        <w:t xml:space="preserve"> </w:t>
      </w:r>
      <w:r>
        <w:rPr>
          <w:color w:val="231F20"/>
        </w:rPr>
        <w:t>those</w:t>
      </w:r>
      <w:r>
        <w:rPr>
          <w:color w:val="231F20"/>
          <w:spacing w:val="-1"/>
        </w:rPr>
        <w:t xml:space="preserve"> </w:t>
      </w:r>
      <w:r>
        <w:rPr>
          <w:color w:val="231F20"/>
        </w:rPr>
        <w:t>words or</w:t>
      </w:r>
      <w:r>
        <w:rPr>
          <w:color w:val="231F20"/>
          <w:spacing w:val="-5"/>
        </w:rPr>
        <w:t xml:space="preserve"> </w:t>
      </w:r>
      <w:r>
        <w:rPr>
          <w:color w:val="231F20"/>
        </w:rPr>
        <w:t>actions</w:t>
      </w:r>
      <w:r>
        <w:rPr>
          <w:color w:val="231F20"/>
          <w:spacing w:val="-5"/>
        </w:rPr>
        <w:t xml:space="preserve"> </w:t>
      </w:r>
      <w:r>
        <w:rPr>
          <w:color w:val="231F20"/>
        </w:rPr>
        <w:t>create</w:t>
      </w:r>
      <w:r>
        <w:rPr>
          <w:color w:val="231F20"/>
          <w:spacing w:val="-4"/>
        </w:rPr>
        <w:t xml:space="preserve"> </w:t>
      </w:r>
      <w:r>
        <w:rPr>
          <w:color w:val="231F20"/>
        </w:rPr>
        <w:t>mutually</w:t>
      </w:r>
      <w:r>
        <w:rPr>
          <w:color w:val="231F20"/>
          <w:spacing w:val="-4"/>
        </w:rPr>
        <w:t xml:space="preserve"> </w:t>
      </w:r>
      <w:r>
        <w:rPr>
          <w:color w:val="231F20"/>
        </w:rPr>
        <w:t>understandable</w:t>
      </w:r>
      <w:r>
        <w:rPr>
          <w:color w:val="231F20"/>
          <w:spacing w:val="-5"/>
        </w:rPr>
        <w:t xml:space="preserve"> </w:t>
      </w:r>
      <w:r>
        <w:rPr>
          <w:color w:val="231F20"/>
        </w:rPr>
        <w:t>clear</w:t>
      </w:r>
      <w:r>
        <w:rPr>
          <w:color w:val="231F20"/>
          <w:spacing w:val="-4"/>
        </w:rPr>
        <w:t xml:space="preserve"> </w:t>
      </w:r>
      <w:r>
        <w:rPr>
          <w:color w:val="231F20"/>
        </w:rPr>
        <w:t>permission</w:t>
      </w:r>
      <w:r>
        <w:rPr>
          <w:color w:val="231F20"/>
          <w:spacing w:val="-5"/>
        </w:rPr>
        <w:t xml:space="preserve"> </w:t>
      </w:r>
      <w:r>
        <w:rPr>
          <w:color w:val="231F20"/>
        </w:rPr>
        <w:t>regarding</w:t>
      </w:r>
      <w:r>
        <w:rPr>
          <w:color w:val="231F20"/>
          <w:spacing w:val="-5"/>
        </w:rPr>
        <w:t xml:space="preserve"> </w:t>
      </w:r>
      <w:r>
        <w:rPr>
          <w:color w:val="231F20"/>
        </w:rPr>
        <w:t>willingness</w:t>
      </w:r>
      <w:r>
        <w:rPr>
          <w:color w:val="231F20"/>
          <w:spacing w:val="-4"/>
        </w:rPr>
        <w:t xml:space="preserve"> </w:t>
      </w:r>
      <w:r>
        <w:rPr>
          <w:color w:val="231F20"/>
        </w:rPr>
        <w:t>to</w:t>
      </w:r>
      <w:r>
        <w:rPr>
          <w:color w:val="231F20"/>
          <w:spacing w:val="-5"/>
        </w:rPr>
        <w:t xml:space="preserve"> </w:t>
      </w:r>
      <w:r>
        <w:rPr>
          <w:color w:val="231F20"/>
        </w:rPr>
        <w:t>engage</w:t>
      </w:r>
      <w:r>
        <w:rPr>
          <w:color w:val="231F20"/>
          <w:spacing w:val="-4"/>
        </w:rPr>
        <w:t xml:space="preserve"> </w:t>
      </w:r>
      <w:r>
        <w:rPr>
          <w:color w:val="231F20"/>
        </w:rPr>
        <w:t>in</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conditions</w:t>
      </w:r>
      <w:r>
        <w:rPr>
          <w:color w:val="231F20"/>
          <w:spacing w:val="-5"/>
        </w:rPr>
        <w:t xml:space="preserve"> </w:t>
      </w:r>
      <w:r>
        <w:rPr>
          <w:color w:val="231F20"/>
        </w:rPr>
        <w:t>of)</w:t>
      </w:r>
      <w:r>
        <w:rPr>
          <w:color w:val="231F20"/>
          <w:spacing w:val="-5"/>
        </w:rPr>
        <w:t xml:space="preserve"> </w:t>
      </w:r>
      <w:r>
        <w:rPr>
          <w:color w:val="231F20"/>
        </w:rPr>
        <w:t xml:space="preserve">sexual </w:t>
      </w:r>
      <w:r>
        <w:rPr>
          <w:color w:val="231F20"/>
          <w:spacing w:val="-2"/>
        </w:rPr>
        <w:t>activity.</w:t>
      </w:r>
    </w:p>
    <w:p w14:paraId="76E49C48" w14:textId="77777777" w:rsidR="00F82929" w:rsidRDefault="00567EEB">
      <w:pPr>
        <w:pStyle w:val="ListParagraph"/>
        <w:numPr>
          <w:ilvl w:val="0"/>
          <w:numId w:val="12"/>
        </w:numPr>
        <w:tabs>
          <w:tab w:val="left" w:pos="900"/>
        </w:tabs>
        <w:spacing w:before="2"/>
        <w:jc w:val="both"/>
        <w:rPr>
          <w:sz w:val="18"/>
        </w:rPr>
      </w:pPr>
      <w:r>
        <w:rPr>
          <w:color w:val="231F20"/>
          <w:sz w:val="18"/>
        </w:rPr>
        <w:t>Consent</w:t>
      </w:r>
      <w:r>
        <w:rPr>
          <w:color w:val="231F20"/>
          <w:spacing w:val="-5"/>
          <w:sz w:val="18"/>
        </w:rPr>
        <w:t xml:space="preserve"> </w:t>
      </w:r>
      <w:r>
        <w:rPr>
          <w:color w:val="231F20"/>
          <w:sz w:val="18"/>
        </w:rPr>
        <w:t>to</w:t>
      </w:r>
      <w:r>
        <w:rPr>
          <w:color w:val="231F20"/>
          <w:spacing w:val="-6"/>
          <w:sz w:val="18"/>
        </w:rPr>
        <w:t xml:space="preserve"> </w:t>
      </w:r>
      <w:r>
        <w:rPr>
          <w:color w:val="231F20"/>
          <w:sz w:val="18"/>
        </w:rPr>
        <w:t>any</w:t>
      </w:r>
      <w:r>
        <w:rPr>
          <w:color w:val="231F20"/>
          <w:spacing w:val="-5"/>
          <w:sz w:val="18"/>
        </w:rPr>
        <w:t xml:space="preserve"> </w:t>
      </w:r>
      <w:r>
        <w:rPr>
          <w:color w:val="231F20"/>
          <w:sz w:val="18"/>
        </w:rPr>
        <w:t>one</w:t>
      </w:r>
      <w:r>
        <w:rPr>
          <w:color w:val="231F20"/>
          <w:spacing w:val="-6"/>
          <w:sz w:val="18"/>
        </w:rPr>
        <w:t xml:space="preserve"> </w:t>
      </w:r>
      <w:r>
        <w:rPr>
          <w:color w:val="231F20"/>
          <w:sz w:val="18"/>
        </w:rPr>
        <w:t>form</w:t>
      </w:r>
      <w:r>
        <w:rPr>
          <w:color w:val="231F20"/>
          <w:spacing w:val="-6"/>
          <w:sz w:val="18"/>
        </w:rPr>
        <w:t xml:space="preserve"> </w:t>
      </w:r>
      <w:r>
        <w:rPr>
          <w:color w:val="231F20"/>
          <w:sz w:val="18"/>
        </w:rPr>
        <w:t>of</w:t>
      </w:r>
      <w:r>
        <w:rPr>
          <w:color w:val="231F20"/>
          <w:spacing w:val="-5"/>
          <w:sz w:val="18"/>
        </w:rPr>
        <w:t xml:space="preserve"> </w:t>
      </w:r>
      <w:r>
        <w:rPr>
          <w:color w:val="231F20"/>
          <w:sz w:val="18"/>
        </w:rPr>
        <w:t>sexual</w:t>
      </w:r>
      <w:r>
        <w:rPr>
          <w:color w:val="231F20"/>
          <w:spacing w:val="-6"/>
          <w:sz w:val="18"/>
        </w:rPr>
        <w:t xml:space="preserve"> </w:t>
      </w:r>
      <w:r>
        <w:rPr>
          <w:color w:val="231F20"/>
          <w:sz w:val="18"/>
        </w:rPr>
        <w:t>activity</w:t>
      </w:r>
      <w:r>
        <w:rPr>
          <w:color w:val="231F20"/>
          <w:spacing w:val="-6"/>
          <w:sz w:val="18"/>
        </w:rPr>
        <w:t xml:space="preserve"> </w:t>
      </w:r>
      <w:r>
        <w:rPr>
          <w:color w:val="231F20"/>
          <w:sz w:val="18"/>
        </w:rPr>
        <w:t>cannot</w:t>
      </w:r>
      <w:r>
        <w:rPr>
          <w:color w:val="231F20"/>
          <w:spacing w:val="-6"/>
          <w:sz w:val="18"/>
        </w:rPr>
        <w:t xml:space="preserve"> </w:t>
      </w:r>
      <w:r>
        <w:rPr>
          <w:color w:val="231F20"/>
          <w:sz w:val="18"/>
        </w:rPr>
        <w:t>automatically</w:t>
      </w:r>
      <w:r>
        <w:rPr>
          <w:color w:val="231F20"/>
          <w:spacing w:val="-5"/>
          <w:sz w:val="18"/>
        </w:rPr>
        <w:t xml:space="preserve"> </w:t>
      </w:r>
      <w:r>
        <w:rPr>
          <w:color w:val="231F20"/>
          <w:sz w:val="18"/>
        </w:rPr>
        <w:t>imply</w:t>
      </w:r>
      <w:r>
        <w:rPr>
          <w:color w:val="231F20"/>
          <w:spacing w:val="-6"/>
          <w:sz w:val="18"/>
        </w:rPr>
        <w:t xml:space="preserve"> </w:t>
      </w:r>
      <w:r>
        <w:rPr>
          <w:color w:val="231F20"/>
          <w:sz w:val="18"/>
        </w:rPr>
        <w:t>Consent</w:t>
      </w:r>
      <w:r>
        <w:rPr>
          <w:color w:val="231F20"/>
          <w:spacing w:val="-5"/>
          <w:sz w:val="18"/>
        </w:rPr>
        <w:t xml:space="preserve"> </w:t>
      </w:r>
      <w:r>
        <w:rPr>
          <w:color w:val="231F20"/>
          <w:sz w:val="18"/>
        </w:rPr>
        <w:t>to</w:t>
      </w:r>
      <w:r>
        <w:rPr>
          <w:color w:val="231F20"/>
          <w:spacing w:val="-6"/>
          <w:sz w:val="18"/>
        </w:rPr>
        <w:t xml:space="preserve"> </w:t>
      </w:r>
      <w:r>
        <w:rPr>
          <w:color w:val="231F20"/>
          <w:sz w:val="18"/>
        </w:rPr>
        <w:t>any</w:t>
      </w:r>
      <w:r>
        <w:rPr>
          <w:color w:val="231F20"/>
          <w:spacing w:val="-5"/>
          <w:sz w:val="18"/>
        </w:rPr>
        <w:t xml:space="preserve"> </w:t>
      </w:r>
      <w:r>
        <w:rPr>
          <w:color w:val="231F20"/>
          <w:sz w:val="18"/>
        </w:rPr>
        <w:t>other</w:t>
      </w:r>
      <w:r>
        <w:rPr>
          <w:color w:val="231F20"/>
          <w:spacing w:val="-5"/>
          <w:sz w:val="18"/>
        </w:rPr>
        <w:t xml:space="preserve"> </w:t>
      </w:r>
      <w:r>
        <w:rPr>
          <w:color w:val="231F20"/>
          <w:sz w:val="18"/>
        </w:rPr>
        <w:t>forms</w:t>
      </w:r>
      <w:r>
        <w:rPr>
          <w:color w:val="231F20"/>
          <w:spacing w:val="-6"/>
          <w:sz w:val="18"/>
        </w:rPr>
        <w:t xml:space="preserve"> </w:t>
      </w:r>
      <w:r>
        <w:rPr>
          <w:color w:val="231F20"/>
          <w:sz w:val="18"/>
        </w:rPr>
        <w:t>of</w:t>
      </w:r>
      <w:r>
        <w:rPr>
          <w:color w:val="231F20"/>
          <w:spacing w:val="-6"/>
          <w:sz w:val="18"/>
        </w:rPr>
        <w:t xml:space="preserve"> </w:t>
      </w:r>
      <w:r>
        <w:rPr>
          <w:color w:val="231F20"/>
          <w:sz w:val="18"/>
        </w:rPr>
        <w:t>sexual</w:t>
      </w:r>
      <w:r>
        <w:rPr>
          <w:color w:val="231F20"/>
          <w:spacing w:val="-6"/>
          <w:sz w:val="18"/>
        </w:rPr>
        <w:t xml:space="preserve"> </w:t>
      </w:r>
      <w:r>
        <w:rPr>
          <w:color w:val="231F20"/>
          <w:spacing w:val="-2"/>
          <w:sz w:val="18"/>
        </w:rPr>
        <w:t>activity.</w:t>
      </w:r>
    </w:p>
    <w:p w14:paraId="76E49C49" w14:textId="77777777" w:rsidR="00F82929" w:rsidRDefault="00567EEB">
      <w:pPr>
        <w:pStyle w:val="ListParagraph"/>
        <w:numPr>
          <w:ilvl w:val="0"/>
          <w:numId w:val="12"/>
        </w:numPr>
        <w:tabs>
          <w:tab w:val="left" w:pos="900"/>
        </w:tabs>
        <w:jc w:val="both"/>
        <w:rPr>
          <w:sz w:val="18"/>
        </w:rPr>
      </w:pPr>
      <w:r>
        <w:rPr>
          <w:color w:val="231F20"/>
          <w:sz w:val="18"/>
        </w:rPr>
        <w:t>Consent</w:t>
      </w:r>
      <w:r>
        <w:rPr>
          <w:color w:val="231F20"/>
          <w:spacing w:val="-5"/>
          <w:sz w:val="18"/>
        </w:rPr>
        <w:t xml:space="preserve"> </w:t>
      </w:r>
      <w:r>
        <w:rPr>
          <w:color w:val="231F20"/>
          <w:sz w:val="18"/>
        </w:rPr>
        <w:t>may</w:t>
      </w:r>
      <w:r>
        <w:rPr>
          <w:color w:val="231F20"/>
          <w:spacing w:val="-4"/>
          <w:sz w:val="18"/>
        </w:rPr>
        <w:t xml:space="preserve"> </w:t>
      </w:r>
      <w:r>
        <w:rPr>
          <w:color w:val="231F20"/>
          <w:sz w:val="18"/>
        </w:rPr>
        <w:t>be</w:t>
      </w:r>
      <w:r>
        <w:rPr>
          <w:color w:val="231F20"/>
          <w:spacing w:val="-4"/>
          <w:sz w:val="18"/>
        </w:rPr>
        <w:t xml:space="preserve"> </w:t>
      </w:r>
      <w:r>
        <w:rPr>
          <w:color w:val="231F20"/>
          <w:sz w:val="18"/>
        </w:rPr>
        <w:t>withdrawn</w:t>
      </w:r>
      <w:r>
        <w:rPr>
          <w:color w:val="231F20"/>
          <w:spacing w:val="-4"/>
          <w:sz w:val="18"/>
        </w:rPr>
        <w:t xml:space="preserve"> </w:t>
      </w:r>
      <w:r>
        <w:rPr>
          <w:color w:val="231F20"/>
          <w:sz w:val="18"/>
        </w:rPr>
        <w:t>at</w:t>
      </w:r>
      <w:r>
        <w:rPr>
          <w:color w:val="231F20"/>
          <w:spacing w:val="-4"/>
          <w:sz w:val="18"/>
        </w:rPr>
        <w:t xml:space="preserve"> </w:t>
      </w:r>
      <w:r>
        <w:rPr>
          <w:color w:val="231F20"/>
          <w:sz w:val="18"/>
        </w:rPr>
        <w:t>any</w:t>
      </w:r>
      <w:r>
        <w:rPr>
          <w:color w:val="231F20"/>
          <w:spacing w:val="-4"/>
          <w:sz w:val="18"/>
        </w:rPr>
        <w:t xml:space="preserve"> </w:t>
      </w:r>
      <w:r>
        <w:rPr>
          <w:color w:val="231F20"/>
          <w:spacing w:val="-2"/>
          <w:sz w:val="18"/>
        </w:rPr>
        <w:t>time.</w:t>
      </w:r>
    </w:p>
    <w:p w14:paraId="76E49C50" w14:textId="77777777" w:rsidR="00F82929" w:rsidRDefault="00567EEB">
      <w:pPr>
        <w:pStyle w:val="ListParagraph"/>
        <w:numPr>
          <w:ilvl w:val="0"/>
          <w:numId w:val="12"/>
        </w:numPr>
        <w:tabs>
          <w:tab w:val="left" w:pos="919"/>
          <w:tab w:val="left" w:pos="920"/>
        </w:tabs>
        <w:spacing w:before="64" w:line="261" w:lineRule="auto"/>
        <w:ind w:left="920" w:right="1199"/>
        <w:rPr>
          <w:sz w:val="18"/>
        </w:rPr>
      </w:pPr>
      <w:r>
        <w:rPr>
          <w:color w:val="231F20"/>
          <w:sz w:val="18"/>
        </w:rPr>
        <w:t>Previous</w:t>
      </w:r>
      <w:r>
        <w:rPr>
          <w:color w:val="231F20"/>
          <w:spacing w:val="-4"/>
          <w:sz w:val="18"/>
        </w:rPr>
        <w:t xml:space="preserve"> </w:t>
      </w:r>
      <w:r>
        <w:rPr>
          <w:color w:val="231F20"/>
          <w:sz w:val="18"/>
        </w:rPr>
        <w:t>relationships</w:t>
      </w:r>
      <w:r>
        <w:rPr>
          <w:color w:val="231F20"/>
          <w:spacing w:val="-5"/>
          <w:sz w:val="18"/>
        </w:rPr>
        <w:t xml:space="preserve"> </w:t>
      </w:r>
      <w:r>
        <w:rPr>
          <w:color w:val="231F20"/>
          <w:sz w:val="18"/>
        </w:rPr>
        <w:t>or</w:t>
      </w:r>
      <w:r>
        <w:rPr>
          <w:color w:val="231F20"/>
          <w:spacing w:val="-5"/>
          <w:sz w:val="18"/>
        </w:rPr>
        <w:t xml:space="preserve"> </w:t>
      </w:r>
      <w:r>
        <w:rPr>
          <w:color w:val="231F20"/>
          <w:sz w:val="18"/>
        </w:rPr>
        <w:t>prior</w:t>
      </w:r>
      <w:r>
        <w:rPr>
          <w:color w:val="231F20"/>
          <w:spacing w:val="-5"/>
          <w:sz w:val="18"/>
        </w:rPr>
        <w:t xml:space="preserve"> </w:t>
      </w:r>
      <w:r>
        <w:rPr>
          <w:color w:val="231F20"/>
          <w:sz w:val="18"/>
        </w:rPr>
        <w:t>Consent</w:t>
      </w:r>
      <w:r>
        <w:rPr>
          <w:color w:val="231F20"/>
          <w:spacing w:val="-4"/>
          <w:sz w:val="18"/>
        </w:rPr>
        <w:t xml:space="preserve"> </w:t>
      </w:r>
      <w:r>
        <w:rPr>
          <w:color w:val="231F20"/>
          <w:sz w:val="18"/>
        </w:rPr>
        <w:t>cannot</w:t>
      </w:r>
      <w:r>
        <w:rPr>
          <w:color w:val="231F20"/>
          <w:spacing w:val="-5"/>
          <w:sz w:val="18"/>
        </w:rPr>
        <w:t xml:space="preserve"> </w:t>
      </w:r>
      <w:r>
        <w:rPr>
          <w:color w:val="231F20"/>
          <w:sz w:val="18"/>
        </w:rPr>
        <w:t>imply</w:t>
      </w:r>
      <w:r>
        <w:rPr>
          <w:color w:val="231F20"/>
          <w:spacing w:val="-5"/>
          <w:sz w:val="18"/>
        </w:rPr>
        <w:t xml:space="preserve"> </w:t>
      </w:r>
      <w:r>
        <w:rPr>
          <w:color w:val="231F20"/>
          <w:sz w:val="18"/>
        </w:rPr>
        <w:t>Consent</w:t>
      </w:r>
      <w:r>
        <w:rPr>
          <w:color w:val="231F20"/>
          <w:spacing w:val="-4"/>
          <w:sz w:val="18"/>
        </w:rPr>
        <w:t xml:space="preserve"> </w:t>
      </w:r>
      <w:r>
        <w:rPr>
          <w:color w:val="231F20"/>
          <w:sz w:val="18"/>
        </w:rPr>
        <w:t>to</w:t>
      </w:r>
      <w:r>
        <w:rPr>
          <w:color w:val="231F20"/>
          <w:spacing w:val="-5"/>
          <w:sz w:val="18"/>
        </w:rPr>
        <w:t xml:space="preserve"> </w:t>
      </w:r>
      <w:r>
        <w:rPr>
          <w:color w:val="231F20"/>
          <w:sz w:val="18"/>
        </w:rPr>
        <w:t>future</w:t>
      </w:r>
      <w:r>
        <w:rPr>
          <w:color w:val="231F20"/>
          <w:spacing w:val="-4"/>
          <w:sz w:val="18"/>
        </w:rPr>
        <w:t xml:space="preserve"> </w:t>
      </w:r>
      <w:r>
        <w:rPr>
          <w:color w:val="231F20"/>
          <w:sz w:val="18"/>
        </w:rPr>
        <w:t>sexual</w:t>
      </w:r>
      <w:r>
        <w:rPr>
          <w:color w:val="231F20"/>
          <w:spacing w:val="-5"/>
          <w:sz w:val="18"/>
        </w:rPr>
        <w:t xml:space="preserve"> </w:t>
      </w:r>
      <w:r>
        <w:rPr>
          <w:color w:val="231F20"/>
          <w:sz w:val="18"/>
        </w:rPr>
        <w:t>acts;</w:t>
      </w:r>
      <w:r>
        <w:rPr>
          <w:color w:val="231F20"/>
          <w:spacing w:val="-5"/>
          <w:sz w:val="18"/>
        </w:rPr>
        <w:t xml:space="preserve"> </w:t>
      </w:r>
      <w:r>
        <w:rPr>
          <w:color w:val="231F20"/>
          <w:sz w:val="18"/>
        </w:rPr>
        <w:t>this</w:t>
      </w:r>
      <w:r>
        <w:rPr>
          <w:color w:val="231F20"/>
          <w:spacing w:val="-4"/>
          <w:sz w:val="18"/>
        </w:rPr>
        <w:t xml:space="preserve"> </w:t>
      </w:r>
      <w:r>
        <w:rPr>
          <w:color w:val="231F20"/>
          <w:sz w:val="18"/>
        </w:rPr>
        <w:t>includes</w:t>
      </w:r>
      <w:r>
        <w:rPr>
          <w:color w:val="231F20"/>
          <w:spacing w:val="-5"/>
          <w:sz w:val="18"/>
        </w:rPr>
        <w:t xml:space="preserve"> </w:t>
      </w:r>
      <w:r>
        <w:rPr>
          <w:color w:val="231F20"/>
          <w:sz w:val="18"/>
        </w:rPr>
        <w:t>“blanket”</w:t>
      </w:r>
      <w:r>
        <w:rPr>
          <w:color w:val="231F20"/>
          <w:spacing w:val="-5"/>
          <w:sz w:val="18"/>
        </w:rPr>
        <w:t xml:space="preserve"> </w:t>
      </w:r>
      <w:r>
        <w:rPr>
          <w:color w:val="231F20"/>
          <w:sz w:val="18"/>
        </w:rPr>
        <w:t xml:space="preserve">Consent (i.e., permission in advance for any/all actions </w:t>
      </w:r>
      <w:proofErr w:type="gramStart"/>
      <w:r>
        <w:rPr>
          <w:color w:val="231F20"/>
          <w:sz w:val="18"/>
        </w:rPr>
        <w:t>at a later time</w:t>
      </w:r>
      <w:proofErr w:type="gramEnd"/>
      <w:r>
        <w:rPr>
          <w:color w:val="231F20"/>
          <w:sz w:val="18"/>
        </w:rPr>
        <w:t>/place).</w:t>
      </w:r>
    </w:p>
    <w:p w14:paraId="76E49C51" w14:textId="77777777" w:rsidR="00F82929" w:rsidRDefault="00567EEB">
      <w:pPr>
        <w:pStyle w:val="ListParagraph"/>
        <w:numPr>
          <w:ilvl w:val="0"/>
          <w:numId w:val="12"/>
        </w:numPr>
        <w:tabs>
          <w:tab w:val="left" w:pos="919"/>
          <w:tab w:val="left" w:pos="920"/>
        </w:tabs>
        <w:spacing w:before="1" w:line="261" w:lineRule="auto"/>
        <w:ind w:left="920" w:right="1195"/>
        <w:rPr>
          <w:sz w:val="18"/>
        </w:rPr>
      </w:pPr>
      <w:r>
        <w:rPr>
          <w:color w:val="231F20"/>
          <w:sz w:val="18"/>
        </w:rPr>
        <w:t>Consent</w:t>
      </w:r>
      <w:r>
        <w:rPr>
          <w:color w:val="231F20"/>
          <w:spacing w:val="-3"/>
          <w:sz w:val="18"/>
        </w:rPr>
        <w:t xml:space="preserve"> </w:t>
      </w:r>
      <w:r>
        <w:rPr>
          <w:color w:val="231F20"/>
          <w:sz w:val="18"/>
        </w:rPr>
        <w:t>cannot</w:t>
      </w:r>
      <w:r>
        <w:rPr>
          <w:color w:val="231F20"/>
          <w:spacing w:val="-4"/>
          <w:sz w:val="18"/>
        </w:rPr>
        <w:t xml:space="preserve"> </w:t>
      </w:r>
      <w:r>
        <w:rPr>
          <w:color w:val="231F20"/>
          <w:sz w:val="18"/>
        </w:rPr>
        <w:t>be</w:t>
      </w:r>
      <w:r>
        <w:rPr>
          <w:color w:val="231F20"/>
          <w:spacing w:val="-4"/>
          <w:sz w:val="18"/>
        </w:rPr>
        <w:t xml:space="preserve"> </w:t>
      </w:r>
      <w:r>
        <w:rPr>
          <w:color w:val="231F20"/>
          <w:sz w:val="18"/>
        </w:rPr>
        <w:t>given</w:t>
      </w:r>
      <w:r>
        <w:rPr>
          <w:color w:val="231F20"/>
          <w:spacing w:val="-3"/>
          <w:sz w:val="18"/>
        </w:rPr>
        <w:t xml:space="preserve"> </w:t>
      </w:r>
      <w:r>
        <w:rPr>
          <w:color w:val="231F20"/>
          <w:sz w:val="18"/>
        </w:rPr>
        <w:t>by</w:t>
      </w:r>
      <w:r>
        <w:rPr>
          <w:color w:val="231F20"/>
          <w:spacing w:val="-3"/>
          <w:sz w:val="18"/>
        </w:rPr>
        <w:t xml:space="preserve"> </w:t>
      </w:r>
      <w:r>
        <w:rPr>
          <w:color w:val="231F20"/>
          <w:sz w:val="18"/>
        </w:rPr>
        <w:t>an</w:t>
      </w:r>
      <w:r>
        <w:rPr>
          <w:color w:val="231F20"/>
          <w:spacing w:val="-4"/>
          <w:sz w:val="18"/>
        </w:rPr>
        <w:t xml:space="preserve"> </w:t>
      </w:r>
      <w:r>
        <w:rPr>
          <w:color w:val="231F20"/>
          <w:sz w:val="18"/>
        </w:rPr>
        <w:t>individual</w:t>
      </w:r>
      <w:r>
        <w:rPr>
          <w:color w:val="231F20"/>
          <w:spacing w:val="-4"/>
          <w:sz w:val="18"/>
        </w:rPr>
        <w:t xml:space="preserve"> </w:t>
      </w:r>
      <w:r>
        <w:rPr>
          <w:color w:val="231F20"/>
          <w:sz w:val="18"/>
        </w:rPr>
        <w:t>who</w:t>
      </w:r>
      <w:r>
        <w:rPr>
          <w:color w:val="231F20"/>
          <w:spacing w:val="-3"/>
          <w:sz w:val="18"/>
        </w:rPr>
        <w:t xml:space="preserve"> </w:t>
      </w:r>
      <w:r>
        <w:rPr>
          <w:color w:val="231F20"/>
          <w:sz w:val="18"/>
        </w:rPr>
        <w:t>one</w:t>
      </w:r>
      <w:r>
        <w:rPr>
          <w:color w:val="231F20"/>
          <w:spacing w:val="-4"/>
          <w:sz w:val="18"/>
        </w:rPr>
        <w:t xml:space="preserve"> </w:t>
      </w:r>
      <w:r>
        <w:rPr>
          <w:color w:val="231F20"/>
          <w:sz w:val="18"/>
        </w:rPr>
        <w:t>knows</w:t>
      </w:r>
      <w:r>
        <w:rPr>
          <w:color w:val="231F20"/>
          <w:spacing w:val="-4"/>
          <w:sz w:val="18"/>
        </w:rPr>
        <w:t xml:space="preserve"> </w:t>
      </w:r>
      <w:r>
        <w:rPr>
          <w:color w:val="231F20"/>
          <w:sz w:val="18"/>
        </w:rPr>
        <w:t>to</w:t>
      </w:r>
      <w:r>
        <w:rPr>
          <w:color w:val="231F20"/>
          <w:spacing w:val="-4"/>
          <w:sz w:val="18"/>
        </w:rPr>
        <w:t xml:space="preserve"> </w:t>
      </w:r>
      <w:r>
        <w:rPr>
          <w:color w:val="231F20"/>
          <w:sz w:val="18"/>
        </w:rPr>
        <w:t>be</w:t>
      </w:r>
      <w:r>
        <w:rPr>
          <w:color w:val="231F20"/>
          <w:spacing w:val="-4"/>
          <w:sz w:val="18"/>
        </w:rPr>
        <w:t xml:space="preserve"> </w:t>
      </w:r>
      <w:r>
        <w:rPr>
          <w:color w:val="231F20"/>
          <w:sz w:val="18"/>
        </w:rPr>
        <w:t>–</w:t>
      </w:r>
      <w:r>
        <w:rPr>
          <w:color w:val="231F20"/>
          <w:spacing w:val="-4"/>
          <w:sz w:val="18"/>
        </w:rPr>
        <w:t xml:space="preserve"> </w:t>
      </w:r>
      <w:r>
        <w:rPr>
          <w:color w:val="231F20"/>
          <w:sz w:val="18"/>
        </w:rPr>
        <w:t>or</w:t>
      </w:r>
      <w:r>
        <w:rPr>
          <w:color w:val="231F20"/>
          <w:spacing w:val="-4"/>
          <w:sz w:val="18"/>
        </w:rPr>
        <w:t xml:space="preserve"> </w:t>
      </w:r>
      <w:r>
        <w:rPr>
          <w:color w:val="231F20"/>
          <w:sz w:val="18"/>
        </w:rPr>
        <w:t>based</w:t>
      </w:r>
      <w:r>
        <w:rPr>
          <w:color w:val="231F20"/>
          <w:spacing w:val="-4"/>
          <w:sz w:val="18"/>
        </w:rPr>
        <w:t xml:space="preserve"> </w:t>
      </w:r>
      <w:r>
        <w:rPr>
          <w:color w:val="231F20"/>
          <w:sz w:val="18"/>
        </w:rPr>
        <w:t>on</w:t>
      </w:r>
      <w:r>
        <w:rPr>
          <w:color w:val="231F20"/>
          <w:spacing w:val="-4"/>
          <w:sz w:val="18"/>
        </w:rPr>
        <w:t xml:space="preserve"> </w:t>
      </w:r>
      <w:r>
        <w:rPr>
          <w:color w:val="231F20"/>
          <w:sz w:val="18"/>
        </w:rPr>
        <w:t>the</w:t>
      </w:r>
      <w:r>
        <w:rPr>
          <w:color w:val="231F20"/>
          <w:spacing w:val="-3"/>
          <w:sz w:val="18"/>
        </w:rPr>
        <w:t xml:space="preserve"> </w:t>
      </w:r>
      <w:r>
        <w:rPr>
          <w:color w:val="231F20"/>
          <w:sz w:val="18"/>
        </w:rPr>
        <w:t>circumstances</w:t>
      </w:r>
      <w:r>
        <w:rPr>
          <w:color w:val="231F20"/>
          <w:spacing w:val="-4"/>
          <w:sz w:val="18"/>
        </w:rPr>
        <w:t xml:space="preserve"> </w:t>
      </w:r>
      <w:r>
        <w:rPr>
          <w:color w:val="231F20"/>
          <w:sz w:val="18"/>
        </w:rPr>
        <w:t>should</w:t>
      </w:r>
      <w:r>
        <w:rPr>
          <w:color w:val="231F20"/>
          <w:spacing w:val="-4"/>
          <w:sz w:val="18"/>
        </w:rPr>
        <w:t xml:space="preserve"> </w:t>
      </w:r>
      <w:r>
        <w:rPr>
          <w:color w:val="231F20"/>
          <w:sz w:val="18"/>
        </w:rPr>
        <w:t>reasonably have known to be – substantially impaired (e.g., by alcohol or other drug use, unconsciousness, etc.).</w:t>
      </w:r>
    </w:p>
    <w:p w14:paraId="76E49C52" w14:textId="77777777" w:rsidR="00F82929" w:rsidRDefault="00567EEB">
      <w:pPr>
        <w:pStyle w:val="ListParagraph"/>
        <w:numPr>
          <w:ilvl w:val="1"/>
          <w:numId w:val="12"/>
        </w:numPr>
        <w:tabs>
          <w:tab w:val="left" w:pos="1639"/>
          <w:tab w:val="left" w:pos="1640"/>
        </w:tabs>
        <w:spacing w:before="1" w:line="261" w:lineRule="auto"/>
        <w:ind w:right="1124"/>
        <w:rPr>
          <w:sz w:val="18"/>
        </w:rPr>
      </w:pPr>
      <w:r>
        <w:rPr>
          <w:color w:val="231F20"/>
          <w:sz w:val="18"/>
        </w:rPr>
        <w:t>Substantial impairment is a state when an individual cannot make rational, reasonable decisions because they</w:t>
      </w:r>
      <w:r>
        <w:rPr>
          <w:color w:val="231F20"/>
          <w:spacing w:val="-5"/>
          <w:sz w:val="18"/>
        </w:rPr>
        <w:t xml:space="preserve"> </w:t>
      </w:r>
      <w:r>
        <w:rPr>
          <w:color w:val="231F20"/>
          <w:sz w:val="18"/>
        </w:rPr>
        <w:t>lack</w:t>
      </w:r>
      <w:r>
        <w:rPr>
          <w:color w:val="231F20"/>
          <w:spacing w:val="-6"/>
          <w:sz w:val="18"/>
        </w:rPr>
        <w:t xml:space="preserve"> </w:t>
      </w:r>
      <w:r>
        <w:rPr>
          <w:color w:val="231F20"/>
          <w:sz w:val="18"/>
        </w:rPr>
        <w:t>the</w:t>
      </w:r>
      <w:r>
        <w:rPr>
          <w:color w:val="231F20"/>
          <w:spacing w:val="-5"/>
          <w:sz w:val="18"/>
        </w:rPr>
        <w:t xml:space="preserve"> </w:t>
      </w:r>
      <w:r>
        <w:rPr>
          <w:color w:val="231F20"/>
          <w:sz w:val="18"/>
        </w:rPr>
        <w:t>capacity</w:t>
      </w:r>
      <w:r>
        <w:rPr>
          <w:color w:val="231F20"/>
          <w:spacing w:val="-6"/>
          <w:sz w:val="18"/>
        </w:rPr>
        <w:t xml:space="preserve"> </w:t>
      </w:r>
      <w:r>
        <w:rPr>
          <w:color w:val="231F20"/>
          <w:sz w:val="18"/>
        </w:rPr>
        <w:t>to</w:t>
      </w:r>
      <w:r>
        <w:rPr>
          <w:color w:val="231F20"/>
          <w:spacing w:val="-6"/>
          <w:sz w:val="18"/>
        </w:rPr>
        <w:t xml:space="preserve"> </w:t>
      </w:r>
      <w:r>
        <w:rPr>
          <w:color w:val="231F20"/>
          <w:sz w:val="18"/>
        </w:rPr>
        <w:t>give</w:t>
      </w:r>
      <w:r>
        <w:rPr>
          <w:color w:val="231F20"/>
          <w:spacing w:val="-5"/>
          <w:sz w:val="18"/>
        </w:rPr>
        <w:t xml:space="preserve"> </w:t>
      </w:r>
      <w:r>
        <w:rPr>
          <w:color w:val="231F20"/>
          <w:sz w:val="18"/>
        </w:rPr>
        <w:t>knowing</w:t>
      </w:r>
      <w:r>
        <w:rPr>
          <w:color w:val="231F20"/>
          <w:spacing w:val="-5"/>
          <w:sz w:val="18"/>
        </w:rPr>
        <w:t xml:space="preserve"> </w:t>
      </w:r>
      <w:r>
        <w:rPr>
          <w:color w:val="231F20"/>
          <w:sz w:val="18"/>
        </w:rPr>
        <w:t>Consent</w:t>
      </w:r>
      <w:r>
        <w:rPr>
          <w:color w:val="231F20"/>
          <w:spacing w:val="-5"/>
          <w:sz w:val="18"/>
        </w:rPr>
        <w:t xml:space="preserve"> </w:t>
      </w:r>
      <w:r>
        <w:rPr>
          <w:color w:val="231F20"/>
          <w:sz w:val="18"/>
        </w:rPr>
        <w:t>(e.g.,</w:t>
      </w:r>
      <w:r>
        <w:rPr>
          <w:color w:val="231F20"/>
          <w:spacing w:val="-5"/>
          <w:sz w:val="18"/>
        </w:rPr>
        <w:t xml:space="preserve"> </w:t>
      </w:r>
      <w:r>
        <w:rPr>
          <w:color w:val="231F20"/>
          <w:sz w:val="18"/>
        </w:rPr>
        <w:t>to</w:t>
      </w:r>
      <w:r>
        <w:rPr>
          <w:color w:val="231F20"/>
          <w:spacing w:val="-6"/>
          <w:sz w:val="18"/>
        </w:rPr>
        <w:t xml:space="preserve"> </w:t>
      </w:r>
      <w:r>
        <w:rPr>
          <w:color w:val="231F20"/>
          <w:sz w:val="18"/>
        </w:rPr>
        <w:t>understand</w:t>
      </w:r>
      <w:r>
        <w:rPr>
          <w:color w:val="231F20"/>
          <w:spacing w:val="-6"/>
          <w:sz w:val="18"/>
        </w:rPr>
        <w:t xml:space="preserve"> </w:t>
      </w:r>
      <w:r>
        <w:rPr>
          <w:color w:val="231F20"/>
          <w:sz w:val="18"/>
        </w:rPr>
        <w:t>the</w:t>
      </w:r>
      <w:r>
        <w:rPr>
          <w:color w:val="231F20"/>
          <w:spacing w:val="-5"/>
          <w:sz w:val="18"/>
        </w:rPr>
        <w:t xml:space="preserve"> </w:t>
      </w:r>
      <w:r>
        <w:rPr>
          <w:color w:val="231F20"/>
          <w:sz w:val="18"/>
        </w:rPr>
        <w:t>“who,</w:t>
      </w:r>
      <w:r>
        <w:rPr>
          <w:color w:val="231F20"/>
          <w:spacing w:val="-5"/>
          <w:sz w:val="18"/>
        </w:rPr>
        <w:t xml:space="preserve"> </w:t>
      </w:r>
      <w:r>
        <w:rPr>
          <w:color w:val="231F20"/>
          <w:sz w:val="18"/>
        </w:rPr>
        <w:t>what,</w:t>
      </w:r>
      <w:r>
        <w:rPr>
          <w:color w:val="231F20"/>
          <w:spacing w:val="-5"/>
          <w:sz w:val="18"/>
        </w:rPr>
        <w:t xml:space="preserve"> </w:t>
      </w:r>
      <w:r>
        <w:rPr>
          <w:color w:val="231F20"/>
          <w:sz w:val="18"/>
        </w:rPr>
        <w:t>when,</w:t>
      </w:r>
      <w:r>
        <w:rPr>
          <w:color w:val="231F20"/>
          <w:spacing w:val="-5"/>
          <w:sz w:val="18"/>
        </w:rPr>
        <w:t xml:space="preserve"> </w:t>
      </w:r>
      <w:r>
        <w:rPr>
          <w:color w:val="231F20"/>
          <w:sz w:val="18"/>
        </w:rPr>
        <w:t>where,</w:t>
      </w:r>
      <w:r>
        <w:rPr>
          <w:color w:val="231F20"/>
          <w:spacing w:val="-5"/>
          <w:sz w:val="18"/>
        </w:rPr>
        <w:t xml:space="preserve"> </w:t>
      </w:r>
      <w:r>
        <w:rPr>
          <w:color w:val="231F20"/>
          <w:sz w:val="18"/>
        </w:rPr>
        <w:t>why,</w:t>
      </w:r>
      <w:r>
        <w:rPr>
          <w:color w:val="231F20"/>
          <w:spacing w:val="-5"/>
          <w:sz w:val="18"/>
        </w:rPr>
        <w:t xml:space="preserve"> </w:t>
      </w:r>
      <w:r>
        <w:rPr>
          <w:color w:val="231F20"/>
          <w:sz w:val="18"/>
        </w:rPr>
        <w:t>or how” of their sexual interaction).</w:t>
      </w:r>
    </w:p>
    <w:p w14:paraId="76E49C53" w14:textId="77777777" w:rsidR="00F82929" w:rsidRDefault="00567EEB">
      <w:pPr>
        <w:pStyle w:val="ListParagraph"/>
        <w:numPr>
          <w:ilvl w:val="1"/>
          <w:numId w:val="12"/>
        </w:numPr>
        <w:tabs>
          <w:tab w:val="left" w:pos="1639"/>
          <w:tab w:val="left" w:pos="1640"/>
        </w:tabs>
        <w:spacing w:before="1" w:line="261" w:lineRule="auto"/>
        <w:ind w:right="963"/>
        <w:rPr>
          <w:sz w:val="18"/>
        </w:rPr>
      </w:pPr>
      <w:r>
        <w:rPr>
          <w:color w:val="231F20"/>
          <w:sz w:val="18"/>
        </w:rPr>
        <w:t>This also covers individuals whose substantial impairment results from other physical or mental conditions including</w:t>
      </w:r>
      <w:r>
        <w:rPr>
          <w:color w:val="231F20"/>
          <w:spacing w:val="-7"/>
          <w:sz w:val="18"/>
        </w:rPr>
        <w:t xml:space="preserve"> </w:t>
      </w:r>
      <w:r>
        <w:rPr>
          <w:color w:val="231F20"/>
          <w:sz w:val="18"/>
        </w:rPr>
        <w:t>mental</w:t>
      </w:r>
      <w:r>
        <w:rPr>
          <w:color w:val="231F20"/>
          <w:spacing w:val="-7"/>
          <w:sz w:val="18"/>
        </w:rPr>
        <w:t xml:space="preserve"> </w:t>
      </w:r>
      <w:r>
        <w:rPr>
          <w:color w:val="231F20"/>
          <w:sz w:val="18"/>
        </w:rPr>
        <w:t>disability,</w:t>
      </w:r>
      <w:r>
        <w:rPr>
          <w:color w:val="231F20"/>
          <w:spacing w:val="-6"/>
          <w:sz w:val="18"/>
        </w:rPr>
        <w:t xml:space="preserve"> </w:t>
      </w:r>
      <w:r>
        <w:rPr>
          <w:color w:val="231F20"/>
          <w:sz w:val="18"/>
        </w:rPr>
        <w:t>sleep,</w:t>
      </w:r>
      <w:r>
        <w:rPr>
          <w:color w:val="231F20"/>
          <w:spacing w:val="-7"/>
          <w:sz w:val="18"/>
        </w:rPr>
        <w:t xml:space="preserve"> </w:t>
      </w:r>
      <w:r>
        <w:rPr>
          <w:color w:val="231F20"/>
          <w:sz w:val="18"/>
        </w:rPr>
        <w:t>involuntary</w:t>
      </w:r>
      <w:r>
        <w:rPr>
          <w:color w:val="231F20"/>
          <w:spacing w:val="-6"/>
          <w:sz w:val="18"/>
        </w:rPr>
        <w:t xml:space="preserve"> </w:t>
      </w:r>
      <w:r>
        <w:rPr>
          <w:color w:val="231F20"/>
          <w:sz w:val="18"/>
        </w:rPr>
        <w:t>physical</w:t>
      </w:r>
      <w:r>
        <w:rPr>
          <w:color w:val="231F20"/>
          <w:spacing w:val="-7"/>
          <w:sz w:val="18"/>
        </w:rPr>
        <w:t xml:space="preserve"> </w:t>
      </w:r>
      <w:r>
        <w:rPr>
          <w:color w:val="231F20"/>
          <w:sz w:val="18"/>
        </w:rPr>
        <w:t>restraint,</w:t>
      </w:r>
      <w:r>
        <w:rPr>
          <w:color w:val="231F20"/>
          <w:spacing w:val="-6"/>
          <w:sz w:val="18"/>
        </w:rPr>
        <w:t xml:space="preserve"> </w:t>
      </w:r>
      <w:r>
        <w:rPr>
          <w:color w:val="231F20"/>
          <w:sz w:val="18"/>
        </w:rPr>
        <w:t>or</w:t>
      </w:r>
      <w:r>
        <w:rPr>
          <w:color w:val="231F20"/>
          <w:spacing w:val="-7"/>
          <w:sz w:val="18"/>
        </w:rPr>
        <w:t xml:space="preserve"> </w:t>
      </w:r>
      <w:r>
        <w:rPr>
          <w:color w:val="231F20"/>
          <w:sz w:val="18"/>
        </w:rPr>
        <w:t>from</w:t>
      </w:r>
      <w:r>
        <w:rPr>
          <w:color w:val="231F20"/>
          <w:spacing w:val="-7"/>
          <w:sz w:val="18"/>
        </w:rPr>
        <w:t xml:space="preserve"> </w:t>
      </w:r>
      <w:r>
        <w:rPr>
          <w:color w:val="231F20"/>
          <w:sz w:val="18"/>
        </w:rPr>
        <w:t>the</w:t>
      </w:r>
      <w:r>
        <w:rPr>
          <w:color w:val="231F20"/>
          <w:spacing w:val="-6"/>
          <w:sz w:val="18"/>
        </w:rPr>
        <w:t xml:space="preserve"> </w:t>
      </w:r>
      <w:r>
        <w:rPr>
          <w:color w:val="231F20"/>
          <w:sz w:val="18"/>
        </w:rPr>
        <w:t>consumption</w:t>
      </w:r>
      <w:r>
        <w:rPr>
          <w:color w:val="231F20"/>
          <w:spacing w:val="-7"/>
          <w:sz w:val="18"/>
        </w:rPr>
        <w:t xml:space="preserve"> </w:t>
      </w:r>
      <w:r>
        <w:rPr>
          <w:color w:val="231F20"/>
          <w:sz w:val="18"/>
        </w:rPr>
        <w:t>of</w:t>
      </w:r>
      <w:r>
        <w:rPr>
          <w:color w:val="231F20"/>
          <w:spacing w:val="-7"/>
          <w:sz w:val="18"/>
        </w:rPr>
        <w:t xml:space="preserve"> </w:t>
      </w:r>
      <w:r>
        <w:rPr>
          <w:color w:val="231F20"/>
          <w:sz w:val="18"/>
        </w:rPr>
        <w:t>alcohol</w:t>
      </w:r>
      <w:r>
        <w:rPr>
          <w:color w:val="231F20"/>
          <w:spacing w:val="-7"/>
          <w:sz w:val="18"/>
        </w:rPr>
        <w:t xml:space="preserve"> </w:t>
      </w:r>
      <w:r>
        <w:rPr>
          <w:color w:val="231F20"/>
          <w:sz w:val="18"/>
        </w:rPr>
        <w:t>or</w:t>
      </w:r>
      <w:r>
        <w:rPr>
          <w:color w:val="231F20"/>
          <w:spacing w:val="-7"/>
          <w:sz w:val="18"/>
        </w:rPr>
        <w:t xml:space="preserve"> </w:t>
      </w:r>
      <w:r>
        <w:rPr>
          <w:color w:val="231F20"/>
          <w:sz w:val="18"/>
        </w:rPr>
        <w:t xml:space="preserve">other </w:t>
      </w:r>
      <w:r>
        <w:rPr>
          <w:color w:val="231F20"/>
          <w:spacing w:val="-2"/>
          <w:sz w:val="18"/>
        </w:rPr>
        <w:t>drugs.</w:t>
      </w:r>
    </w:p>
    <w:p w14:paraId="76E49C54" w14:textId="77777777" w:rsidR="00F82929" w:rsidRDefault="00567EEB">
      <w:pPr>
        <w:pStyle w:val="ListParagraph"/>
        <w:numPr>
          <w:ilvl w:val="1"/>
          <w:numId w:val="12"/>
        </w:numPr>
        <w:tabs>
          <w:tab w:val="left" w:pos="1640"/>
        </w:tabs>
        <w:spacing w:before="2"/>
        <w:rPr>
          <w:sz w:val="18"/>
        </w:rPr>
      </w:pPr>
      <w:r>
        <w:rPr>
          <w:color w:val="231F20"/>
          <w:sz w:val="18"/>
        </w:rPr>
        <w:t>Being</w:t>
      </w:r>
      <w:r>
        <w:rPr>
          <w:color w:val="231F20"/>
          <w:spacing w:val="-4"/>
          <w:sz w:val="18"/>
        </w:rPr>
        <w:t xml:space="preserve"> </w:t>
      </w:r>
      <w:r>
        <w:rPr>
          <w:color w:val="231F20"/>
          <w:sz w:val="18"/>
        </w:rPr>
        <w:t>impaired</w:t>
      </w:r>
      <w:r>
        <w:rPr>
          <w:color w:val="231F20"/>
          <w:spacing w:val="-4"/>
          <w:sz w:val="18"/>
        </w:rPr>
        <w:t xml:space="preserve"> </w:t>
      </w:r>
      <w:r>
        <w:rPr>
          <w:color w:val="231F20"/>
          <w:sz w:val="18"/>
        </w:rPr>
        <w:t>by</w:t>
      </w:r>
      <w:r>
        <w:rPr>
          <w:color w:val="231F20"/>
          <w:spacing w:val="-4"/>
          <w:sz w:val="18"/>
        </w:rPr>
        <w:t xml:space="preserve"> </w:t>
      </w:r>
      <w:r>
        <w:rPr>
          <w:color w:val="231F20"/>
          <w:sz w:val="18"/>
        </w:rPr>
        <w:t>alcohol</w:t>
      </w:r>
      <w:r>
        <w:rPr>
          <w:color w:val="231F20"/>
          <w:spacing w:val="-5"/>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drugs</w:t>
      </w:r>
      <w:r>
        <w:rPr>
          <w:color w:val="231F20"/>
          <w:spacing w:val="-5"/>
          <w:sz w:val="18"/>
        </w:rPr>
        <w:t xml:space="preserve"> </w:t>
      </w:r>
      <w:r>
        <w:rPr>
          <w:color w:val="231F20"/>
          <w:sz w:val="18"/>
        </w:rPr>
        <w:t>will</w:t>
      </w:r>
      <w:r>
        <w:rPr>
          <w:color w:val="231F20"/>
          <w:spacing w:val="-4"/>
          <w:sz w:val="18"/>
        </w:rPr>
        <w:t xml:space="preserve"> </w:t>
      </w:r>
      <w:r>
        <w:rPr>
          <w:color w:val="231F20"/>
          <w:sz w:val="18"/>
        </w:rPr>
        <w:t>never</w:t>
      </w:r>
      <w:r>
        <w:rPr>
          <w:color w:val="231F20"/>
          <w:spacing w:val="-4"/>
          <w:sz w:val="18"/>
        </w:rPr>
        <w:t xml:space="preserve"> </w:t>
      </w:r>
      <w:r>
        <w:rPr>
          <w:color w:val="231F20"/>
          <w:sz w:val="18"/>
        </w:rPr>
        <w:t>function</w:t>
      </w:r>
      <w:r>
        <w:rPr>
          <w:color w:val="231F20"/>
          <w:spacing w:val="-4"/>
          <w:sz w:val="18"/>
        </w:rPr>
        <w:t xml:space="preserve"> </w:t>
      </w:r>
      <w:r>
        <w:rPr>
          <w:color w:val="231F20"/>
          <w:sz w:val="18"/>
        </w:rPr>
        <w:t>as</w:t>
      </w:r>
      <w:r>
        <w:rPr>
          <w:color w:val="231F20"/>
          <w:spacing w:val="-5"/>
          <w:sz w:val="18"/>
        </w:rPr>
        <w:t xml:space="preserve"> </w:t>
      </w:r>
      <w:r>
        <w:rPr>
          <w:color w:val="231F20"/>
          <w:sz w:val="18"/>
        </w:rPr>
        <w:t>a</w:t>
      </w:r>
      <w:r>
        <w:rPr>
          <w:color w:val="231F20"/>
          <w:spacing w:val="-5"/>
          <w:sz w:val="18"/>
        </w:rPr>
        <w:t xml:space="preserve"> </w:t>
      </w:r>
      <w:r>
        <w:rPr>
          <w:color w:val="231F20"/>
          <w:sz w:val="18"/>
        </w:rPr>
        <w:t>defense</w:t>
      </w:r>
      <w:r>
        <w:rPr>
          <w:color w:val="231F20"/>
          <w:spacing w:val="-4"/>
          <w:sz w:val="18"/>
        </w:rPr>
        <w:t xml:space="preserve"> </w:t>
      </w:r>
      <w:r>
        <w:rPr>
          <w:color w:val="231F20"/>
          <w:sz w:val="18"/>
        </w:rPr>
        <w:t>for</w:t>
      </w:r>
      <w:r>
        <w:rPr>
          <w:color w:val="231F20"/>
          <w:spacing w:val="-5"/>
          <w:sz w:val="18"/>
        </w:rPr>
        <w:t xml:space="preserve"> </w:t>
      </w:r>
      <w:r>
        <w:rPr>
          <w:color w:val="231F20"/>
          <w:sz w:val="18"/>
        </w:rPr>
        <w:t>any</w:t>
      </w:r>
      <w:r>
        <w:rPr>
          <w:color w:val="231F20"/>
          <w:spacing w:val="-4"/>
          <w:sz w:val="18"/>
        </w:rPr>
        <w:t xml:space="preserve"> </w:t>
      </w:r>
      <w:r>
        <w:rPr>
          <w:color w:val="231F20"/>
          <w:sz w:val="18"/>
        </w:rPr>
        <w:t>behavior</w:t>
      </w:r>
      <w:r>
        <w:rPr>
          <w:color w:val="231F20"/>
          <w:spacing w:val="-4"/>
          <w:sz w:val="18"/>
        </w:rPr>
        <w:t xml:space="preserve"> </w:t>
      </w:r>
      <w:r>
        <w:rPr>
          <w:color w:val="231F20"/>
          <w:sz w:val="18"/>
        </w:rPr>
        <w:t>that</w:t>
      </w:r>
      <w:r>
        <w:rPr>
          <w:color w:val="231F20"/>
          <w:spacing w:val="-4"/>
          <w:sz w:val="18"/>
        </w:rPr>
        <w:t xml:space="preserve"> </w:t>
      </w:r>
      <w:r>
        <w:rPr>
          <w:color w:val="231F20"/>
          <w:sz w:val="18"/>
        </w:rPr>
        <w:t>violates</w:t>
      </w:r>
      <w:r>
        <w:rPr>
          <w:color w:val="231F20"/>
          <w:spacing w:val="-4"/>
          <w:sz w:val="18"/>
        </w:rPr>
        <w:t xml:space="preserve"> this</w:t>
      </w:r>
    </w:p>
    <w:p w14:paraId="76E49C55" w14:textId="77777777" w:rsidR="00F82929" w:rsidRDefault="00567EEB">
      <w:pPr>
        <w:pStyle w:val="BodyText"/>
        <w:spacing w:before="20"/>
        <w:ind w:left="1640"/>
      </w:pPr>
      <w:r>
        <w:rPr>
          <w:color w:val="231F20"/>
          <w:spacing w:val="-2"/>
        </w:rPr>
        <w:t>policy.</w:t>
      </w:r>
    </w:p>
    <w:p w14:paraId="76E49C56" w14:textId="77777777" w:rsidR="00F82929" w:rsidRDefault="00567EEB">
      <w:pPr>
        <w:pStyle w:val="ListParagraph"/>
        <w:numPr>
          <w:ilvl w:val="0"/>
          <w:numId w:val="12"/>
        </w:numPr>
        <w:tabs>
          <w:tab w:val="left" w:pos="919"/>
          <w:tab w:val="left" w:pos="920"/>
        </w:tabs>
        <w:ind w:left="920"/>
        <w:rPr>
          <w:sz w:val="18"/>
        </w:rPr>
      </w:pPr>
      <w:r>
        <w:rPr>
          <w:color w:val="231F20"/>
          <w:sz w:val="18"/>
        </w:rPr>
        <w:t>It</w:t>
      </w:r>
      <w:r>
        <w:rPr>
          <w:color w:val="231F20"/>
          <w:spacing w:val="-5"/>
          <w:sz w:val="18"/>
        </w:rPr>
        <w:t xml:space="preserve"> </w:t>
      </w:r>
      <w:r>
        <w:rPr>
          <w:color w:val="231F20"/>
          <w:sz w:val="18"/>
        </w:rPr>
        <w:t>is</w:t>
      </w:r>
      <w:r>
        <w:rPr>
          <w:color w:val="231F20"/>
          <w:spacing w:val="-6"/>
          <w:sz w:val="18"/>
        </w:rPr>
        <w:t xml:space="preserve"> </w:t>
      </w:r>
      <w:r>
        <w:rPr>
          <w:color w:val="231F20"/>
          <w:sz w:val="18"/>
        </w:rPr>
        <w:t>the</w:t>
      </w:r>
      <w:r>
        <w:rPr>
          <w:color w:val="231F20"/>
          <w:spacing w:val="-5"/>
          <w:sz w:val="18"/>
        </w:rPr>
        <w:t xml:space="preserve"> </w:t>
      </w:r>
      <w:r>
        <w:rPr>
          <w:color w:val="231F20"/>
          <w:sz w:val="18"/>
        </w:rPr>
        <w:t>obligation</w:t>
      </w:r>
      <w:r>
        <w:rPr>
          <w:color w:val="231F20"/>
          <w:spacing w:val="-6"/>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person</w:t>
      </w:r>
      <w:r>
        <w:rPr>
          <w:color w:val="231F20"/>
          <w:spacing w:val="-6"/>
          <w:sz w:val="18"/>
        </w:rPr>
        <w:t xml:space="preserve"> </w:t>
      </w:r>
      <w:r>
        <w:rPr>
          <w:color w:val="231F20"/>
          <w:sz w:val="18"/>
        </w:rPr>
        <w:t>initiating</w:t>
      </w:r>
      <w:r>
        <w:rPr>
          <w:color w:val="231F20"/>
          <w:spacing w:val="-5"/>
          <w:sz w:val="18"/>
        </w:rPr>
        <w:t xml:space="preserve"> </w:t>
      </w:r>
      <w:r>
        <w:rPr>
          <w:color w:val="231F20"/>
          <w:sz w:val="18"/>
        </w:rPr>
        <w:t>the</w:t>
      </w:r>
      <w:r>
        <w:rPr>
          <w:color w:val="231F20"/>
          <w:spacing w:val="-5"/>
          <w:sz w:val="18"/>
        </w:rPr>
        <w:t xml:space="preserve"> </w:t>
      </w:r>
      <w:r>
        <w:rPr>
          <w:color w:val="231F20"/>
          <w:sz w:val="18"/>
        </w:rPr>
        <w:t>sexual</w:t>
      </w:r>
      <w:r>
        <w:rPr>
          <w:color w:val="231F20"/>
          <w:spacing w:val="-6"/>
          <w:sz w:val="18"/>
        </w:rPr>
        <w:t xml:space="preserve"> </w:t>
      </w:r>
      <w:r>
        <w:rPr>
          <w:color w:val="231F20"/>
          <w:sz w:val="18"/>
        </w:rPr>
        <w:t>activity</w:t>
      </w:r>
      <w:r>
        <w:rPr>
          <w:color w:val="231F20"/>
          <w:spacing w:val="-6"/>
          <w:sz w:val="18"/>
        </w:rPr>
        <w:t xml:space="preserve"> </w:t>
      </w:r>
      <w:r>
        <w:rPr>
          <w:color w:val="231F20"/>
          <w:sz w:val="18"/>
        </w:rPr>
        <w:t>to</w:t>
      </w:r>
      <w:r>
        <w:rPr>
          <w:color w:val="231F20"/>
          <w:spacing w:val="-5"/>
          <w:sz w:val="18"/>
        </w:rPr>
        <w:t xml:space="preserve"> </w:t>
      </w:r>
      <w:r>
        <w:rPr>
          <w:color w:val="231F20"/>
          <w:sz w:val="18"/>
        </w:rPr>
        <w:t>obtain</w:t>
      </w:r>
      <w:r>
        <w:rPr>
          <w:color w:val="231F20"/>
          <w:spacing w:val="-6"/>
          <w:sz w:val="18"/>
        </w:rPr>
        <w:t xml:space="preserve"> </w:t>
      </w:r>
      <w:r>
        <w:rPr>
          <w:color w:val="231F20"/>
          <w:spacing w:val="-2"/>
          <w:sz w:val="18"/>
        </w:rPr>
        <w:t>Consent.</w:t>
      </w:r>
    </w:p>
    <w:p w14:paraId="76E49C57" w14:textId="77777777" w:rsidR="00F82929" w:rsidRDefault="00567EEB">
      <w:pPr>
        <w:pStyle w:val="ListParagraph"/>
        <w:numPr>
          <w:ilvl w:val="0"/>
          <w:numId w:val="12"/>
        </w:numPr>
        <w:tabs>
          <w:tab w:val="left" w:pos="919"/>
          <w:tab w:val="left" w:pos="920"/>
        </w:tabs>
        <w:spacing w:before="21" w:line="261" w:lineRule="auto"/>
        <w:ind w:left="920" w:right="916"/>
        <w:rPr>
          <w:sz w:val="18"/>
        </w:rPr>
      </w:pPr>
      <w:r>
        <w:rPr>
          <w:color w:val="231F20"/>
          <w:sz w:val="18"/>
        </w:rPr>
        <w:t>An</w:t>
      </w:r>
      <w:r>
        <w:rPr>
          <w:color w:val="231F20"/>
          <w:spacing w:val="-4"/>
          <w:sz w:val="18"/>
        </w:rPr>
        <w:t xml:space="preserve"> </w:t>
      </w:r>
      <w:r>
        <w:rPr>
          <w:color w:val="231F20"/>
          <w:sz w:val="18"/>
        </w:rPr>
        <w:t>individual</w:t>
      </w:r>
      <w:r>
        <w:rPr>
          <w:color w:val="231F20"/>
          <w:spacing w:val="-5"/>
          <w:sz w:val="18"/>
        </w:rPr>
        <w:t xml:space="preserve"> </w:t>
      </w:r>
      <w:r>
        <w:rPr>
          <w:color w:val="231F20"/>
          <w:sz w:val="18"/>
        </w:rPr>
        <w:t>cannot</w:t>
      </w:r>
      <w:r>
        <w:rPr>
          <w:color w:val="231F20"/>
          <w:spacing w:val="-5"/>
          <w:sz w:val="18"/>
        </w:rPr>
        <w:t xml:space="preserve"> </w:t>
      </w:r>
      <w:r>
        <w:rPr>
          <w:color w:val="231F20"/>
          <w:sz w:val="18"/>
        </w:rPr>
        <w:t>Consent</w:t>
      </w:r>
      <w:r>
        <w:rPr>
          <w:color w:val="231F20"/>
          <w:spacing w:val="-4"/>
          <w:sz w:val="18"/>
        </w:rPr>
        <w:t xml:space="preserve"> </w:t>
      </w:r>
      <w:r>
        <w:rPr>
          <w:color w:val="231F20"/>
          <w:sz w:val="18"/>
        </w:rPr>
        <w:t>who</w:t>
      </w:r>
      <w:r>
        <w:rPr>
          <w:color w:val="231F20"/>
          <w:spacing w:val="-4"/>
          <w:sz w:val="18"/>
        </w:rPr>
        <w:t xml:space="preserve"> </w:t>
      </w:r>
      <w:r>
        <w:rPr>
          <w:color w:val="231F20"/>
          <w:sz w:val="18"/>
        </w:rPr>
        <w:t>has</w:t>
      </w:r>
      <w:r>
        <w:rPr>
          <w:color w:val="231F20"/>
          <w:spacing w:val="-5"/>
          <w:sz w:val="18"/>
        </w:rPr>
        <w:t xml:space="preserve"> </w:t>
      </w:r>
      <w:r>
        <w:rPr>
          <w:color w:val="231F20"/>
          <w:sz w:val="18"/>
        </w:rPr>
        <w:t>been</w:t>
      </w:r>
      <w:r>
        <w:rPr>
          <w:color w:val="231F20"/>
          <w:spacing w:val="-5"/>
          <w:sz w:val="18"/>
        </w:rPr>
        <w:t xml:space="preserve"> </w:t>
      </w:r>
      <w:r>
        <w:rPr>
          <w:color w:val="231F20"/>
          <w:sz w:val="18"/>
        </w:rPr>
        <w:t>coerced,</w:t>
      </w:r>
      <w:r>
        <w:rPr>
          <w:color w:val="231F20"/>
          <w:spacing w:val="-4"/>
          <w:sz w:val="18"/>
        </w:rPr>
        <w:t xml:space="preserve"> </w:t>
      </w:r>
      <w:r>
        <w:rPr>
          <w:color w:val="231F20"/>
          <w:sz w:val="18"/>
        </w:rPr>
        <w:t>including</w:t>
      </w:r>
      <w:r>
        <w:rPr>
          <w:color w:val="231F20"/>
          <w:spacing w:val="-5"/>
          <w:sz w:val="18"/>
        </w:rPr>
        <w:t xml:space="preserve"> </w:t>
      </w:r>
      <w:r>
        <w:rPr>
          <w:color w:val="231F20"/>
          <w:sz w:val="18"/>
        </w:rPr>
        <w:t>being</w:t>
      </w:r>
      <w:r>
        <w:rPr>
          <w:color w:val="231F20"/>
          <w:spacing w:val="-5"/>
          <w:sz w:val="18"/>
        </w:rPr>
        <w:t xml:space="preserve"> </w:t>
      </w:r>
      <w:r>
        <w:rPr>
          <w:color w:val="231F20"/>
          <w:sz w:val="18"/>
        </w:rPr>
        <w:t>compelled</w:t>
      </w:r>
      <w:r>
        <w:rPr>
          <w:color w:val="231F20"/>
          <w:spacing w:val="-5"/>
          <w:sz w:val="18"/>
        </w:rPr>
        <w:t xml:space="preserve"> </w:t>
      </w:r>
      <w:r>
        <w:rPr>
          <w:color w:val="231F20"/>
          <w:sz w:val="18"/>
        </w:rPr>
        <w:t>by</w:t>
      </w:r>
      <w:r>
        <w:rPr>
          <w:color w:val="231F20"/>
          <w:spacing w:val="-4"/>
          <w:sz w:val="18"/>
        </w:rPr>
        <w:t xml:space="preserve"> </w:t>
      </w:r>
      <w:r>
        <w:rPr>
          <w:color w:val="231F20"/>
          <w:sz w:val="18"/>
        </w:rPr>
        <w:t>force,</w:t>
      </w:r>
      <w:r>
        <w:rPr>
          <w:color w:val="231F20"/>
          <w:spacing w:val="-4"/>
          <w:sz w:val="18"/>
        </w:rPr>
        <w:t xml:space="preserve"> </w:t>
      </w:r>
      <w:r>
        <w:rPr>
          <w:color w:val="231F20"/>
          <w:sz w:val="18"/>
        </w:rPr>
        <w:t>threat</w:t>
      </w:r>
      <w:r>
        <w:rPr>
          <w:color w:val="231F20"/>
          <w:spacing w:val="-4"/>
          <w:sz w:val="18"/>
        </w:rPr>
        <w:t xml:space="preserve"> </w:t>
      </w:r>
      <w:r>
        <w:rPr>
          <w:color w:val="231F20"/>
          <w:sz w:val="18"/>
        </w:rPr>
        <w:t>of</w:t>
      </w:r>
      <w:r>
        <w:rPr>
          <w:color w:val="231F20"/>
          <w:spacing w:val="-5"/>
          <w:sz w:val="18"/>
        </w:rPr>
        <w:t xml:space="preserve"> </w:t>
      </w:r>
      <w:r>
        <w:rPr>
          <w:color w:val="231F20"/>
          <w:sz w:val="18"/>
        </w:rPr>
        <w:t>force,</w:t>
      </w:r>
      <w:r>
        <w:rPr>
          <w:color w:val="231F20"/>
          <w:spacing w:val="-4"/>
          <w:sz w:val="18"/>
        </w:rPr>
        <w:t xml:space="preserve"> </w:t>
      </w:r>
      <w:r>
        <w:rPr>
          <w:color w:val="231F20"/>
          <w:sz w:val="18"/>
        </w:rPr>
        <w:t>or</w:t>
      </w:r>
      <w:r>
        <w:rPr>
          <w:color w:val="231F20"/>
          <w:spacing w:val="-5"/>
          <w:sz w:val="18"/>
        </w:rPr>
        <w:t xml:space="preserve"> </w:t>
      </w:r>
      <w:r>
        <w:rPr>
          <w:color w:val="231F20"/>
          <w:sz w:val="18"/>
        </w:rPr>
        <w:t>deception; who is unaware that the act is being committed; or whom a supervisory or disciplinary authority coerces.</w:t>
      </w:r>
    </w:p>
    <w:p w14:paraId="76E49C58" w14:textId="77777777" w:rsidR="00F82929" w:rsidRDefault="00567EEB">
      <w:pPr>
        <w:pStyle w:val="ListParagraph"/>
        <w:numPr>
          <w:ilvl w:val="1"/>
          <w:numId w:val="12"/>
        </w:numPr>
        <w:tabs>
          <w:tab w:val="left" w:pos="1639"/>
          <w:tab w:val="left" w:pos="1640"/>
        </w:tabs>
        <w:spacing w:before="1"/>
        <w:rPr>
          <w:sz w:val="18"/>
        </w:rPr>
      </w:pPr>
      <w:r>
        <w:rPr>
          <w:color w:val="231F20"/>
          <w:sz w:val="18"/>
        </w:rPr>
        <w:t>Force:</w:t>
      </w:r>
      <w:r>
        <w:rPr>
          <w:color w:val="231F20"/>
          <w:spacing w:val="-5"/>
          <w:sz w:val="18"/>
        </w:rPr>
        <w:t xml:space="preserve"> </w:t>
      </w:r>
      <w:r>
        <w:rPr>
          <w:color w:val="231F20"/>
          <w:sz w:val="18"/>
        </w:rPr>
        <w:t>violence,</w:t>
      </w:r>
      <w:r>
        <w:rPr>
          <w:color w:val="231F20"/>
          <w:spacing w:val="-5"/>
          <w:sz w:val="18"/>
        </w:rPr>
        <w:t xml:space="preserve"> </w:t>
      </w:r>
      <w:r>
        <w:rPr>
          <w:color w:val="231F20"/>
          <w:sz w:val="18"/>
        </w:rPr>
        <w:t>compulsion,</w:t>
      </w:r>
      <w:r>
        <w:rPr>
          <w:color w:val="231F20"/>
          <w:spacing w:val="-6"/>
          <w:sz w:val="18"/>
        </w:rPr>
        <w:t xml:space="preserve"> </w:t>
      </w:r>
      <w:r>
        <w:rPr>
          <w:color w:val="231F20"/>
          <w:sz w:val="18"/>
        </w:rPr>
        <w:t>or</w:t>
      </w:r>
      <w:r>
        <w:rPr>
          <w:color w:val="231F20"/>
          <w:spacing w:val="-6"/>
          <w:sz w:val="18"/>
        </w:rPr>
        <w:t xml:space="preserve"> </w:t>
      </w:r>
      <w:r>
        <w:rPr>
          <w:color w:val="231F20"/>
          <w:sz w:val="18"/>
        </w:rPr>
        <w:t>constraint;</w:t>
      </w:r>
      <w:r>
        <w:rPr>
          <w:color w:val="231F20"/>
          <w:spacing w:val="-4"/>
          <w:sz w:val="18"/>
        </w:rPr>
        <w:t xml:space="preserve"> </w:t>
      </w:r>
      <w:r>
        <w:rPr>
          <w:color w:val="231F20"/>
          <w:sz w:val="18"/>
        </w:rPr>
        <w:t>physically</w:t>
      </w:r>
      <w:r>
        <w:rPr>
          <w:color w:val="231F20"/>
          <w:spacing w:val="-6"/>
          <w:sz w:val="18"/>
        </w:rPr>
        <w:t xml:space="preserve"> </w:t>
      </w:r>
      <w:r>
        <w:rPr>
          <w:color w:val="231F20"/>
          <w:sz w:val="18"/>
        </w:rPr>
        <w:t>exerted</w:t>
      </w:r>
      <w:r>
        <w:rPr>
          <w:color w:val="231F20"/>
          <w:spacing w:val="-5"/>
          <w:sz w:val="18"/>
        </w:rPr>
        <w:t xml:space="preserve"> </w:t>
      </w:r>
      <w:r>
        <w:rPr>
          <w:color w:val="231F20"/>
          <w:sz w:val="18"/>
        </w:rPr>
        <w:t>by</w:t>
      </w:r>
      <w:r>
        <w:rPr>
          <w:color w:val="231F20"/>
          <w:spacing w:val="-5"/>
          <w:sz w:val="18"/>
        </w:rPr>
        <w:t xml:space="preserve"> </w:t>
      </w:r>
      <w:r>
        <w:rPr>
          <w:color w:val="231F20"/>
          <w:sz w:val="18"/>
        </w:rPr>
        <w:t>any</w:t>
      </w:r>
      <w:r>
        <w:rPr>
          <w:color w:val="231F20"/>
          <w:spacing w:val="-5"/>
          <w:sz w:val="18"/>
        </w:rPr>
        <w:t xml:space="preserve"> </w:t>
      </w:r>
      <w:r>
        <w:rPr>
          <w:color w:val="231F20"/>
          <w:sz w:val="18"/>
        </w:rPr>
        <w:t>means</w:t>
      </w:r>
      <w:r>
        <w:rPr>
          <w:color w:val="231F20"/>
          <w:spacing w:val="-4"/>
          <w:sz w:val="18"/>
        </w:rPr>
        <w:t xml:space="preserve"> </w:t>
      </w:r>
      <w:r>
        <w:rPr>
          <w:color w:val="231F20"/>
          <w:sz w:val="18"/>
        </w:rPr>
        <w:t>upon</w:t>
      </w:r>
      <w:r>
        <w:rPr>
          <w:color w:val="231F20"/>
          <w:spacing w:val="-6"/>
          <w:sz w:val="18"/>
        </w:rPr>
        <w:t xml:space="preserve"> </w:t>
      </w:r>
      <w:r>
        <w:rPr>
          <w:color w:val="231F20"/>
          <w:sz w:val="18"/>
        </w:rPr>
        <w:t>or</w:t>
      </w:r>
      <w:r>
        <w:rPr>
          <w:color w:val="231F20"/>
          <w:spacing w:val="-6"/>
          <w:sz w:val="18"/>
        </w:rPr>
        <w:t xml:space="preserve"> </w:t>
      </w:r>
      <w:r>
        <w:rPr>
          <w:color w:val="231F20"/>
          <w:sz w:val="18"/>
        </w:rPr>
        <w:t>against</w:t>
      </w:r>
      <w:r>
        <w:rPr>
          <w:color w:val="231F20"/>
          <w:spacing w:val="-5"/>
          <w:sz w:val="18"/>
        </w:rPr>
        <w:t xml:space="preserve"> </w:t>
      </w:r>
      <w:r>
        <w:rPr>
          <w:color w:val="231F20"/>
          <w:sz w:val="18"/>
        </w:rPr>
        <w:t>a</w:t>
      </w:r>
      <w:r>
        <w:rPr>
          <w:color w:val="231F20"/>
          <w:spacing w:val="-5"/>
          <w:sz w:val="18"/>
        </w:rPr>
        <w:t xml:space="preserve"> </w:t>
      </w:r>
      <w:r>
        <w:rPr>
          <w:color w:val="231F20"/>
          <w:spacing w:val="-2"/>
          <w:sz w:val="18"/>
        </w:rPr>
        <w:t>person.</w:t>
      </w:r>
    </w:p>
    <w:p w14:paraId="76E49C59" w14:textId="77777777" w:rsidR="00F82929" w:rsidRDefault="00567EEB">
      <w:pPr>
        <w:pStyle w:val="ListParagraph"/>
        <w:numPr>
          <w:ilvl w:val="1"/>
          <w:numId w:val="12"/>
        </w:numPr>
        <w:tabs>
          <w:tab w:val="left" w:pos="1639"/>
          <w:tab w:val="left" w:pos="1640"/>
        </w:tabs>
        <w:spacing w:line="261" w:lineRule="auto"/>
        <w:ind w:right="1437"/>
        <w:rPr>
          <w:sz w:val="18"/>
        </w:rPr>
      </w:pPr>
      <w:r>
        <w:rPr>
          <w:color w:val="231F20"/>
          <w:sz w:val="18"/>
        </w:rPr>
        <w:t>Coercion: the application of pressure by the Respondent that unreasonably interferes with the Complainant’s</w:t>
      </w:r>
      <w:r>
        <w:rPr>
          <w:color w:val="231F20"/>
          <w:spacing w:val="-6"/>
          <w:sz w:val="18"/>
        </w:rPr>
        <w:t xml:space="preserve"> </w:t>
      </w:r>
      <w:r>
        <w:rPr>
          <w:color w:val="231F20"/>
          <w:sz w:val="18"/>
        </w:rPr>
        <w:t>ability</w:t>
      </w:r>
      <w:r>
        <w:rPr>
          <w:color w:val="231F20"/>
          <w:spacing w:val="-6"/>
          <w:sz w:val="18"/>
        </w:rPr>
        <w:t xml:space="preserve"> </w:t>
      </w:r>
      <w:r>
        <w:rPr>
          <w:color w:val="231F20"/>
          <w:sz w:val="18"/>
        </w:rPr>
        <w:t>to</w:t>
      </w:r>
      <w:r>
        <w:rPr>
          <w:color w:val="231F20"/>
          <w:spacing w:val="-6"/>
          <w:sz w:val="18"/>
        </w:rPr>
        <w:t xml:space="preserve"> </w:t>
      </w:r>
      <w:r>
        <w:rPr>
          <w:color w:val="231F20"/>
          <w:sz w:val="18"/>
        </w:rPr>
        <w:t>exercise</w:t>
      </w:r>
      <w:r>
        <w:rPr>
          <w:color w:val="231F20"/>
          <w:spacing w:val="-5"/>
          <w:sz w:val="18"/>
        </w:rPr>
        <w:t xml:space="preserve"> </w:t>
      </w:r>
      <w:r>
        <w:rPr>
          <w:color w:val="231F20"/>
          <w:sz w:val="18"/>
        </w:rPr>
        <w:t>free</w:t>
      </w:r>
      <w:r>
        <w:rPr>
          <w:color w:val="231F20"/>
          <w:spacing w:val="-5"/>
          <w:sz w:val="18"/>
        </w:rPr>
        <w:t xml:space="preserve"> </w:t>
      </w:r>
      <w:r>
        <w:rPr>
          <w:color w:val="231F20"/>
          <w:sz w:val="18"/>
        </w:rPr>
        <w:t>will.</w:t>
      </w:r>
      <w:r>
        <w:rPr>
          <w:color w:val="231F20"/>
          <w:spacing w:val="-5"/>
          <w:sz w:val="18"/>
        </w:rPr>
        <w:t xml:space="preserve"> </w:t>
      </w:r>
      <w:r>
        <w:rPr>
          <w:color w:val="231F20"/>
          <w:sz w:val="18"/>
        </w:rPr>
        <w:t>Factors</w:t>
      </w:r>
      <w:r>
        <w:rPr>
          <w:color w:val="231F20"/>
          <w:spacing w:val="-6"/>
          <w:sz w:val="18"/>
        </w:rPr>
        <w:t xml:space="preserve"> </w:t>
      </w:r>
      <w:r>
        <w:rPr>
          <w:color w:val="231F20"/>
          <w:sz w:val="18"/>
        </w:rPr>
        <w:t>to</w:t>
      </w:r>
      <w:r>
        <w:rPr>
          <w:color w:val="231F20"/>
          <w:spacing w:val="-6"/>
          <w:sz w:val="18"/>
        </w:rPr>
        <w:t xml:space="preserve"> </w:t>
      </w:r>
      <w:r>
        <w:rPr>
          <w:color w:val="231F20"/>
          <w:sz w:val="18"/>
        </w:rPr>
        <w:t>be</w:t>
      </w:r>
      <w:r>
        <w:rPr>
          <w:color w:val="231F20"/>
          <w:spacing w:val="-6"/>
          <w:sz w:val="18"/>
        </w:rPr>
        <w:t xml:space="preserve"> </w:t>
      </w:r>
      <w:r>
        <w:rPr>
          <w:color w:val="231F20"/>
          <w:sz w:val="18"/>
        </w:rPr>
        <w:t>considered</w:t>
      </w:r>
      <w:r>
        <w:rPr>
          <w:color w:val="231F20"/>
          <w:spacing w:val="-5"/>
          <w:sz w:val="18"/>
        </w:rPr>
        <w:t xml:space="preserve"> </w:t>
      </w:r>
      <w:r>
        <w:rPr>
          <w:color w:val="231F20"/>
          <w:sz w:val="18"/>
        </w:rPr>
        <w:t>include,</w:t>
      </w:r>
      <w:r>
        <w:rPr>
          <w:color w:val="231F20"/>
          <w:spacing w:val="-6"/>
          <w:sz w:val="18"/>
        </w:rPr>
        <w:t xml:space="preserve"> </w:t>
      </w:r>
      <w:r>
        <w:rPr>
          <w:color w:val="231F20"/>
          <w:sz w:val="18"/>
        </w:rPr>
        <w:t>but</w:t>
      </w:r>
      <w:r>
        <w:rPr>
          <w:color w:val="231F20"/>
          <w:spacing w:val="-6"/>
          <w:sz w:val="18"/>
        </w:rPr>
        <w:t xml:space="preserve"> </w:t>
      </w:r>
      <w:r>
        <w:rPr>
          <w:color w:val="231F20"/>
          <w:sz w:val="18"/>
        </w:rPr>
        <w:t>are</w:t>
      </w:r>
      <w:r>
        <w:rPr>
          <w:color w:val="231F20"/>
          <w:spacing w:val="-5"/>
          <w:sz w:val="18"/>
        </w:rPr>
        <w:t xml:space="preserve"> </w:t>
      </w:r>
      <w:r>
        <w:rPr>
          <w:color w:val="231F20"/>
          <w:sz w:val="18"/>
        </w:rPr>
        <w:t>not</w:t>
      </w:r>
      <w:r>
        <w:rPr>
          <w:color w:val="231F20"/>
          <w:spacing w:val="-6"/>
          <w:sz w:val="18"/>
        </w:rPr>
        <w:t xml:space="preserve"> </w:t>
      </w:r>
      <w:r>
        <w:rPr>
          <w:color w:val="231F20"/>
          <w:sz w:val="18"/>
        </w:rPr>
        <w:t>limited</w:t>
      </w:r>
      <w:r>
        <w:rPr>
          <w:color w:val="231F20"/>
          <w:spacing w:val="-5"/>
          <w:sz w:val="18"/>
        </w:rPr>
        <w:t xml:space="preserve"> </w:t>
      </w:r>
      <w:r>
        <w:rPr>
          <w:color w:val="231F20"/>
          <w:sz w:val="18"/>
        </w:rPr>
        <w:t>to,</w:t>
      </w:r>
      <w:r>
        <w:rPr>
          <w:color w:val="231F20"/>
          <w:spacing w:val="-5"/>
          <w:sz w:val="18"/>
        </w:rPr>
        <w:t xml:space="preserve"> </w:t>
      </w:r>
      <w:r>
        <w:rPr>
          <w:color w:val="231F20"/>
          <w:sz w:val="18"/>
        </w:rPr>
        <w:t>the intensity and duration of the conduct.</w:t>
      </w:r>
    </w:p>
    <w:p w14:paraId="76E49C5A" w14:textId="77777777" w:rsidR="00F82929" w:rsidRDefault="00567EEB">
      <w:pPr>
        <w:pStyle w:val="ListParagraph"/>
        <w:numPr>
          <w:ilvl w:val="0"/>
          <w:numId w:val="12"/>
        </w:numPr>
        <w:tabs>
          <w:tab w:val="left" w:pos="919"/>
          <w:tab w:val="left" w:pos="920"/>
        </w:tabs>
        <w:spacing w:before="1"/>
        <w:ind w:left="920"/>
        <w:rPr>
          <w:sz w:val="18"/>
        </w:rPr>
      </w:pPr>
      <w:r>
        <w:rPr>
          <w:color w:val="231F20"/>
          <w:sz w:val="18"/>
        </w:rPr>
        <w:t>A</w:t>
      </w:r>
      <w:r>
        <w:rPr>
          <w:color w:val="231F20"/>
          <w:spacing w:val="-6"/>
          <w:sz w:val="18"/>
        </w:rPr>
        <w:t xml:space="preserve"> </w:t>
      </w:r>
      <w:r>
        <w:rPr>
          <w:color w:val="231F20"/>
          <w:sz w:val="18"/>
        </w:rPr>
        <w:t>person</w:t>
      </w:r>
      <w:r>
        <w:rPr>
          <w:color w:val="231F20"/>
          <w:spacing w:val="-4"/>
          <w:sz w:val="18"/>
        </w:rPr>
        <w:t xml:space="preserve"> </w:t>
      </w:r>
      <w:r>
        <w:rPr>
          <w:color w:val="231F20"/>
          <w:sz w:val="18"/>
        </w:rPr>
        <w:t>who</w:t>
      </w:r>
      <w:r>
        <w:rPr>
          <w:color w:val="231F20"/>
          <w:spacing w:val="-3"/>
          <w:sz w:val="18"/>
        </w:rPr>
        <w:t xml:space="preserve"> </w:t>
      </w:r>
      <w:r>
        <w:rPr>
          <w:color w:val="231F20"/>
          <w:sz w:val="18"/>
        </w:rPr>
        <w:t>does</w:t>
      </w:r>
      <w:r>
        <w:rPr>
          <w:color w:val="231F20"/>
          <w:spacing w:val="-4"/>
          <w:sz w:val="18"/>
        </w:rPr>
        <w:t xml:space="preserve"> </w:t>
      </w:r>
      <w:r>
        <w:rPr>
          <w:color w:val="231F20"/>
          <w:sz w:val="18"/>
        </w:rPr>
        <w:t>not</w:t>
      </w:r>
      <w:r>
        <w:rPr>
          <w:color w:val="231F20"/>
          <w:spacing w:val="-3"/>
          <w:sz w:val="18"/>
        </w:rPr>
        <w:t xml:space="preserve"> </w:t>
      </w:r>
      <w:r>
        <w:rPr>
          <w:color w:val="231F20"/>
          <w:sz w:val="18"/>
        </w:rPr>
        <w:t>want</w:t>
      </w:r>
      <w:r>
        <w:rPr>
          <w:color w:val="231F20"/>
          <w:spacing w:val="-4"/>
          <w:sz w:val="18"/>
        </w:rPr>
        <w:t xml:space="preserve"> </w:t>
      </w:r>
      <w:r>
        <w:rPr>
          <w:color w:val="231F20"/>
          <w:sz w:val="18"/>
        </w:rPr>
        <w:t>to</w:t>
      </w:r>
      <w:r>
        <w:rPr>
          <w:color w:val="231F20"/>
          <w:spacing w:val="-3"/>
          <w:sz w:val="18"/>
        </w:rPr>
        <w:t xml:space="preserve"> </w:t>
      </w:r>
      <w:r>
        <w:rPr>
          <w:color w:val="231F20"/>
          <w:sz w:val="18"/>
        </w:rPr>
        <w:t>Consent</w:t>
      </w:r>
      <w:r>
        <w:rPr>
          <w:color w:val="231F20"/>
          <w:spacing w:val="-4"/>
          <w:sz w:val="18"/>
        </w:rPr>
        <w:t xml:space="preserve"> </w:t>
      </w:r>
      <w:r>
        <w:rPr>
          <w:color w:val="231F20"/>
          <w:sz w:val="18"/>
        </w:rPr>
        <w:t>to</w:t>
      </w:r>
      <w:r>
        <w:rPr>
          <w:color w:val="231F20"/>
          <w:spacing w:val="-4"/>
          <w:sz w:val="18"/>
        </w:rPr>
        <w:t xml:space="preserve"> </w:t>
      </w:r>
      <w:r>
        <w:rPr>
          <w:color w:val="231F20"/>
          <w:sz w:val="18"/>
        </w:rPr>
        <w:t>sex</w:t>
      </w:r>
      <w:r>
        <w:rPr>
          <w:color w:val="231F20"/>
          <w:spacing w:val="-3"/>
          <w:sz w:val="18"/>
        </w:rPr>
        <w:t xml:space="preserve"> </w:t>
      </w:r>
      <w:r>
        <w:rPr>
          <w:color w:val="231F20"/>
          <w:sz w:val="18"/>
        </w:rPr>
        <w:t>is</w:t>
      </w:r>
      <w:r>
        <w:rPr>
          <w:color w:val="231F20"/>
          <w:spacing w:val="-4"/>
          <w:sz w:val="18"/>
        </w:rPr>
        <w:t xml:space="preserve"> </w:t>
      </w:r>
      <w:r>
        <w:rPr>
          <w:color w:val="231F20"/>
          <w:sz w:val="18"/>
        </w:rPr>
        <w:t>not</w:t>
      </w:r>
      <w:r>
        <w:rPr>
          <w:color w:val="231F20"/>
          <w:spacing w:val="-4"/>
          <w:sz w:val="18"/>
        </w:rPr>
        <w:t xml:space="preserve"> </w:t>
      </w:r>
      <w:r>
        <w:rPr>
          <w:color w:val="231F20"/>
          <w:sz w:val="18"/>
        </w:rPr>
        <w:t>required</w:t>
      </w:r>
      <w:r>
        <w:rPr>
          <w:color w:val="231F20"/>
          <w:spacing w:val="-3"/>
          <w:sz w:val="18"/>
        </w:rPr>
        <w:t xml:space="preserve"> </w:t>
      </w:r>
      <w:r>
        <w:rPr>
          <w:color w:val="231F20"/>
          <w:sz w:val="18"/>
        </w:rPr>
        <w:t>to</w:t>
      </w:r>
      <w:r>
        <w:rPr>
          <w:color w:val="231F20"/>
          <w:spacing w:val="-4"/>
          <w:sz w:val="18"/>
        </w:rPr>
        <w:t xml:space="preserve"> </w:t>
      </w:r>
      <w:r>
        <w:rPr>
          <w:color w:val="231F20"/>
          <w:sz w:val="18"/>
        </w:rPr>
        <w:t>resist</w:t>
      </w:r>
      <w:r>
        <w:rPr>
          <w:color w:val="231F20"/>
          <w:spacing w:val="-3"/>
          <w:sz w:val="18"/>
        </w:rPr>
        <w:t xml:space="preserve"> </w:t>
      </w:r>
      <w:r>
        <w:rPr>
          <w:color w:val="231F20"/>
          <w:sz w:val="18"/>
        </w:rPr>
        <w:t>or</w:t>
      </w:r>
      <w:r>
        <w:rPr>
          <w:color w:val="231F20"/>
          <w:spacing w:val="-4"/>
          <w:sz w:val="18"/>
        </w:rPr>
        <w:t xml:space="preserve"> </w:t>
      </w:r>
      <w:r>
        <w:rPr>
          <w:color w:val="231F20"/>
          <w:sz w:val="18"/>
        </w:rPr>
        <w:t>verbally</w:t>
      </w:r>
      <w:r>
        <w:rPr>
          <w:color w:val="231F20"/>
          <w:spacing w:val="-3"/>
          <w:sz w:val="18"/>
        </w:rPr>
        <w:t xml:space="preserve"> </w:t>
      </w:r>
      <w:r>
        <w:rPr>
          <w:color w:val="231F20"/>
          <w:spacing w:val="-2"/>
          <w:sz w:val="18"/>
        </w:rPr>
        <w:t>object.</w:t>
      </w:r>
    </w:p>
    <w:p w14:paraId="76E49C5B" w14:textId="77777777" w:rsidR="00F82929" w:rsidRDefault="00567EEB">
      <w:pPr>
        <w:pStyle w:val="ListParagraph"/>
        <w:numPr>
          <w:ilvl w:val="0"/>
          <w:numId w:val="12"/>
        </w:numPr>
        <w:tabs>
          <w:tab w:val="left" w:pos="919"/>
          <w:tab w:val="left" w:pos="920"/>
        </w:tabs>
        <w:spacing w:before="21" w:line="261" w:lineRule="auto"/>
        <w:ind w:left="920" w:right="1379"/>
        <w:rPr>
          <w:sz w:val="18"/>
        </w:rPr>
      </w:pPr>
      <w:r>
        <w:rPr>
          <w:color w:val="231F20"/>
          <w:sz w:val="18"/>
        </w:rPr>
        <w:t>Withdrawal</w:t>
      </w:r>
      <w:r>
        <w:rPr>
          <w:color w:val="231F20"/>
          <w:spacing w:val="-5"/>
          <w:sz w:val="18"/>
        </w:rPr>
        <w:t xml:space="preserve"> </w:t>
      </w:r>
      <w:r>
        <w:rPr>
          <w:color w:val="231F20"/>
          <w:sz w:val="18"/>
        </w:rPr>
        <w:t>of</w:t>
      </w:r>
      <w:r>
        <w:rPr>
          <w:color w:val="231F20"/>
          <w:spacing w:val="-5"/>
          <w:sz w:val="18"/>
        </w:rPr>
        <w:t xml:space="preserve"> </w:t>
      </w:r>
      <w:r>
        <w:rPr>
          <w:color w:val="231F20"/>
          <w:sz w:val="18"/>
        </w:rPr>
        <w:t>Consent</w:t>
      </w:r>
      <w:r>
        <w:rPr>
          <w:color w:val="231F20"/>
          <w:spacing w:val="-4"/>
          <w:sz w:val="18"/>
        </w:rPr>
        <w:t xml:space="preserve"> </w:t>
      </w:r>
      <w:r>
        <w:rPr>
          <w:color w:val="231F20"/>
          <w:sz w:val="18"/>
        </w:rPr>
        <w:t>can</w:t>
      </w:r>
      <w:r>
        <w:rPr>
          <w:color w:val="231F20"/>
          <w:spacing w:val="-5"/>
          <w:sz w:val="18"/>
        </w:rPr>
        <w:t xml:space="preserve"> </w:t>
      </w:r>
      <w:r>
        <w:rPr>
          <w:color w:val="231F20"/>
          <w:sz w:val="18"/>
        </w:rPr>
        <w:t>be</w:t>
      </w:r>
      <w:r>
        <w:rPr>
          <w:color w:val="231F20"/>
          <w:spacing w:val="-5"/>
          <w:sz w:val="18"/>
        </w:rPr>
        <w:t xml:space="preserve"> </w:t>
      </w:r>
      <w:r>
        <w:rPr>
          <w:color w:val="231F20"/>
          <w:sz w:val="18"/>
        </w:rPr>
        <w:t>manifested</w:t>
      </w:r>
      <w:r>
        <w:rPr>
          <w:color w:val="231F20"/>
          <w:spacing w:val="-4"/>
          <w:sz w:val="18"/>
        </w:rPr>
        <w:t xml:space="preserve"> </w:t>
      </w:r>
      <w:r>
        <w:rPr>
          <w:color w:val="231F20"/>
          <w:sz w:val="18"/>
        </w:rPr>
        <w:t>through</w:t>
      </w:r>
      <w:r>
        <w:rPr>
          <w:color w:val="231F20"/>
          <w:spacing w:val="-5"/>
          <w:sz w:val="18"/>
        </w:rPr>
        <w:t xml:space="preserve"> </w:t>
      </w:r>
      <w:r>
        <w:rPr>
          <w:color w:val="231F20"/>
          <w:sz w:val="18"/>
        </w:rPr>
        <w:t>conduct</w:t>
      </w:r>
      <w:r>
        <w:rPr>
          <w:color w:val="231F20"/>
          <w:spacing w:val="-5"/>
          <w:sz w:val="18"/>
        </w:rPr>
        <w:t xml:space="preserve"> </w:t>
      </w:r>
      <w:r>
        <w:rPr>
          <w:color w:val="231F20"/>
          <w:sz w:val="18"/>
        </w:rPr>
        <w:t>and</w:t>
      </w:r>
      <w:r>
        <w:rPr>
          <w:color w:val="231F20"/>
          <w:spacing w:val="-5"/>
          <w:sz w:val="18"/>
        </w:rPr>
        <w:t xml:space="preserve"> </w:t>
      </w:r>
      <w:r>
        <w:rPr>
          <w:color w:val="231F20"/>
          <w:sz w:val="18"/>
        </w:rPr>
        <w:t>need</w:t>
      </w:r>
      <w:r>
        <w:rPr>
          <w:color w:val="231F20"/>
          <w:spacing w:val="-5"/>
          <w:sz w:val="18"/>
        </w:rPr>
        <w:t xml:space="preserve"> </w:t>
      </w:r>
      <w:r>
        <w:rPr>
          <w:color w:val="231F20"/>
          <w:sz w:val="18"/>
        </w:rPr>
        <w:t>not</w:t>
      </w:r>
      <w:r>
        <w:rPr>
          <w:color w:val="231F20"/>
          <w:spacing w:val="-5"/>
          <w:sz w:val="18"/>
        </w:rPr>
        <w:t xml:space="preserve"> </w:t>
      </w:r>
      <w:r>
        <w:rPr>
          <w:color w:val="231F20"/>
          <w:sz w:val="18"/>
        </w:rPr>
        <w:t>be</w:t>
      </w:r>
      <w:r>
        <w:rPr>
          <w:color w:val="231F20"/>
          <w:spacing w:val="-5"/>
          <w:sz w:val="18"/>
        </w:rPr>
        <w:t xml:space="preserve"> </w:t>
      </w:r>
      <w:r>
        <w:rPr>
          <w:color w:val="231F20"/>
          <w:sz w:val="18"/>
        </w:rPr>
        <w:t>a</w:t>
      </w:r>
      <w:r>
        <w:rPr>
          <w:color w:val="231F20"/>
          <w:spacing w:val="-5"/>
          <w:sz w:val="18"/>
        </w:rPr>
        <w:t xml:space="preserve"> </w:t>
      </w:r>
      <w:r>
        <w:rPr>
          <w:color w:val="231F20"/>
          <w:sz w:val="18"/>
        </w:rPr>
        <w:t>verbal</w:t>
      </w:r>
      <w:r>
        <w:rPr>
          <w:color w:val="231F20"/>
          <w:spacing w:val="-4"/>
          <w:sz w:val="18"/>
        </w:rPr>
        <w:t xml:space="preserve"> </w:t>
      </w:r>
      <w:r>
        <w:rPr>
          <w:color w:val="231F20"/>
          <w:sz w:val="18"/>
        </w:rPr>
        <w:t>withdrawal</w:t>
      </w:r>
      <w:r>
        <w:rPr>
          <w:color w:val="231F20"/>
          <w:spacing w:val="-5"/>
          <w:sz w:val="18"/>
        </w:rPr>
        <w:t xml:space="preserve"> </w:t>
      </w:r>
      <w:r>
        <w:rPr>
          <w:color w:val="231F20"/>
          <w:sz w:val="18"/>
        </w:rPr>
        <w:t>of</w:t>
      </w:r>
      <w:r>
        <w:rPr>
          <w:color w:val="231F20"/>
          <w:spacing w:val="-5"/>
          <w:sz w:val="18"/>
        </w:rPr>
        <w:t xml:space="preserve"> </w:t>
      </w:r>
      <w:r>
        <w:rPr>
          <w:color w:val="231F20"/>
          <w:sz w:val="18"/>
        </w:rPr>
        <w:t>Consent</w:t>
      </w:r>
      <w:r>
        <w:rPr>
          <w:color w:val="231F20"/>
          <w:spacing w:val="-4"/>
          <w:sz w:val="18"/>
        </w:rPr>
        <w:t xml:space="preserve"> </w:t>
      </w:r>
      <w:r>
        <w:rPr>
          <w:color w:val="231F20"/>
          <w:sz w:val="18"/>
        </w:rPr>
        <w:t xml:space="preserve">(i.e. crying, pulling away, and pushing away, not actively participating, laying there, uncomfortable or upset facial </w:t>
      </w:r>
      <w:r>
        <w:rPr>
          <w:color w:val="231F20"/>
          <w:spacing w:val="-2"/>
          <w:sz w:val="18"/>
        </w:rPr>
        <w:t>expression).</w:t>
      </w:r>
    </w:p>
    <w:p w14:paraId="76E49C5C" w14:textId="77777777" w:rsidR="00F82929" w:rsidRDefault="00567EEB">
      <w:pPr>
        <w:pStyle w:val="ListParagraph"/>
        <w:numPr>
          <w:ilvl w:val="0"/>
          <w:numId w:val="12"/>
        </w:numPr>
        <w:tabs>
          <w:tab w:val="left" w:pos="919"/>
          <w:tab w:val="left" w:pos="920"/>
        </w:tabs>
        <w:spacing w:before="1"/>
        <w:ind w:left="920"/>
        <w:rPr>
          <w:sz w:val="18"/>
        </w:rPr>
      </w:pPr>
      <w:r>
        <w:rPr>
          <w:color w:val="231F20"/>
          <w:sz w:val="18"/>
        </w:rPr>
        <w:t>An</w:t>
      </w:r>
      <w:r>
        <w:rPr>
          <w:color w:val="231F20"/>
          <w:spacing w:val="-5"/>
          <w:sz w:val="18"/>
        </w:rPr>
        <w:t xml:space="preserve"> </w:t>
      </w:r>
      <w:r>
        <w:rPr>
          <w:color w:val="231F20"/>
          <w:sz w:val="18"/>
        </w:rPr>
        <w:t>individual</w:t>
      </w:r>
      <w:r>
        <w:rPr>
          <w:color w:val="231F20"/>
          <w:spacing w:val="-4"/>
          <w:sz w:val="18"/>
        </w:rPr>
        <w:t xml:space="preserve"> </w:t>
      </w:r>
      <w:r>
        <w:rPr>
          <w:color w:val="231F20"/>
          <w:sz w:val="18"/>
        </w:rPr>
        <w:t>who</w:t>
      </w:r>
      <w:r>
        <w:rPr>
          <w:color w:val="231F20"/>
          <w:spacing w:val="-3"/>
          <w:sz w:val="18"/>
        </w:rPr>
        <w:t xml:space="preserve"> </w:t>
      </w:r>
      <w:r>
        <w:rPr>
          <w:color w:val="231F20"/>
          <w:sz w:val="18"/>
        </w:rPr>
        <w:t>has</w:t>
      </w:r>
      <w:r>
        <w:rPr>
          <w:color w:val="231F20"/>
          <w:spacing w:val="-4"/>
          <w:sz w:val="18"/>
        </w:rPr>
        <w:t xml:space="preserve"> </w:t>
      </w:r>
      <w:r>
        <w:rPr>
          <w:color w:val="231F20"/>
          <w:sz w:val="18"/>
        </w:rPr>
        <w:t>not</w:t>
      </w:r>
      <w:r>
        <w:rPr>
          <w:color w:val="231F20"/>
          <w:spacing w:val="-4"/>
          <w:sz w:val="18"/>
        </w:rPr>
        <w:t xml:space="preserve"> </w:t>
      </w:r>
      <w:r>
        <w:rPr>
          <w:color w:val="231F20"/>
          <w:sz w:val="18"/>
        </w:rPr>
        <w:t>reached</w:t>
      </w:r>
      <w:r>
        <w:rPr>
          <w:color w:val="231F20"/>
          <w:spacing w:val="-2"/>
          <w:sz w:val="18"/>
        </w:rPr>
        <w:t xml:space="preserve"> </w:t>
      </w:r>
      <w:r>
        <w:rPr>
          <w:color w:val="231F20"/>
          <w:sz w:val="18"/>
        </w:rPr>
        <w:t>the</w:t>
      </w:r>
      <w:r>
        <w:rPr>
          <w:color w:val="231F20"/>
          <w:spacing w:val="-3"/>
          <w:sz w:val="18"/>
        </w:rPr>
        <w:t xml:space="preserve"> </w:t>
      </w:r>
      <w:r>
        <w:rPr>
          <w:color w:val="231F20"/>
          <w:sz w:val="18"/>
        </w:rPr>
        <w:t>legal</w:t>
      </w:r>
      <w:r>
        <w:rPr>
          <w:color w:val="231F20"/>
          <w:spacing w:val="-4"/>
          <w:sz w:val="18"/>
        </w:rPr>
        <w:t xml:space="preserve"> </w:t>
      </w:r>
      <w:r>
        <w:rPr>
          <w:color w:val="231F20"/>
          <w:sz w:val="18"/>
        </w:rPr>
        <w:t>age</w:t>
      </w:r>
      <w:r>
        <w:rPr>
          <w:color w:val="231F20"/>
          <w:spacing w:val="-3"/>
          <w:sz w:val="18"/>
        </w:rPr>
        <w:t xml:space="preserve"> </w:t>
      </w:r>
      <w:r>
        <w:rPr>
          <w:color w:val="231F20"/>
          <w:sz w:val="18"/>
        </w:rPr>
        <w:t>of</w:t>
      </w:r>
      <w:r>
        <w:rPr>
          <w:color w:val="231F20"/>
          <w:spacing w:val="-4"/>
          <w:sz w:val="18"/>
        </w:rPr>
        <w:t xml:space="preserve"> </w:t>
      </w:r>
      <w:r>
        <w:rPr>
          <w:color w:val="231F20"/>
          <w:sz w:val="18"/>
        </w:rPr>
        <w:t>Consent</w:t>
      </w:r>
      <w:r>
        <w:rPr>
          <w:color w:val="231F20"/>
          <w:spacing w:val="-3"/>
          <w:sz w:val="18"/>
        </w:rPr>
        <w:t xml:space="preserve"> </w:t>
      </w:r>
      <w:r>
        <w:rPr>
          <w:color w:val="231F20"/>
          <w:sz w:val="18"/>
        </w:rPr>
        <w:t>under</w:t>
      </w:r>
      <w:r>
        <w:rPr>
          <w:color w:val="231F20"/>
          <w:spacing w:val="-3"/>
          <w:sz w:val="18"/>
        </w:rPr>
        <w:t xml:space="preserve"> </w:t>
      </w:r>
      <w:r>
        <w:rPr>
          <w:color w:val="231F20"/>
          <w:sz w:val="18"/>
        </w:rPr>
        <w:t>applicable</w:t>
      </w:r>
      <w:r>
        <w:rPr>
          <w:color w:val="231F20"/>
          <w:spacing w:val="-4"/>
          <w:sz w:val="18"/>
        </w:rPr>
        <w:t xml:space="preserve"> </w:t>
      </w:r>
      <w:r>
        <w:rPr>
          <w:color w:val="231F20"/>
          <w:sz w:val="18"/>
        </w:rPr>
        <w:t>law</w:t>
      </w:r>
      <w:r>
        <w:rPr>
          <w:color w:val="231F20"/>
          <w:spacing w:val="-3"/>
          <w:sz w:val="18"/>
        </w:rPr>
        <w:t xml:space="preserve"> </w:t>
      </w:r>
      <w:r>
        <w:rPr>
          <w:color w:val="231F20"/>
          <w:sz w:val="18"/>
        </w:rPr>
        <w:t>may</w:t>
      </w:r>
      <w:r>
        <w:rPr>
          <w:color w:val="231F20"/>
          <w:spacing w:val="-3"/>
          <w:sz w:val="18"/>
        </w:rPr>
        <w:t xml:space="preserve"> </w:t>
      </w:r>
      <w:r>
        <w:rPr>
          <w:color w:val="231F20"/>
          <w:sz w:val="18"/>
        </w:rPr>
        <w:t>not</w:t>
      </w:r>
      <w:r>
        <w:rPr>
          <w:color w:val="231F20"/>
          <w:spacing w:val="-4"/>
          <w:sz w:val="18"/>
        </w:rPr>
        <w:t xml:space="preserve"> </w:t>
      </w:r>
      <w:r>
        <w:rPr>
          <w:color w:val="231F20"/>
          <w:sz w:val="18"/>
        </w:rPr>
        <w:t>give</w:t>
      </w:r>
      <w:r>
        <w:rPr>
          <w:color w:val="231F20"/>
          <w:spacing w:val="-2"/>
          <w:sz w:val="18"/>
        </w:rPr>
        <w:t xml:space="preserve"> consent.</w:t>
      </w:r>
    </w:p>
    <w:p w14:paraId="76E49C5D" w14:textId="77777777" w:rsidR="00F82929" w:rsidRDefault="00F82929">
      <w:pPr>
        <w:pStyle w:val="BodyText"/>
        <w:spacing w:before="4"/>
        <w:rPr>
          <w:sz w:val="21"/>
        </w:rPr>
      </w:pPr>
    </w:p>
    <w:p w14:paraId="76E49C5E" w14:textId="77777777" w:rsidR="00F82929" w:rsidRDefault="00567EEB">
      <w:pPr>
        <w:pStyle w:val="Heading4"/>
        <w:ind w:left="200"/>
      </w:pPr>
      <w:r>
        <w:rPr>
          <w:color w:val="231F20"/>
        </w:rPr>
        <w:t>Dating</w:t>
      </w:r>
      <w:r>
        <w:rPr>
          <w:color w:val="231F20"/>
          <w:spacing w:val="-10"/>
        </w:rPr>
        <w:t xml:space="preserve"> </w:t>
      </w:r>
      <w:r>
        <w:rPr>
          <w:color w:val="231F20"/>
          <w:spacing w:val="-2"/>
        </w:rPr>
        <w:t>Violence</w:t>
      </w:r>
    </w:p>
    <w:p w14:paraId="76E49C5F" w14:textId="77777777" w:rsidR="00F82929" w:rsidRDefault="00567EEB">
      <w:pPr>
        <w:pStyle w:val="BodyText"/>
        <w:spacing w:before="20"/>
        <w:ind w:left="200"/>
      </w:pPr>
      <w:r>
        <w:rPr>
          <w:color w:val="231F20"/>
        </w:rPr>
        <w:t>Violence</w:t>
      </w:r>
      <w:r>
        <w:rPr>
          <w:color w:val="231F20"/>
          <w:spacing w:val="-8"/>
        </w:rPr>
        <w:t xml:space="preserve"> </w:t>
      </w:r>
      <w:r>
        <w:rPr>
          <w:color w:val="231F20"/>
        </w:rPr>
        <w:t>committed</w:t>
      </w:r>
      <w:r>
        <w:rPr>
          <w:color w:val="231F20"/>
          <w:spacing w:val="-7"/>
        </w:rPr>
        <w:t xml:space="preserve"> </w:t>
      </w:r>
      <w:r>
        <w:rPr>
          <w:color w:val="231F20"/>
        </w:rPr>
        <w:t>by</w:t>
      </w:r>
      <w:r>
        <w:rPr>
          <w:color w:val="231F20"/>
          <w:spacing w:val="-7"/>
        </w:rPr>
        <w:t xml:space="preserve"> </w:t>
      </w:r>
      <w:r>
        <w:rPr>
          <w:color w:val="231F20"/>
        </w:rPr>
        <w:t>a</w:t>
      </w:r>
      <w:r>
        <w:rPr>
          <w:color w:val="231F20"/>
          <w:spacing w:val="-8"/>
        </w:rPr>
        <w:t xml:space="preserve"> </w:t>
      </w:r>
      <w:r>
        <w:rPr>
          <w:color w:val="231F20"/>
          <w:spacing w:val="-2"/>
        </w:rPr>
        <w:t>person—</w:t>
      </w:r>
    </w:p>
    <w:p w14:paraId="76E49C60" w14:textId="77777777" w:rsidR="00F82929" w:rsidRDefault="00567EEB">
      <w:pPr>
        <w:pStyle w:val="ListParagraph"/>
        <w:numPr>
          <w:ilvl w:val="0"/>
          <w:numId w:val="11"/>
        </w:numPr>
        <w:tabs>
          <w:tab w:val="left" w:pos="919"/>
          <w:tab w:val="left" w:pos="920"/>
        </w:tabs>
        <w:spacing w:before="21"/>
        <w:rPr>
          <w:sz w:val="18"/>
        </w:rPr>
      </w:pPr>
      <w:r>
        <w:rPr>
          <w:color w:val="231F20"/>
          <w:sz w:val="18"/>
        </w:rPr>
        <w:t>who</w:t>
      </w:r>
      <w:r>
        <w:rPr>
          <w:color w:val="231F20"/>
          <w:spacing w:val="-4"/>
          <w:sz w:val="18"/>
        </w:rPr>
        <w:t xml:space="preserve"> </w:t>
      </w:r>
      <w:r>
        <w:rPr>
          <w:color w:val="231F20"/>
          <w:sz w:val="18"/>
        </w:rPr>
        <w:t>is</w:t>
      </w:r>
      <w:r>
        <w:rPr>
          <w:color w:val="231F20"/>
          <w:spacing w:val="-5"/>
          <w:sz w:val="18"/>
        </w:rPr>
        <w:t xml:space="preserve"> </w:t>
      </w:r>
      <w:r>
        <w:rPr>
          <w:color w:val="231F20"/>
          <w:sz w:val="18"/>
        </w:rPr>
        <w:t>or</w:t>
      </w:r>
      <w:r>
        <w:rPr>
          <w:color w:val="231F20"/>
          <w:spacing w:val="-5"/>
          <w:sz w:val="18"/>
        </w:rPr>
        <w:t xml:space="preserve"> </w:t>
      </w:r>
      <w:r>
        <w:rPr>
          <w:color w:val="231F20"/>
          <w:sz w:val="18"/>
        </w:rPr>
        <w:t>has</w:t>
      </w:r>
      <w:r>
        <w:rPr>
          <w:color w:val="231F20"/>
          <w:spacing w:val="-5"/>
          <w:sz w:val="18"/>
        </w:rPr>
        <w:t xml:space="preserve"> </w:t>
      </w:r>
      <w:r>
        <w:rPr>
          <w:color w:val="231F20"/>
          <w:sz w:val="18"/>
        </w:rPr>
        <w:t>been</w:t>
      </w:r>
      <w:r>
        <w:rPr>
          <w:color w:val="231F20"/>
          <w:spacing w:val="-4"/>
          <w:sz w:val="18"/>
        </w:rPr>
        <w:t xml:space="preserve"> </w:t>
      </w:r>
      <w:r>
        <w:rPr>
          <w:color w:val="231F20"/>
          <w:sz w:val="18"/>
        </w:rPr>
        <w:t>in</w:t>
      </w:r>
      <w:r>
        <w:rPr>
          <w:color w:val="231F20"/>
          <w:spacing w:val="-5"/>
          <w:sz w:val="18"/>
        </w:rPr>
        <w:t xml:space="preserve"> </w:t>
      </w:r>
      <w:r>
        <w:rPr>
          <w:color w:val="231F20"/>
          <w:sz w:val="18"/>
        </w:rPr>
        <w:t>a</w:t>
      </w:r>
      <w:r>
        <w:rPr>
          <w:color w:val="231F20"/>
          <w:spacing w:val="-5"/>
          <w:sz w:val="18"/>
        </w:rPr>
        <w:t xml:space="preserve"> </w:t>
      </w:r>
      <w:r>
        <w:rPr>
          <w:color w:val="231F20"/>
          <w:sz w:val="18"/>
        </w:rPr>
        <w:t>social</w:t>
      </w:r>
      <w:r>
        <w:rPr>
          <w:color w:val="231F20"/>
          <w:spacing w:val="-5"/>
          <w:sz w:val="18"/>
        </w:rPr>
        <w:t xml:space="preserve"> </w:t>
      </w:r>
      <w:r>
        <w:rPr>
          <w:color w:val="231F20"/>
          <w:sz w:val="18"/>
        </w:rPr>
        <w:t>relationship</w:t>
      </w:r>
      <w:r>
        <w:rPr>
          <w:color w:val="231F20"/>
          <w:spacing w:val="-4"/>
          <w:sz w:val="18"/>
        </w:rPr>
        <w:t xml:space="preserve"> </w:t>
      </w:r>
      <w:r>
        <w:rPr>
          <w:color w:val="231F20"/>
          <w:sz w:val="18"/>
        </w:rPr>
        <w:t>of</w:t>
      </w:r>
      <w:r>
        <w:rPr>
          <w:color w:val="231F20"/>
          <w:spacing w:val="-5"/>
          <w:sz w:val="18"/>
        </w:rPr>
        <w:t xml:space="preserve"> </w:t>
      </w:r>
      <w:r>
        <w:rPr>
          <w:color w:val="231F20"/>
          <w:sz w:val="18"/>
        </w:rPr>
        <w:t>a</w:t>
      </w:r>
      <w:r>
        <w:rPr>
          <w:color w:val="231F20"/>
          <w:spacing w:val="-5"/>
          <w:sz w:val="18"/>
        </w:rPr>
        <w:t xml:space="preserve"> </w:t>
      </w:r>
      <w:r>
        <w:rPr>
          <w:color w:val="231F20"/>
          <w:sz w:val="18"/>
        </w:rPr>
        <w:t>romantic</w:t>
      </w:r>
      <w:r>
        <w:rPr>
          <w:color w:val="231F20"/>
          <w:spacing w:val="-4"/>
          <w:sz w:val="18"/>
        </w:rPr>
        <w:t xml:space="preserve"> </w:t>
      </w:r>
      <w:r>
        <w:rPr>
          <w:color w:val="231F20"/>
          <w:sz w:val="18"/>
        </w:rPr>
        <w:t>or</w:t>
      </w:r>
      <w:r>
        <w:rPr>
          <w:color w:val="231F20"/>
          <w:spacing w:val="-5"/>
          <w:sz w:val="18"/>
        </w:rPr>
        <w:t xml:space="preserve"> </w:t>
      </w:r>
      <w:r>
        <w:rPr>
          <w:color w:val="231F20"/>
          <w:sz w:val="18"/>
        </w:rPr>
        <w:t>intimate</w:t>
      </w:r>
      <w:r>
        <w:rPr>
          <w:color w:val="231F20"/>
          <w:spacing w:val="-4"/>
          <w:sz w:val="18"/>
        </w:rPr>
        <w:t xml:space="preserve"> </w:t>
      </w:r>
      <w:r>
        <w:rPr>
          <w:color w:val="231F20"/>
          <w:sz w:val="18"/>
        </w:rPr>
        <w:t>nature</w:t>
      </w:r>
      <w:r>
        <w:rPr>
          <w:color w:val="231F20"/>
          <w:spacing w:val="-4"/>
          <w:sz w:val="18"/>
        </w:rPr>
        <w:t xml:space="preserve"> </w:t>
      </w:r>
      <w:r>
        <w:rPr>
          <w:color w:val="231F20"/>
          <w:sz w:val="18"/>
        </w:rPr>
        <w:t>with</w:t>
      </w:r>
      <w:r>
        <w:rPr>
          <w:color w:val="231F20"/>
          <w:spacing w:val="-4"/>
          <w:sz w:val="18"/>
        </w:rPr>
        <w:t xml:space="preserve"> </w:t>
      </w:r>
      <w:r>
        <w:rPr>
          <w:color w:val="231F20"/>
          <w:sz w:val="18"/>
        </w:rPr>
        <w:t>the</w:t>
      </w:r>
      <w:r>
        <w:rPr>
          <w:color w:val="231F20"/>
          <w:spacing w:val="-4"/>
          <w:sz w:val="18"/>
        </w:rPr>
        <w:t xml:space="preserve"> </w:t>
      </w:r>
      <w:r>
        <w:rPr>
          <w:color w:val="231F20"/>
          <w:sz w:val="18"/>
        </w:rPr>
        <w:t>victim;</w:t>
      </w:r>
      <w:r>
        <w:rPr>
          <w:color w:val="231F20"/>
          <w:spacing w:val="-3"/>
          <w:sz w:val="18"/>
        </w:rPr>
        <w:t xml:space="preserve"> </w:t>
      </w:r>
      <w:r>
        <w:rPr>
          <w:color w:val="231F20"/>
          <w:spacing w:val="-5"/>
          <w:sz w:val="18"/>
        </w:rPr>
        <w:t>and</w:t>
      </w:r>
    </w:p>
    <w:p w14:paraId="76E49C61" w14:textId="77777777" w:rsidR="00F82929" w:rsidRDefault="00567EEB">
      <w:pPr>
        <w:pStyle w:val="ListParagraph"/>
        <w:numPr>
          <w:ilvl w:val="0"/>
          <w:numId w:val="11"/>
        </w:numPr>
        <w:tabs>
          <w:tab w:val="left" w:pos="919"/>
          <w:tab w:val="left" w:pos="920"/>
        </w:tabs>
        <w:rPr>
          <w:sz w:val="18"/>
        </w:rPr>
      </w:pPr>
      <w:r>
        <w:rPr>
          <w:color w:val="231F20"/>
          <w:sz w:val="18"/>
        </w:rPr>
        <w:t>where</w:t>
      </w:r>
      <w:r>
        <w:rPr>
          <w:color w:val="231F20"/>
          <w:spacing w:val="-5"/>
          <w:sz w:val="18"/>
        </w:rPr>
        <w:t xml:space="preserve"> </w:t>
      </w:r>
      <w:r>
        <w:rPr>
          <w:color w:val="231F20"/>
          <w:sz w:val="18"/>
        </w:rPr>
        <w:t>the</w:t>
      </w:r>
      <w:r>
        <w:rPr>
          <w:color w:val="231F20"/>
          <w:spacing w:val="-5"/>
          <w:sz w:val="18"/>
        </w:rPr>
        <w:t xml:space="preserve"> </w:t>
      </w:r>
      <w:r>
        <w:rPr>
          <w:color w:val="231F20"/>
          <w:sz w:val="18"/>
        </w:rPr>
        <w:t>existence</w:t>
      </w:r>
      <w:r>
        <w:rPr>
          <w:color w:val="231F20"/>
          <w:spacing w:val="-4"/>
          <w:sz w:val="18"/>
        </w:rPr>
        <w:t xml:space="preserve"> </w:t>
      </w:r>
      <w:r>
        <w:rPr>
          <w:color w:val="231F20"/>
          <w:sz w:val="18"/>
        </w:rPr>
        <w:t>of</w:t>
      </w:r>
      <w:r>
        <w:rPr>
          <w:color w:val="231F20"/>
          <w:spacing w:val="-6"/>
          <w:sz w:val="18"/>
        </w:rPr>
        <w:t xml:space="preserve"> </w:t>
      </w:r>
      <w:r>
        <w:rPr>
          <w:color w:val="231F20"/>
          <w:sz w:val="18"/>
        </w:rPr>
        <w:t>such</w:t>
      </w:r>
      <w:r>
        <w:rPr>
          <w:color w:val="231F20"/>
          <w:spacing w:val="-5"/>
          <w:sz w:val="18"/>
        </w:rPr>
        <w:t xml:space="preserve"> </w:t>
      </w:r>
      <w:r>
        <w:rPr>
          <w:color w:val="231F20"/>
          <w:sz w:val="18"/>
        </w:rPr>
        <w:t>a</w:t>
      </w:r>
      <w:r>
        <w:rPr>
          <w:color w:val="231F20"/>
          <w:spacing w:val="-6"/>
          <w:sz w:val="18"/>
        </w:rPr>
        <w:t xml:space="preserve"> </w:t>
      </w:r>
      <w:r>
        <w:rPr>
          <w:color w:val="231F20"/>
          <w:sz w:val="18"/>
        </w:rPr>
        <w:t>relationship</w:t>
      </w:r>
      <w:r>
        <w:rPr>
          <w:color w:val="231F20"/>
          <w:spacing w:val="-5"/>
          <w:sz w:val="18"/>
        </w:rPr>
        <w:t xml:space="preserve"> </w:t>
      </w:r>
      <w:r>
        <w:rPr>
          <w:color w:val="231F20"/>
          <w:sz w:val="18"/>
        </w:rPr>
        <w:t>shall</w:t>
      </w:r>
      <w:r>
        <w:rPr>
          <w:color w:val="231F20"/>
          <w:spacing w:val="-6"/>
          <w:sz w:val="18"/>
        </w:rPr>
        <w:t xml:space="preserve"> </w:t>
      </w:r>
      <w:r>
        <w:rPr>
          <w:color w:val="231F20"/>
          <w:sz w:val="18"/>
        </w:rPr>
        <w:t>be</w:t>
      </w:r>
      <w:r>
        <w:rPr>
          <w:color w:val="231F20"/>
          <w:spacing w:val="-5"/>
          <w:sz w:val="18"/>
        </w:rPr>
        <w:t xml:space="preserve"> </w:t>
      </w:r>
      <w:r>
        <w:rPr>
          <w:color w:val="231F20"/>
          <w:sz w:val="18"/>
        </w:rPr>
        <w:t>determined</w:t>
      </w:r>
      <w:r>
        <w:rPr>
          <w:color w:val="231F20"/>
          <w:spacing w:val="-5"/>
          <w:sz w:val="18"/>
        </w:rPr>
        <w:t xml:space="preserve"> </w:t>
      </w:r>
      <w:r>
        <w:rPr>
          <w:color w:val="231F20"/>
          <w:sz w:val="18"/>
        </w:rPr>
        <w:t>based</w:t>
      </w:r>
      <w:r>
        <w:rPr>
          <w:color w:val="231F20"/>
          <w:spacing w:val="-5"/>
          <w:sz w:val="18"/>
        </w:rPr>
        <w:t xml:space="preserve"> </w:t>
      </w:r>
      <w:r>
        <w:rPr>
          <w:color w:val="231F20"/>
          <w:sz w:val="18"/>
        </w:rPr>
        <w:t>on</w:t>
      </w:r>
      <w:r>
        <w:rPr>
          <w:color w:val="231F20"/>
          <w:spacing w:val="-6"/>
          <w:sz w:val="18"/>
        </w:rPr>
        <w:t xml:space="preserve"> </w:t>
      </w:r>
      <w:r>
        <w:rPr>
          <w:color w:val="231F20"/>
          <w:sz w:val="18"/>
        </w:rPr>
        <w:t>a</w:t>
      </w:r>
      <w:r>
        <w:rPr>
          <w:color w:val="231F20"/>
          <w:spacing w:val="-5"/>
          <w:sz w:val="18"/>
        </w:rPr>
        <w:t xml:space="preserve"> </w:t>
      </w:r>
      <w:r>
        <w:rPr>
          <w:color w:val="231F20"/>
          <w:sz w:val="18"/>
        </w:rPr>
        <w:t>consideration</w:t>
      </w:r>
      <w:r>
        <w:rPr>
          <w:color w:val="231F20"/>
          <w:spacing w:val="-6"/>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following</w:t>
      </w:r>
      <w:r>
        <w:rPr>
          <w:color w:val="231F20"/>
          <w:spacing w:val="-4"/>
          <w:sz w:val="18"/>
        </w:rPr>
        <w:t xml:space="preserve"> </w:t>
      </w:r>
      <w:r>
        <w:rPr>
          <w:color w:val="231F20"/>
          <w:spacing w:val="-2"/>
          <w:sz w:val="18"/>
        </w:rPr>
        <w:t>factors:</w:t>
      </w:r>
    </w:p>
    <w:p w14:paraId="76E49C62" w14:textId="77777777" w:rsidR="00F82929" w:rsidRDefault="00567EEB">
      <w:pPr>
        <w:pStyle w:val="ListParagraph"/>
        <w:numPr>
          <w:ilvl w:val="1"/>
          <w:numId w:val="11"/>
        </w:numPr>
        <w:tabs>
          <w:tab w:val="left" w:pos="1639"/>
          <w:tab w:val="left" w:pos="1640"/>
        </w:tabs>
        <w:rPr>
          <w:sz w:val="18"/>
        </w:rPr>
      </w:pPr>
      <w:r>
        <w:rPr>
          <w:color w:val="231F20"/>
          <w:sz w:val="18"/>
        </w:rPr>
        <w:t>The</w:t>
      </w:r>
      <w:r>
        <w:rPr>
          <w:color w:val="231F20"/>
          <w:spacing w:val="-4"/>
          <w:sz w:val="18"/>
        </w:rPr>
        <w:t xml:space="preserve"> </w:t>
      </w:r>
      <w:r>
        <w:rPr>
          <w:color w:val="231F20"/>
          <w:sz w:val="18"/>
        </w:rPr>
        <w:t>length</w:t>
      </w:r>
      <w:r>
        <w:rPr>
          <w:color w:val="231F20"/>
          <w:spacing w:val="-2"/>
          <w:sz w:val="18"/>
        </w:rPr>
        <w:t xml:space="preserve"> </w:t>
      </w:r>
      <w:r>
        <w:rPr>
          <w:color w:val="231F20"/>
          <w:sz w:val="18"/>
        </w:rPr>
        <w:t>of</w:t>
      </w:r>
      <w:r>
        <w:rPr>
          <w:color w:val="231F20"/>
          <w:spacing w:val="-3"/>
          <w:sz w:val="18"/>
        </w:rPr>
        <w:t xml:space="preserve"> </w:t>
      </w:r>
      <w:r>
        <w:rPr>
          <w:color w:val="231F20"/>
          <w:sz w:val="18"/>
        </w:rPr>
        <w:t>the</w:t>
      </w:r>
      <w:r>
        <w:rPr>
          <w:color w:val="231F20"/>
          <w:spacing w:val="-2"/>
          <w:sz w:val="18"/>
        </w:rPr>
        <w:t xml:space="preserve"> relationship</w:t>
      </w:r>
    </w:p>
    <w:p w14:paraId="76E49C63" w14:textId="77777777" w:rsidR="00F82929" w:rsidRDefault="00567EEB">
      <w:pPr>
        <w:pStyle w:val="ListParagraph"/>
        <w:numPr>
          <w:ilvl w:val="1"/>
          <w:numId w:val="11"/>
        </w:numPr>
        <w:tabs>
          <w:tab w:val="left" w:pos="1639"/>
          <w:tab w:val="left" w:pos="1640"/>
        </w:tabs>
        <w:spacing w:before="21"/>
        <w:rPr>
          <w:sz w:val="18"/>
        </w:rPr>
      </w:pPr>
      <w:r>
        <w:rPr>
          <w:color w:val="231F20"/>
          <w:sz w:val="18"/>
        </w:rPr>
        <w:t>The</w:t>
      </w:r>
      <w:r>
        <w:rPr>
          <w:color w:val="231F20"/>
          <w:spacing w:val="-2"/>
          <w:sz w:val="18"/>
        </w:rPr>
        <w:t xml:space="preserve"> </w:t>
      </w:r>
      <w:r>
        <w:rPr>
          <w:color w:val="231F20"/>
          <w:sz w:val="18"/>
        </w:rPr>
        <w:t>type</w:t>
      </w:r>
      <w:r>
        <w:rPr>
          <w:color w:val="231F20"/>
          <w:spacing w:val="-1"/>
          <w:sz w:val="18"/>
        </w:rPr>
        <w:t xml:space="preserve"> </w:t>
      </w:r>
      <w:r>
        <w:rPr>
          <w:color w:val="231F20"/>
          <w:sz w:val="18"/>
        </w:rPr>
        <w:t>of</w:t>
      </w:r>
      <w:r>
        <w:rPr>
          <w:color w:val="231F20"/>
          <w:spacing w:val="-2"/>
          <w:sz w:val="18"/>
        </w:rPr>
        <w:t xml:space="preserve"> relationship</w:t>
      </w:r>
    </w:p>
    <w:p w14:paraId="76E49C64" w14:textId="77777777" w:rsidR="00F82929" w:rsidRDefault="00567EEB">
      <w:pPr>
        <w:pStyle w:val="ListParagraph"/>
        <w:numPr>
          <w:ilvl w:val="1"/>
          <w:numId w:val="11"/>
        </w:numPr>
        <w:tabs>
          <w:tab w:val="left" w:pos="1640"/>
        </w:tabs>
        <w:rPr>
          <w:sz w:val="18"/>
        </w:rPr>
      </w:pPr>
      <w:r>
        <w:rPr>
          <w:color w:val="231F20"/>
          <w:sz w:val="18"/>
        </w:rPr>
        <w:t>The</w:t>
      </w:r>
      <w:r>
        <w:rPr>
          <w:color w:val="231F20"/>
          <w:spacing w:val="-6"/>
          <w:sz w:val="18"/>
        </w:rPr>
        <w:t xml:space="preserve"> </w:t>
      </w:r>
      <w:r>
        <w:rPr>
          <w:color w:val="231F20"/>
          <w:sz w:val="18"/>
        </w:rPr>
        <w:t>frequency</w:t>
      </w:r>
      <w:r>
        <w:rPr>
          <w:color w:val="231F20"/>
          <w:spacing w:val="-4"/>
          <w:sz w:val="18"/>
        </w:rPr>
        <w:t xml:space="preserve"> </w:t>
      </w:r>
      <w:r>
        <w:rPr>
          <w:color w:val="231F20"/>
          <w:sz w:val="18"/>
        </w:rPr>
        <w:t>of</w:t>
      </w:r>
      <w:r>
        <w:rPr>
          <w:color w:val="231F20"/>
          <w:spacing w:val="-6"/>
          <w:sz w:val="18"/>
        </w:rPr>
        <w:t xml:space="preserve"> </w:t>
      </w:r>
      <w:r>
        <w:rPr>
          <w:color w:val="231F20"/>
          <w:sz w:val="18"/>
        </w:rPr>
        <w:t>interaction</w:t>
      </w:r>
      <w:r>
        <w:rPr>
          <w:color w:val="231F20"/>
          <w:spacing w:val="-5"/>
          <w:sz w:val="18"/>
        </w:rPr>
        <w:t xml:space="preserve"> </w:t>
      </w:r>
      <w:r>
        <w:rPr>
          <w:color w:val="231F20"/>
          <w:sz w:val="18"/>
        </w:rPr>
        <w:t>between</w:t>
      </w:r>
      <w:r>
        <w:rPr>
          <w:color w:val="231F20"/>
          <w:spacing w:val="-5"/>
          <w:sz w:val="18"/>
        </w:rPr>
        <w:t xml:space="preserve"> </w:t>
      </w:r>
      <w:r>
        <w:rPr>
          <w:color w:val="231F20"/>
          <w:sz w:val="18"/>
        </w:rPr>
        <w:t>the</w:t>
      </w:r>
      <w:r>
        <w:rPr>
          <w:color w:val="231F20"/>
          <w:spacing w:val="-4"/>
          <w:sz w:val="18"/>
        </w:rPr>
        <w:t xml:space="preserve"> </w:t>
      </w:r>
      <w:r>
        <w:rPr>
          <w:color w:val="231F20"/>
          <w:sz w:val="18"/>
        </w:rPr>
        <w:t>persons</w:t>
      </w:r>
      <w:r>
        <w:rPr>
          <w:color w:val="231F20"/>
          <w:spacing w:val="-6"/>
          <w:sz w:val="18"/>
        </w:rPr>
        <w:t xml:space="preserve"> </w:t>
      </w:r>
      <w:r>
        <w:rPr>
          <w:color w:val="231F20"/>
          <w:sz w:val="18"/>
        </w:rPr>
        <w:t>involved</w:t>
      </w:r>
      <w:r>
        <w:rPr>
          <w:color w:val="231F20"/>
          <w:spacing w:val="-4"/>
          <w:sz w:val="18"/>
        </w:rPr>
        <w:t xml:space="preserve"> </w:t>
      </w:r>
      <w:r>
        <w:rPr>
          <w:color w:val="231F20"/>
          <w:sz w:val="18"/>
        </w:rPr>
        <w:t>in</w:t>
      </w:r>
      <w:r>
        <w:rPr>
          <w:color w:val="231F20"/>
          <w:spacing w:val="-6"/>
          <w:sz w:val="18"/>
        </w:rPr>
        <w:t xml:space="preserve"> </w:t>
      </w:r>
      <w:r>
        <w:rPr>
          <w:color w:val="231F20"/>
          <w:sz w:val="18"/>
        </w:rPr>
        <w:t>the</w:t>
      </w:r>
      <w:r>
        <w:rPr>
          <w:color w:val="231F20"/>
          <w:spacing w:val="-4"/>
          <w:sz w:val="18"/>
        </w:rPr>
        <w:t xml:space="preserve"> </w:t>
      </w:r>
      <w:r>
        <w:rPr>
          <w:color w:val="231F20"/>
          <w:spacing w:val="-2"/>
          <w:sz w:val="18"/>
        </w:rPr>
        <w:t>relationship</w:t>
      </w:r>
    </w:p>
    <w:p w14:paraId="76E49C65" w14:textId="77777777" w:rsidR="00F82929" w:rsidRDefault="00F82929">
      <w:pPr>
        <w:pStyle w:val="BodyText"/>
        <w:spacing w:before="4"/>
        <w:rPr>
          <w:sz w:val="21"/>
        </w:rPr>
      </w:pPr>
    </w:p>
    <w:p w14:paraId="76E49C66" w14:textId="77777777" w:rsidR="00F82929" w:rsidRDefault="00567EEB">
      <w:pPr>
        <w:pStyle w:val="Heading4"/>
        <w:ind w:left="200"/>
      </w:pPr>
      <w:r>
        <w:rPr>
          <w:color w:val="231F20"/>
        </w:rPr>
        <w:t>Decision</w:t>
      </w:r>
      <w:r>
        <w:rPr>
          <w:color w:val="231F20"/>
          <w:spacing w:val="-10"/>
        </w:rPr>
        <w:t xml:space="preserve"> </w:t>
      </w:r>
      <w:r>
        <w:rPr>
          <w:color w:val="231F20"/>
          <w:spacing w:val="-2"/>
        </w:rPr>
        <w:t>Maker</w:t>
      </w:r>
    </w:p>
    <w:p w14:paraId="76E49C67" w14:textId="77777777" w:rsidR="00F82929" w:rsidRDefault="00567EEB">
      <w:pPr>
        <w:pStyle w:val="BodyText"/>
        <w:spacing w:before="20"/>
        <w:ind w:left="200"/>
      </w:pPr>
      <w:r>
        <w:rPr>
          <w:color w:val="231F20"/>
        </w:rPr>
        <w:t>The</w:t>
      </w:r>
      <w:r>
        <w:rPr>
          <w:color w:val="231F20"/>
          <w:spacing w:val="-6"/>
        </w:rPr>
        <w:t xml:space="preserve"> </w:t>
      </w:r>
      <w:r>
        <w:rPr>
          <w:color w:val="231F20"/>
        </w:rPr>
        <w:t>administrator(s)</w:t>
      </w:r>
      <w:r>
        <w:rPr>
          <w:color w:val="231F20"/>
          <w:spacing w:val="-5"/>
        </w:rPr>
        <w:t xml:space="preserve"> </w:t>
      </w:r>
      <w:r>
        <w:rPr>
          <w:color w:val="231F20"/>
        </w:rPr>
        <w:t>who</w:t>
      </w:r>
      <w:r>
        <w:rPr>
          <w:color w:val="231F20"/>
          <w:spacing w:val="-4"/>
        </w:rPr>
        <w:t xml:space="preserve"> </w:t>
      </w:r>
      <w:r>
        <w:rPr>
          <w:color w:val="231F20"/>
        </w:rPr>
        <w:t>oversee(s)</w:t>
      </w:r>
      <w:r>
        <w:rPr>
          <w:color w:val="231F20"/>
          <w:spacing w:val="-6"/>
        </w:rPr>
        <w:t xml:space="preserve"> </w:t>
      </w:r>
      <w:r>
        <w:rPr>
          <w:color w:val="231F20"/>
        </w:rPr>
        <w:t>any</w:t>
      </w:r>
      <w:r>
        <w:rPr>
          <w:color w:val="231F20"/>
          <w:spacing w:val="-4"/>
        </w:rPr>
        <w:t xml:space="preserve"> </w:t>
      </w:r>
      <w:r>
        <w:rPr>
          <w:color w:val="231F20"/>
        </w:rPr>
        <w:t>hearing</w:t>
      </w:r>
      <w:r>
        <w:rPr>
          <w:color w:val="231F20"/>
          <w:spacing w:val="-5"/>
        </w:rPr>
        <w:t xml:space="preserve"> </w:t>
      </w:r>
      <w:r>
        <w:rPr>
          <w:color w:val="231F20"/>
        </w:rPr>
        <w:t>or</w:t>
      </w:r>
      <w:r>
        <w:rPr>
          <w:color w:val="231F20"/>
          <w:spacing w:val="-5"/>
        </w:rPr>
        <w:t xml:space="preserve"> </w:t>
      </w:r>
      <w:r>
        <w:rPr>
          <w:color w:val="231F20"/>
        </w:rPr>
        <w:t>appeal,</w:t>
      </w:r>
      <w:r>
        <w:rPr>
          <w:color w:val="231F20"/>
          <w:spacing w:val="-6"/>
        </w:rPr>
        <w:t xml:space="preserve"> </w:t>
      </w:r>
      <w:r>
        <w:rPr>
          <w:color w:val="231F20"/>
        </w:rPr>
        <w:t>which</w:t>
      </w:r>
      <w:r>
        <w:rPr>
          <w:color w:val="231F20"/>
          <w:spacing w:val="-4"/>
        </w:rPr>
        <w:t xml:space="preserve"> </w:t>
      </w:r>
      <w:r>
        <w:rPr>
          <w:color w:val="231F20"/>
        </w:rPr>
        <w:t>takes</w:t>
      </w:r>
      <w:r>
        <w:rPr>
          <w:color w:val="231F20"/>
          <w:spacing w:val="-4"/>
        </w:rPr>
        <w:t xml:space="preserve"> </w:t>
      </w:r>
      <w:r>
        <w:rPr>
          <w:color w:val="231F20"/>
        </w:rPr>
        <w:t>place</w:t>
      </w:r>
      <w:r>
        <w:rPr>
          <w:color w:val="231F20"/>
          <w:spacing w:val="-6"/>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formal</w:t>
      </w:r>
      <w:r>
        <w:rPr>
          <w:color w:val="231F20"/>
          <w:spacing w:val="-5"/>
        </w:rPr>
        <w:t xml:space="preserve"> </w:t>
      </w:r>
      <w:r>
        <w:rPr>
          <w:color w:val="231F20"/>
        </w:rPr>
        <w:t>resolution</w:t>
      </w:r>
      <w:r>
        <w:rPr>
          <w:color w:val="231F20"/>
          <w:spacing w:val="-4"/>
        </w:rPr>
        <w:t xml:space="preserve"> </w:t>
      </w:r>
      <w:r>
        <w:rPr>
          <w:color w:val="231F20"/>
          <w:spacing w:val="-2"/>
        </w:rPr>
        <w:t>process.</w:t>
      </w:r>
    </w:p>
    <w:p w14:paraId="76E49C68" w14:textId="77777777" w:rsidR="00F82929" w:rsidRDefault="00F82929">
      <w:pPr>
        <w:pStyle w:val="BodyText"/>
        <w:spacing w:before="4"/>
        <w:rPr>
          <w:sz w:val="21"/>
        </w:rPr>
      </w:pPr>
    </w:p>
    <w:p w14:paraId="76E49C69" w14:textId="77777777" w:rsidR="00F82929" w:rsidRDefault="00567EEB">
      <w:pPr>
        <w:pStyle w:val="Heading4"/>
        <w:ind w:left="200"/>
      </w:pPr>
      <w:r>
        <w:rPr>
          <w:color w:val="231F20"/>
          <w:spacing w:val="-2"/>
        </w:rPr>
        <w:t>Domestic</w:t>
      </w:r>
      <w:r>
        <w:rPr>
          <w:color w:val="231F20"/>
          <w:spacing w:val="5"/>
        </w:rPr>
        <w:t xml:space="preserve"> </w:t>
      </w:r>
      <w:r>
        <w:rPr>
          <w:color w:val="231F20"/>
          <w:spacing w:val="-2"/>
        </w:rPr>
        <w:t>Violence</w:t>
      </w:r>
    </w:p>
    <w:p w14:paraId="76E49C6A" w14:textId="77777777" w:rsidR="00F82929" w:rsidRDefault="00567EEB">
      <w:pPr>
        <w:pStyle w:val="BodyText"/>
        <w:spacing w:before="20" w:line="261" w:lineRule="auto"/>
        <w:ind w:left="200" w:right="929"/>
      </w:pPr>
      <w:r>
        <w:rPr>
          <w:color w:val="231F20"/>
        </w:rPr>
        <w:t>Conduct that would meet the definition of a felony or misdemeanor crime of violence committed by the Complainant’s current or former spouse or intimate partner, a person with whom the Complainant shares a child in common, a person who is or has cohabitated</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Complainant</w:t>
      </w:r>
      <w:r>
        <w:rPr>
          <w:color w:val="231F20"/>
          <w:spacing w:val="-4"/>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spouse</w:t>
      </w:r>
      <w:r>
        <w:rPr>
          <w:color w:val="231F20"/>
          <w:spacing w:val="-5"/>
        </w:rPr>
        <w:t xml:space="preserve"> </w:t>
      </w:r>
      <w:r>
        <w:rPr>
          <w:color w:val="231F20"/>
        </w:rPr>
        <w:t>or</w:t>
      </w:r>
      <w:r>
        <w:rPr>
          <w:color w:val="231F20"/>
          <w:spacing w:val="-5"/>
        </w:rPr>
        <w:t xml:space="preserve"> </w:t>
      </w:r>
      <w:r>
        <w:rPr>
          <w:color w:val="231F20"/>
        </w:rPr>
        <w:t>intimate</w:t>
      </w:r>
      <w:r>
        <w:rPr>
          <w:color w:val="231F20"/>
          <w:spacing w:val="-4"/>
        </w:rPr>
        <w:t xml:space="preserve"> </w:t>
      </w:r>
      <w:r>
        <w:rPr>
          <w:color w:val="231F20"/>
        </w:rPr>
        <w:t>partner,</w:t>
      </w:r>
      <w:r>
        <w:rPr>
          <w:color w:val="231F20"/>
          <w:spacing w:val="-4"/>
        </w:rPr>
        <w:t xml:space="preserve"> </w:t>
      </w:r>
      <w:r>
        <w:rPr>
          <w:color w:val="231F20"/>
        </w:rPr>
        <w:t>or</w:t>
      </w:r>
      <w:r>
        <w:rPr>
          <w:color w:val="231F20"/>
          <w:spacing w:val="-5"/>
        </w:rPr>
        <w:t xml:space="preserve"> </w:t>
      </w:r>
      <w:r>
        <w:rPr>
          <w:color w:val="231F20"/>
        </w:rPr>
        <w:t>individual</w:t>
      </w:r>
      <w:r>
        <w:rPr>
          <w:color w:val="231F20"/>
          <w:spacing w:val="-5"/>
        </w:rPr>
        <w:t xml:space="preserve"> </w:t>
      </w:r>
      <w:r>
        <w:rPr>
          <w:color w:val="231F20"/>
        </w:rPr>
        <w:t>similarly</w:t>
      </w:r>
      <w:r>
        <w:rPr>
          <w:color w:val="231F20"/>
          <w:spacing w:val="-5"/>
        </w:rPr>
        <w:t xml:space="preserve"> </w:t>
      </w:r>
      <w:r>
        <w:rPr>
          <w:color w:val="231F20"/>
        </w:rPr>
        <w:t>situated</w:t>
      </w:r>
      <w:r>
        <w:rPr>
          <w:color w:val="231F20"/>
          <w:spacing w:val="-4"/>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spouse</w:t>
      </w:r>
      <w:r>
        <w:rPr>
          <w:color w:val="231F20"/>
          <w:spacing w:val="-5"/>
        </w:rPr>
        <w:t xml:space="preserve"> </w:t>
      </w:r>
      <w:r>
        <w:rPr>
          <w:color w:val="231F20"/>
        </w:rPr>
        <w:t>under</w:t>
      </w:r>
      <w:r>
        <w:rPr>
          <w:color w:val="231F20"/>
          <w:spacing w:val="-5"/>
        </w:rPr>
        <w:t xml:space="preserve"> </w:t>
      </w:r>
      <w:r>
        <w:rPr>
          <w:color w:val="231F20"/>
        </w:rPr>
        <w:t>domestic</w:t>
      </w:r>
      <w:r>
        <w:rPr>
          <w:color w:val="231F20"/>
          <w:spacing w:val="-5"/>
        </w:rPr>
        <w:t xml:space="preserve"> </w:t>
      </w:r>
      <w:r>
        <w:rPr>
          <w:color w:val="231F20"/>
        </w:rPr>
        <w:t xml:space="preserve">or </w:t>
      </w:r>
      <w:r>
        <w:rPr>
          <w:color w:val="231F20"/>
        </w:rPr>
        <w:lastRenderedPageBreak/>
        <w:t>family violence law, or anyone else protected under the domestic or family violence law of the jurisdiction in which the offense occurred. An individual need not be charged with or convicted of a criminal offense to be found responsible for Domestic Violence pursuant to this policy.</w:t>
      </w:r>
    </w:p>
    <w:p w14:paraId="76E49C6B" w14:textId="77777777" w:rsidR="00F82929" w:rsidRDefault="00F82929">
      <w:pPr>
        <w:pStyle w:val="BodyText"/>
        <w:spacing w:before="11"/>
        <w:rPr>
          <w:sz w:val="19"/>
        </w:rPr>
      </w:pPr>
    </w:p>
    <w:p w14:paraId="76E49C6C" w14:textId="77777777" w:rsidR="00F82929" w:rsidRDefault="00567EEB">
      <w:pPr>
        <w:pStyle w:val="Heading4"/>
        <w:ind w:left="200"/>
      </w:pPr>
      <w:r>
        <w:rPr>
          <w:color w:val="231F20"/>
        </w:rPr>
        <w:t>Formal</w:t>
      </w:r>
      <w:r>
        <w:rPr>
          <w:color w:val="231F20"/>
          <w:spacing w:val="-3"/>
        </w:rPr>
        <w:t xml:space="preserve"> </w:t>
      </w:r>
      <w:r>
        <w:rPr>
          <w:color w:val="231F20"/>
          <w:spacing w:val="-2"/>
        </w:rPr>
        <w:t>Complaint</w:t>
      </w:r>
    </w:p>
    <w:p w14:paraId="76E49C6D" w14:textId="77777777" w:rsidR="00F82929" w:rsidRDefault="00567EEB">
      <w:pPr>
        <w:pStyle w:val="BodyText"/>
        <w:spacing w:before="21" w:line="261" w:lineRule="auto"/>
        <w:ind w:left="200" w:right="744"/>
      </w:pPr>
      <w:r>
        <w:rPr>
          <w:color w:val="231F20"/>
        </w:rPr>
        <w:t>A</w:t>
      </w:r>
      <w:r>
        <w:rPr>
          <w:color w:val="231F20"/>
          <w:spacing w:val="-5"/>
        </w:rPr>
        <w:t xml:space="preserve"> </w:t>
      </w:r>
      <w:r>
        <w:rPr>
          <w:color w:val="231F20"/>
        </w:rPr>
        <w:t>complaint</w:t>
      </w:r>
      <w:r>
        <w:rPr>
          <w:color w:val="231F20"/>
          <w:spacing w:val="-5"/>
        </w:rPr>
        <w:t xml:space="preserve"> </w:t>
      </w:r>
      <w:r>
        <w:rPr>
          <w:color w:val="231F20"/>
        </w:rPr>
        <w:t>filed</w:t>
      </w:r>
      <w:r>
        <w:rPr>
          <w:color w:val="231F20"/>
          <w:spacing w:val="-6"/>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Complainant</w:t>
      </w:r>
      <w:r>
        <w:rPr>
          <w:color w:val="231F20"/>
          <w:spacing w:val="-5"/>
        </w:rPr>
        <w:t xml:space="preserve"> </w:t>
      </w:r>
      <w:r>
        <w:rPr>
          <w:color w:val="231F20"/>
        </w:rPr>
        <w:t>or</w:t>
      </w:r>
      <w:r>
        <w:rPr>
          <w:color w:val="231F20"/>
          <w:spacing w:val="-6"/>
        </w:rPr>
        <w:t xml:space="preserve"> </w:t>
      </w:r>
      <w:r>
        <w:rPr>
          <w:color w:val="231F20"/>
        </w:rPr>
        <w:t>the</w:t>
      </w:r>
      <w:r>
        <w:rPr>
          <w:color w:val="231F20"/>
          <w:spacing w:val="-5"/>
        </w:rPr>
        <w:t xml:space="preserve"> </w:t>
      </w:r>
      <w:r>
        <w:rPr>
          <w:color w:val="231F20"/>
        </w:rPr>
        <w:t>University</w:t>
      </w:r>
      <w:r>
        <w:rPr>
          <w:color w:val="231F20"/>
          <w:spacing w:val="-6"/>
        </w:rPr>
        <w:t xml:space="preserve"> </w:t>
      </w:r>
      <w:r>
        <w:rPr>
          <w:color w:val="231F20"/>
        </w:rPr>
        <w:t>that</w:t>
      </w:r>
      <w:r>
        <w:rPr>
          <w:color w:val="231F20"/>
          <w:spacing w:val="-5"/>
        </w:rPr>
        <w:t xml:space="preserve"> </w:t>
      </w:r>
      <w:r>
        <w:rPr>
          <w:color w:val="231F20"/>
        </w:rPr>
        <w:t>triggers</w:t>
      </w:r>
      <w:r>
        <w:rPr>
          <w:color w:val="231F20"/>
          <w:spacing w:val="-6"/>
        </w:rPr>
        <w:t xml:space="preserve"> </w:t>
      </w:r>
      <w:r>
        <w:rPr>
          <w:color w:val="231F20"/>
        </w:rPr>
        <w:t>the</w:t>
      </w:r>
      <w:r>
        <w:rPr>
          <w:color w:val="231F20"/>
          <w:spacing w:val="-5"/>
        </w:rPr>
        <w:t xml:space="preserve"> </w:t>
      </w:r>
      <w:r>
        <w:rPr>
          <w:color w:val="231F20"/>
        </w:rPr>
        <w:t>University’s</w:t>
      </w:r>
      <w:r>
        <w:rPr>
          <w:color w:val="231F20"/>
          <w:spacing w:val="-6"/>
        </w:rPr>
        <w:t xml:space="preserve"> </w:t>
      </w:r>
      <w:r>
        <w:rPr>
          <w:color w:val="231F20"/>
        </w:rPr>
        <w:t>full</w:t>
      </w:r>
      <w:r>
        <w:rPr>
          <w:color w:val="231F20"/>
          <w:spacing w:val="-6"/>
        </w:rPr>
        <w:t xml:space="preserve"> </w:t>
      </w:r>
      <w:r>
        <w:rPr>
          <w:color w:val="231F20"/>
        </w:rPr>
        <w:t>investigation</w:t>
      </w:r>
      <w:r>
        <w:rPr>
          <w:color w:val="231F20"/>
          <w:spacing w:val="-6"/>
        </w:rPr>
        <w:t xml:space="preserve"> </w:t>
      </w:r>
      <w:r>
        <w:rPr>
          <w:color w:val="231F20"/>
        </w:rPr>
        <w:t>and</w:t>
      </w:r>
      <w:r>
        <w:rPr>
          <w:color w:val="231F20"/>
          <w:spacing w:val="-6"/>
        </w:rPr>
        <w:t xml:space="preserve"> </w:t>
      </w:r>
      <w:r>
        <w:rPr>
          <w:color w:val="231F20"/>
        </w:rPr>
        <w:t>hearing</w:t>
      </w:r>
      <w:r>
        <w:rPr>
          <w:color w:val="231F20"/>
          <w:spacing w:val="-6"/>
        </w:rPr>
        <w:t xml:space="preserve"> </w:t>
      </w:r>
      <w:r>
        <w:rPr>
          <w:color w:val="231F20"/>
        </w:rPr>
        <w:t>process</w:t>
      </w:r>
      <w:r>
        <w:rPr>
          <w:color w:val="231F20"/>
          <w:spacing w:val="-6"/>
        </w:rPr>
        <w:t xml:space="preserve"> </w:t>
      </w:r>
      <w:r>
        <w:rPr>
          <w:color w:val="231F20"/>
        </w:rPr>
        <w:t>under Title</w:t>
      </w:r>
      <w:r>
        <w:rPr>
          <w:color w:val="231F20"/>
          <w:spacing w:val="-2"/>
        </w:rPr>
        <w:t xml:space="preserve"> </w:t>
      </w:r>
      <w:r>
        <w:rPr>
          <w:color w:val="231F20"/>
        </w:rPr>
        <w:t>IX.</w:t>
      </w:r>
    </w:p>
    <w:p w14:paraId="76E49C74" w14:textId="77777777" w:rsidR="00F82929" w:rsidRDefault="00F82929">
      <w:pPr>
        <w:pStyle w:val="BodyText"/>
        <w:spacing w:before="9"/>
        <w:rPr>
          <w:sz w:val="17"/>
        </w:rPr>
      </w:pPr>
    </w:p>
    <w:p w14:paraId="76E49C75" w14:textId="77777777" w:rsidR="00F82929" w:rsidRDefault="00567EEB">
      <w:pPr>
        <w:pStyle w:val="Heading4"/>
        <w:spacing w:before="64"/>
      </w:pPr>
      <w:r>
        <w:rPr>
          <w:color w:val="231F20"/>
          <w:spacing w:val="-2"/>
        </w:rPr>
        <w:t>Investigator</w:t>
      </w:r>
    </w:p>
    <w:p w14:paraId="76E49C76" w14:textId="77777777" w:rsidR="00F82929" w:rsidRDefault="00567EEB">
      <w:pPr>
        <w:pStyle w:val="BodyText"/>
        <w:spacing w:before="20" w:line="261" w:lineRule="auto"/>
        <w:ind w:left="180" w:right="970"/>
      </w:pPr>
      <w:r>
        <w:rPr>
          <w:color w:val="231F20"/>
        </w:rPr>
        <w:t>An</w:t>
      </w:r>
      <w:r>
        <w:rPr>
          <w:color w:val="231F20"/>
          <w:spacing w:val="-6"/>
        </w:rPr>
        <w:t xml:space="preserve"> </w:t>
      </w:r>
      <w:r>
        <w:rPr>
          <w:color w:val="231F20"/>
        </w:rPr>
        <w:t>individual</w:t>
      </w:r>
      <w:r>
        <w:rPr>
          <w:color w:val="231F20"/>
          <w:spacing w:val="-7"/>
        </w:rPr>
        <w:t xml:space="preserve"> </w:t>
      </w:r>
      <w:r>
        <w:rPr>
          <w:color w:val="231F20"/>
        </w:rPr>
        <w:t>assigned</w:t>
      </w:r>
      <w:r>
        <w:rPr>
          <w:color w:val="231F20"/>
          <w:spacing w:val="-7"/>
        </w:rPr>
        <w:t xml:space="preserve"> </w:t>
      </w:r>
      <w:r>
        <w:rPr>
          <w:color w:val="231F20"/>
        </w:rPr>
        <w:t>by</w:t>
      </w:r>
      <w:r>
        <w:rPr>
          <w:color w:val="231F20"/>
          <w:spacing w:val="-7"/>
        </w:rPr>
        <w:t xml:space="preserve"> </w:t>
      </w:r>
      <w:r>
        <w:rPr>
          <w:color w:val="231F20"/>
        </w:rPr>
        <w:t>the</w:t>
      </w:r>
      <w:r>
        <w:rPr>
          <w:color w:val="231F20"/>
          <w:spacing w:val="-6"/>
        </w:rPr>
        <w:t xml:space="preserve"> </w:t>
      </w:r>
      <w:r>
        <w:rPr>
          <w:color w:val="231F20"/>
        </w:rPr>
        <w:t>Title</w:t>
      </w:r>
      <w:r>
        <w:rPr>
          <w:color w:val="231F20"/>
          <w:spacing w:val="-7"/>
        </w:rPr>
        <w:t xml:space="preserve"> </w:t>
      </w:r>
      <w:r>
        <w:rPr>
          <w:color w:val="231F20"/>
        </w:rPr>
        <w:t>IX</w:t>
      </w:r>
      <w:r>
        <w:rPr>
          <w:color w:val="231F20"/>
          <w:spacing w:val="-6"/>
        </w:rPr>
        <w:t xml:space="preserve"> </w:t>
      </w:r>
      <w:r>
        <w:rPr>
          <w:color w:val="231F20"/>
        </w:rPr>
        <w:t>Coordinator</w:t>
      </w:r>
      <w:r>
        <w:rPr>
          <w:color w:val="231F20"/>
          <w:spacing w:val="-7"/>
        </w:rPr>
        <w:t xml:space="preserve"> </w:t>
      </w:r>
      <w:r>
        <w:rPr>
          <w:color w:val="231F20"/>
        </w:rPr>
        <w:t>to</w:t>
      </w:r>
      <w:r>
        <w:rPr>
          <w:color w:val="231F20"/>
          <w:spacing w:val="-7"/>
        </w:rPr>
        <w:t xml:space="preserve"> </w:t>
      </w:r>
      <w:r>
        <w:rPr>
          <w:color w:val="231F20"/>
        </w:rPr>
        <w:t>investigate</w:t>
      </w:r>
      <w:r>
        <w:rPr>
          <w:color w:val="231F20"/>
          <w:spacing w:val="-6"/>
        </w:rPr>
        <w:t xml:space="preserve"> </w:t>
      </w:r>
      <w:r>
        <w:rPr>
          <w:color w:val="231F20"/>
        </w:rPr>
        <w:t>the</w:t>
      </w:r>
      <w:r>
        <w:rPr>
          <w:color w:val="231F20"/>
          <w:spacing w:val="-6"/>
        </w:rPr>
        <w:t xml:space="preserve"> </w:t>
      </w:r>
      <w:r>
        <w:rPr>
          <w:color w:val="231F20"/>
        </w:rPr>
        <w:t>alleged</w:t>
      </w:r>
      <w:r>
        <w:rPr>
          <w:color w:val="231F20"/>
          <w:spacing w:val="-6"/>
        </w:rPr>
        <w:t xml:space="preserve"> </w:t>
      </w:r>
      <w:r>
        <w:rPr>
          <w:color w:val="231F20"/>
        </w:rPr>
        <w:t>Sexual</w:t>
      </w:r>
      <w:r>
        <w:rPr>
          <w:color w:val="231F20"/>
          <w:spacing w:val="-7"/>
        </w:rPr>
        <w:t xml:space="preserve"> </w:t>
      </w:r>
      <w:r>
        <w:rPr>
          <w:color w:val="231F20"/>
        </w:rPr>
        <w:t>Harassment</w:t>
      </w:r>
      <w:r>
        <w:rPr>
          <w:color w:val="231F20"/>
          <w:spacing w:val="-6"/>
        </w:rPr>
        <w:t xml:space="preserve"> </w:t>
      </w:r>
      <w:r>
        <w:rPr>
          <w:color w:val="231F20"/>
        </w:rPr>
        <w:t>and</w:t>
      </w:r>
      <w:r>
        <w:rPr>
          <w:color w:val="231F20"/>
          <w:spacing w:val="-7"/>
        </w:rPr>
        <w:t xml:space="preserve"> </w:t>
      </w:r>
      <w:r>
        <w:rPr>
          <w:color w:val="231F20"/>
        </w:rPr>
        <w:t>oversee</w:t>
      </w:r>
      <w:r>
        <w:rPr>
          <w:color w:val="231F20"/>
          <w:spacing w:val="-7"/>
        </w:rPr>
        <w:t xml:space="preserve"> </w:t>
      </w:r>
      <w:r>
        <w:rPr>
          <w:color w:val="231F20"/>
        </w:rPr>
        <w:t>the</w:t>
      </w:r>
      <w:r>
        <w:rPr>
          <w:color w:val="231F20"/>
          <w:spacing w:val="-6"/>
        </w:rPr>
        <w:t xml:space="preserve"> </w:t>
      </w:r>
      <w:r>
        <w:rPr>
          <w:color w:val="231F20"/>
        </w:rPr>
        <w:t xml:space="preserve">investigative </w:t>
      </w:r>
      <w:r>
        <w:rPr>
          <w:color w:val="231F20"/>
          <w:spacing w:val="-2"/>
        </w:rPr>
        <w:t>hearing.</w:t>
      </w:r>
    </w:p>
    <w:p w14:paraId="76E49C77" w14:textId="77777777" w:rsidR="00F82929" w:rsidRDefault="00F82929">
      <w:pPr>
        <w:pStyle w:val="BodyText"/>
        <w:spacing w:before="9"/>
        <w:rPr>
          <w:sz w:val="19"/>
        </w:rPr>
      </w:pPr>
    </w:p>
    <w:p w14:paraId="76E49C78" w14:textId="77777777" w:rsidR="00F82929" w:rsidRDefault="00567EEB">
      <w:pPr>
        <w:pStyle w:val="Heading4"/>
      </w:pPr>
      <w:r>
        <w:rPr>
          <w:color w:val="231F20"/>
        </w:rPr>
        <w:t>Mandated</w:t>
      </w:r>
      <w:r>
        <w:rPr>
          <w:color w:val="231F20"/>
          <w:spacing w:val="-7"/>
        </w:rPr>
        <w:t xml:space="preserve"> </w:t>
      </w:r>
      <w:r>
        <w:rPr>
          <w:color w:val="231F20"/>
          <w:spacing w:val="-2"/>
        </w:rPr>
        <w:t>Reporter</w:t>
      </w:r>
    </w:p>
    <w:p w14:paraId="76E49C79" w14:textId="77777777" w:rsidR="00F82929" w:rsidRDefault="00567EEB">
      <w:pPr>
        <w:pStyle w:val="BodyText"/>
        <w:spacing w:before="20" w:line="261" w:lineRule="auto"/>
        <w:ind w:left="180" w:right="970"/>
      </w:pPr>
      <w:r>
        <w:rPr>
          <w:color w:val="231F20"/>
        </w:rPr>
        <w:t>Mandated Reporter identifies any Manchester University employee who has a mandate to report incidents of Sexual Harassment to the Title IX Coordinator. Examples of Mandated Reporters include deans, associate deans, vice presidents, coaches,</w:t>
      </w:r>
      <w:r>
        <w:rPr>
          <w:color w:val="231F20"/>
          <w:spacing w:val="-8"/>
        </w:rPr>
        <w:t xml:space="preserve"> </w:t>
      </w:r>
      <w:r>
        <w:rPr>
          <w:color w:val="231F20"/>
        </w:rPr>
        <w:t>Title</w:t>
      </w:r>
      <w:r>
        <w:rPr>
          <w:color w:val="231F20"/>
          <w:spacing w:val="-8"/>
        </w:rPr>
        <w:t xml:space="preserve"> </w:t>
      </w:r>
      <w:r>
        <w:rPr>
          <w:color w:val="231F20"/>
        </w:rPr>
        <w:t>IX</w:t>
      </w:r>
      <w:r>
        <w:rPr>
          <w:color w:val="231F20"/>
          <w:spacing w:val="-7"/>
        </w:rPr>
        <w:t xml:space="preserve"> </w:t>
      </w:r>
      <w:r>
        <w:rPr>
          <w:color w:val="231F20"/>
        </w:rPr>
        <w:t>coordinator</w:t>
      </w:r>
      <w:r>
        <w:rPr>
          <w:color w:val="231F20"/>
          <w:spacing w:val="-8"/>
        </w:rPr>
        <w:t xml:space="preserve"> </w:t>
      </w:r>
      <w:r>
        <w:rPr>
          <w:color w:val="231F20"/>
        </w:rPr>
        <w:t>and</w:t>
      </w:r>
      <w:r>
        <w:rPr>
          <w:color w:val="231F20"/>
          <w:spacing w:val="-8"/>
        </w:rPr>
        <w:t xml:space="preserve"> </w:t>
      </w:r>
      <w:r>
        <w:rPr>
          <w:color w:val="231F20"/>
        </w:rPr>
        <w:t>deputy</w:t>
      </w:r>
      <w:r>
        <w:rPr>
          <w:color w:val="231F20"/>
          <w:spacing w:val="-8"/>
        </w:rPr>
        <w:t xml:space="preserve"> </w:t>
      </w:r>
      <w:r>
        <w:rPr>
          <w:color w:val="231F20"/>
        </w:rPr>
        <w:t>coordinators,</w:t>
      </w:r>
      <w:r>
        <w:rPr>
          <w:color w:val="231F20"/>
          <w:spacing w:val="-8"/>
        </w:rPr>
        <w:t xml:space="preserve"> </w:t>
      </w:r>
      <w:r>
        <w:rPr>
          <w:color w:val="231F20"/>
        </w:rPr>
        <w:t>hall</w:t>
      </w:r>
      <w:r>
        <w:rPr>
          <w:color w:val="231F20"/>
          <w:spacing w:val="-8"/>
        </w:rPr>
        <w:t xml:space="preserve"> </w:t>
      </w:r>
      <w:r>
        <w:rPr>
          <w:color w:val="231F20"/>
        </w:rPr>
        <w:t>directors,</w:t>
      </w:r>
      <w:r>
        <w:rPr>
          <w:color w:val="231F20"/>
          <w:spacing w:val="-8"/>
        </w:rPr>
        <w:t xml:space="preserve"> </w:t>
      </w:r>
      <w:r>
        <w:rPr>
          <w:color w:val="231F20"/>
        </w:rPr>
        <w:t>resident</w:t>
      </w:r>
      <w:r>
        <w:rPr>
          <w:color w:val="231F20"/>
          <w:spacing w:val="-7"/>
        </w:rPr>
        <w:t xml:space="preserve"> </w:t>
      </w:r>
      <w:r>
        <w:rPr>
          <w:color w:val="231F20"/>
        </w:rPr>
        <w:t>assistants,</w:t>
      </w:r>
      <w:r>
        <w:rPr>
          <w:color w:val="231F20"/>
          <w:spacing w:val="-7"/>
        </w:rPr>
        <w:t xml:space="preserve"> </w:t>
      </w:r>
      <w:r>
        <w:rPr>
          <w:color w:val="231F20"/>
        </w:rPr>
        <w:t>human</w:t>
      </w:r>
      <w:r>
        <w:rPr>
          <w:color w:val="231F20"/>
          <w:spacing w:val="-8"/>
        </w:rPr>
        <w:t xml:space="preserve"> </w:t>
      </w:r>
      <w:r>
        <w:rPr>
          <w:color w:val="231F20"/>
        </w:rPr>
        <w:t>resources</w:t>
      </w:r>
      <w:r>
        <w:rPr>
          <w:color w:val="231F20"/>
          <w:spacing w:val="-7"/>
        </w:rPr>
        <w:t xml:space="preserve"> </w:t>
      </w:r>
      <w:r>
        <w:rPr>
          <w:color w:val="231F20"/>
        </w:rPr>
        <w:t>staff,</w:t>
      </w:r>
      <w:r>
        <w:rPr>
          <w:color w:val="231F20"/>
          <w:spacing w:val="-7"/>
        </w:rPr>
        <w:t xml:space="preserve"> </w:t>
      </w:r>
      <w:r>
        <w:rPr>
          <w:color w:val="231F20"/>
        </w:rPr>
        <w:t>campus</w:t>
      </w:r>
      <w:r>
        <w:rPr>
          <w:color w:val="231F20"/>
          <w:spacing w:val="-8"/>
        </w:rPr>
        <w:t xml:space="preserve"> </w:t>
      </w:r>
      <w:r>
        <w:rPr>
          <w:color w:val="231F20"/>
        </w:rPr>
        <w:t>safety officers, staff, faculty members, and administrators.</w:t>
      </w:r>
    </w:p>
    <w:p w14:paraId="76E49C7A" w14:textId="77777777" w:rsidR="00F82929" w:rsidRDefault="00F82929">
      <w:pPr>
        <w:pStyle w:val="BodyText"/>
        <w:spacing w:before="10"/>
        <w:rPr>
          <w:sz w:val="19"/>
        </w:rPr>
      </w:pPr>
    </w:p>
    <w:p w14:paraId="76E49C7B" w14:textId="77777777" w:rsidR="00F82929" w:rsidRDefault="00567EEB">
      <w:pPr>
        <w:pStyle w:val="Heading4"/>
        <w:spacing w:before="1"/>
      </w:pPr>
      <w:r>
        <w:rPr>
          <w:color w:val="231F20"/>
          <w:spacing w:val="-2"/>
        </w:rPr>
        <w:t>Respondent</w:t>
      </w:r>
    </w:p>
    <w:p w14:paraId="76E49C7C" w14:textId="77777777" w:rsidR="00F82929" w:rsidRDefault="00567EEB">
      <w:pPr>
        <w:pStyle w:val="BodyText"/>
        <w:spacing w:before="20"/>
        <w:ind w:left="180"/>
      </w:pPr>
      <w:r>
        <w:rPr>
          <w:color w:val="231F20"/>
        </w:rPr>
        <w:t>Any</w:t>
      </w:r>
      <w:r>
        <w:rPr>
          <w:color w:val="231F20"/>
          <w:spacing w:val="-6"/>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University</w:t>
      </w:r>
      <w:r>
        <w:rPr>
          <w:color w:val="231F20"/>
          <w:spacing w:val="-4"/>
        </w:rPr>
        <w:t xml:space="preserve"> </w:t>
      </w:r>
      <w:r>
        <w:rPr>
          <w:color w:val="231F20"/>
        </w:rPr>
        <w:t>Community</w:t>
      </w:r>
      <w:r>
        <w:rPr>
          <w:color w:val="231F20"/>
          <w:spacing w:val="-5"/>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reported</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rPr>
        <w:t>engaged</w:t>
      </w:r>
      <w:r>
        <w:rPr>
          <w:color w:val="231F20"/>
          <w:spacing w:val="-4"/>
        </w:rPr>
        <w:t xml:space="preserve"> </w:t>
      </w:r>
      <w:r>
        <w:rPr>
          <w:color w:val="231F20"/>
        </w:rPr>
        <w:t>in</w:t>
      </w:r>
      <w:r>
        <w:rPr>
          <w:color w:val="231F20"/>
          <w:spacing w:val="-4"/>
        </w:rPr>
        <w:t xml:space="preserve"> </w:t>
      </w:r>
      <w:r>
        <w:rPr>
          <w:color w:val="231F20"/>
        </w:rPr>
        <w:t>conduct</w:t>
      </w:r>
      <w:r>
        <w:rPr>
          <w:color w:val="231F20"/>
          <w:spacing w:val="-5"/>
        </w:rPr>
        <w:t xml:space="preserve"> </w:t>
      </w:r>
      <w:r>
        <w:rPr>
          <w:color w:val="231F20"/>
        </w:rPr>
        <w:t>prohibited</w:t>
      </w:r>
      <w:r>
        <w:rPr>
          <w:color w:val="231F20"/>
          <w:spacing w:val="-3"/>
        </w:rPr>
        <w:t xml:space="preserve"> </w:t>
      </w:r>
      <w:r>
        <w:rPr>
          <w:color w:val="231F20"/>
        </w:rPr>
        <w:t>by</w:t>
      </w:r>
      <w:r>
        <w:rPr>
          <w:color w:val="231F20"/>
          <w:spacing w:val="-4"/>
        </w:rPr>
        <w:t xml:space="preserve"> </w:t>
      </w:r>
      <w:r>
        <w:rPr>
          <w:color w:val="231F20"/>
        </w:rPr>
        <w:t>this</w:t>
      </w:r>
      <w:r>
        <w:rPr>
          <w:color w:val="231F20"/>
          <w:spacing w:val="-3"/>
        </w:rPr>
        <w:t xml:space="preserve"> </w:t>
      </w:r>
      <w:r>
        <w:rPr>
          <w:color w:val="231F20"/>
          <w:spacing w:val="-2"/>
        </w:rPr>
        <w:t>policy.</w:t>
      </w:r>
    </w:p>
    <w:p w14:paraId="76E49C7D" w14:textId="77777777" w:rsidR="00F82929" w:rsidRDefault="00F82929">
      <w:pPr>
        <w:pStyle w:val="BodyText"/>
        <w:spacing w:before="4"/>
        <w:rPr>
          <w:sz w:val="21"/>
        </w:rPr>
      </w:pPr>
    </w:p>
    <w:p w14:paraId="76E49C7E" w14:textId="77777777" w:rsidR="00F82929" w:rsidRDefault="00567EEB">
      <w:pPr>
        <w:pStyle w:val="Heading4"/>
      </w:pPr>
      <w:r>
        <w:rPr>
          <w:color w:val="231F20"/>
          <w:spacing w:val="-2"/>
        </w:rPr>
        <w:t>Retaliation</w:t>
      </w:r>
    </w:p>
    <w:p w14:paraId="76E49C7F" w14:textId="77777777" w:rsidR="00F82929" w:rsidRDefault="00567EEB">
      <w:pPr>
        <w:pStyle w:val="BodyText"/>
        <w:spacing w:before="20" w:line="261" w:lineRule="auto"/>
        <w:ind w:left="180" w:right="744"/>
      </w:pPr>
      <w:r>
        <w:rPr>
          <w:color w:val="231F20"/>
        </w:rPr>
        <w:t>Any</w:t>
      </w:r>
      <w:r>
        <w:rPr>
          <w:color w:val="231F20"/>
          <w:spacing w:val="-5"/>
        </w:rPr>
        <w:t xml:space="preserve"> </w:t>
      </w:r>
      <w:r>
        <w:rPr>
          <w:color w:val="231F20"/>
        </w:rPr>
        <w:t>adverse</w:t>
      </w:r>
      <w:r>
        <w:rPr>
          <w:color w:val="231F20"/>
          <w:spacing w:val="-6"/>
        </w:rPr>
        <w:t xml:space="preserve"> </w:t>
      </w:r>
      <w:r>
        <w:rPr>
          <w:color w:val="231F20"/>
        </w:rPr>
        <w:t>employment</w:t>
      </w:r>
      <w:r>
        <w:rPr>
          <w:color w:val="231F20"/>
          <w:spacing w:val="-5"/>
        </w:rPr>
        <w:t xml:space="preserve"> </w:t>
      </w:r>
      <w:r>
        <w:rPr>
          <w:color w:val="231F20"/>
        </w:rPr>
        <w:t>or</w:t>
      </w:r>
      <w:r>
        <w:rPr>
          <w:color w:val="231F20"/>
          <w:spacing w:val="-6"/>
        </w:rPr>
        <w:t xml:space="preserve"> </w:t>
      </w:r>
      <w:r>
        <w:rPr>
          <w:color w:val="231F20"/>
        </w:rPr>
        <w:t>educational</w:t>
      </w:r>
      <w:r>
        <w:rPr>
          <w:color w:val="231F20"/>
          <w:spacing w:val="-6"/>
        </w:rPr>
        <w:t xml:space="preserve"> </w:t>
      </w:r>
      <w:r>
        <w:rPr>
          <w:color w:val="231F20"/>
        </w:rPr>
        <w:t>action</w:t>
      </w:r>
      <w:r>
        <w:rPr>
          <w:color w:val="231F20"/>
          <w:spacing w:val="-6"/>
        </w:rPr>
        <w:t xml:space="preserve"> </w:t>
      </w:r>
      <w:r>
        <w:rPr>
          <w:color w:val="231F20"/>
        </w:rPr>
        <w:t>taken</w:t>
      </w:r>
      <w:r>
        <w:rPr>
          <w:color w:val="231F20"/>
          <w:spacing w:val="-5"/>
        </w:rPr>
        <w:t xml:space="preserve"> </w:t>
      </w:r>
      <w:r>
        <w:rPr>
          <w:color w:val="231F20"/>
        </w:rPr>
        <w:t>against</w:t>
      </w:r>
      <w:r>
        <w:rPr>
          <w:color w:val="231F20"/>
          <w:spacing w:val="-5"/>
        </w:rPr>
        <w:t xml:space="preserve"> </w:t>
      </w:r>
      <w:r>
        <w:rPr>
          <w:color w:val="231F20"/>
        </w:rPr>
        <w:t>a</w:t>
      </w:r>
      <w:r>
        <w:rPr>
          <w:color w:val="231F20"/>
          <w:spacing w:val="-6"/>
        </w:rPr>
        <w:t xml:space="preserve"> </w:t>
      </w:r>
      <w:r>
        <w:rPr>
          <w:color w:val="231F20"/>
        </w:rPr>
        <w:t>person</w:t>
      </w:r>
      <w:r>
        <w:rPr>
          <w:color w:val="231F20"/>
          <w:spacing w:val="-6"/>
        </w:rPr>
        <w:t xml:space="preserve"> </w:t>
      </w:r>
      <w:r>
        <w:rPr>
          <w:color w:val="231F20"/>
        </w:rPr>
        <w:t>because</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person’s</w:t>
      </w:r>
      <w:r>
        <w:rPr>
          <w:color w:val="231F20"/>
          <w:spacing w:val="-6"/>
        </w:rPr>
        <w:t xml:space="preserve"> </w:t>
      </w:r>
      <w:r>
        <w:rPr>
          <w:color w:val="231F20"/>
        </w:rPr>
        <w:t>participation</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complaint</w:t>
      </w:r>
      <w:r>
        <w:rPr>
          <w:color w:val="231F20"/>
          <w:spacing w:val="-5"/>
        </w:rPr>
        <w:t xml:space="preserve"> </w:t>
      </w:r>
      <w:r>
        <w:rPr>
          <w:color w:val="231F20"/>
        </w:rPr>
        <w:t>or investigation of discrimination or Sexual Harassment.</w:t>
      </w:r>
    </w:p>
    <w:p w14:paraId="76E49C80" w14:textId="77777777" w:rsidR="00F82929" w:rsidRDefault="00F82929">
      <w:pPr>
        <w:pStyle w:val="BodyText"/>
        <w:spacing w:before="9"/>
        <w:rPr>
          <w:sz w:val="19"/>
        </w:rPr>
      </w:pPr>
    </w:p>
    <w:p w14:paraId="76E49C81" w14:textId="77777777" w:rsidR="00F82929" w:rsidRDefault="00567EEB">
      <w:pPr>
        <w:pStyle w:val="Heading4"/>
      </w:pPr>
      <w:r>
        <w:rPr>
          <w:color w:val="231F20"/>
        </w:rPr>
        <w:t>Sexual</w:t>
      </w:r>
      <w:r>
        <w:rPr>
          <w:color w:val="231F20"/>
          <w:spacing w:val="-5"/>
        </w:rPr>
        <w:t xml:space="preserve"> </w:t>
      </w:r>
      <w:r>
        <w:rPr>
          <w:color w:val="231F20"/>
          <w:spacing w:val="-2"/>
        </w:rPr>
        <w:t>Harassment</w:t>
      </w:r>
    </w:p>
    <w:p w14:paraId="76E49C82" w14:textId="77777777" w:rsidR="00F82929" w:rsidRDefault="00567EEB">
      <w:pPr>
        <w:pStyle w:val="ListParagraph"/>
        <w:numPr>
          <w:ilvl w:val="0"/>
          <w:numId w:val="10"/>
        </w:numPr>
        <w:tabs>
          <w:tab w:val="left" w:pos="899"/>
          <w:tab w:val="left" w:pos="900"/>
        </w:tabs>
        <w:spacing w:line="261" w:lineRule="auto"/>
        <w:ind w:right="956"/>
        <w:rPr>
          <w:sz w:val="18"/>
        </w:rPr>
      </w:pPr>
      <w:r>
        <w:rPr>
          <w:color w:val="231F20"/>
          <w:sz w:val="18"/>
        </w:rPr>
        <w:t>An</w:t>
      </w:r>
      <w:r>
        <w:rPr>
          <w:color w:val="231F20"/>
          <w:spacing w:val="-3"/>
          <w:sz w:val="18"/>
        </w:rPr>
        <w:t xml:space="preserve"> </w:t>
      </w:r>
      <w:r>
        <w:rPr>
          <w:color w:val="231F20"/>
          <w:sz w:val="18"/>
        </w:rPr>
        <w:t>employee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recipient</w:t>
      </w:r>
      <w:r>
        <w:rPr>
          <w:color w:val="231F20"/>
          <w:spacing w:val="-4"/>
          <w:sz w:val="18"/>
        </w:rPr>
        <w:t xml:space="preserve"> </w:t>
      </w:r>
      <w:r>
        <w:rPr>
          <w:color w:val="231F20"/>
          <w:sz w:val="18"/>
        </w:rPr>
        <w:t>conditioning</w:t>
      </w:r>
      <w:r>
        <w:rPr>
          <w:color w:val="231F20"/>
          <w:spacing w:val="-3"/>
          <w:sz w:val="18"/>
        </w:rPr>
        <w:t xml:space="preserve"> </w:t>
      </w:r>
      <w:r>
        <w:rPr>
          <w:color w:val="231F20"/>
          <w:sz w:val="18"/>
        </w:rPr>
        <w:t>the</w:t>
      </w:r>
      <w:r>
        <w:rPr>
          <w:color w:val="231F20"/>
          <w:spacing w:val="-4"/>
          <w:sz w:val="18"/>
        </w:rPr>
        <w:t xml:space="preserve"> </w:t>
      </w:r>
      <w:r>
        <w:rPr>
          <w:color w:val="231F20"/>
          <w:sz w:val="18"/>
        </w:rPr>
        <w:t>provision</w:t>
      </w:r>
      <w:r>
        <w:rPr>
          <w:color w:val="231F20"/>
          <w:spacing w:val="-3"/>
          <w:sz w:val="18"/>
        </w:rPr>
        <w:t xml:space="preserve"> </w:t>
      </w:r>
      <w:r>
        <w:rPr>
          <w:color w:val="231F20"/>
          <w:sz w:val="18"/>
        </w:rPr>
        <w:t>of</w:t>
      </w:r>
      <w:r>
        <w:rPr>
          <w:color w:val="231F20"/>
          <w:spacing w:val="-4"/>
          <w:sz w:val="18"/>
        </w:rPr>
        <w:t xml:space="preserve"> </w:t>
      </w:r>
      <w:r>
        <w:rPr>
          <w:color w:val="231F20"/>
          <w:sz w:val="18"/>
        </w:rPr>
        <w:t>an</w:t>
      </w:r>
      <w:r>
        <w:rPr>
          <w:color w:val="231F20"/>
          <w:spacing w:val="-4"/>
          <w:sz w:val="18"/>
        </w:rPr>
        <w:t xml:space="preserve"> </w:t>
      </w:r>
      <w:r>
        <w:rPr>
          <w:color w:val="231F20"/>
          <w:sz w:val="18"/>
        </w:rPr>
        <w:t>aid,</w:t>
      </w:r>
      <w:r>
        <w:rPr>
          <w:color w:val="231F20"/>
          <w:spacing w:val="-4"/>
          <w:sz w:val="18"/>
        </w:rPr>
        <w:t xml:space="preserve"> </w:t>
      </w:r>
      <w:r>
        <w:rPr>
          <w:color w:val="231F20"/>
          <w:sz w:val="18"/>
        </w:rPr>
        <w:t>benefit,</w:t>
      </w:r>
      <w:r>
        <w:rPr>
          <w:color w:val="231F20"/>
          <w:spacing w:val="-4"/>
          <w:sz w:val="18"/>
        </w:rPr>
        <w:t xml:space="preserve"> </w:t>
      </w:r>
      <w:r>
        <w:rPr>
          <w:color w:val="231F20"/>
          <w:sz w:val="18"/>
        </w:rPr>
        <w:t>or</w:t>
      </w:r>
      <w:r>
        <w:rPr>
          <w:color w:val="231F20"/>
          <w:spacing w:val="-4"/>
          <w:sz w:val="18"/>
        </w:rPr>
        <w:t xml:space="preserve"> </w:t>
      </w:r>
      <w:r>
        <w:rPr>
          <w:color w:val="231F20"/>
          <w:sz w:val="18"/>
        </w:rPr>
        <w:t>service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recipient</w:t>
      </w:r>
      <w:r>
        <w:rPr>
          <w:color w:val="231F20"/>
          <w:spacing w:val="-4"/>
          <w:sz w:val="18"/>
        </w:rPr>
        <w:t xml:space="preserve"> </w:t>
      </w:r>
      <w:r>
        <w:rPr>
          <w:color w:val="231F20"/>
          <w:sz w:val="18"/>
        </w:rPr>
        <w:t>on</w:t>
      </w:r>
      <w:r>
        <w:rPr>
          <w:color w:val="231F20"/>
          <w:spacing w:val="-4"/>
          <w:sz w:val="18"/>
        </w:rPr>
        <w:t xml:space="preserve"> </w:t>
      </w:r>
      <w:r>
        <w:rPr>
          <w:color w:val="231F20"/>
          <w:sz w:val="18"/>
        </w:rPr>
        <w:t>an</w:t>
      </w:r>
      <w:r>
        <w:rPr>
          <w:color w:val="231F20"/>
          <w:spacing w:val="-4"/>
          <w:sz w:val="18"/>
        </w:rPr>
        <w:t xml:space="preserve"> </w:t>
      </w:r>
      <w:r>
        <w:rPr>
          <w:color w:val="231F20"/>
          <w:sz w:val="18"/>
        </w:rPr>
        <w:t xml:space="preserve">individual’s participation in unwelcome sexual </w:t>
      </w:r>
      <w:proofErr w:type="gramStart"/>
      <w:r>
        <w:rPr>
          <w:color w:val="231F20"/>
          <w:sz w:val="18"/>
        </w:rPr>
        <w:t>conduct;</w:t>
      </w:r>
      <w:proofErr w:type="gramEnd"/>
    </w:p>
    <w:p w14:paraId="76E49C83" w14:textId="77777777" w:rsidR="00F82929" w:rsidRDefault="00567EEB" w:rsidP="2F0007A6">
      <w:pPr>
        <w:pStyle w:val="ListParagraph"/>
        <w:numPr>
          <w:ilvl w:val="0"/>
          <w:numId w:val="10"/>
        </w:numPr>
        <w:tabs>
          <w:tab w:val="left" w:pos="899"/>
          <w:tab w:val="left" w:pos="900"/>
        </w:tabs>
        <w:spacing w:before="1" w:line="261" w:lineRule="auto"/>
        <w:ind w:right="1142"/>
        <w:rPr>
          <w:sz w:val="18"/>
          <w:szCs w:val="18"/>
        </w:rPr>
      </w:pPr>
      <w:r w:rsidRPr="2F0007A6">
        <w:rPr>
          <w:color w:val="231F20"/>
          <w:sz w:val="18"/>
          <w:szCs w:val="18"/>
        </w:rPr>
        <w:t>Unwelcome</w:t>
      </w:r>
      <w:r w:rsidRPr="2F0007A6">
        <w:rPr>
          <w:color w:val="231F20"/>
          <w:spacing w:val="-6"/>
          <w:sz w:val="18"/>
          <w:szCs w:val="18"/>
        </w:rPr>
        <w:t xml:space="preserve"> </w:t>
      </w:r>
      <w:r w:rsidRPr="2F0007A6">
        <w:rPr>
          <w:color w:val="231F20"/>
          <w:sz w:val="18"/>
          <w:szCs w:val="18"/>
        </w:rPr>
        <w:t>conduct</w:t>
      </w:r>
      <w:r w:rsidRPr="2F0007A6">
        <w:rPr>
          <w:color w:val="231F20"/>
          <w:spacing w:val="-6"/>
          <w:sz w:val="18"/>
          <w:szCs w:val="18"/>
        </w:rPr>
        <w:t xml:space="preserve"> </w:t>
      </w:r>
      <w:r w:rsidRPr="2F0007A6">
        <w:rPr>
          <w:color w:val="231F20"/>
          <w:sz w:val="18"/>
          <w:szCs w:val="18"/>
        </w:rPr>
        <w:t>determined</w:t>
      </w:r>
      <w:r w:rsidRPr="2F0007A6">
        <w:rPr>
          <w:color w:val="231F20"/>
          <w:spacing w:val="-5"/>
          <w:sz w:val="18"/>
          <w:szCs w:val="18"/>
        </w:rPr>
        <w:t xml:space="preserve"> </w:t>
      </w:r>
      <w:r w:rsidRPr="2F0007A6">
        <w:rPr>
          <w:color w:val="231F20"/>
          <w:sz w:val="18"/>
          <w:szCs w:val="18"/>
        </w:rPr>
        <w:t>by</w:t>
      </w:r>
      <w:r w:rsidRPr="2F0007A6">
        <w:rPr>
          <w:color w:val="231F20"/>
          <w:spacing w:val="-5"/>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reasonable</w:t>
      </w:r>
      <w:r w:rsidRPr="2F0007A6">
        <w:rPr>
          <w:color w:val="231F20"/>
          <w:spacing w:val="-5"/>
          <w:sz w:val="18"/>
          <w:szCs w:val="18"/>
        </w:rPr>
        <w:t xml:space="preserve"> </w:t>
      </w:r>
      <w:r w:rsidRPr="2F0007A6">
        <w:rPr>
          <w:color w:val="231F20"/>
          <w:sz w:val="18"/>
          <w:szCs w:val="18"/>
        </w:rPr>
        <w:t>person</w:t>
      </w:r>
      <w:r w:rsidRPr="2F0007A6">
        <w:rPr>
          <w:color w:val="231F20"/>
          <w:spacing w:val="-6"/>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be</w:t>
      </w:r>
      <w:r w:rsidRPr="2F0007A6">
        <w:rPr>
          <w:color w:val="231F20"/>
          <w:spacing w:val="-6"/>
          <w:sz w:val="18"/>
          <w:szCs w:val="18"/>
        </w:rPr>
        <w:t xml:space="preserve"> </w:t>
      </w:r>
      <w:r w:rsidRPr="2F0007A6">
        <w:rPr>
          <w:color w:val="231F20"/>
          <w:sz w:val="18"/>
          <w:szCs w:val="18"/>
        </w:rPr>
        <w:t>so</w:t>
      </w:r>
      <w:r w:rsidRPr="2F0007A6">
        <w:rPr>
          <w:color w:val="231F20"/>
          <w:spacing w:val="-6"/>
          <w:sz w:val="18"/>
          <w:szCs w:val="18"/>
        </w:rPr>
        <w:t xml:space="preserve"> </w:t>
      </w:r>
      <w:r w:rsidRPr="2F0007A6">
        <w:rPr>
          <w:color w:val="231F20"/>
          <w:sz w:val="18"/>
          <w:szCs w:val="18"/>
        </w:rPr>
        <w:t>severe,</w:t>
      </w:r>
      <w:r w:rsidRPr="2F0007A6">
        <w:rPr>
          <w:color w:val="231F20"/>
          <w:spacing w:val="-5"/>
          <w:sz w:val="18"/>
          <w:szCs w:val="18"/>
        </w:rPr>
        <w:t xml:space="preserve"> </w:t>
      </w:r>
      <w:r w:rsidRPr="2F0007A6">
        <w:rPr>
          <w:color w:val="231F20"/>
          <w:sz w:val="18"/>
          <w:szCs w:val="18"/>
        </w:rPr>
        <w:t>pervasive,</w:t>
      </w:r>
      <w:r w:rsidRPr="2F0007A6">
        <w:rPr>
          <w:color w:val="231F20"/>
          <w:spacing w:val="-5"/>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objectively</w:t>
      </w:r>
      <w:r w:rsidRPr="2F0007A6">
        <w:rPr>
          <w:color w:val="231F20"/>
          <w:spacing w:val="-5"/>
          <w:sz w:val="18"/>
          <w:szCs w:val="18"/>
        </w:rPr>
        <w:t xml:space="preserve"> </w:t>
      </w:r>
      <w:r w:rsidRPr="2F0007A6">
        <w:rPr>
          <w:color w:val="231F20"/>
          <w:sz w:val="18"/>
          <w:szCs w:val="18"/>
        </w:rPr>
        <w:t>offensive</w:t>
      </w:r>
      <w:r w:rsidRPr="2F0007A6">
        <w:rPr>
          <w:color w:val="231F20"/>
          <w:spacing w:val="-5"/>
          <w:sz w:val="18"/>
          <w:szCs w:val="18"/>
        </w:rPr>
        <w:t xml:space="preserve"> </w:t>
      </w:r>
      <w:r w:rsidRPr="2F0007A6">
        <w:rPr>
          <w:color w:val="231F20"/>
          <w:sz w:val="18"/>
          <w:szCs w:val="18"/>
        </w:rPr>
        <w:t>that</w:t>
      </w:r>
      <w:r w:rsidRPr="2F0007A6">
        <w:rPr>
          <w:color w:val="231F20"/>
          <w:spacing w:val="-5"/>
          <w:sz w:val="18"/>
          <w:szCs w:val="18"/>
        </w:rPr>
        <w:t xml:space="preserve"> </w:t>
      </w:r>
      <w:r w:rsidRPr="2F0007A6">
        <w:rPr>
          <w:color w:val="231F20"/>
          <w:sz w:val="18"/>
          <w:szCs w:val="18"/>
        </w:rPr>
        <w:t>it effectively denies a person equal access to the recipient’s education program or activity; or</w:t>
      </w:r>
    </w:p>
    <w:p w14:paraId="76E49C84" w14:textId="77777777" w:rsidR="00F82929" w:rsidRDefault="00567EEB" w:rsidP="2F0007A6">
      <w:pPr>
        <w:pStyle w:val="ListParagraph"/>
        <w:numPr>
          <w:ilvl w:val="0"/>
          <w:numId w:val="10"/>
        </w:numPr>
        <w:tabs>
          <w:tab w:val="left" w:pos="940"/>
          <w:tab w:val="left" w:pos="941"/>
        </w:tabs>
        <w:spacing w:before="1" w:line="261" w:lineRule="auto"/>
        <w:ind w:right="1544"/>
        <w:rPr>
          <w:sz w:val="18"/>
          <w:szCs w:val="18"/>
        </w:rPr>
      </w:pPr>
      <w:r w:rsidRPr="2F0007A6">
        <w:rPr>
          <w:color w:val="231F20"/>
          <w:sz w:val="18"/>
          <w:szCs w:val="18"/>
        </w:rPr>
        <w:t>“Sexual</w:t>
      </w:r>
      <w:r w:rsidRPr="2F0007A6">
        <w:rPr>
          <w:color w:val="231F20"/>
          <w:spacing w:val="-5"/>
          <w:sz w:val="18"/>
          <w:szCs w:val="18"/>
        </w:rPr>
        <w:t xml:space="preserve"> </w:t>
      </w:r>
      <w:r w:rsidRPr="2F0007A6">
        <w:rPr>
          <w:color w:val="231F20"/>
          <w:sz w:val="18"/>
          <w:szCs w:val="18"/>
        </w:rPr>
        <w:t>assault”</w:t>
      </w:r>
      <w:r w:rsidRPr="2F0007A6">
        <w:rPr>
          <w:color w:val="231F20"/>
          <w:spacing w:val="-5"/>
          <w:sz w:val="18"/>
          <w:szCs w:val="18"/>
        </w:rPr>
        <w:t xml:space="preserve"> </w:t>
      </w:r>
      <w:r w:rsidRPr="2F0007A6">
        <w:rPr>
          <w:color w:val="231F20"/>
          <w:sz w:val="18"/>
          <w:szCs w:val="18"/>
        </w:rPr>
        <w:t>as</w:t>
      </w:r>
      <w:r w:rsidRPr="2F0007A6">
        <w:rPr>
          <w:color w:val="231F20"/>
          <w:spacing w:val="-5"/>
          <w:sz w:val="18"/>
          <w:szCs w:val="18"/>
        </w:rPr>
        <w:t xml:space="preserve"> </w:t>
      </w:r>
      <w:r w:rsidRPr="2F0007A6">
        <w:rPr>
          <w:color w:val="231F20"/>
          <w:sz w:val="18"/>
          <w:szCs w:val="18"/>
        </w:rPr>
        <w:t>defined</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20</w:t>
      </w:r>
      <w:r w:rsidRPr="2F0007A6">
        <w:rPr>
          <w:color w:val="231F20"/>
          <w:spacing w:val="-4"/>
          <w:sz w:val="18"/>
          <w:szCs w:val="18"/>
        </w:rPr>
        <w:t xml:space="preserve"> </w:t>
      </w:r>
      <w:r w:rsidRPr="2F0007A6">
        <w:rPr>
          <w:color w:val="231F20"/>
          <w:sz w:val="18"/>
          <w:szCs w:val="18"/>
        </w:rPr>
        <w:t>U.S.C.1092(f)(6)(A)(v),</w:t>
      </w:r>
      <w:r w:rsidRPr="2F0007A6">
        <w:rPr>
          <w:color w:val="231F20"/>
          <w:spacing w:val="-5"/>
          <w:sz w:val="18"/>
          <w:szCs w:val="18"/>
        </w:rPr>
        <w:t xml:space="preserve"> </w:t>
      </w:r>
      <w:r w:rsidRPr="2F0007A6">
        <w:rPr>
          <w:color w:val="231F20"/>
          <w:sz w:val="18"/>
          <w:szCs w:val="18"/>
        </w:rPr>
        <w:t>“dating</w:t>
      </w:r>
      <w:r w:rsidRPr="2F0007A6">
        <w:rPr>
          <w:color w:val="231F20"/>
          <w:spacing w:val="-5"/>
          <w:sz w:val="18"/>
          <w:szCs w:val="18"/>
        </w:rPr>
        <w:t xml:space="preserve"> </w:t>
      </w:r>
      <w:r w:rsidRPr="2F0007A6">
        <w:rPr>
          <w:color w:val="231F20"/>
          <w:sz w:val="18"/>
          <w:szCs w:val="18"/>
        </w:rPr>
        <w:t>violence”</w:t>
      </w:r>
      <w:r w:rsidRPr="2F0007A6">
        <w:rPr>
          <w:color w:val="231F20"/>
          <w:spacing w:val="-4"/>
          <w:sz w:val="18"/>
          <w:szCs w:val="18"/>
        </w:rPr>
        <w:t xml:space="preserve"> </w:t>
      </w:r>
      <w:r w:rsidRPr="2F0007A6">
        <w:rPr>
          <w:color w:val="231F20"/>
          <w:sz w:val="18"/>
          <w:szCs w:val="18"/>
        </w:rPr>
        <w:t>as</w:t>
      </w:r>
      <w:r w:rsidRPr="2F0007A6">
        <w:rPr>
          <w:color w:val="231F20"/>
          <w:spacing w:val="-5"/>
          <w:sz w:val="18"/>
          <w:szCs w:val="18"/>
        </w:rPr>
        <w:t xml:space="preserve"> </w:t>
      </w:r>
      <w:r w:rsidRPr="2F0007A6">
        <w:rPr>
          <w:color w:val="231F20"/>
          <w:sz w:val="18"/>
          <w:szCs w:val="18"/>
        </w:rPr>
        <w:t>defined</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34</w:t>
      </w:r>
      <w:r w:rsidRPr="2F0007A6">
        <w:rPr>
          <w:color w:val="231F20"/>
          <w:spacing w:val="-4"/>
          <w:sz w:val="18"/>
          <w:szCs w:val="18"/>
        </w:rPr>
        <w:t xml:space="preserve"> </w:t>
      </w:r>
      <w:r w:rsidRPr="2F0007A6">
        <w:rPr>
          <w:color w:val="231F20"/>
          <w:sz w:val="18"/>
          <w:szCs w:val="18"/>
        </w:rPr>
        <w:t>U.S.C.</w:t>
      </w:r>
      <w:r w:rsidRPr="2F0007A6">
        <w:rPr>
          <w:color w:val="231F20"/>
          <w:spacing w:val="-5"/>
          <w:sz w:val="18"/>
          <w:szCs w:val="18"/>
        </w:rPr>
        <w:t xml:space="preserve"> </w:t>
      </w:r>
      <w:r w:rsidRPr="2F0007A6">
        <w:rPr>
          <w:color w:val="231F20"/>
          <w:sz w:val="18"/>
          <w:szCs w:val="18"/>
        </w:rPr>
        <w:t>12291(a)(10), “domestic violence” as defined in 34 U.S.C. 12291(a)(8), or “stalking” as defined in 34 U.S.C. 12291(a)(30).</w:t>
      </w:r>
    </w:p>
    <w:p w14:paraId="76E49C85" w14:textId="77777777" w:rsidR="00F82929" w:rsidRDefault="00F82929">
      <w:pPr>
        <w:pStyle w:val="BodyText"/>
        <w:spacing w:before="9"/>
        <w:rPr>
          <w:sz w:val="19"/>
        </w:rPr>
      </w:pPr>
    </w:p>
    <w:p w14:paraId="76E49C86" w14:textId="77777777" w:rsidR="00F82929" w:rsidRDefault="00567EEB">
      <w:pPr>
        <w:pStyle w:val="BodyText"/>
        <w:ind w:left="580"/>
      </w:pPr>
      <w:r>
        <w:rPr>
          <w:color w:val="231F20"/>
        </w:rPr>
        <w:t>All</w:t>
      </w:r>
      <w:r>
        <w:rPr>
          <w:color w:val="231F20"/>
          <w:spacing w:val="-5"/>
        </w:rPr>
        <w:t xml:space="preserve"> </w:t>
      </w:r>
      <w:r>
        <w:rPr>
          <w:color w:val="231F20"/>
        </w:rPr>
        <w:t>such</w:t>
      </w:r>
      <w:r>
        <w:rPr>
          <w:color w:val="231F20"/>
          <w:spacing w:val="-5"/>
        </w:rPr>
        <w:t xml:space="preserve"> </w:t>
      </w:r>
      <w:r>
        <w:rPr>
          <w:color w:val="231F20"/>
        </w:rPr>
        <w:t>acts</w:t>
      </w:r>
      <w:r>
        <w:rPr>
          <w:color w:val="231F20"/>
          <w:spacing w:val="-5"/>
        </w:rPr>
        <w:t xml:space="preserve"> </w:t>
      </w:r>
      <w:r>
        <w:rPr>
          <w:color w:val="231F20"/>
        </w:rPr>
        <w:t>constitute</w:t>
      </w:r>
      <w:r>
        <w:rPr>
          <w:color w:val="231F20"/>
          <w:spacing w:val="-4"/>
        </w:rPr>
        <w:t xml:space="preserve"> </w:t>
      </w:r>
      <w:r>
        <w:rPr>
          <w:color w:val="231F20"/>
        </w:rPr>
        <w:t>of</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spacing w:val="-2"/>
        </w:rPr>
        <w:t>policy.</w:t>
      </w:r>
    </w:p>
    <w:p w14:paraId="76E49C87" w14:textId="77777777" w:rsidR="00F82929" w:rsidRDefault="00F82929">
      <w:pPr>
        <w:pStyle w:val="BodyText"/>
        <w:spacing w:before="4"/>
        <w:rPr>
          <w:sz w:val="21"/>
        </w:rPr>
      </w:pPr>
    </w:p>
    <w:p w14:paraId="76E49C88" w14:textId="77777777" w:rsidR="00F82929" w:rsidRDefault="00567EEB">
      <w:pPr>
        <w:pStyle w:val="Heading4"/>
      </w:pPr>
      <w:r>
        <w:rPr>
          <w:color w:val="231F20"/>
        </w:rPr>
        <w:t>Sexual</w:t>
      </w:r>
      <w:r>
        <w:rPr>
          <w:color w:val="231F20"/>
          <w:spacing w:val="-5"/>
        </w:rPr>
        <w:t xml:space="preserve"> </w:t>
      </w:r>
      <w:r>
        <w:rPr>
          <w:color w:val="231F20"/>
          <w:spacing w:val="-2"/>
        </w:rPr>
        <w:t>Violence</w:t>
      </w:r>
    </w:p>
    <w:p w14:paraId="76E49C89" w14:textId="77777777" w:rsidR="00F82929" w:rsidRDefault="00567EEB">
      <w:pPr>
        <w:pStyle w:val="BodyText"/>
        <w:spacing w:before="21"/>
        <w:ind w:left="180"/>
      </w:pPr>
      <w:r>
        <w:rPr>
          <w:color w:val="231F20"/>
        </w:rPr>
        <w:t>Sexual</w:t>
      </w:r>
      <w:r>
        <w:rPr>
          <w:color w:val="231F20"/>
          <w:spacing w:val="-7"/>
        </w:rPr>
        <w:t xml:space="preserve"> </w:t>
      </w:r>
      <w:r>
        <w:rPr>
          <w:color w:val="231F20"/>
        </w:rPr>
        <w:t>acts</w:t>
      </w:r>
      <w:r>
        <w:rPr>
          <w:color w:val="231F20"/>
          <w:spacing w:val="-6"/>
        </w:rPr>
        <w:t xml:space="preserve"> </w:t>
      </w:r>
      <w:r>
        <w:rPr>
          <w:color w:val="231F20"/>
        </w:rPr>
        <w:t>perpetrated</w:t>
      </w:r>
      <w:r>
        <w:rPr>
          <w:color w:val="231F20"/>
          <w:spacing w:val="-5"/>
        </w:rPr>
        <w:t xml:space="preserve"> </w:t>
      </w:r>
      <w:r>
        <w:rPr>
          <w:color w:val="231F20"/>
        </w:rPr>
        <w:t>without</w:t>
      </w:r>
      <w:r>
        <w:rPr>
          <w:color w:val="231F20"/>
          <w:spacing w:val="-5"/>
        </w:rPr>
        <w:t xml:space="preserve"> </w:t>
      </w:r>
      <w:r>
        <w:rPr>
          <w:color w:val="231F20"/>
          <w:spacing w:val="-2"/>
        </w:rPr>
        <w:t>Consent.</w:t>
      </w:r>
    </w:p>
    <w:p w14:paraId="76E49C8A" w14:textId="77777777" w:rsidR="00F82929" w:rsidRDefault="00F82929">
      <w:pPr>
        <w:pStyle w:val="BodyText"/>
        <w:spacing w:before="3"/>
        <w:rPr>
          <w:sz w:val="21"/>
        </w:rPr>
      </w:pPr>
    </w:p>
    <w:p w14:paraId="76E49C8B" w14:textId="77777777" w:rsidR="00F82929" w:rsidRDefault="00567EEB">
      <w:pPr>
        <w:pStyle w:val="Heading4"/>
        <w:spacing w:before="1"/>
      </w:pPr>
      <w:r>
        <w:rPr>
          <w:color w:val="231F20"/>
        </w:rPr>
        <w:t>Sexual</w:t>
      </w:r>
      <w:r>
        <w:rPr>
          <w:color w:val="231F20"/>
          <w:spacing w:val="-5"/>
        </w:rPr>
        <w:t xml:space="preserve"> </w:t>
      </w:r>
      <w:r>
        <w:rPr>
          <w:color w:val="231F20"/>
          <w:spacing w:val="-2"/>
        </w:rPr>
        <w:t>Assault</w:t>
      </w:r>
    </w:p>
    <w:p w14:paraId="76E49C8C" w14:textId="77777777" w:rsidR="00F82929" w:rsidRDefault="00567EEB">
      <w:pPr>
        <w:pStyle w:val="BodyText"/>
        <w:spacing w:before="20"/>
        <w:ind w:left="180"/>
      </w:pPr>
      <w:r>
        <w:rPr>
          <w:color w:val="231F20"/>
        </w:rPr>
        <w:t>Non-Consensual</w:t>
      </w:r>
      <w:r>
        <w:rPr>
          <w:color w:val="231F20"/>
          <w:spacing w:val="-4"/>
        </w:rPr>
        <w:t xml:space="preserve"> </w:t>
      </w:r>
      <w:r>
        <w:rPr>
          <w:color w:val="231F20"/>
        </w:rPr>
        <w:t>Sexual</w:t>
      </w:r>
      <w:r>
        <w:rPr>
          <w:color w:val="231F20"/>
          <w:spacing w:val="-5"/>
        </w:rPr>
        <w:t xml:space="preserve"> </w:t>
      </w:r>
      <w:r>
        <w:rPr>
          <w:color w:val="231F20"/>
        </w:rPr>
        <w:t>Contact</w:t>
      </w:r>
      <w:r>
        <w:rPr>
          <w:color w:val="231F20"/>
          <w:spacing w:val="-5"/>
        </w:rPr>
        <w:t xml:space="preserve"> </w:t>
      </w:r>
      <w:r>
        <w:rPr>
          <w:color w:val="231F20"/>
        </w:rPr>
        <w:t>and</w:t>
      </w:r>
      <w:r>
        <w:rPr>
          <w:color w:val="231F20"/>
          <w:spacing w:val="-5"/>
        </w:rPr>
        <w:t xml:space="preserve"> </w:t>
      </w:r>
      <w:r>
        <w:rPr>
          <w:color w:val="231F20"/>
        </w:rPr>
        <w:t>Non-Consensual</w:t>
      </w:r>
      <w:r>
        <w:rPr>
          <w:color w:val="231F20"/>
          <w:spacing w:val="-4"/>
        </w:rPr>
        <w:t xml:space="preserve"> </w:t>
      </w:r>
      <w:r>
        <w:rPr>
          <w:color w:val="231F20"/>
        </w:rPr>
        <w:t>Sexual</w:t>
      </w:r>
      <w:r>
        <w:rPr>
          <w:color w:val="231F20"/>
          <w:spacing w:val="-4"/>
        </w:rPr>
        <w:t xml:space="preserve"> </w:t>
      </w:r>
      <w:r>
        <w:rPr>
          <w:color w:val="231F20"/>
          <w:spacing w:val="-2"/>
        </w:rPr>
        <w:t>Penetration</w:t>
      </w:r>
    </w:p>
    <w:p w14:paraId="76E49C8D" w14:textId="77777777" w:rsidR="00F82929" w:rsidRDefault="00F82929">
      <w:pPr>
        <w:pStyle w:val="BodyText"/>
        <w:spacing w:before="4"/>
        <w:rPr>
          <w:sz w:val="21"/>
        </w:rPr>
      </w:pPr>
    </w:p>
    <w:p w14:paraId="76E49C8E" w14:textId="77777777" w:rsidR="00F82929" w:rsidRDefault="00567EEB">
      <w:pPr>
        <w:pStyle w:val="Heading4"/>
      </w:pPr>
      <w:r>
        <w:rPr>
          <w:color w:val="231F20"/>
        </w:rPr>
        <w:t>Non-Consensual</w:t>
      </w:r>
      <w:r>
        <w:rPr>
          <w:color w:val="231F20"/>
          <w:spacing w:val="-3"/>
        </w:rPr>
        <w:t xml:space="preserve"> </w:t>
      </w:r>
      <w:r>
        <w:rPr>
          <w:color w:val="231F20"/>
        </w:rPr>
        <w:t>Sexual</w:t>
      </w:r>
      <w:r>
        <w:rPr>
          <w:color w:val="231F20"/>
          <w:spacing w:val="-3"/>
        </w:rPr>
        <w:t xml:space="preserve"> </w:t>
      </w:r>
      <w:r>
        <w:rPr>
          <w:color w:val="231F20"/>
          <w:spacing w:val="-2"/>
        </w:rPr>
        <w:t>Contact</w:t>
      </w:r>
    </w:p>
    <w:p w14:paraId="76E49C8F" w14:textId="77777777" w:rsidR="00F82929" w:rsidRDefault="00567EEB">
      <w:pPr>
        <w:pStyle w:val="BodyText"/>
        <w:spacing w:before="20" w:line="261" w:lineRule="auto"/>
        <w:ind w:left="180" w:right="744"/>
      </w:pPr>
      <w:r>
        <w:rPr>
          <w:color w:val="231F20"/>
        </w:rPr>
        <w:t>Any</w:t>
      </w:r>
      <w:r>
        <w:rPr>
          <w:color w:val="231F20"/>
          <w:spacing w:val="-4"/>
        </w:rPr>
        <w:t xml:space="preserve"> </w:t>
      </w:r>
      <w:r>
        <w:rPr>
          <w:color w:val="231F20"/>
        </w:rPr>
        <w:t>intentional</w:t>
      </w:r>
      <w:r>
        <w:rPr>
          <w:color w:val="231F20"/>
          <w:spacing w:val="-5"/>
        </w:rPr>
        <w:t xml:space="preserve"> </w:t>
      </w:r>
      <w:r>
        <w:rPr>
          <w:color w:val="231F20"/>
        </w:rPr>
        <w:t>sexual</w:t>
      </w:r>
      <w:r>
        <w:rPr>
          <w:color w:val="231F20"/>
          <w:spacing w:val="-5"/>
        </w:rPr>
        <w:t xml:space="preserve"> </w:t>
      </w:r>
      <w:r>
        <w:rPr>
          <w:color w:val="231F20"/>
        </w:rPr>
        <w:t>touching,</w:t>
      </w:r>
      <w:r>
        <w:rPr>
          <w:color w:val="231F20"/>
          <w:spacing w:val="-4"/>
        </w:rPr>
        <w:t xml:space="preserve"> </w:t>
      </w:r>
      <w:r>
        <w:rPr>
          <w:color w:val="231F20"/>
        </w:rPr>
        <w:t>however</w:t>
      </w:r>
      <w:r>
        <w:rPr>
          <w:color w:val="231F20"/>
          <w:spacing w:val="-4"/>
        </w:rPr>
        <w:t xml:space="preserve"> </w:t>
      </w:r>
      <w:r>
        <w:rPr>
          <w:color w:val="231F20"/>
        </w:rPr>
        <w:t>slight,</w:t>
      </w:r>
      <w:r>
        <w:rPr>
          <w:color w:val="231F20"/>
          <w:spacing w:val="-4"/>
        </w:rPr>
        <w:t xml:space="preserve"> </w:t>
      </w:r>
      <w:r>
        <w:rPr>
          <w:color w:val="231F20"/>
        </w:rPr>
        <w:t>with</w:t>
      </w:r>
      <w:r>
        <w:rPr>
          <w:color w:val="231F20"/>
          <w:spacing w:val="-4"/>
        </w:rPr>
        <w:t xml:space="preserve"> </w:t>
      </w:r>
      <w:r>
        <w:rPr>
          <w:color w:val="231F20"/>
        </w:rPr>
        <w:t>any</w:t>
      </w:r>
      <w:r>
        <w:rPr>
          <w:color w:val="231F20"/>
          <w:spacing w:val="-4"/>
        </w:rPr>
        <w:t xml:space="preserve"> </w:t>
      </w:r>
      <w:r>
        <w:rPr>
          <w:color w:val="231F20"/>
        </w:rPr>
        <w:t>body</w:t>
      </w:r>
      <w:r>
        <w:rPr>
          <w:color w:val="231F20"/>
          <w:spacing w:val="-5"/>
        </w:rPr>
        <w:t xml:space="preserve"> </w:t>
      </w:r>
      <w:r>
        <w:rPr>
          <w:color w:val="231F20"/>
        </w:rPr>
        <w:t>part</w:t>
      </w:r>
      <w:r>
        <w:rPr>
          <w:color w:val="231F20"/>
          <w:spacing w:val="-5"/>
        </w:rPr>
        <w:t xml:space="preserve"> </w:t>
      </w:r>
      <w:r>
        <w:rPr>
          <w:color w:val="231F20"/>
        </w:rPr>
        <w:t>or</w:t>
      </w:r>
      <w:r>
        <w:rPr>
          <w:color w:val="231F20"/>
          <w:spacing w:val="-5"/>
        </w:rPr>
        <w:t xml:space="preserve"> </w:t>
      </w:r>
      <w:r>
        <w:rPr>
          <w:color w:val="231F20"/>
        </w:rPr>
        <w:t>object,</w:t>
      </w:r>
      <w:r>
        <w:rPr>
          <w:color w:val="231F20"/>
          <w:spacing w:val="-5"/>
        </w:rPr>
        <w:t xml:space="preserve"> </w:t>
      </w:r>
      <w:r>
        <w:rPr>
          <w:color w:val="231F20"/>
        </w:rPr>
        <w:t>by</w:t>
      </w:r>
      <w:r>
        <w:rPr>
          <w:color w:val="231F20"/>
          <w:spacing w:val="-4"/>
        </w:rPr>
        <w:t xml:space="preserve"> </w:t>
      </w:r>
      <w:r>
        <w:rPr>
          <w:color w:val="231F20"/>
        </w:rPr>
        <w:t>any</w:t>
      </w:r>
      <w:r>
        <w:rPr>
          <w:color w:val="231F20"/>
          <w:spacing w:val="-4"/>
        </w:rPr>
        <w:t xml:space="preserve"> </w:t>
      </w:r>
      <w:r>
        <w:rPr>
          <w:color w:val="231F20"/>
        </w:rPr>
        <w:t>individual</w:t>
      </w:r>
      <w:r>
        <w:rPr>
          <w:color w:val="231F20"/>
          <w:spacing w:val="-5"/>
        </w:rPr>
        <w:t xml:space="preserve"> </w:t>
      </w:r>
      <w:r>
        <w:rPr>
          <w:color w:val="231F20"/>
        </w:rPr>
        <w:t>upon</w:t>
      </w:r>
      <w:r>
        <w:rPr>
          <w:color w:val="231F20"/>
          <w:spacing w:val="-5"/>
        </w:rPr>
        <w:t xml:space="preserve"> </w:t>
      </w:r>
      <w:r>
        <w:rPr>
          <w:color w:val="231F20"/>
        </w:rPr>
        <w:t>another</w:t>
      </w:r>
      <w:r>
        <w:rPr>
          <w:color w:val="231F20"/>
          <w:spacing w:val="-5"/>
        </w:rPr>
        <w:t xml:space="preserve"> </w:t>
      </w:r>
      <w:r>
        <w:rPr>
          <w:color w:val="231F20"/>
        </w:rPr>
        <w:t>that</w:t>
      </w:r>
      <w:r>
        <w:rPr>
          <w:color w:val="231F20"/>
          <w:spacing w:val="-4"/>
        </w:rPr>
        <w:t xml:space="preserve"> </w:t>
      </w:r>
      <w:r>
        <w:rPr>
          <w:color w:val="231F20"/>
        </w:rPr>
        <w:t>is</w:t>
      </w:r>
      <w:r>
        <w:rPr>
          <w:color w:val="231F20"/>
          <w:spacing w:val="-5"/>
        </w:rPr>
        <w:t xml:space="preserve"> </w:t>
      </w:r>
      <w:r>
        <w:rPr>
          <w:color w:val="231F20"/>
        </w:rPr>
        <w:t>without Consent and/or by force or coercion.</w:t>
      </w:r>
    </w:p>
    <w:p w14:paraId="76E49C90" w14:textId="77777777" w:rsidR="00F82929" w:rsidRDefault="00F82929">
      <w:pPr>
        <w:pStyle w:val="BodyText"/>
        <w:spacing w:before="9"/>
        <w:rPr>
          <w:sz w:val="19"/>
        </w:rPr>
      </w:pPr>
    </w:p>
    <w:p w14:paraId="76E49C91" w14:textId="0E8D5FE8" w:rsidR="00F82929" w:rsidRDefault="00567EEB">
      <w:pPr>
        <w:pStyle w:val="BodyText"/>
        <w:spacing w:line="261" w:lineRule="auto"/>
        <w:ind w:left="180" w:right="970"/>
      </w:pPr>
      <w:r>
        <w:rPr>
          <w:color w:val="231F20"/>
        </w:rPr>
        <w:t>Sexual</w:t>
      </w:r>
      <w:r>
        <w:rPr>
          <w:color w:val="231F20"/>
          <w:spacing w:val="-6"/>
        </w:rPr>
        <w:t xml:space="preserve"> </w:t>
      </w:r>
      <w:r>
        <w:rPr>
          <w:color w:val="231F20"/>
        </w:rPr>
        <w:t>contact</w:t>
      </w:r>
      <w:r>
        <w:rPr>
          <w:color w:val="231F20"/>
          <w:spacing w:val="-6"/>
        </w:rPr>
        <w:t xml:space="preserve"> </w:t>
      </w:r>
      <w:r>
        <w:rPr>
          <w:color w:val="231F20"/>
        </w:rPr>
        <w:t>includes:</w:t>
      </w:r>
      <w:r>
        <w:rPr>
          <w:color w:val="231F20"/>
          <w:spacing w:val="-6"/>
        </w:rPr>
        <w:t xml:space="preserve"> </w:t>
      </w:r>
      <w:r>
        <w:rPr>
          <w:color w:val="231F20"/>
        </w:rPr>
        <w:t>intentional</w:t>
      </w:r>
      <w:r>
        <w:rPr>
          <w:color w:val="231F20"/>
          <w:spacing w:val="-6"/>
        </w:rPr>
        <w:t xml:space="preserve"> </w:t>
      </w:r>
      <w:r>
        <w:rPr>
          <w:color w:val="231F20"/>
        </w:rPr>
        <w:t>contact</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breasts,</w:t>
      </w:r>
      <w:r>
        <w:rPr>
          <w:color w:val="231F20"/>
          <w:spacing w:val="-5"/>
        </w:rPr>
        <w:t xml:space="preserve"> </w:t>
      </w:r>
      <w:r>
        <w:rPr>
          <w:color w:val="231F20"/>
        </w:rPr>
        <w:t>buttock,</w:t>
      </w:r>
      <w:r>
        <w:rPr>
          <w:color w:val="231F20"/>
          <w:spacing w:val="-6"/>
        </w:rPr>
        <w:t xml:space="preserve"> </w:t>
      </w:r>
      <w:r>
        <w:rPr>
          <w:color w:val="231F20"/>
        </w:rPr>
        <w:t>groin,</w:t>
      </w:r>
      <w:r>
        <w:rPr>
          <w:color w:val="231F20"/>
          <w:spacing w:val="-6"/>
        </w:rPr>
        <w:t xml:space="preserve"> </w:t>
      </w:r>
      <w:r>
        <w:rPr>
          <w:color w:val="231F20"/>
        </w:rPr>
        <w:t>or</w:t>
      </w:r>
      <w:r>
        <w:rPr>
          <w:color w:val="231F20"/>
          <w:spacing w:val="-6"/>
        </w:rPr>
        <w:t xml:space="preserve"> </w:t>
      </w:r>
      <w:r>
        <w:rPr>
          <w:color w:val="231F20"/>
        </w:rPr>
        <w:t>genitals,</w:t>
      </w:r>
      <w:r>
        <w:rPr>
          <w:color w:val="231F20"/>
          <w:spacing w:val="-6"/>
        </w:rPr>
        <w:t xml:space="preserve"> </w:t>
      </w:r>
      <w:r>
        <w:rPr>
          <w:color w:val="231F20"/>
        </w:rPr>
        <w:t>or</w:t>
      </w:r>
      <w:r>
        <w:rPr>
          <w:color w:val="231F20"/>
          <w:spacing w:val="-6"/>
        </w:rPr>
        <w:t xml:space="preserve"> </w:t>
      </w:r>
      <w:r>
        <w:rPr>
          <w:color w:val="231F20"/>
        </w:rPr>
        <w:t>touching</w:t>
      </w:r>
      <w:r>
        <w:rPr>
          <w:color w:val="231F20"/>
          <w:spacing w:val="-6"/>
        </w:rPr>
        <w:t xml:space="preserve"> </w:t>
      </w:r>
      <w:r>
        <w:rPr>
          <w:color w:val="231F20"/>
        </w:rPr>
        <w:t>another</w:t>
      </w:r>
      <w:r>
        <w:rPr>
          <w:color w:val="231F20"/>
          <w:spacing w:val="-6"/>
        </w:rPr>
        <w:t xml:space="preserve"> </w:t>
      </w:r>
      <w:r>
        <w:rPr>
          <w:color w:val="231F20"/>
        </w:rPr>
        <w:t>with</w:t>
      </w:r>
      <w:r>
        <w:rPr>
          <w:color w:val="231F20"/>
          <w:spacing w:val="-5"/>
        </w:rPr>
        <w:t xml:space="preserve"> </w:t>
      </w:r>
      <w:r>
        <w:rPr>
          <w:color w:val="231F20"/>
        </w:rPr>
        <w:t>any</w:t>
      </w:r>
      <w:r>
        <w:rPr>
          <w:color w:val="231F20"/>
          <w:spacing w:val="-5"/>
        </w:rPr>
        <w:t xml:space="preserve"> </w:t>
      </w:r>
      <w:r>
        <w:rPr>
          <w:color w:val="231F20"/>
        </w:rPr>
        <w:t>of</w:t>
      </w:r>
      <w:r>
        <w:rPr>
          <w:color w:val="231F20"/>
          <w:spacing w:val="-6"/>
        </w:rPr>
        <w:t xml:space="preserve"> </w:t>
      </w:r>
      <w:r>
        <w:rPr>
          <w:color w:val="231F20"/>
        </w:rPr>
        <w:t>these body parts or object</w:t>
      </w:r>
      <w:r w:rsidR="536DEBE7">
        <w:rPr>
          <w:color w:val="231F20"/>
        </w:rPr>
        <w:t>(s)</w:t>
      </w:r>
      <w:r>
        <w:rPr>
          <w:color w:val="231F20"/>
        </w:rPr>
        <w:t>, or making another touch you or themselves with or on any of these body parts; any intentional bodily contact</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sexual</w:t>
      </w:r>
      <w:r>
        <w:rPr>
          <w:color w:val="231F20"/>
          <w:spacing w:val="-4"/>
        </w:rPr>
        <w:t xml:space="preserve"> </w:t>
      </w:r>
      <w:r>
        <w:rPr>
          <w:color w:val="231F20"/>
        </w:rPr>
        <w:t>manner,</w:t>
      </w:r>
      <w:r>
        <w:rPr>
          <w:color w:val="231F20"/>
          <w:spacing w:val="-3"/>
        </w:rPr>
        <w:t xml:space="preserve"> </w:t>
      </w:r>
      <w:r>
        <w:rPr>
          <w:color w:val="231F20"/>
        </w:rPr>
        <w:t>though</w:t>
      </w:r>
      <w:r>
        <w:rPr>
          <w:color w:val="231F20"/>
          <w:spacing w:val="-3"/>
        </w:rPr>
        <w:t xml:space="preserve"> </w:t>
      </w:r>
      <w:r>
        <w:rPr>
          <w:color w:val="231F20"/>
        </w:rPr>
        <w:t>not</w:t>
      </w:r>
      <w:r>
        <w:rPr>
          <w:color w:val="231F20"/>
          <w:spacing w:val="-4"/>
        </w:rPr>
        <w:t xml:space="preserve"> </w:t>
      </w:r>
      <w:r>
        <w:rPr>
          <w:color w:val="231F20"/>
        </w:rPr>
        <w:t>involving</w:t>
      </w:r>
      <w:r>
        <w:rPr>
          <w:color w:val="231F20"/>
          <w:spacing w:val="-4"/>
        </w:rPr>
        <w:t xml:space="preserve"> </w:t>
      </w:r>
      <w:r>
        <w:rPr>
          <w:color w:val="231F20"/>
        </w:rPr>
        <w:t>contact</w:t>
      </w:r>
      <w:r>
        <w:rPr>
          <w:color w:val="231F20"/>
          <w:spacing w:val="-4"/>
        </w:rPr>
        <w:t xml:space="preserve"> </w:t>
      </w:r>
      <w:r>
        <w:rPr>
          <w:color w:val="231F20"/>
        </w:rPr>
        <w:t>with/of/by</w:t>
      </w:r>
      <w:r>
        <w:rPr>
          <w:color w:val="231F20"/>
          <w:spacing w:val="-3"/>
        </w:rPr>
        <w:t xml:space="preserve"> </w:t>
      </w:r>
      <w:r>
        <w:rPr>
          <w:color w:val="231F20"/>
        </w:rPr>
        <w:t>breasts,</w:t>
      </w:r>
      <w:r>
        <w:rPr>
          <w:color w:val="231F20"/>
          <w:spacing w:val="-3"/>
        </w:rPr>
        <w:t xml:space="preserve"> </w:t>
      </w:r>
      <w:r>
        <w:rPr>
          <w:color w:val="231F20"/>
        </w:rPr>
        <w:t>buttocks,</w:t>
      </w:r>
      <w:r>
        <w:rPr>
          <w:color w:val="231F20"/>
          <w:spacing w:val="-4"/>
        </w:rPr>
        <w:t xml:space="preserve"> </w:t>
      </w:r>
      <w:r>
        <w:rPr>
          <w:color w:val="231F20"/>
        </w:rPr>
        <w:t>groin,</w:t>
      </w:r>
      <w:r>
        <w:rPr>
          <w:color w:val="231F20"/>
          <w:spacing w:val="-4"/>
        </w:rPr>
        <w:t xml:space="preserve"> </w:t>
      </w:r>
      <w:r>
        <w:rPr>
          <w:color w:val="231F20"/>
        </w:rPr>
        <w:t>genitals,</w:t>
      </w:r>
      <w:r>
        <w:rPr>
          <w:color w:val="231F20"/>
          <w:spacing w:val="-4"/>
        </w:rPr>
        <w:t xml:space="preserve"> </w:t>
      </w:r>
      <w:r>
        <w:rPr>
          <w:color w:val="231F20"/>
        </w:rPr>
        <w:t>mouth,</w:t>
      </w:r>
      <w:r>
        <w:rPr>
          <w:color w:val="231F20"/>
          <w:spacing w:val="-3"/>
        </w:rPr>
        <w:t xml:space="preserve"> </w:t>
      </w:r>
      <w:r>
        <w:rPr>
          <w:color w:val="231F20"/>
        </w:rPr>
        <w:t>or</w:t>
      </w:r>
      <w:r>
        <w:rPr>
          <w:color w:val="231F20"/>
          <w:spacing w:val="-4"/>
        </w:rPr>
        <w:t xml:space="preserve"> </w:t>
      </w:r>
      <w:r>
        <w:rPr>
          <w:color w:val="231F20"/>
        </w:rPr>
        <w:t>other</w:t>
      </w:r>
      <w:r>
        <w:rPr>
          <w:color w:val="231F20"/>
          <w:spacing w:val="-4"/>
        </w:rPr>
        <w:t xml:space="preserve"> </w:t>
      </w:r>
      <w:r>
        <w:rPr>
          <w:color w:val="231F20"/>
        </w:rPr>
        <w:t>orifice.</w:t>
      </w:r>
    </w:p>
    <w:p w14:paraId="76E49C92" w14:textId="77777777" w:rsidR="00F82929" w:rsidRDefault="00F82929">
      <w:pPr>
        <w:pStyle w:val="BodyText"/>
        <w:spacing w:before="9"/>
        <w:rPr>
          <w:sz w:val="19"/>
        </w:rPr>
      </w:pPr>
    </w:p>
    <w:p w14:paraId="76E49C93" w14:textId="77777777" w:rsidR="00F82929" w:rsidRDefault="00567EEB">
      <w:pPr>
        <w:pStyle w:val="Heading4"/>
        <w:spacing w:before="1"/>
      </w:pPr>
      <w:r>
        <w:rPr>
          <w:color w:val="231F20"/>
        </w:rPr>
        <w:t>Non-Consensual</w:t>
      </w:r>
      <w:r>
        <w:rPr>
          <w:color w:val="231F20"/>
          <w:spacing w:val="-3"/>
        </w:rPr>
        <w:t xml:space="preserve"> </w:t>
      </w:r>
      <w:r>
        <w:rPr>
          <w:color w:val="231F20"/>
        </w:rPr>
        <w:t>Sexual</w:t>
      </w:r>
      <w:r>
        <w:rPr>
          <w:color w:val="231F20"/>
          <w:spacing w:val="-3"/>
        </w:rPr>
        <w:t xml:space="preserve"> </w:t>
      </w:r>
      <w:r>
        <w:rPr>
          <w:color w:val="231F20"/>
          <w:spacing w:val="-2"/>
        </w:rPr>
        <w:t>penetration</w:t>
      </w:r>
    </w:p>
    <w:p w14:paraId="76E49C94" w14:textId="77777777" w:rsidR="00F82929" w:rsidRDefault="00567EEB">
      <w:pPr>
        <w:pStyle w:val="BodyText"/>
        <w:spacing w:before="20" w:line="261" w:lineRule="auto"/>
        <w:ind w:left="180" w:right="970"/>
      </w:pPr>
      <w:r>
        <w:rPr>
          <w:color w:val="231F20"/>
        </w:rPr>
        <w:t>Any</w:t>
      </w:r>
      <w:r>
        <w:rPr>
          <w:color w:val="231F20"/>
          <w:spacing w:val="-4"/>
        </w:rPr>
        <w:t xml:space="preserve"> </w:t>
      </w:r>
      <w:r>
        <w:rPr>
          <w:color w:val="231F20"/>
        </w:rPr>
        <w:t>sexual</w:t>
      </w:r>
      <w:r>
        <w:rPr>
          <w:color w:val="231F20"/>
          <w:spacing w:val="-5"/>
        </w:rPr>
        <w:t xml:space="preserve"> </w:t>
      </w:r>
      <w:r>
        <w:rPr>
          <w:color w:val="231F20"/>
        </w:rPr>
        <w:t>penetration,</w:t>
      </w:r>
      <w:r>
        <w:rPr>
          <w:color w:val="231F20"/>
          <w:spacing w:val="-5"/>
        </w:rPr>
        <w:t xml:space="preserve"> </w:t>
      </w:r>
      <w:r>
        <w:rPr>
          <w:color w:val="231F20"/>
        </w:rPr>
        <w:t>however</w:t>
      </w:r>
      <w:r>
        <w:rPr>
          <w:color w:val="231F20"/>
          <w:spacing w:val="-4"/>
        </w:rPr>
        <w:t xml:space="preserve"> </w:t>
      </w:r>
      <w:r>
        <w:rPr>
          <w:color w:val="231F20"/>
        </w:rPr>
        <w:t>slight,</w:t>
      </w:r>
      <w:r>
        <w:rPr>
          <w:color w:val="231F20"/>
          <w:spacing w:val="-4"/>
        </w:rPr>
        <w:t xml:space="preserve"> </w:t>
      </w:r>
      <w:r>
        <w:rPr>
          <w:color w:val="231F20"/>
        </w:rPr>
        <w:t>with</w:t>
      </w:r>
      <w:r>
        <w:rPr>
          <w:color w:val="231F20"/>
          <w:spacing w:val="-4"/>
        </w:rPr>
        <w:t xml:space="preserve"> </w:t>
      </w:r>
      <w:r>
        <w:rPr>
          <w:color w:val="231F20"/>
        </w:rPr>
        <w:t>any</w:t>
      </w:r>
      <w:r>
        <w:rPr>
          <w:color w:val="231F20"/>
          <w:spacing w:val="-4"/>
        </w:rPr>
        <w:t xml:space="preserve"> </w:t>
      </w:r>
      <w:r>
        <w:rPr>
          <w:color w:val="231F20"/>
        </w:rPr>
        <w:t>body</w:t>
      </w:r>
      <w:r>
        <w:rPr>
          <w:color w:val="231F20"/>
          <w:spacing w:val="-5"/>
        </w:rPr>
        <w:t xml:space="preserve"> </w:t>
      </w:r>
      <w:r>
        <w:rPr>
          <w:color w:val="231F20"/>
        </w:rPr>
        <w:t>part</w:t>
      </w:r>
      <w:r>
        <w:rPr>
          <w:color w:val="231F20"/>
          <w:spacing w:val="-5"/>
        </w:rPr>
        <w:t xml:space="preserve"> </w:t>
      </w:r>
      <w:r>
        <w:rPr>
          <w:color w:val="231F20"/>
        </w:rPr>
        <w:t>or</w:t>
      </w:r>
      <w:r>
        <w:rPr>
          <w:color w:val="231F20"/>
          <w:spacing w:val="-5"/>
        </w:rPr>
        <w:t xml:space="preserve"> </w:t>
      </w:r>
      <w:r>
        <w:rPr>
          <w:color w:val="231F20"/>
        </w:rPr>
        <w:t>object,</w:t>
      </w:r>
      <w:r>
        <w:rPr>
          <w:color w:val="231F20"/>
          <w:spacing w:val="-5"/>
        </w:rPr>
        <w:t xml:space="preserve"> </w:t>
      </w:r>
      <w:r>
        <w:rPr>
          <w:color w:val="231F20"/>
        </w:rPr>
        <w:t>by</w:t>
      </w:r>
      <w:r>
        <w:rPr>
          <w:color w:val="231F20"/>
          <w:spacing w:val="-4"/>
        </w:rPr>
        <w:t xml:space="preserve"> </w:t>
      </w:r>
      <w:r>
        <w:rPr>
          <w:color w:val="231F20"/>
        </w:rPr>
        <w:t>any</w:t>
      </w:r>
      <w:r>
        <w:rPr>
          <w:color w:val="231F20"/>
          <w:spacing w:val="-4"/>
        </w:rPr>
        <w:t xml:space="preserve"> </w:t>
      </w:r>
      <w:r>
        <w:rPr>
          <w:color w:val="231F20"/>
        </w:rPr>
        <w:t>individual</w:t>
      </w:r>
      <w:r>
        <w:rPr>
          <w:color w:val="231F20"/>
          <w:spacing w:val="-5"/>
        </w:rPr>
        <w:t xml:space="preserve"> </w:t>
      </w:r>
      <w:r>
        <w:rPr>
          <w:color w:val="231F20"/>
        </w:rPr>
        <w:t>upon</w:t>
      </w:r>
      <w:r>
        <w:rPr>
          <w:color w:val="231F20"/>
          <w:spacing w:val="-5"/>
        </w:rPr>
        <w:t xml:space="preserve"> </w:t>
      </w:r>
      <w:r>
        <w:rPr>
          <w:color w:val="231F20"/>
        </w:rPr>
        <w:t>another</w:t>
      </w:r>
      <w:r>
        <w:rPr>
          <w:color w:val="231F20"/>
          <w:spacing w:val="-5"/>
        </w:rPr>
        <w:t xml:space="preserve"> </w:t>
      </w:r>
      <w:r>
        <w:rPr>
          <w:color w:val="231F20"/>
        </w:rPr>
        <w:t>that</w:t>
      </w:r>
      <w:r>
        <w:rPr>
          <w:color w:val="231F20"/>
          <w:spacing w:val="-4"/>
        </w:rPr>
        <w:t xml:space="preserve"> </w:t>
      </w:r>
      <w:r>
        <w:rPr>
          <w:color w:val="231F20"/>
        </w:rPr>
        <w:t>is</w:t>
      </w:r>
      <w:r>
        <w:rPr>
          <w:color w:val="231F20"/>
          <w:spacing w:val="-5"/>
        </w:rPr>
        <w:t xml:space="preserve"> </w:t>
      </w:r>
      <w:r>
        <w:rPr>
          <w:color w:val="231F20"/>
        </w:rPr>
        <w:t>without</w:t>
      </w:r>
      <w:r>
        <w:rPr>
          <w:color w:val="231F20"/>
          <w:spacing w:val="-4"/>
        </w:rPr>
        <w:t xml:space="preserve"> </w:t>
      </w:r>
      <w:r>
        <w:rPr>
          <w:color w:val="231F20"/>
        </w:rPr>
        <w:t>Consent and/or by force or coercion.</w:t>
      </w:r>
    </w:p>
    <w:p w14:paraId="76E49C95" w14:textId="77777777" w:rsidR="00F82929" w:rsidRDefault="00F82929">
      <w:pPr>
        <w:pStyle w:val="BodyText"/>
        <w:spacing w:before="9"/>
        <w:rPr>
          <w:sz w:val="19"/>
        </w:rPr>
      </w:pPr>
    </w:p>
    <w:p w14:paraId="76E49C96" w14:textId="77777777" w:rsidR="00F82929" w:rsidRDefault="00567EEB">
      <w:pPr>
        <w:pStyle w:val="BodyText"/>
        <w:spacing w:line="261" w:lineRule="auto"/>
        <w:ind w:left="180" w:right="1277"/>
      </w:pPr>
      <w:r>
        <w:rPr>
          <w:color w:val="231F20"/>
        </w:rPr>
        <w:t>Sexual</w:t>
      </w:r>
      <w:r>
        <w:rPr>
          <w:color w:val="231F20"/>
          <w:spacing w:val="-5"/>
        </w:rPr>
        <w:t xml:space="preserve"> </w:t>
      </w:r>
      <w:r>
        <w:rPr>
          <w:color w:val="231F20"/>
        </w:rPr>
        <w:t>penetration</w:t>
      </w:r>
      <w:r>
        <w:rPr>
          <w:color w:val="231F20"/>
          <w:spacing w:val="-5"/>
        </w:rPr>
        <w:t xml:space="preserve"> </w:t>
      </w:r>
      <w:r>
        <w:rPr>
          <w:color w:val="231F20"/>
        </w:rPr>
        <w:t>includes</w:t>
      </w:r>
      <w:r>
        <w:rPr>
          <w:color w:val="231F20"/>
          <w:spacing w:val="-5"/>
        </w:rPr>
        <w:t xml:space="preserve"> </w:t>
      </w:r>
      <w:r>
        <w:rPr>
          <w:color w:val="231F20"/>
        </w:rPr>
        <w:t>vaginal</w:t>
      </w:r>
      <w:r>
        <w:rPr>
          <w:color w:val="231F20"/>
          <w:spacing w:val="-5"/>
        </w:rPr>
        <w:t xml:space="preserve"> </w:t>
      </w:r>
      <w:r>
        <w:rPr>
          <w:color w:val="231F20"/>
        </w:rPr>
        <w:t>penetration</w:t>
      </w:r>
      <w:r>
        <w:rPr>
          <w:color w:val="231F20"/>
          <w:spacing w:val="-5"/>
        </w:rPr>
        <w:t xml:space="preserve"> </w:t>
      </w:r>
      <w:r>
        <w:rPr>
          <w:color w:val="231F20"/>
        </w:rPr>
        <w:t>by</w:t>
      </w:r>
      <w:r>
        <w:rPr>
          <w:color w:val="231F20"/>
          <w:spacing w:val="-4"/>
        </w:rPr>
        <w:t xml:space="preserve"> </w:t>
      </w:r>
      <w:r>
        <w:rPr>
          <w:color w:val="231F20"/>
        </w:rPr>
        <w:t>a</w:t>
      </w:r>
      <w:r>
        <w:rPr>
          <w:color w:val="231F20"/>
          <w:spacing w:val="-5"/>
        </w:rPr>
        <w:t xml:space="preserve"> </w:t>
      </w:r>
      <w:r>
        <w:rPr>
          <w:color w:val="231F20"/>
        </w:rPr>
        <w:t>penis,</w:t>
      </w:r>
      <w:r>
        <w:rPr>
          <w:color w:val="231F20"/>
          <w:spacing w:val="-5"/>
        </w:rPr>
        <w:t xml:space="preserve"> </w:t>
      </w:r>
      <w:r>
        <w:rPr>
          <w:color w:val="231F20"/>
        </w:rPr>
        <w:t>object,</w:t>
      </w:r>
      <w:r>
        <w:rPr>
          <w:color w:val="231F20"/>
          <w:spacing w:val="-5"/>
        </w:rPr>
        <w:t xml:space="preserve"> </w:t>
      </w:r>
      <w:r>
        <w:rPr>
          <w:color w:val="231F20"/>
        </w:rPr>
        <w:t>tongue,</w:t>
      </w:r>
      <w:r>
        <w:rPr>
          <w:color w:val="231F20"/>
          <w:spacing w:val="-5"/>
        </w:rPr>
        <w:t xml:space="preserve"> </w:t>
      </w:r>
      <w:r>
        <w:rPr>
          <w:color w:val="231F20"/>
        </w:rPr>
        <w:t>or</w:t>
      </w:r>
      <w:r>
        <w:rPr>
          <w:color w:val="231F20"/>
          <w:spacing w:val="-5"/>
        </w:rPr>
        <w:t xml:space="preserve"> </w:t>
      </w:r>
      <w:r>
        <w:rPr>
          <w:color w:val="231F20"/>
        </w:rPr>
        <w:t>finger;</w:t>
      </w:r>
      <w:r>
        <w:rPr>
          <w:color w:val="231F20"/>
          <w:spacing w:val="-4"/>
        </w:rPr>
        <w:t xml:space="preserve"> </w:t>
      </w:r>
      <w:r>
        <w:rPr>
          <w:color w:val="231F20"/>
        </w:rPr>
        <w:t>anal</w:t>
      </w:r>
      <w:r>
        <w:rPr>
          <w:color w:val="231F20"/>
          <w:spacing w:val="-5"/>
        </w:rPr>
        <w:t xml:space="preserve"> </w:t>
      </w:r>
      <w:r>
        <w:rPr>
          <w:color w:val="231F20"/>
        </w:rPr>
        <w:t>penetration</w:t>
      </w:r>
      <w:r>
        <w:rPr>
          <w:color w:val="231F20"/>
          <w:spacing w:val="-5"/>
        </w:rPr>
        <w:t xml:space="preserve"> </w:t>
      </w:r>
      <w:r>
        <w:rPr>
          <w:color w:val="231F20"/>
        </w:rPr>
        <w:t>by</w:t>
      </w:r>
      <w:r>
        <w:rPr>
          <w:color w:val="231F20"/>
          <w:spacing w:val="-4"/>
        </w:rPr>
        <w:t xml:space="preserve"> </w:t>
      </w:r>
      <w:r>
        <w:rPr>
          <w:color w:val="231F20"/>
        </w:rPr>
        <w:t>a</w:t>
      </w:r>
      <w:r>
        <w:rPr>
          <w:color w:val="231F20"/>
          <w:spacing w:val="-5"/>
        </w:rPr>
        <w:t xml:space="preserve"> </w:t>
      </w:r>
      <w:r>
        <w:rPr>
          <w:color w:val="231F20"/>
        </w:rPr>
        <w:t>penis,</w:t>
      </w:r>
      <w:r>
        <w:rPr>
          <w:color w:val="231F20"/>
          <w:spacing w:val="-5"/>
        </w:rPr>
        <w:t xml:space="preserve"> </w:t>
      </w:r>
      <w:r>
        <w:rPr>
          <w:color w:val="231F20"/>
        </w:rPr>
        <w:t xml:space="preserve">object, tongue, or finger; and oral copulation (mouth to genital contact or genital to mouth contact); no matter how slight the </w:t>
      </w:r>
      <w:r>
        <w:rPr>
          <w:color w:val="231F20"/>
        </w:rPr>
        <w:lastRenderedPageBreak/>
        <w:t>penetration or contact.</w:t>
      </w:r>
    </w:p>
    <w:p w14:paraId="76E49C9C" w14:textId="77777777" w:rsidR="00F82929" w:rsidRDefault="00F82929">
      <w:pPr>
        <w:pStyle w:val="BodyText"/>
        <w:spacing w:before="9"/>
        <w:rPr>
          <w:sz w:val="17"/>
        </w:rPr>
      </w:pPr>
    </w:p>
    <w:p w14:paraId="76E49C9D" w14:textId="77777777" w:rsidR="00F82929" w:rsidRDefault="00567EEB">
      <w:pPr>
        <w:pStyle w:val="Heading4"/>
        <w:spacing w:before="64"/>
        <w:ind w:left="200"/>
      </w:pPr>
      <w:r>
        <w:rPr>
          <w:color w:val="231F20"/>
        </w:rPr>
        <w:t>Sexual</w:t>
      </w:r>
      <w:r>
        <w:rPr>
          <w:color w:val="231F20"/>
          <w:spacing w:val="-5"/>
        </w:rPr>
        <w:t xml:space="preserve"> </w:t>
      </w:r>
      <w:r>
        <w:rPr>
          <w:color w:val="231F20"/>
          <w:spacing w:val="-2"/>
        </w:rPr>
        <w:t>Exploitation(s)</w:t>
      </w:r>
    </w:p>
    <w:p w14:paraId="76E49C9E" w14:textId="77777777" w:rsidR="00F82929" w:rsidRDefault="00567EEB">
      <w:pPr>
        <w:pStyle w:val="BodyText"/>
        <w:spacing w:before="20" w:line="261" w:lineRule="auto"/>
        <w:ind w:left="200" w:right="970"/>
      </w:pPr>
      <w:r>
        <w:rPr>
          <w:color w:val="231F20"/>
        </w:rPr>
        <w:t>Occurs</w:t>
      </w:r>
      <w:r>
        <w:rPr>
          <w:color w:val="231F20"/>
          <w:spacing w:val="-6"/>
        </w:rPr>
        <w:t xml:space="preserve"> </w:t>
      </w:r>
      <w:r>
        <w:rPr>
          <w:color w:val="231F20"/>
        </w:rPr>
        <w:t>when</w:t>
      </w:r>
      <w:r>
        <w:rPr>
          <w:color w:val="231F20"/>
          <w:spacing w:val="-5"/>
        </w:rPr>
        <w:t xml:space="preserve"> </w:t>
      </w:r>
      <w:r>
        <w:rPr>
          <w:color w:val="231F20"/>
        </w:rPr>
        <w:t>an</w:t>
      </w:r>
      <w:r>
        <w:rPr>
          <w:color w:val="231F20"/>
          <w:spacing w:val="-6"/>
        </w:rPr>
        <w:t xml:space="preserve"> </w:t>
      </w:r>
      <w:r>
        <w:rPr>
          <w:color w:val="231F20"/>
        </w:rPr>
        <w:t>individual</w:t>
      </w:r>
      <w:r>
        <w:rPr>
          <w:color w:val="231F20"/>
          <w:spacing w:val="-6"/>
        </w:rPr>
        <w:t xml:space="preserve"> </w:t>
      </w:r>
      <w:r>
        <w:rPr>
          <w:color w:val="231F20"/>
        </w:rPr>
        <w:t>takes</w:t>
      </w:r>
      <w:r>
        <w:rPr>
          <w:color w:val="231F20"/>
          <w:spacing w:val="-5"/>
        </w:rPr>
        <w:t xml:space="preserve"> </w:t>
      </w:r>
      <w:r>
        <w:rPr>
          <w:color w:val="231F20"/>
        </w:rPr>
        <w:t>non-consensual</w:t>
      </w:r>
      <w:r>
        <w:rPr>
          <w:color w:val="231F20"/>
          <w:spacing w:val="-6"/>
        </w:rPr>
        <w:t xml:space="preserve"> </w:t>
      </w:r>
      <w:r>
        <w:rPr>
          <w:color w:val="231F20"/>
        </w:rPr>
        <w:t>or</w:t>
      </w:r>
      <w:r>
        <w:rPr>
          <w:color w:val="231F20"/>
          <w:spacing w:val="-6"/>
        </w:rPr>
        <w:t xml:space="preserve"> </w:t>
      </w:r>
      <w:r>
        <w:rPr>
          <w:color w:val="231F20"/>
        </w:rPr>
        <w:t>abusive</w:t>
      </w:r>
      <w:r>
        <w:rPr>
          <w:color w:val="231F20"/>
          <w:spacing w:val="-5"/>
        </w:rPr>
        <w:t xml:space="preserve"> </w:t>
      </w:r>
      <w:r>
        <w:rPr>
          <w:color w:val="231F20"/>
        </w:rPr>
        <w:t>sexual</w:t>
      </w:r>
      <w:r>
        <w:rPr>
          <w:color w:val="231F20"/>
          <w:spacing w:val="-6"/>
        </w:rPr>
        <w:t xml:space="preserve"> </w:t>
      </w:r>
      <w:r>
        <w:rPr>
          <w:color w:val="231F20"/>
        </w:rPr>
        <w:t>advantage</w:t>
      </w:r>
      <w:r>
        <w:rPr>
          <w:color w:val="231F20"/>
          <w:spacing w:val="-5"/>
        </w:rPr>
        <w:t xml:space="preserve"> </w:t>
      </w:r>
      <w:r>
        <w:rPr>
          <w:color w:val="231F20"/>
        </w:rPr>
        <w:t>of</w:t>
      </w:r>
      <w:r>
        <w:rPr>
          <w:color w:val="231F20"/>
          <w:spacing w:val="-6"/>
        </w:rPr>
        <w:t xml:space="preserve"> </w:t>
      </w:r>
      <w:r>
        <w:rPr>
          <w:color w:val="231F20"/>
        </w:rPr>
        <w:t>another</w:t>
      </w:r>
      <w:r>
        <w:rPr>
          <w:color w:val="231F20"/>
          <w:spacing w:val="-6"/>
        </w:rPr>
        <w:t xml:space="preserve"> </w:t>
      </w:r>
      <w:r>
        <w:rPr>
          <w:color w:val="231F20"/>
        </w:rPr>
        <w:t>for</w:t>
      </w:r>
      <w:r>
        <w:rPr>
          <w:color w:val="231F20"/>
          <w:spacing w:val="-6"/>
        </w:rPr>
        <w:t xml:space="preserve"> </w:t>
      </w:r>
      <w:r>
        <w:rPr>
          <w:color w:val="231F20"/>
        </w:rPr>
        <w:t>that</w:t>
      </w:r>
      <w:r>
        <w:rPr>
          <w:color w:val="231F20"/>
          <w:spacing w:val="-5"/>
        </w:rPr>
        <w:t xml:space="preserve"> </w:t>
      </w:r>
      <w:r>
        <w:rPr>
          <w:color w:val="231F20"/>
        </w:rPr>
        <w:t>individual’s</w:t>
      </w:r>
      <w:r>
        <w:rPr>
          <w:color w:val="231F20"/>
          <w:spacing w:val="-6"/>
        </w:rPr>
        <w:t xml:space="preserve"> </w:t>
      </w:r>
      <w:r>
        <w:rPr>
          <w:color w:val="231F20"/>
        </w:rPr>
        <w:t>own</w:t>
      </w:r>
      <w:r>
        <w:rPr>
          <w:color w:val="231F20"/>
          <w:spacing w:val="-5"/>
        </w:rPr>
        <w:t xml:space="preserve"> </w:t>
      </w:r>
      <w:r>
        <w:rPr>
          <w:color w:val="231F20"/>
        </w:rPr>
        <w:t>advantage</w:t>
      </w:r>
      <w:r>
        <w:rPr>
          <w:color w:val="231F20"/>
          <w:spacing w:val="-5"/>
        </w:rPr>
        <w:t xml:space="preserve"> </w:t>
      </w:r>
      <w:r>
        <w:rPr>
          <w:color w:val="231F20"/>
        </w:rPr>
        <w:t>or benefit, or to benefit or advantage anyone other than the individual being exploited. Examples of Sexual Exploitation include, but are not limited to:</w:t>
      </w:r>
    </w:p>
    <w:p w14:paraId="76E49C9F" w14:textId="77777777" w:rsidR="00F82929" w:rsidRDefault="00567EEB">
      <w:pPr>
        <w:pStyle w:val="ListParagraph"/>
        <w:numPr>
          <w:ilvl w:val="0"/>
          <w:numId w:val="9"/>
        </w:numPr>
        <w:tabs>
          <w:tab w:val="left" w:pos="919"/>
          <w:tab w:val="left" w:pos="920"/>
        </w:tabs>
        <w:spacing w:before="2"/>
        <w:rPr>
          <w:sz w:val="18"/>
        </w:rPr>
      </w:pPr>
      <w:r>
        <w:rPr>
          <w:color w:val="231F20"/>
          <w:sz w:val="18"/>
        </w:rPr>
        <w:t>Engaging</w:t>
      </w:r>
      <w:r>
        <w:rPr>
          <w:color w:val="231F20"/>
          <w:spacing w:val="-5"/>
          <w:sz w:val="18"/>
        </w:rPr>
        <w:t xml:space="preserve"> </w:t>
      </w:r>
      <w:r>
        <w:rPr>
          <w:color w:val="231F20"/>
          <w:sz w:val="18"/>
        </w:rPr>
        <w:t>in</w:t>
      </w:r>
      <w:r>
        <w:rPr>
          <w:color w:val="231F20"/>
          <w:spacing w:val="-4"/>
          <w:sz w:val="18"/>
        </w:rPr>
        <w:t xml:space="preserve"> </w:t>
      </w:r>
      <w:proofErr w:type="gramStart"/>
      <w:r>
        <w:rPr>
          <w:color w:val="231F20"/>
          <w:spacing w:val="-2"/>
          <w:sz w:val="18"/>
        </w:rPr>
        <w:t>voyeurism;</w:t>
      </w:r>
      <w:proofErr w:type="gramEnd"/>
    </w:p>
    <w:p w14:paraId="76E49CA0" w14:textId="77777777" w:rsidR="00F82929" w:rsidRDefault="00567EEB">
      <w:pPr>
        <w:pStyle w:val="ListParagraph"/>
        <w:numPr>
          <w:ilvl w:val="0"/>
          <w:numId w:val="9"/>
        </w:numPr>
        <w:tabs>
          <w:tab w:val="left" w:pos="919"/>
          <w:tab w:val="left" w:pos="920"/>
        </w:tabs>
        <w:rPr>
          <w:sz w:val="18"/>
        </w:rPr>
      </w:pPr>
      <w:r>
        <w:rPr>
          <w:color w:val="231F20"/>
          <w:sz w:val="18"/>
        </w:rPr>
        <w:t>Exposing</w:t>
      </w:r>
      <w:r>
        <w:rPr>
          <w:color w:val="231F20"/>
          <w:spacing w:val="-9"/>
          <w:sz w:val="18"/>
        </w:rPr>
        <w:t xml:space="preserve"> </w:t>
      </w:r>
      <w:r>
        <w:rPr>
          <w:color w:val="231F20"/>
          <w:sz w:val="18"/>
        </w:rPr>
        <w:t>one’s</w:t>
      </w:r>
      <w:r>
        <w:rPr>
          <w:color w:val="231F20"/>
          <w:spacing w:val="-7"/>
          <w:sz w:val="18"/>
        </w:rPr>
        <w:t xml:space="preserve"> </w:t>
      </w:r>
      <w:r>
        <w:rPr>
          <w:color w:val="231F20"/>
          <w:sz w:val="18"/>
        </w:rPr>
        <w:t>genitals</w:t>
      </w:r>
      <w:r>
        <w:rPr>
          <w:color w:val="231F20"/>
          <w:spacing w:val="-7"/>
          <w:sz w:val="18"/>
        </w:rPr>
        <w:t xml:space="preserve"> </w:t>
      </w:r>
      <w:r>
        <w:rPr>
          <w:color w:val="231F20"/>
          <w:sz w:val="18"/>
        </w:rPr>
        <w:t>in</w:t>
      </w:r>
      <w:r>
        <w:rPr>
          <w:color w:val="231F20"/>
          <w:spacing w:val="-7"/>
          <w:sz w:val="18"/>
        </w:rPr>
        <w:t xml:space="preserve"> </w:t>
      </w:r>
      <w:r>
        <w:rPr>
          <w:color w:val="231F20"/>
          <w:sz w:val="18"/>
        </w:rPr>
        <w:t>non-consensual</w:t>
      </w:r>
      <w:r>
        <w:rPr>
          <w:color w:val="231F20"/>
          <w:spacing w:val="-7"/>
          <w:sz w:val="18"/>
        </w:rPr>
        <w:t xml:space="preserve"> </w:t>
      </w:r>
      <w:r>
        <w:rPr>
          <w:color w:val="231F20"/>
          <w:sz w:val="18"/>
        </w:rPr>
        <w:t>circumstances;</w:t>
      </w:r>
      <w:r>
        <w:rPr>
          <w:color w:val="231F20"/>
          <w:spacing w:val="-7"/>
          <w:sz w:val="18"/>
        </w:rPr>
        <w:t xml:space="preserve"> </w:t>
      </w:r>
      <w:r>
        <w:rPr>
          <w:color w:val="231F20"/>
          <w:sz w:val="18"/>
        </w:rPr>
        <w:t>inducing</w:t>
      </w:r>
      <w:r>
        <w:rPr>
          <w:color w:val="231F20"/>
          <w:spacing w:val="-7"/>
          <w:sz w:val="18"/>
        </w:rPr>
        <w:t xml:space="preserve"> </w:t>
      </w:r>
      <w:r>
        <w:rPr>
          <w:color w:val="231F20"/>
          <w:sz w:val="18"/>
        </w:rPr>
        <w:t>another</w:t>
      </w:r>
      <w:r>
        <w:rPr>
          <w:color w:val="231F20"/>
          <w:spacing w:val="-7"/>
          <w:sz w:val="18"/>
        </w:rPr>
        <w:t xml:space="preserve"> </w:t>
      </w:r>
      <w:r>
        <w:rPr>
          <w:color w:val="231F20"/>
          <w:sz w:val="18"/>
        </w:rPr>
        <w:t>to</w:t>
      </w:r>
      <w:r>
        <w:rPr>
          <w:color w:val="231F20"/>
          <w:spacing w:val="-7"/>
          <w:sz w:val="18"/>
        </w:rPr>
        <w:t xml:space="preserve"> </w:t>
      </w:r>
      <w:r>
        <w:rPr>
          <w:color w:val="231F20"/>
          <w:sz w:val="18"/>
        </w:rPr>
        <w:t>expose</w:t>
      </w:r>
      <w:r>
        <w:rPr>
          <w:color w:val="231F20"/>
          <w:spacing w:val="-6"/>
          <w:sz w:val="18"/>
        </w:rPr>
        <w:t xml:space="preserve"> </w:t>
      </w:r>
      <w:r>
        <w:rPr>
          <w:color w:val="231F20"/>
          <w:sz w:val="18"/>
        </w:rPr>
        <w:t>their</w:t>
      </w:r>
      <w:r>
        <w:rPr>
          <w:color w:val="231F20"/>
          <w:spacing w:val="-6"/>
          <w:sz w:val="18"/>
        </w:rPr>
        <w:t xml:space="preserve"> </w:t>
      </w:r>
      <w:proofErr w:type="gramStart"/>
      <w:r>
        <w:rPr>
          <w:color w:val="231F20"/>
          <w:spacing w:val="-2"/>
          <w:sz w:val="18"/>
        </w:rPr>
        <w:t>genitals;</w:t>
      </w:r>
      <w:proofErr w:type="gramEnd"/>
    </w:p>
    <w:p w14:paraId="7CEC9DCB" w14:textId="77777777" w:rsidR="00CD31F0" w:rsidRPr="00CD31F0" w:rsidRDefault="00567EEB" w:rsidP="00C80F56">
      <w:pPr>
        <w:pStyle w:val="ListParagraph"/>
        <w:numPr>
          <w:ilvl w:val="0"/>
          <w:numId w:val="9"/>
        </w:numPr>
        <w:tabs>
          <w:tab w:val="left" w:pos="919"/>
          <w:tab w:val="left" w:pos="920"/>
        </w:tabs>
        <w:rPr>
          <w:sz w:val="18"/>
        </w:rPr>
      </w:pPr>
      <w:r>
        <w:rPr>
          <w:color w:val="231F20"/>
          <w:sz w:val="18"/>
        </w:rPr>
        <w:t>Going</w:t>
      </w:r>
      <w:r>
        <w:rPr>
          <w:color w:val="231F20"/>
          <w:spacing w:val="-5"/>
          <w:sz w:val="18"/>
        </w:rPr>
        <w:t xml:space="preserve"> </w:t>
      </w:r>
      <w:r>
        <w:rPr>
          <w:color w:val="231F20"/>
          <w:sz w:val="18"/>
        </w:rPr>
        <w:t>beyond</w:t>
      </w:r>
      <w:r>
        <w:rPr>
          <w:color w:val="231F20"/>
          <w:spacing w:val="-5"/>
          <w:sz w:val="18"/>
        </w:rPr>
        <w:t xml:space="preserve"> </w:t>
      </w:r>
      <w:r>
        <w:rPr>
          <w:color w:val="231F20"/>
          <w:sz w:val="18"/>
        </w:rPr>
        <w:t>the</w:t>
      </w:r>
      <w:r>
        <w:rPr>
          <w:color w:val="231F20"/>
          <w:spacing w:val="-5"/>
          <w:sz w:val="18"/>
        </w:rPr>
        <w:t xml:space="preserve"> </w:t>
      </w:r>
      <w:r>
        <w:rPr>
          <w:color w:val="231F20"/>
          <w:sz w:val="18"/>
        </w:rPr>
        <w:t>boundaries</w:t>
      </w:r>
      <w:r>
        <w:rPr>
          <w:color w:val="231F20"/>
          <w:spacing w:val="-5"/>
          <w:sz w:val="18"/>
        </w:rPr>
        <w:t xml:space="preserve"> </w:t>
      </w:r>
      <w:r>
        <w:rPr>
          <w:color w:val="231F20"/>
          <w:sz w:val="18"/>
        </w:rPr>
        <w:t>of</w:t>
      </w:r>
      <w:r>
        <w:rPr>
          <w:color w:val="231F20"/>
          <w:spacing w:val="-5"/>
          <w:sz w:val="18"/>
        </w:rPr>
        <w:t xml:space="preserve"> </w:t>
      </w:r>
      <w:r>
        <w:rPr>
          <w:color w:val="231F20"/>
          <w:sz w:val="18"/>
        </w:rPr>
        <w:t>Consent</w:t>
      </w:r>
      <w:r>
        <w:rPr>
          <w:color w:val="231F20"/>
          <w:spacing w:val="-5"/>
          <w:sz w:val="18"/>
        </w:rPr>
        <w:t xml:space="preserve"> </w:t>
      </w:r>
      <w:r>
        <w:rPr>
          <w:color w:val="231F20"/>
          <w:sz w:val="18"/>
        </w:rPr>
        <w:t>(e.g.,</w:t>
      </w:r>
      <w:r>
        <w:rPr>
          <w:color w:val="231F20"/>
          <w:spacing w:val="-4"/>
          <w:sz w:val="18"/>
        </w:rPr>
        <w:t xml:space="preserve"> </w:t>
      </w:r>
      <w:r>
        <w:rPr>
          <w:color w:val="231F20"/>
          <w:sz w:val="18"/>
        </w:rPr>
        <w:t>letting</w:t>
      </w:r>
      <w:r>
        <w:rPr>
          <w:color w:val="231F20"/>
          <w:spacing w:val="-4"/>
          <w:sz w:val="18"/>
        </w:rPr>
        <w:t xml:space="preserve"> </w:t>
      </w:r>
      <w:r>
        <w:rPr>
          <w:color w:val="231F20"/>
          <w:sz w:val="18"/>
        </w:rPr>
        <w:t>others</w:t>
      </w:r>
      <w:r>
        <w:rPr>
          <w:color w:val="231F20"/>
          <w:spacing w:val="-6"/>
          <w:sz w:val="18"/>
        </w:rPr>
        <w:t xml:space="preserve"> </w:t>
      </w:r>
      <w:r>
        <w:rPr>
          <w:color w:val="231F20"/>
          <w:sz w:val="18"/>
        </w:rPr>
        <w:t>hide</w:t>
      </w:r>
      <w:r>
        <w:rPr>
          <w:color w:val="231F20"/>
          <w:spacing w:val="-5"/>
          <w:sz w:val="18"/>
        </w:rPr>
        <w:t xml:space="preserve"> </w:t>
      </w:r>
      <w:r>
        <w:rPr>
          <w:color w:val="231F20"/>
          <w:sz w:val="18"/>
        </w:rPr>
        <w:t>in</w:t>
      </w:r>
      <w:r>
        <w:rPr>
          <w:color w:val="231F20"/>
          <w:spacing w:val="-5"/>
          <w:sz w:val="18"/>
        </w:rPr>
        <w:t xml:space="preserve"> </w:t>
      </w:r>
      <w:r>
        <w:rPr>
          <w:color w:val="231F20"/>
          <w:sz w:val="18"/>
        </w:rPr>
        <w:t>a</w:t>
      </w:r>
      <w:r>
        <w:rPr>
          <w:color w:val="231F20"/>
          <w:spacing w:val="-6"/>
          <w:sz w:val="18"/>
        </w:rPr>
        <w:t xml:space="preserve"> </w:t>
      </w:r>
      <w:r>
        <w:rPr>
          <w:color w:val="231F20"/>
          <w:sz w:val="18"/>
        </w:rPr>
        <w:t>closet</w:t>
      </w:r>
      <w:r>
        <w:rPr>
          <w:color w:val="231F20"/>
          <w:spacing w:val="-4"/>
          <w:sz w:val="18"/>
        </w:rPr>
        <w:t xml:space="preserve"> </w:t>
      </w:r>
      <w:r>
        <w:rPr>
          <w:color w:val="231F20"/>
          <w:sz w:val="18"/>
        </w:rPr>
        <w:t>to</w:t>
      </w:r>
      <w:r>
        <w:rPr>
          <w:color w:val="231F20"/>
          <w:spacing w:val="-5"/>
          <w:sz w:val="18"/>
        </w:rPr>
        <w:t xml:space="preserve"> </w:t>
      </w:r>
      <w:r>
        <w:rPr>
          <w:color w:val="231F20"/>
          <w:sz w:val="18"/>
        </w:rPr>
        <w:t>watch</w:t>
      </w:r>
      <w:r>
        <w:rPr>
          <w:color w:val="231F20"/>
          <w:spacing w:val="-5"/>
          <w:sz w:val="18"/>
        </w:rPr>
        <w:t xml:space="preserve"> </w:t>
      </w:r>
      <w:r>
        <w:rPr>
          <w:color w:val="231F20"/>
          <w:sz w:val="18"/>
        </w:rPr>
        <w:t>you</w:t>
      </w:r>
      <w:r>
        <w:rPr>
          <w:color w:val="231F20"/>
          <w:spacing w:val="-5"/>
          <w:sz w:val="18"/>
        </w:rPr>
        <w:t xml:space="preserve"> </w:t>
      </w:r>
      <w:r>
        <w:rPr>
          <w:color w:val="231F20"/>
          <w:sz w:val="18"/>
        </w:rPr>
        <w:t>having</w:t>
      </w:r>
      <w:r>
        <w:rPr>
          <w:color w:val="231F20"/>
          <w:spacing w:val="-4"/>
          <w:sz w:val="18"/>
        </w:rPr>
        <w:t xml:space="preserve"> </w:t>
      </w:r>
      <w:r>
        <w:rPr>
          <w:color w:val="231F20"/>
          <w:sz w:val="18"/>
        </w:rPr>
        <w:t>consensual</w:t>
      </w:r>
      <w:r>
        <w:rPr>
          <w:color w:val="231F20"/>
          <w:spacing w:val="-6"/>
          <w:sz w:val="18"/>
        </w:rPr>
        <w:t xml:space="preserve"> </w:t>
      </w:r>
      <w:r>
        <w:rPr>
          <w:color w:val="231F20"/>
          <w:spacing w:val="-2"/>
          <w:sz w:val="18"/>
        </w:rPr>
        <w:t>sex</w:t>
      </w:r>
      <w:proofErr w:type="gramStart"/>
      <w:r>
        <w:rPr>
          <w:color w:val="231F20"/>
          <w:spacing w:val="-2"/>
          <w:sz w:val="18"/>
        </w:rPr>
        <w:t>);</w:t>
      </w:r>
      <w:proofErr w:type="gramEnd"/>
      <w:r w:rsidR="002460EE">
        <w:rPr>
          <w:color w:val="231F20"/>
          <w:spacing w:val="-2"/>
          <w:sz w:val="18"/>
        </w:rPr>
        <w:t xml:space="preserve"> </w:t>
      </w:r>
    </w:p>
    <w:p w14:paraId="76E49CA2" w14:textId="12E882BF" w:rsidR="00F82929" w:rsidRPr="00C80F56" w:rsidRDefault="00567EEB" w:rsidP="00C80F56">
      <w:pPr>
        <w:pStyle w:val="ListParagraph"/>
        <w:numPr>
          <w:ilvl w:val="0"/>
          <w:numId w:val="9"/>
        </w:numPr>
        <w:tabs>
          <w:tab w:val="left" w:pos="919"/>
          <w:tab w:val="left" w:pos="920"/>
        </w:tabs>
        <w:rPr>
          <w:sz w:val="18"/>
        </w:rPr>
      </w:pPr>
      <w:r w:rsidRPr="00C80F56">
        <w:rPr>
          <w:color w:val="231F20"/>
          <w:sz w:val="18"/>
        </w:rPr>
        <w:t>Invasion</w:t>
      </w:r>
      <w:r w:rsidRPr="00C80F56">
        <w:rPr>
          <w:color w:val="231F20"/>
          <w:spacing w:val="-6"/>
          <w:sz w:val="18"/>
        </w:rPr>
        <w:t xml:space="preserve"> </w:t>
      </w:r>
      <w:r w:rsidRPr="00C80F56">
        <w:rPr>
          <w:color w:val="231F20"/>
          <w:sz w:val="18"/>
        </w:rPr>
        <w:t>of</w:t>
      </w:r>
      <w:r w:rsidRPr="00C80F56">
        <w:rPr>
          <w:color w:val="231F20"/>
          <w:spacing w:val="-6"/>
          <w:sz w:val="18"/>
        </w:rPr>
        <w:t xml:space="preserve"> </w:t>
      </w:r>
      <w:r w:rsidRPr="00C80F56">
        <w:rPr>
          <w:color w:val="231F20"/>
          <w:sz w:val="18"/>
        </w:rPr>
        <w:t>sexual</w:t>
      </w:r>
      <w:r w:rsidRPr="00C80F56">
        <w:rPr>
          <w:color w:val="231F20"/>
          <w:spacing w:val="-6"/>
          <w:sz w:val="18"/>
        </w:rPr>
        <w:t xml:space="preserve"> </w:t>
      </w:r>
      <w:proofErr w:type="gramStart"/>
      <w:r w:rsidRPr="00C80F56">
        <w:rPr>
          <w:color w:val="231F20"/>
          <w:spacing w:val="-2"/>
          <w:sz w:val="18"/>
        </w:rPr>
        <w:t>privacy;</w:t>
      </w:r>
      <w:proofErr w:type="gramEnd"/>
    </w:p>
    <w:p w14:paraId="76E49CA3" w14:textId="77777777" w:rsidR="00F82929" w:rsidRDefault="00567EEB">
      <w:pPr>
        <w:pStyle w:val="ListParagraph"/>
        <w:numPr>
          <w:ilvl w:val="0"/>
          <w:numId w:val="9"/>
        </w:numPr>
        <w:tabs>
          <w:tab w:val="left" w:pos="919"/>
          <w:tab w:val="left" w:pos="920"/>
        </w:tabs>
        <w:spacing w:before="21"/>
        <w:rPr>
          <w:sz w:val="18"/>
        </w:rPr>
      </w:pPr>
      <w:r>
        <w:rPr>
          <w:color w:val="231F20"/>
          <w:sz w:val="18"/>
        </w:rPr>
        <w:t>Knowingly</w:t>
      </w:r>
      <w:r>
        <w:rPr>
          <w:color w:val="231F20"/>
          <w:spacing w:val="-9"/>
          <w:sz w:val="18"/>
        </w:rPr>
        <w:t xml:space="preserve"> </w:t>
      </w:r>
      <w:r>
        <w:rPr>
          <w:color w:val="231F20"/>
          <w:sz w:val="18"/>
        </w:rPr>
        <w:t>transmitting</w:t>
      </w:r>
      <w:r>
        <w:rPr>
          <w:color w:val="231F20"/>
          <w:spacing w:val="-10"/>
          <w:sz w:val="18"/>
        </w:rPr>
        <w:t xml:space="preserve"> </w:t>
      </w:r>
      <w:r>
        <w:rPr>
          <w:color w:val="231F20"/>
          <w:sz w:val="18"/>
        </w:rPr>
        <w:t>a</w:t>
      </w:r>
      <w:r>
        <w:rPr>
          <w:color w:val="231F20"/>
          <w:spacing w:val="-10"/>
          <w:sz w:val="18"/>
        </w:rPr>
        <w:t xml:space="preserve"> </w:t>
      </w:r>
      <w:r>
        <w:rPr>
          <w:color w:val="231F20"/>
          <w:sz w:val="18"/>
        </w:rPr>
        <w:t>sexually</w:t>
      </w:r>
      <w:r>
        <w:rPr>
          <w:color w:val="231F20"/>
          <w:spacing w:val="-10"/>
          <w:sz w:val="18"/>
        </w:rPr>
        <w:t xml:space="preserve"> </w:t>
      </w:r>
      <w:r>
        <w:rPr>
          <w:color w:val="231F20"/>
          <w:sz w:val="18"/>
        </w:rPr>
        <w:t>transmitted</w:t>
      </w:r>
      <w:r>
        <w:rPr>
          <w:color w:val="231F20"/>
          <w:spacing w:val="-8"/>
          <w:sz w:val="18"/>
        </w:rPr>
        <w:t xml:space="preserve"> </w:t>
      </w:r>
      <w:r>
        <w:rPr>
          <w:color w:val="231F20"/>
          <w:sz w:val="18"/>
        </w:rPr>
        <w:t>infection</w:t>
      </w:r>
      <w:r>
        <w:rPr>
          <w:color w:val="231F20"/>
          <w:spacing w:val="-9"/>
          <w:sz w:val="18"/>
        </w:rPr>
        <w:t xml:space="preserve"> </w:t>
      </w:r>
      <w:r>
        <w:rPr>
          <w:color w:val="231F20"/>
          <w:sz w:val="18"/>
        </w:rPr>
        <w:t>(STI)</w:t>
      </w:r>
      <w:r>
        <w:rPr>
          <w:color w:val="231F20"/>
          <w:spacing w:val="-10"/>
          <w:sz w:val="18"/>
        </w:rPr>
        <w:t xml:space="preserve"> </w:t>
      </w:r>
      <w:r>
        <w:rPr>
          <w:color w:val="231F20"/>
          <w:sz w:val="18"/>
        </w:rPr>
        <w:t>to</w:t>
      </w:r>
      <w:r>
        <w:rPr>
          <w:color w:val="231F20"/>
          <w:spacing w:val="-10"/>
          <w:sz w:val="18"/>
        </w:rPr>
        <w:t xml:space="preserve"> </w:t>
      </w:r>
      <w:proofErr w:type="gramStart"/>
      <w:r>
        <w:rPr>
          <w:color w:val="231F20"/>
          <w:spacing w:val="-2"/>
          <w:sz w:val="18"/>
        </w:rPr>
        <w:t>another;</w:t>
      </w:r>
      <w:proofErr w:type="gramEnd"/>
    </w:p>
    <w:p w14:paraId="76E49CA4" w14:textId="77777777" w:rsidR="00F82929" w:rsidRDefault="00567EEB">
      <w:pPr>
        <w:pStyle w:val="ListParagraph"/>
        <w:numPr>
          <w:ilvl w:val="0"/>
          <w:numId w:val="9"/>
        </w:numPr>
        <w:tabs>
          <w:tab w:val="left" w:pos="919"/>
          <w:tab w:val="left" w:pos="920"/>
        </w:tabs>
        <w:spacing w:line="261" w:lineRule="auto"/>
        <w:ind w:right="1410"/>
        <w:rPr>
          <w:sz w:val="18"/>
        </w:rPr>
      </w:pPr>
      <w:r>
        <w:rPr>
          <w:color w:val="231F20"/>
          <w:sz w:val="18"/>
        </w:rPr>
        <w:t>Non-consensual</w:t>
      </w:r>
      <w:r>
        <w:rPr>
          <w:color w:val="231F20"/>
          <w:spacing w:val="-6"/>
          <w:sz w:val="18"/>
        </w:rPr>
        <w:t xml:space="preserve"> </w:t>
      </w:r>
      <w:r>
        <w:rPr>
          <w:color w:val="231F20"/>
          <w:sz w:val="18"/>
        </w:rPr>
        <w:t>pictures,</w:t>
      </w:r>
      <w:r>
        <w:rPr>
          <w:color w:val="231F20"/>
          <w:spacing w:val="-5"/>
          <w:sz w:val="18"/>
        </w:rPr>
        <w:t xml:space="preserve"> </w:t>
      </w:r>
      <w:r>
        <w:rPr>
          <w:color w:val="231F20"/>
          <w:sz w:val="18"/>
        </w:rPr>
        <w:t>video-,</w:t>
      </w:r>
      <w:r>
        <w:rPr>
          <w:color w:val="231F20"/>
          <w:spacing w:val="-5"/>
          <w:sz w:val="18"/>
        </w:rPr>
        <w:t xml:space="preserve"> </w:t>
      </w:r>
      <w:r>
        <w:rPr>
          <w:color w:val="231F20"/>
          <w:sz w:val="18"/>
        </w:rPr>
        <w:t>or</w:t>
      </w:r>
      <w:r>
        <w:rPr>
          <w:color w:val="231F20"/>
          <w:spacing w:val="-6"/>
          <w:sz w:val="18"/>
        </w:rPr>
        <w:t xml:space="preserve"> </w:t>
      </w:r>
      <w:r>
        <w:rPr>
          <w:color w:val="231F20"/>
          <w:sz w:val="18"/>
        </w:rPr>
        <w:t>audio-recording</w:t>
      </w:r>
      <w:r>
        <w:rPr>
          <w:color w:val="231F20"/>
          <w:spacing w:val="-6"/>
          <w:sz w:val="18"/>
        </w:rPr>
        <w:t xml:space="preserve"> </w:t>
      </w:r>
      <w:r>
        <w:rPr>
          <w:color w:val="231F20"/>
          <w:sz w:val="18"/>
        </w:rPr>
        <w:t>of</w:t>
      </w:r>
      <w:r>
        <w:rPr>
          <w:color w:val="231F20"/>
          <w:spacing w:val="-6"/>
          <w:sz w:val="18"/>
        </w:rPr>
        <w:t xml:space="preserve"> </w:t>
      </w:r>
      <w:r>
        <w:rPr>
          <w:color w:val="231F20"/>
          <w:sz w:val="18"/>
        </w:rPr>
        <w:t>sexual</w:t>
      </w:r>
      <w:r>
        <w:rPr>
          <w:color w:val="231F20"/>
          <w:spacing w:val="-6"/>
          <w:sz w:val="18"/>
        </w:rPr>
        <w:t xml:space="preserve"> </w:t>
      </w:r>
      <w:r>
        <w:rPr>
          <w:color w:val="231F20"/>
          <w:sz w:val="18"/>
        </w:rPr>
        <w:t>activity,</w:t>
      </w:r>
      <w:r>
        <w:rPr>
          <w:color w:val="231F20"/>
          <w:spacing w:val="-5"/>
          <w:sz w:val="18"/>
        </w:rPr>
        <w:t xml:space="preserve"> </w:t>
      </w:r>
      <w:r>
        <w:rPr>
          <w:color w:val="231F20"/>
          <w:sz w:val="18"/>
        </w:rPr>
        <w:t>or</w:t>
      </w:r>
      <w:r>
        <w:rPr>
          <w:color w:val="231F20"/>
          <w:spacing w:val="-6"/>
          <w:sz w:val="18"/>
        </w:rPr>
        <w:t xml:space="preserve"> </w:t>
      </w:r>
      <w:r>
        <w:rPr>
          <w:color w:val="231F20"/>
          <w:sz w:val="18"/>
        </w:rPr>
        <w:t>the</w:t>
      </w:r>
      <w:r>
        <w:rPr>
          <w:color w:val="231F20"/>
          <w:spacing w:val="-5"/>
          <w:sz w:val="18"/>
        </w:rPr>
        <w:t xml:space="preserve"> </w:t>
      </w:r>
      <w:r>
        <w:rPr>
          <w:color w:val="231F20"/>
          <w:sz w:val="18"/>
        </w:rPr>
        <w:t>nonconsensual</w:t>
      </w:r>
      <w:r>
        <w:rPr>
          <w:color w:val="231F20"/>
          <w:spacing w:val="-6"/>
          <w:sz w:val="18"/>
        </w:rPr>
        <w:t xml:space="preserve"> </w:t>
      </w:r>
      <w:r>
        <w:rPr>
          <w:color w:val="231F20"/>
          <w:sz w:val="18"/>
        </w:rPr>
        <w:t>distribution</w:t>
      </w:r>
      <w:r>
        <w:rPr>
          <w:color w:val="231F20"/>
          <w:spacing w:val="-5"/>
          <w:sz w:val="18"/>
        </w:rPr>
        <w:t xml:space="preserve"> </w:t>
      </w:r>
      <w:r>
        <w:rPr>
          <w:color w:val="231F20"/>
          <w:sz w:val="18"/>
        </w:rPr>
        <w:t>of</w:t>
      </w:r>
      <w:r>
        <w:rPr>
          <w:color w:val="231F20"/>
          <w:spacing w:val="-6"/>
          <w:sz w:val="18"/>
        </w:rPr>
        <w:t xml:space="preserve"> </w:t>
      </w:r>
      <w:r>
        <w:rPr>
          <w:color w:val="231F20"/>
          <w:sz w:val="18"/>
        </w:rPr>
        <w:t xml:space="preserve">such </w:t>
      </w:r>
      <w:proofErr w:type="gramStart"/>
      <w:r>
        <w:rPr>
          <w:color w:val="231F20"/>
          <w:spacing w:val="-2"/>
          <w:sz w:val="18"/>
        </w:rPr>
        <w:t>material;</w:t>
      </w:r>
      <w:proofErr w:type="gramEnd"/>
    </w:p>
    <w:p w14:paraId="76E49CA5" w14:textId="77777777" w:rsidR="00F82929" w:rsidRDefault="00567EEB">
      <w:pPr>
        <w:pStyle w:val="ListParagraph"/>
        <w:numPr>
          <w:ilvl w:val="0"/>
          <w:numId w:val="9"/>
        </w:numPr>
        <w:tabs>
          <w:tab w:val="left" w:pos="919"/>
          <w:tab w:val="left" w:pos="920"/>
        </w:tabs>
        <w:spacing w:before="1" w:line="261" w:lineRule="auto"/>
        <w:ind w:right="1252"/>
        <w:rPr>
          <w:sz w:val="18"/>
        </w:rPr>
      </w:pPr>
      <w:r>
        <w:rPr>
          <w:color w:val="231F20"/>
          <w:sz w:val="18"/>
        </w:rPr>
        <w:t>Possession,</w:t>
      </w:r>
      <w:r>
        <w:rPr>
          <w:color w:val="231F20"/>
          <w:spacing w:val="-5"/>
          <w:sz w:val="18"/>
        </w:rPr>
        <w:t xml:space="preserve"> </w:t>
      </w:r>
      <w:r>
        <w:rPr>
          <w:color w:val="231F20"/>
          <w:sz w:val="18"/>
        </w:rPr>
        <w:t>use,</w:t>
      </w:r>
      <w:r>
        <w:rPr>
          <w:color w:val="231F20"/>
          <w:spacing w:val="-5"/>
          <w:sz w:val="18"/>
        </w:rPr>
        <w:t xml:space="preserve"> </w:t>
      </w:r>
      <w:r>
        <w:rPr>
          <w:color w:val="231F20"/>
          <w:sz w:val="18"/>
        </w:rPr>
        <w:t>and/or</w:t>
      </w:r>
      <w:r>
        <w:rPr>
          <w:color w:val="231F20"/>
          <w:spacing w:val="-5"/>
          <w:sz w:val="18"/>
        </w:rPr>
        <w:t xml:space="preserve"> </w:t>
      </w:r>
      <w:r>
        <w:rPr>
          <w:color w:val="231F20"/>
          <w:sz w:val="18"/>
        </w:rPr>
        <w:t>distribution</w:t>
      </w:r>
      <w:r>
        <w:rPr>
          <w:color w:val="231F20"/>
          <w:spacing w:val="-4"/>
          <w:sz w:val="18"/>
        </w:rPr>
        <w:t xml:space="preserve"> </w:t>
      </w:r>
      <w:r>
        <w:rPr>
          <w:color w:val="231F20"/>
          <w:sz w:val="18"/>
        </w:rPr>
        <w:t>of</w:t>
      </w:r>
      <w:r>
        <w:rPr>
          <w:color w:val="231F20"/>
          <w:spacing w:val="-5"/>
          <w:sz w:val="18"/>
        </w:rPr>
        <w:t xml:space="preserve"> </w:t>
      </w:r>
      <w:r>
        <w:rPr>
          <w:color w:val="231F20"/>
          <w:sz w:val="18"/>
        </w:rPr>
        <w:t>alcohol</w:t>
      </w:r>
      <w:r>
        <w:rPr>
          <w:color w:val="231F20"/>
          <w:spacing w:val="-5"/>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drug</w:t>
      </w:r>
      <w:r>
        <w:rPr>
          <w:color w:val="231F20"/>
          <w:spacing w:val="-5"/>
          <w:sz w:val="18"/>
        </w:rPr>
        <w:t xml:space="preserve"> </w:t>
      </w:r>
      <w:r>
        <w:rPr>
          <w:color w:val="231F20"/>
          <w:sz w:val="18"/>
        </w:rPr>
        <w:t>(e.g.,</w:t>
      </w:r>
      <w:r>
        <w:rPr>
          <w:color w:val="231F20"/>
          <w:spacing w:val="-4"/>
          <w:sz w:val="18"/>
        </w:rPr>
        <w:t xml:space="preserve"> </w:t>
      </w:r>
      <w:r>
        <w:rPr>
          <w:color w:val="231F20"/>
          <w:sz w:val="18"/>
        </w:rPr>
        <w:t>Xanax,</w:t>
      </w:r>
      <w:r>
        <w:rPr>
          <w:color w:val="231F20"/>
          <w:spacing w:val="-5"/>
          <w:sz w:val="18"/>
        </w:rPr>
        <w:t xml:space="preserve"> </w:t>
      </w:r>
      <w:r>
        <w:rPr>
          <w:color w:val="231F20"/>
          <w:sz w:val="18"/>
        </w:rPr>
        <w:t>Ambien,</w:t>
      </w:r>
      <w:r>
        <w:rPr>
          <w:color w:val="231F20"/>
          <w:spacing w:val="-4"/>
          <w:sz w:val="18"/>
        </w:rPr>
        <w:t xml:space="preserve"> </w:t>
      </w:r>
      <w:r>
        <w:rPr>
          <w:color w:val="231F20"/>
          <w:sz w:val="18"/>
        </w:rPr>
        <w:t>Benadryl,</w:t>
      </w:r>
      <w:r>
        <w:rPr>
          <w:color w:val="231F20"/>
          <w:spacing w:val="-4"/>
          <w:sz w:val="18"/>
        </w:rPr>
        <w:t xml:space="preserve"> </w:t>
      </w:r>
      <w:r>
        <w:rPr>
          <w:color w:val="231F20"/>
          <w:sz w:val="18"/>
        </w:rPr>
        <w:t>Rohypnol</w:t>
      </w:r>
      <w:r>
        <w:rPr>
          <w:color w:val="231F20"/>
          <w:spacing w:val="-4"/>
          <w:sz w:val="18"/>
        </w:rPr>
        <w:t xml:space="preserve"> </w:t>
      </w:r>
      <w:r>
        <w:rPr>
          <w:color w:val="231F20"/>
          <w:sz w:val="18"/>
        </w:rPr>
        <w:t xml:space="preserve">(“Roofies”), Ketamine, GHB, etc.) for the purpose of engaging in or facilitating any activity prohibited under this </w:t>
      </w:r>
      <w:proofErr w:type="gramStart"/>
      <w:r>
        <w:rPr>
          <w:color w:val="231F20"/>
          <w:sz w:val="18"/>
        </w:rPr>
        <w:t>policy;</w:t>
      </w:r>
      <w:proofErr w:type="gramEnd"/>
    </w:p>
    <w:p w14:paraId="76E49CA6" w14:textId="77777777" w:rsidR="00F82929" w:rsidRDefault="00567EEB">
      <w:pPr>
        <w:pStyle w:val="ListParagraph"/>
        <w:numPr>
          <w:ilvl w:val="0"/>
          <w:numId w:val="9"/>
        </w:numPr>
        <w:tabs>
          <w:tab w:val="left" w:pos="919"/>
          <w:tab w:val="left" w:pos="920"/>
        </w:tabs>
        <w:spacing w:before="1"/>
        <w:rPr>
          <w:sz w:val="18"/>
        </w:rPr>
      </w:pPr>
      <w:r>
        <w:rPr>
          <w:color w:val="231F20"/>
          <w:spacing w:val="-2"/>
          <w:sz w:val="18"/>
        </w:rPr>
        <w:t>Prostituting</w:t>
      </w:r>
      <w:r>
        <w:rPr>
          <w:color w:val="231F20"/>
          <w:spacing w:val="4"/>
          <w:sz w:val="18"/>
        </w:rPr>
        <w:t xml:space="preserve"> </w:t>
      </w:r>
      <w:r>
        <w:rPr>
          <w:color w:val="231F20"/>
          <w:spacing w:val="-2"/>
          <w:sz w:val="18"/>
        </w:rPr>
        <w:t>another.</w:t>
      </w:r>
    </w:p>
    <w:p w14:paraId="76E49CA7" w14:textId="7AA28782" w:rsidR="00F82929" w:rsidRDefault="00F82929">
      <w:pPr>
        <w:pStyle w:val="BodyText"/>
        <w:spacing w:before="4"/>
        <w:rPr>
          <w:sz w:val="21"/>
        </w:rPr>
      </w:pPr>
    </w:p>
    <w:p w14:paraId="76E49CA8" w14:textId="77777777" w:rsidR="00F82929" w:rsidRDefault="00567EEB">
      <w:pPr>
        <w:pStyle w:val="Heading4"/>
        <w:ind w:left="200"/>
      </w:pPr>
      <w:r>
        <w:rPr>
          <w:color w:val="231F20"/>
        </w:rPr>
        <w:t>Sexual</w:t>
      </w:r>
      <w:r>
        <w:rPr>
          <w:color w:val="231F20"/>
          <w:spacing w:val="-3"/>
        </w:rPr>
        <w:t xml:space="preserve"> </w:t>
      </w:r>
      <w:r>
        <w:rPr>
          <w:color w:val="231F20"/>
        </w:rPr>
        <w:t>Misconduct</w:t>
      </w:r>
      <w:r>
        <w:rPr>
          <w:color w:val="231F20"/>
          <w:spacing w:val="-3"/>
        </w:rPr>
        <w:t xml:space="preserve"> </w:t>
      </w:r>
      <w:r>
        <w:rPr>
          <w:color w:val="231F20"/>
        </w:rPr>
        <w:t>with</w:t>
      </w:r>
      <w:r>
        <w:rPr>
          <w:color w:val="231F20"/>
          <w:spacing w:val="-3"/>
        </w:rPr>
        <w:t xml:space="preserve"> </w:t>
      </w:r>
      <w:r>
        <w:rPr>
          <w:color w:val="231F20"/>
        </w:rPr>
        <w:t>a</w:t>
      </w:r>
      <w:r>
        <w:rPr>
          <w:color w:val="231F20"/>
          <w:spacing w:val="-2"/>
        </w:rPr>
        <w:t xml:space="preserve"> Minor</w:t>
      </w:r>
    </w:p>
    <w:p w14:paraId="76E49CA9" w14:textId="77777777" w:rsidR="00F82929" w:rsidRDefault="00567EEB">
      <w:pPr>
        <w:pStyle w:val="BodyText"/>
        <w:spacing w:before="20" w:line="261" w:lineRule="auto"/>
        <w:ind w:left="200" w:right="744"/>
      </w:pPr>
      <w:r>
        <w:rPr>
          <w:color w:val="231F20"/>
        </w:rPr>
        <w:t>A</w:t>
      </w:r>
      <w:r>
        <w:rPr>
          <w:color w:val="231F20"/>
          <w:spacing w:val="-3"/>
        </w:rPr>
        <w:t xml:space="preserve"> </w:t>
      </w:r>
      <w:r>
        <w:rPr>
          <w:color w:val="231F20"/>
        </w:rPr>
        <w:t>person</w:t>
      </w:r>
      <w:r>
        <w:rPr>
          <w:color w:val="231F20"/>
          <w:spacing w:val="-4"/>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18</w:t>
      </w:r>
      <w:r>
        <w:rPr>
          <w:color w:val="231F20"/>
          <w:spacing w:val="-3"/>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age</w:t>
      </w:r>
      <w:r>
        <w:rPr>
          <w:color w:val="231F20"/>
          <w:spacing w:val="-3"/>
        </w:rPr>
        <w:t xml:space="preserve"> </w:t>
      </w:r>
      <w:r>
        <w:rPr>
          <w:color w:val="231F20"/>
        </w:rPr>
        <w:t>who,</w:t>
      </w:r>
      <w:r>
        <w:rPr>
          <w:color w:val="231F20"/>
          <w:spacing w:val="-3"/>
        </w:rPr>
        <w:t xml:space="preserve"> </w:t>
      </w:r>
      <w:r>
        <w:rPr>
          <w:color w:val="231F20"/>
        </w:rPr>
        <w:t>with</w:t>
      </w:r>
      <w:r>
        <w:rPr>
          <w:color w:val="231F20"/>
          <w:spacing w:val="-3"/>
        </w:rPr>
        <w:t xml:space="preserve"> </w:t>
      </w:r>
      <w:r>
        <w:rPr>
          <w:color w:val="231F20"/>
        </w:rPr>
        <w:t>a</w:t>
      </w:r>
      <w:r>
        <w:rPr>
          <w:color w:val="231F20"/>
          <w:spacing w:val="-4"/>
        </w:rPr>
        <w:t xml:space="preserve"> </w:t>
      </w:r>
      <w:r>
        <w:rPr>
          <w:color w:val="231F20"/>
        </w:rPr>
        <w:t>child</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14</w:t>
      </w:r>
      <w:r>
        <w:rPr>
          <w:color w:val="231F20"/>
          <w:spacing w:val="-3"/>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age</w:t>
      </w:r>
      <w:r>
        <w:rPr>
          <w:color w:val="231F20"/>
          <w:spacing w:val="-3"/>
        </w:rPr>
        <w:t xml:space="preserve"> </w:t>
      </w:r>
      <w:r>
        <w:rPr>
          <w:color w:val="231F20"/>
        </w:rPr>
        <w:t>but</w:t>
      </w:r>
      <w:r>
        <w:rPr>
          <w:color w:val="231F20"/>
          <w:spacing w:val="-4"/>
        </w:rPr>
        <w:t xml:space="preserve"> </w:t>
      </w:r>
      <w:r>
        <w:rPr>
          <w:color w:val="231F20"/>
        </w:rPr>
        <w:t>less</w:t>
      </w:r>
      <w:r>
        <w:rPr>
          <w:color w:val="231F20"/>
          <w:spacing w:val="-4"/>
        </w:rPr>
        <w:t xml:space="preserve"> </w:t>
      </w:r>
      <w:r>
        <w:rPr>
          <w:color w:val="231F20"/>
        </w:rPr>
        <w:t>than</w:t>
      </w:r>
      <w:r>
        <w:rPr>
          <w:color w:val="231F20"/>
          <w:spacing w:val="-3"/>
        </w:rPr>
        <w:t xml:space="preserve"> </w:t>
      </w:r>
      <w:r>
        <w:rPr>
          <w:color w:val="231F20"/>
        </w:rPr>
        <w:t>16</w:t>
      </w:r>
      <w:r>
        <w:rPr>
          <w:color w:val="231F20"/>
          <w:spacing w:val="-3"/>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age,</w:t>
      </w:r>
      <w:r>
        <w:rPr>
          <w:color w:val="231F20"/>
          <w:spacing w:val="-3"/>
        </w:rPr>
        <w:t xml:space="preserve"> </w:t>
      </w:r>
      <w:r>
        <w:rPr>
          <w:color w:val="231F20"/>
        </w:rPr>
        <w:t>performs</w:t>
      </w:r>
      <w:r>
        <w:rPr>
          <w:color w:val="231F20"/>
          <w:spacing w:val="-4"/>
        </w:rPr>
        <w:t xml:space="preserve"> </w:t>
      </w:r>
      <w:r>
        <w:rPr>
          <w:color w:val="231F20"/>
        </w:rPr>
        <w:t>or</w:t>
      </w:r>
      <w:r>
        <w:rPr>
          <w:color w:val="231F20"/>
          <w:spacing w:val="-4"/>
        </w:rPr>
        <w:t xml:space="preserve"> </w:t>
      </w:r>
      <w:r>
        <w:rPr>
          <w:color w:val="231F20"/>
        </w:rPr>
        <w:t>submits</w:t>
      </w:r>
      <w:r>
        <w:rPr>
          <w:color w:val="231F20"/>
          <w:spacing w:val="-4"/>
        </w:rPr>
        <w:t xml:space="preserve"> </w:t>
      </w:r>
      <w:r>
        <w:rPr>
          <w:color w:val="231F20"/>
        </w:rPr>
        <w:t>to sexual intercourse or sexual conduct, or performs or submits to any fondling or touching for the purpose of sexually gratifying either person.</w:t>
      </w:r>
    </w:p>
    <w:p w14:paraId="76E49CAA" w14:textId="77777777" w:rsidR="00F82929" w:rsidRDefault="00F82929">
      <w:pPr>
        <w:pStyle w:val="BodyText"/>
        <w:spacing w:before="10"/>
        <w:rPr>
          <w:sz w:val="19"/>
        </w:rPr>
      </w:pPr>
    </w:p>
    <w:p w14:paraId="76E49CAB" w14:textId="77777777" w:rsidR="00F82929" w:rsidRDefault="00567EEB">
      <w:pPr>
        <w:pStyle w:val="Heading4"/>
        <w:ind w:left="200"/>
      </w:pPr>
      <w:r>
        <w:rPr>
          <w:color w:val="231F20"/>
          <w:spacing w:val="-2"/>
        </w:rPr>
        <w:t>Stalking</w:t>
      </w:r>
    </w:p>
    <w:p w14:paraId="76E49CAD" w14:textId="3EECCF23" w:rsidR="00F82929" w:rsidRDefault="00567EEB" w:rsidP="2F0007A6">
      <w:pPr>
        <w:pStyle w:val="BodyText"/>
        <w:spacing w:before="20" w:line="261" w:lineRule="auto"/>
        <w:ind w:left="200" w:right="1325"/>
        <w:jc w:val="both"/>
        <w:rPr>
          <w:color w:val="231F20"/>
        </w:rPr>
      </w:pPr>
      <w:r>
        <w:rPr>
          <w:color w:val="231F20"/>
        </w:rPr>
        <w:t>A</w:t>
      </w:r>
      <w:r>
        <w:rPr>
          <w:color w:val="231F20"/>
          <w:spacing w:val="-3"/>
        </w:rPr>
        <w:t xml:space="preserve"> </w:t>
      </w:r>
      <w:r>
        <w:rPr>
          <w:color w:val="231F20"/>
        </w:rPr>
        <w:t>course</w:t>
      </w:r>
      <w:r>
        <w:rPr>
          <w:color w:val="231F20"/>
          <w:spacing w:val="-4"/>
        </w:rPr>
        <w:t xml:space="preserve"> </w:t>
      </w:r>
      <w:r>
        <w:rPr>
          <w:color w:val="231F20"/>
        </w:rPr>
        <w:t>of</w:t>
      </w:r>
      <w:r>
        <w:rPr>
          <w:color w:val="231F20"/>
          <w:spacing w:val="-4"/>
        </w:rPr>
        <w:t xml:space="preserve"> </w:t>
      </w:r>
      <w:r>
        <w:rPr>
          <w:color w:val="231F20"/>
        </w:rPr>
        <w:t>conduct</w:t>
      </w:r>
      <w:r>
        <w:rPr>
          <w:color w:val="231F20"/>
          <w:spacing w:val="-4"/>
        </w:rPr>
        <w:t xml:space="preserve"> </w:t>
      </w:r>
      <w:r>
        <w:rPr>
          <w:color w:val="231F20"/>
        </w:rPr>
        <w:t>directed</w:t>
      </w:r>
      <w:r>
        <w:rPr>
          <w:color w:val="231F20"/>
          <w:spacing w:val="-3"/>
        </w:rPr>
        <w:t xml:space="preserve"> </w:t>
      </w:r>
      <w:r>
        <w:rPr>
          <w:color w:val="231F20"/>
        </w:rPr>
        <w:t>at</w:t>
      </w:r>
      <w:r>
        <w:rPr>
          <w:color w:val="231F20"/>
          <w:spacing w:val="-3"/>
        </w:rPr>
        <w:t xml:space="preserve"> </w:t>
      </w:r>
      <w:r>
        <w:rPr>
          <w:color w:val="231F20"/>
        </w:rPr>
        <w:t>a</w:t>
      </w:r>
      <w:r>
        <w:rPr>
          <w:color w:val="231F20"/>
          <w:spacing w:val="-4"/>
        </w:rPr>
        <w:t xml:space="preserve"> </w:t>
      </w:r>
      <w:r>
        <w:rPr>
          <w:color w:val="231F20"/>
        </w:rPr>
        <w:t>specific</w:t>
      </w:r>
      <w:r>
        <w:rPr>
          <w:color w:val="231F20"/>
          <w:spacing w:val="-4"/>
        </w:rPr>
        <w:t xml:space="preserve"> </w:t>
      </w:r>
      <w:r>
        <w:rPr>
          <w:color w:val="231F20"/>
        </w:rPr>
        <w:t>individual</w:t>
      </w:r>
      <w:r>
        <w:rPr>
          <w:color w:val="231F20"/>
          <w:spacing w:val="-4"/>
        </w:rPr>
        <w:t xml:space="preserve"> </w:t>
      </w:r>
      <w:r>
        <w:rPr>
          <w:color w:val="231F20"/>
        </w:rPr>
        <w:t>that</w:t>
      </w:r>
      <w:r>
        <w:rPr>
          <w:color w:val="231F20"/>
          <w:spacing w:val="-3"/>
        </w:rPr>
        <w:t xml:space="preserve"> </w:t>
      </w:r>
      <w:r>
        <w:rPr>
          <w:color w:val="231F20"/>
        </w:rPr>
        <w:t>would</w:t>
      </w:r>
      <w:r>
        <w:rPr>
          <w:color w:val="231F20"/>
          <w:spacing w:val="-4"/>
        </w:rPr>
        <w:t xml:space="preserve"> </w:t>
      </w:r>
      <w:r>
        <w:rPr>
          <w:color w:val="231F20"/>
        </w:rPr>
        <w:t>cause</w:t>
      </w:r>
      <w:r>
        <w:rPr>
          <w:color w:val="231F20"/>
          <w:spacing w:val="-4"/>
        </w:rPr>
        <w:t xml:space="preserve"> </w:t>
      </w:r>
      <w:r>
        <w:rPr>
          <w:color w:val="231F20"/>
        </w:rPr>
        <w:t>a</w:t>
      </w:r>
      <w:r>
        <w:rPr>
          <w:color w:val="231F20"/>
          <w:spacing w:val="-4"/>
        </w:rPr>
        <w:t xml:space="preserve"> </w:t>
      </w:r>
      <w:r>
        <w:rPr>
          <w:color w:val="231F20"/>
        </w:rPr>
        <w:t>reasonable</w:t>
      </w:r>
      <w:r>
        <w:rPr>
          <w:color w:val="231F20"/>
          <w:spacing w:val="-3"/>
        </w:rPr>
        <w:t xml:space="preserve"> </w:t>
      </w:r>
      <w:r>
        <w:rPr>
          <w:color w:val="231F20"/>
        </w:rPr>
        <w:t>person</w:t>
      </w:r>
      <w:r>
        <w:rPr>
          <w:color w:val="231F20"/>
          <w:spacing w:val="-4"/>
        </w:rPr>
        <w:t xml:space="preserve"> </w:t>
      </w:r>
      <w:r>
        <w:rPr>
          <w:color w:val="231F20"/>
        </w:rPr>
        <w:t>under</w:t>
      </w:r>
      <w:r>
        <w:rPr>
          <w:color w:val="231F20"/>
          <w:spacing w:val="-4"/>
        </w:rPr>
        <w:t xml:space="preserve"> </w:t>
      </w:r>
      <w:r>
        <w:rPr>
          <w:color w:val="231F20"/>
        </w:rPr>
        <w:t>similar</w:t>
      </w:r>
      <w:r>
        <w:rPr>
          <w:color w:val="231F20"/>
          <w:spacing w:val="-4"/>
        </w:rPr>
        <w:t xml:space="preserve"> </w:t>
      </w:r>
      <w:r>
        <w:rPr>
          <w:color w:val="231F20"/>
        </w:rPr>
        <w:t>circumstances</w:t>
      </w:r>
      <w:r>
        <w:rPr>
          <w:color w:val="231F20"/>
          <w:spacing w:val="-4"/>
        </w:rPr>
        <w:t xml:space="preserve"> </w:t>
      </w:r>
      <w:r>
        <w:rPr>
          <w:color w:val="231F20"/>
        </w:rPr>
        <w:t>and with</w:t>
      </w:r>
      <w:r>
        <w:rPr>
          <w:color w:val="231F20"/>
          <w:spacing w:val="-4"/>
        </w:rPr>
        <w:t xml:space="preserve"> </w:t>
      </w:r>
      <w:r>
        <w:rPr>
          <w:color w:val="231F20"/>
        </w:rPr>
        <w:t>similar</w:t>
      </w:r>
      <w:r>
        <w:rPr>
          <w:color w:val="231F20"/>
          <w:spacing w:val="-5"/>
        </w:rPr>
        <w:t xml:space="preserve"> </w:t>
      </w:r>
      <w:r>
        <w:rPr>
          <w:color w:val="231F20"/>
        </w:rPr>
        <w:t>identities</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Complainant</w:t>
      </w:r>
      <w:r>
        <w:rPr>
          <w:color w:val="231F20"/>
          <w:spacing w:val="-4"/>
        </w:rPr>
        <w:t xml:space="preserve"> </w:t>
      </w:r>
      <w:r>
        <w:rPr>
          <w:color w:val="231F20"/>
        </w:rPr>
        <w:t>to</w:t>
      </w:r>
      <w:r>
        <w:rPr>
          <w:color w:val="231F20"/>
          <w:spacing w:val="-5"/>
        </w:rPr>
        <w:t xml:space="preserve"> </w:t>
      </w:r>
      <w:r>
        <w:rPr>
          <w:color w:val="231F20"/>
        </w:rPr>
        <w:t>fear</w:t>
      </w:r>
      <w:r>
        <w:rPr>
          <w:color w:val="231F20"/>
          <w:spacing w:val="-4"/>
        </w:rPr>
        <w:t xml:space="preserve"> </w:t>
      </w:r>
      <w:r>
        <w:rPr>
          <w:color w:val="231F20"/>
        </w:rPr>
        <w:t>for</w:t>
      </w:r>
      <w:r>
        <w:rPr>
          <w:color w:val="231F20"/>
          <w:spacing w:val="-5"/>
        </w:rPr>
        <w:t xml:space="preserve"> </w:t>
      </w:r>
      <w:r>
        <w:rPr>
          <w:color w:val="231F20"/>
        </w:rPr>
        <w:t>their</w:t>
      </w:r>
      <w:r>
        <w:rPr>
          <w:color w:val="231F20"/>
          <w:spacing w:val="-4"/>
        </w:rPr>
        <w:t xml:space="preserve"> </w:t>
      </w:r>
      <w:r>
        <w:rPr>
          <w:color w:val="231F20"/>
        </w:rPr>
        <w:t>own</w:t>
      </w:r>
      <w:r>
        <w:rPr>
          <w:color w:val="231F20"/>
          <w:spacing w:val="-4"/>
        </w:rPr>
        <w:t xml:space="preserve"> </w:t>
      </w:r>
      <w:r>
        <w:rPr>
          <w:color w:val="231F20"/>
        </w:rPr>
        <w:t>or</w:t>
      </w:r>
      <w:r>
        <w:rPr>
          <w:color w:val="231F20"/>
          <w:spacing w:val="-5"/>
        </w:rPr>
        <w:t xml:space="preserve"> </w:t>
      </w:r>
      <w:r>
        <w:rPr>
          <w:color w:val="231F20"/>
        </w:rPr>
        <w:t>others’</w:t>
      </w:r>
      <w:r>
        <w:rPr>
          <w:color w:val="231F20"/>
          <w:spacing w:val="-5"/>
        </w:rPr>
        <w:t xml:space="preserve"> </w:t>
      </w:r>
      <w:r>
        <w:rPr>
          <w:color w:val="231F20"/>
        </w:rPr>
        <w:t>safety,</w:t>
      </w:r>
      <w:r>
        <w:rPr>
          <w:color w:val="231F20"/>
          <w:spacing w:val="-4"/>
        </w:rPr>
        <w:t xml:space="preserve"> </w:t>
      </w:r>
      <w:r>
        <w:rPr>
          <w:color w:val="231F20"/>
        </w:rPr>
        <w:t>or</w:t>
      </w:r>
      <w:r>
        <w:rPr>
          <w:color w:val="231F20"/>
          <w:spacing w:val="-5"/>
        </w:rPr>
        <w:t xml:space="preserve"> </w:t>
      </w:r>
      <w:r>
        <w:rPr>
          <w:color w:val="231F20"/>
        </w:rPr>
        <w:t>to</w:t>
      </w:r>
      <w:r>
        <w:rPr>
          <w:color w:val="231F20"/>
          <w:spacing w:val="-5"/>
        </w:rPr>
        <w:t xml:space="preserve"> </w:t>
      </w:r>
      <w:r>
        <w:rPr>
          <w:color w:val="231F20"/>
        </w:rPr>
        <w:t>suffer</w:t>
      </w:r>
      <w:r>
        <w:rPr>
          <w:color w:val="231F20"/>
          <w:spacing w:val="-4"/>
        </w:rPr>
        <w:t xml:space="preserve"> </w:t>
      </w:r>
      <w:r>
        <w:rPr>
          <w:color w:val="231F20"/>
        </w:rPr>
        <w:t>substantial</w:t>
      </w:r>
      <w:r>
        <w:rPr>
          <w:color w:val="231F20"/>
          <w:spacing w:val="-5"/>
        </w:rPr>
        <w:t xml:space="preserve"> </w:t>
      </w:r>
      <w:r>
        <w:rPr>
          <w:color w:val="231F20"/>
        </w:rPr>
        <w:t>emotional</w:t>
      </w:r>
      <w:r>
        <w:rPr>
          <w:color w:val="231F20"/>
          <w:spacing w:val="-4"/>
        </w:rPr>
        <w:t xml:space="preserve"> </w:t>
      </w:r>
      <w:r>
        <w:rPr>
          <w:color w:val="231F20"/>
        </w:rPr>
        <w:t>distress. A</w:t>
      </w:r>
      <w:r>
        <w:rPr>
          <w:color w:val="231F20"/>
          <w:spacing w:val="-4"/>
        </w:rPr>
        <w:t xml:space="preserve"> </w:t>
      </w:r>
      <w:r>
        <w:rPr>
          <w:color w:val="231F20"/>
        </w:rPr>
        <w:t>course</w:t>
      </w:r>
      <w:r>
        <w:rPr>
          <w:color w:val="231F20"/>
          <w:spacing w:val="-5"/>
        </w:rPr>
        <w:t xml:space="preserve"> </w:t>
      </w:r>
      <w:r>
        <w:rPr>
          <w:color w:val="231F20"/>
        </w:rPr>
        <w:t>of</w:t>
      </w:r>
      <w:r>
        <w:rPr>
          <w:color w:val="231F20"/>
          <w:spacing w:val="-5"/>
        </w:rPr>
        <w:t xml:space="preserve"> </w:t>
      </w:r>
      <w:r>
        <w:rPr>
          <w:color w:val="231F20"/>
        </w:rPr>
        <w:t>conduct</w:t>
      </w:r>
      <w:r>
        <w:rPr>
          <w:color w:val="231F20"/>
          <w:spacing w:val="-5"/>
        </w:rPr>
        <w:t xml:space="preserve"> </w:t>
      </w:r>
      <w:r>
        <w:rPr>
          <w:color w:val="231F20"/>
        </w:rPr>
        <w:t>includes</w:t>
      </w:r>
      <w:r>
        <w:rPr>
          <w:color w:val="231F20"/>
          <w:spacing w:val="-5"/>
        </w:rPr>
        <w:t xml:space="preserve"> </w:t>
      </w:r>
      <w:r>
        <w:rPr>
          <w:color w:val="231F20"/>
        </w:rPr>
        <w:t>two</w:t>
      </w:r>
      <w:r>
        <w:rPr>
          <w:color w:val="231F20"/>
          <w:spacing w:val="-5"/>
        </w:rPr>
        <w:t xml:space="preserve"> </w:t>
      </w:r>
      <w:r>
        <w:rPr>
          <w:color w:val="231F20"/>
        </w:rPr>
        <w:t>or</w:t>
      </w:r>
      <w:r>
        <w:rPr>
          <w:color w:val="231F20"/>
          <w:spacing w:val="-5"/>
        </w:rPr>
        <w:t xml:space="preserve"> </w:t>
      </w:r>
      <w:r>
        <w:rPr>
          <w:color w:val="231F20"/>
        </w:rPr>
        <w:t>more</w:t>
      </w:r>
      <w:r>
        <w:rPr>
          <w:color w:val="231F20"/>
          <w:spacing w:val="-4"/>
        </w:rPr>
        <w:t xml:space="preserve"> </w:t>
      </w:r>
      <w:r>
        <w:rPr>
          <w:color w:val="231F20"/>
        </w:rPr>
        <w:t>acts,</w:t>
      </w:r>
      <w:r>
        <w:rPr>
          <w:color w:val="231F20"/>
          <w:spacing w:val="-5"/>
        </w:rPr>
        <w:t xml:space="preserve"> </w:t>
      </w:r>
      <w:r>
        <w:rPr>
          <w:color w:val="231F20"/>
        </w:rPr>
        <w:t>including</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limited</w:t>
      </w:r>
      <w:r>
        <w:rPr>
          <w:color w:val="231F20"/>
          <w:spacing w:val="-4"/>
        </w:rPr>
        <w:t xml:space="preserve"> </w:t>
      </w:r>
      <w:r>
        <w:rPr>
          <w:color w:val="231F20"/>
        </w:rPr>
        <w:t>to,</w:t>
      </w:r>
      <w:r>
        <w:rPr>
          <w:color w:val="231F20"/>
          <w:spacing w:val="-4"/>
        </w:rPr>
        <w:t xml:space="preserve"> </w:t>
      </w:r>
      <w:r>
        <w:rPr>
          <w:color w:val="231F20"/>
        </w:rPr>
        <w:t>those</w:t>
      </w:r>
      <w:r>
        <w:rPr>
          <w:color w:val="231F20"/>
          <w:spacing w:val="-4"/>
        </w:rPr>
        <w:t xml:space="preserve"> </w:t>
      </w:r>
      <w:r>
        <w:rPr>
          <w:color w:val="231F20"/>
        </w:rPr>
        <w:t>in</w:t>
      </w:r>
      <w:r>
        <w:rPr>
          <w:color w:val="231F20"/>
          <w:spacing w:val="-5"/>
        </w:rPr>
        <w:t xml:space="preserve"> </w:t>
      </w:r>
      <w:r>
        <w:rPr>
          <w:color w:val="231F20"/>
        </w:rPr>
        <w:t>which</w:t>
      </w:r>
      <w:r>
        <w:rPr>
          <w:color w:val="231F20"/>
          <w:spacing w:val="-4"/>
        </w:rPr>
        <w:t xml:space="preserve"> </w:t>
      </w:r>
      <w:r>
        <w:rPr>
          <w:color w:val="231F20"/>
        </w:rPr>
        <w:t>the</w:t>
      </w:r>
      <w:r>
        <w:rPr>
          <w:color w:val="231F20"/>
          <w:spacing w:val="-4"/>
        </w:rPr>
        <w:t xml:space="preserve"> </w:t>
      </w:r>
      <w:r>
        <w:rPr>
          <w:color w:val="231F20"/>
        </w:rPr>
        <w:t>alleged</w:t>
      </w:r>
      <w:r>
        <w:rPr>
          <w:color w:val="231F20"/>
          <w:spacing w:val="-4"/>
        </w:rPr>
        <w:t xml:space="preserve"> </w:t>
      </w:r>
      <w:r>
        <w:rPr>
          <w:color w:val="231F20"/>
        </w:rPr>
        <w:t>perpetrator</w:t>
      </w:r>
      <w:r>
        <w:rPr>
          <w:color w:val="231F20"/>
          <w:spacing w:val="-5"/>
        </w:rPr>
        <w:t xml:space="preserve"> </w:t>
      </w:r>
      <w:r>
        <w:rPr>
          <w:color w:val="231F20"/>
        </w:rPr>
        <w:t>directly,</w:t>
      </w:r>
      <w:r w:rsidR="61764757">
        <w:rPr>
          <w:color w:val="231F20"/>
        </w:rPr>
        <w:t xml:space="preserve"> </w:t>
      </w:r>
      <w:r>
        <w:rPr>
          <w:color w:val="231F20"/>
        </w:rPr>
        <w:t>indirectly,</w:t>
      </w:r>
      <w:r>
        <w:rPr>
          <w:color w:val="231F20"/>
          <w:spacing w:val="-5"/>
        </w:rPr>
        <w:t xml:space="preserve"> </w:t>
      </w:r>
      <w:r>
        <w:rPr>
          <w:color w:val="231F20"/>
        </w:rPr>
        <w:t>or</w:t>
      </w:r>
      <w:r>
        <w:rPr>
          <w:color w:val="231F20"/>
          <w:spacing w:val="-6"/>
        </w:rPr>
        <w:t xml:space="preserve"> </w:t>
      </w:r>
      <w:r>
        <w:rPr>
          <w:color w:val="231F20"/>
        </w:rPr>
        <w:t>through</w:t>
      </w:r>
      <w:r>
        <w:rPr>
          <w:color w:val="231F20"/>
          <w:spacing w:val="-6"/>
        </w:rPr>
        <w:t xml:space="preserve"> </w:t>
      </w:r>
      <w:r>
        <w:rPr>
          <w:color w:val="231F20"/>
        </w:rPr>
        <w:t>third</w:t>
      </w:r>
      <w:r>
        <w:rPr>
          <w:color w:val="231F20"/>
          <w:spacing w:val="-6"/>
        </w:rPr>
        <w:t xml:space="preserve"> </w:t>
      </w:r>
      <w:r>
        <w:rPr>
          <w:color w:val="231F20"/>
        </w:rPr>
        <w:t>parties,</w:t>
      </w:r>
      <w:r>
        <w:rPr>
          <w:color w:val="231F20"/>
          <w:spacing w:val="-6"/>
        </w:rPr>
        <w:t xml:space="preserve"> </w:t>
      </w:r>
      <w:r>
        <w:rPr>
          <w:color w:val="231F20"/>
        </w:rPr>
        <w:t>by</w:t>
      </w:r>
      <w:r>
        <w:rPr>
          <w:color w:val="231F20"/>
          <w:spacing w:val="-5"/>
        </w:rPr>
        <w:t xml:space="preserve"> </w:t>
      </w:r>
      <w:r>
        <w:rPr>
          <w:color w:val="231F20"/>
        </w:rPr>
        <w:t>any</w:t>
      </w:r>
      <w:r>
        <w:rPr>
          <w:color w:val="231F20"/>
          <w:spacing w:val="-5"/>
        </w:rPr>
        <w:t xml:space="preserve"> </w:t>
      </w:r>
      <w:r>
        <w:rPr>
          <w:color w:val="231F20"/>
        </w:rPr>
        <w:t>action,</w:t>
      </w:r>
      <w:r>
        <w:rPr>
          <w:color w:val="231F20"/>
          <w:spacing w:val="-6"/>
        </w:rPr>
        <w:t xml:space="preserve"> </w:t>
      </w:r>
      <w:r>
        <w:rPr>
          <w:color w:val="231F20"/>
        </w:rPr>
        <w:t>method,</w:t>
      </w:r>
      <w:r>
        <w:rPr>
          <w:color w:val="231F20"/>
          <w:spacing w:val="-5"/>
        </w:rPr>
        <w:t xml:space="preserve"> </w:t>
      </w:r>
      <w:r>
        <w:rPr>
          <w:color w:val="231F20"/>
        </w:rPr>
        <w:t>device,</w:t>
      </w:r>
      <w:r>
        <w:rPr>
          <w:color w:val="231F20"/>
          <w:spacing w:val="-5"/>
        </w:rPr>
        <w:t xml:space="preserve"> </w:t>
      </w:r>
      <w:r>
        <w:rPr>
          <w:color w:val="231F20"/>
        </w:rPr>
        <w:t>or</w:t>
      </w:r>
      <w:r>
        <w:rPr>
          <w:color w:val="231F20"/>
          <w:spacing w:val="-6"/>
        </w:rPr>
        <w:t xml:space="preserve"> </w:t>
      </w:r>
      <w:r>
        <w:rPr>
          <w:color w:val="231F20"/>
        </w:rPr>
        <w:t>means,</w:t>
      </w:r>
      <w:r>
        <w:rPr>
          <w:color w:val="231F20"/>
          <w:spacing w:val="-5"/>
        </w:rPr>
        <w:t xml:space="preserve"> </w:t>
      </w:r>
      <w:r>
        <w:rPr>
          <w:color w:val="231F20"/>
        </w:rPr>
        <w:t>follows,</w:t>
      </w:r>
      <w:r>
        <w:rPr>
          <w:color w:val="231F20"/>
          <w:spacing w:val="-6"/>
        </w:rPr>
        <w:t xml:space="preserve"> </w:t>
      </w:r>
      <w:r>
        <w:rPr>
          <w:color w:val="231F20"/>
        </w:rPr>
        <w:t>monitors,</w:t>
      </w:r>
      <w:r>
        <w:rPr>
          <w:color w:val="231F20"/>
          <w:spacing w:val="-6"/>
        </w:rPr>
        <w:t xml:space="preserve"> </w:t>
      </w:r>
      <w:r>
        <w:rPr>
          <w:color w:val="231F20"/>
        </w:rPr>
        <w:t>observes,</w:t>
      </w:r>
      <w:r>
        <w:rPr>
          <w:color w:val="231F20"/>
          <w:spacing w:val="-5"/>
        </w:rPr>
        <w:t xml:space="preserve"> </w:t>
      </w:r>
      <w:r>
        <w:rPr>
          <w:color w:val="231F20"/>
        </w:rPr>
        <w:t>surveils,</w:t>
      </w:r>
      <w:r>
        <w:rPr>
          <w:color w:val="231F20"/>
          <w:spacing w:val="-5"/>
        </w:rPr>
        <w:t xml:space="preserve"> </w:t>
      </w:r>
      <w:r>
        <w:rPr>
          <w:color w:val="231F20"/>
        </w:rPr>
        <w:t>threatens,</w:t>
      </w:r>
      <w:r>
        <w:rPr>
          <w:color w:val="231F20"/>
          <w:spacing w:val="-5"/>
        </w:rPr>
        <w:t xml:space="preserve"> </w:t>
      </w:r>
      <w:r>
        <w:rPr>
          <w:color w:val="231F20"/>
        </w:rPr>
        <w:t>or communicates to or about the Complainant, or interferes with the Complainant’s property.</w:t>
      </w:r>
    </w:p>
    <w:p w14:paraId="76E49CAE" w14:textId="77777777" w:rsidR="00F82929" w:rsidRDefault="00F82929">
      <w:pPr>
        <w:pStyle w:val="BodyText"/>
        <w:spacing w:before="8"/>
        <w:rPr>
          <w:sz w:val="19"/>
        </w:rPr>
      </w:pPr>
    </w:p>
    <w:p w14:paraId="76E49CAF" w14:textId="77777777" w:rsidR="00F82929" w:rsidRDefault="00567EEB">
      <w:pPr>
        <w:pStyle w:val="Heading4"/>
        <w:spacing w:before="1"/>
        <w:ind w:left="200"/>
      </w:pPr>
      <w:r>
        <w:rPr>
          <w:color w:val="231F20"/>
          <w:spacing w:val="-2"/>
        </w:rPr>
        <w:t>Student</w:t>
      </w:r>
    </w:p>
    <w:p w14:paraId="76E49CB0" w14:textId="77777777" w:rsidR="00F82929" w:rsidRDefault="00567EEB">
      <w:pPr>
        <w:pStyle w:val="BodyText"/>
        <w:spacing w:before="20" w:line="261" w:lineRule="auto"/>
        <w:ind w:left="200" w:right="744"/>
      </w:pPr>
      <w:r>
        <w:rPr>
          <w:color w:val="231F20"/>
        </w:rPr>
        <w:t>An individual to whom an offer of admission has been extended, paid an acceptance fee, registered for classes, or otherwise entered into another agreement with the university to take instruction. Student status lasts until an individual graduates, is permanently dismissed, or is not in attendance for two complete, consecutive terms, and includes those with a continuing educational relationship with the university; “Student” also includes registered Student organizations. A Student organization remains</w:t>
      </w:r>
      <w:r>
        <w:rPr>
          <w:color w:val="231F20"/>
          <w:spacing w:val="-5"/>
        </w:rPr>
        <w:t xml:space="preserve"> </w:t>
      </w:r>
      <w:r>
        <w:rPr>
          <w:color w:val="231F20"/>
        </w:rPr>
        <w:t>a</w:t>
      </w:r>
      <w:r>
        <w:rPr>
          <w:color w:val="231F20"/>
          <w:spacing w:val="-6"/>
        </w:rPr>
        <w:t xml:space="preserve"> </w:t>
      </w:r>
      <w:r>
        <w:rPr>
          <w:color w:val="231F20"/>
        </w:rPr>
        <w:t>“Student”</w:t>
      </w:r>
      <w:r>
        <w:rPr>
          <w:color w:val="231F20"/>
          <w:spacing w:val="-6"/>
        </w:rPr>
        <w:t xml:space="preserve"> </w:t>
      </w:r>
      <w:r>
        <w:rPr>
          <w:color w:val="231F20"/>
        </w:rPr>
        <w:t>for</w:t>
      </w:r>
      <w:r>
        <w:rPr>
          <w:color w:val="231F20"/>
          <w:spacing w:val="-6"/>
        </w:rPr>
        <w:t xml:space="preserve"> </w:t>
      </w:r>
      <w:r>
        <w:rPr>
          <w:color w:val="231F20"/>
        </w:rPr>
        <w:t>purposes</w:t>
      </w:r>
      <w:r>
        <w:rPr>
          <w:color w:val="231F20"/>
          <w:spacing w:val="-6"/>
        </w:rPr>
        <w:t xml:space="preserve"> </w:t>
      </w:r>
      <w:r>
        <w:rPr>
          <w:color w:val="231F20"/>
        </w:rPr>
        <w:t>of</w:t>
      </w:r>
      <w:r>
        <w:rPr>
          <w:color w:val="231F20"/>
          <w:spacing w:val="-6"/>
        </w:rPr>
        <w:t xml:space="preserve"> </w:t>
      </w:r>
      <w:r>
        <w:rPr>
          <w:color w:val="231F20"/>
        </w:rPr>
        <w:t>this</w:t>
      </w:r>
      <w:r>
        <w:rPr>
          <w:color w:val="231F20"/>
          <w:spacing w:val="-5"/>
        </w:rPr>
        <w:t xml:space="preserve"> </w:t>
      </w:r>
      <w:r>
        <w:rPr>
          <w:color w:val="231F20"/>
        </w:rPr>
        <w:t>policy</w:t>
      </w:r>
      <w:r>
        <w:rPr>
          <w:color w:val="231F20"/>
          <w:spacing w:val="-6"/>
        </w:rPr>
        <w:t xml:space="preserve"> </w:t>
      </w:r>
      <w:r>
        <w:rPr>
          <w:color w:val="231F20"/>
        </w:rPr>
        <w:t>for</w:t>
      </w:r>
      <w:r>
        <w:rPr>
          <w:color w:val="231F20"/>
          <w:spacing w:val="-6"/>
        </w:rPr>
        <w:t xml:space="preserve"> </w:t>
      </w:r>
      <w:r>
        <w:rPr>
          <w:color w:val="231F20"/>
        </w:rPr>
        <w:t>one</w:t>
      </w:r>
      <w:r>
        <w:rPr>
          <w:color w:val="231F20"/>
          <w:spacing w:val="-6"/>
        </w:rPr>
        <w:t xml:space="preserve"> </w:t>
      </w:r>
      <w:r>
        <w:rPr>
          <w:color w:val="231F20"/>
        </w:rPr>
        <w:t>calendar</w:t>
      </w:r>
      <w:r>
        <w:rPr>
          <w:color w:val="231F20"/>
          <w:spacing w:val="-6"/>
        </w:rPr>
        <w:t xml:space="preserve"> </w:t>
      </w:r>
      <w:r>
        <w:rPr>
          <w:color w:val="231F20"/>
        </w:rPr>
        <w:t>year</w:t>
      </w:r>
      <w:r>
        <w:rPr>
          <w:color w:val="231F20"/>
          <w:spacing w:val="-5"/>
        </w:rPr>
        <w:t xml:space="preserve"> </w:t>
      </w:r>
      <w:r>
        <w:rPr>
          <w:color w:val="231F20"/>
        </w:rPr>
        <w:t>following</w:t>
      </w:r>
      <w:r>
        <w:rPr>
          <w:color w:val="231F20"/>
          <w:spacing w:val="-5"/>
        </w:rPr>
        <w:t xml:space="preserve"> </w:t>
      </w:r>
      <w:r>
        <w:rPr>
          <w:color w:val="231F20"/>
        </w:rPr>
        <w:t>the</w:t>
      </w:r>
      <w:r>
        <w:rPr>
          <w:color w:val="231F20"/>
          <w:spacing w:val="-5"/>
        </w:rPr>
        <w:t xml:space="preserve"> </w:t>
      </w:r>
      <w:r>
        <w:rPr>
          <w:color w:val="231F20"/>
        </w:rPr>
        <w:t>expiration</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organization’s</w:t>
      </w:r>
      <w:r>
        <w:rPr>
          <w:color w:val="231F20"/>
          <w:spacing w:val="-6"/>
        </w:rPr>
        <w:t xml:space="preserve"> </w:t>
      </w:r>
      <w:r>
        <w:rPr>
          <w:color w:val="231F20"/>
        </w:rPr>
        <w:t>most</w:t>
      </w:r>
      <w:r>
        <w:rPr>
          <w:color w:val="231F20"/>
          <w:spacing w:val="-5"/>
        </w:rPr>
        <w:t xml:space="preserve"> </w:t>
      </w:r>
      <w:r>
        <w:rPr>
          <w:color w:val="231F20"/>
        </w:rPr>
        <w:t xml:space="preserve">recent </w:t>
      </w:r>
      <w:r>
        <w:rPr>
          <w:color w:val="231F20"/>
          <w:spacing w:val="-2"/>
        </w:rPr>
        <w:t>registration.</w:t>
      </w:r>
    </w:p>
    <w:p w14:paraId="76E49CB1" w14:textId="77777777" w:rsidR="00F82929" w:rsidRDefault="00567EEB">
      <w:pPr>
        <w:pStyle w:val="ListParagraph"/>
        <w:numPr>
          <w:ilvl w:val="1"/>
          <w:numId w:val="9"/>
        </w:numPr>
        <w:tabs>
          <w:tab w:val="left" w:pos="920"/>
        </w:tabs>
        <w:spacing w:before="3" w:line="261" w:lineRule="auto"/>
        <w:ind w:right="940"/>
        <w:jc w:val="both"/>
        <w:rPr>
          <w:sz w:val="18"/>
        </w:rPr>
      </w:pPr>
      <w:r>
        <w:rPr>
          <w:color w:val="231F20"/>
          <w:sz w:val="18"/>
        </w:rPr>
        <w:t>The</w:t>
      </w:r>
      <w:r>
        <w:rPr>
          <w:color w:val="231F20"/>
          <w:spacing w:val="-2"/>
          <w:sz w:val="18"/>
        </w:rPr>
        <w:t xml:space="preserve"> </w:t>
      </w:r>
      <w:r>
        <w:rPr>
          <w:color w:val="231F20"/>
          <w:sz w:val="18"/>
        </w:rPr>
        <w:t>university</w:t>
      </w:r>
      <w:r>
        <w:rPr>
          <w:color w:val="231F20"/>
          <w:spacing w:val="-2"/>
          <w:sz w:val="18"/>
        </w:rPr>
        <w:t xml:space="preserve"> </w:t>
      </w:r>
      <w:r>
        <w:rPr>
          <w:color w:val="231F20"/>
          <w:sz w:val="18"/>
        </w:rPr>
        <w:t>reserves</w:t>
      </w:r>
      <w:r>
        <w:rPr>
          <w:color w:val="231F20"/>
          <w:spacing w:val="-1"/>
          <w:sz w:val="18"/>
        </w:rPr>
        <w:t xml:space="preserve"> </w:t>
      </w:r>
      <w:r>
        <w:rPr>
          <w:color w:val="231F20"/>
          <w:sz w:val="18"/>
        </w:rPr>
        <w:t>the</w:t>
      </w:r>
      <w:r>
        <w:rPr>
          <w:color w:val="231F20"/>
          <w:spacing w:val="-1"/>
          <w:sz w:val="18"/>
        </w:rPr>
        <w:t xml:space="preserve"> </w:t>
      </w:r>
      <w:r>
        <w:rPr>
          <w:color w:val="231F20"/>
          <w:sz w:val="18"/>
        </w:rPr>
        <w:t>right</w:t>
      </w:r>
      <w:r>
        <w:rPr>
          <w:color w:val="231F20"/>
          <w:spacing w:val="-1"/>
          <w:sz w:val="18"/>
        </w:rPr>
        <w:t xml:space="preserve"> </w:t>
      </w:r>
      <w:r>
        <w:rPr>
          <w:color w:val="231F20"/>
          <w:sz w:val="18"/>
        </w:rPr>
        <w:t>to</w:t>
      </w:r>
      <w:r>
        <w:rPr>
          <w:color w:val="231F20"/>
          <w:spacing w:val="-2"/>
          <w:sz w:val="18"/>
        </w:rPr>
        <w:t xml:space="preserve"> </w:t>
      </w:r>
      <w:r>
        <w:rPr>
          <w:color w:val="231F20"/>
          <w:sz w:val="18"/>
        </w:rPr>
        <w:t>administer</w:t>
      </w:r>
      <w:r>
        <w:rPr>
          <w:color w:val="231F20"/>
          <w:spacing w:val="-1"/>
          <w:sz w:val="18"/>
        </w:rPr>
        <w:t xml:space="preserve"> </w:t>
      </w:r>
      <w:r>
        <w:rPr>
          <w:color w:val="231F20"/>
          <w:sz w:val="18"/>
        </w:rPr>
        <w:t>this</w:t>
      </w:r>
      <w:r>
        <w:rPr>
          <w:color w:val="231F20"/>
          <w:spacing w:val="-1"/>
          <w:sz w:val="18"/>
        </w:rPr>
        <w:t xml:space="preserve"> </w:t>
      </w:r>
      <w:r>
        <w:rPr>
          <w:color w:val="231F20"/>
          <w:sz w:val="18"/>
        </w:rPr>
        <w:t>policy</w:t>
      </w:r>
      <w:r>
        <w:rPr>
          <w:color w:val="231F20"/>
          <w:spacing w:val="-2"/>
          <w:sz w:val="18"/>
        </w:rPr>
        <w:t xml:space="preserve"> </w:t>
      </w:r>
      <w:r>
        <w:rPr>
          <w:color w:val="231F20"/>
          <w:sz w:val="18"/>
        </w:rPr>
        <w:t>and</w:t>
      </w:r>
      <w:r>
        <w:rPr>
          <w:color w:val="231F20"/>
          <w:spacing w:val="-2"/>
          <w:sz w:val="18"/>
        </w:rPr>
        <w:t xml:space="preserve"> </w:t>
      </w:r>
      <w:r>
        <w:rPr>
          <w:color w:val="231F20"/>
          <w:sz w:val="18"/>
        </w:rPr>
        <w:t>proceed</w:t>
      </w:r>
      <w:r>
        <w:rPr>
          <w:color w:val="231F20"/>
          <w:spacing w:val="-2"/>
          <w:sz w:val="18"/>
        </w:rPr>
        <w:t xml:space="preserve"> </w:t>
      </w:r>
      <w:r>
        <w:rPr>
          <w:color w:val="231F20"/>
          <w:sz w:val="18"/>
        </w:rPr>
        <w:t>with</w:t>
      </w:r>
      <w:r>
        <w:rPr>
          <w:color w:val="231F20"/>
          <w:spacing w:val="-1"/>
          <w:sz w:val="18"/>
        </w:rPr>
        <w:t xml:space="preserve"> </w:t>
      </w:r>
      <w:r>
        <w:rPr>
          <w:color w:val="231F20"/>
          <w:sz w:val="18"/>
        </w:rPr>
        <w:t>any</w:t>
      </w:r>
      <w:r>
        <w:rPr>
          <w:color w:val="231F20"/>
          <w:spacing w:val="-1"/>
          <w:sz w:val="18"/>
        </w:rPr>
        <w:t xml:space="preserve"> </w:t>
      </w:r>
      <w:r>
        <w:rPr>
          <w:color w:val="231F20"/>
          <w:sz w:val="18"/>
        </w:rPr>
        <w:t>process</w:t>
      </w:r>
      <w:r>
        <w:rPr>
          <w:color w:val="231F20"/>
          <w:spacing w:val="-2"/>
          <w:sz w:val="18"/>
        </w:rPr>
        <w:t xml:space="preserve"> </w:t>
      </w:r>
      <w:r>
        <w:rPr>
          <w:color w:val="231F20"/>
          <w:sz w:val="18"/>
        </w:rPr>
        <w:t>provided</w:t>
      </w:r>
      <w:r>
        <w:rPr>
          <w:color w:val="231F20"/>
          <w:spacing w:val="-1"/>
          <w:sz w:val="18"/>
        </w:rPr>
        <w:t xml:space="preserve"> </w:t>
      </w:r>
      <w:r>
        <w:rPr>
          <w:color w:val="231F20"/>
          <w:sz w:val="18"/>
        </w:rPr>
        <w:t>by</w:t>
      </w:r>
      <w:r>
        <w:rPr>
          <w:color w:val="231F20"/>
          <w:spacing w:val="-1"/>
          <w:sz w:val="18"/>
        </w:rPr>
        <w:t xml:space="preserve"> </w:t>
      </w:r>
      <w:r>
        <w:rPr>
          <w:color w:val="231F20"/>
          <w:sz w:val="18"/>
        </w:rPr>
        <w:t>this</w:t>
      </w:r>
      <w:r>
        <w:rPr>
          <w:color w:val="231F20"/>
          <w:spacing w:val="-1"/>
          <w:sz w:val="18"/>
        </w:rPr>
        <w:t xml:space="preserve"> </w:t>
      </w:r>
      <w:r>
        <w:rPr>
          <w:color w:val="231F20"/>
          <w:sz w:val="18"/>
        </w:rPr>
        <w:t>policy</w:t>
      </w:r>
      <w:r>
        <w:rPr>
          <w:color w:val="231F20"/>
          <w:spacing w:val="-2"/>
          <w:sz w:val="18"/>
        </w:rPr>
        <w:t xml:space="preserve"> </w:t>
      </w:r>
      <w:r>
        <w:rPr>
          <w:color w:val="231F20"/>
          <w:sz w:val="18"/>
        </w:rPr>
        <w:t>even</w:t>
      </w:r>
      <w:r>
        <w:rPr>
          <w:color w:val="231F20"/>
          <w:spacing w:val="-1"/>
          <w:sz w:val="18"/>
        </w:rPr>
        <w:t xml:space="preserve"> </w:t>
      </w:r>
      <w:r>
        <w:rPr>
          <w:color w:val="231F20"/>
          <w:sz w:val="18"/>
        </w:rPr>
        <w:t>if the</w:t>
      </w:r>
      <w:r>
        <w:rPr>
          <w:color w:val="231F20"/>
          <w:spacing w:val="-5"/>
          <w:sz w:val="18"/>
        </w:rPr>
        <w:t xml:space="preserve"> </w:t>
      </w:r>
      <w:proofErr w:type="gramStart"/>
      <w:r>
        <w:rPr>
          <w:color w:val="231F20"/>
          <w:sz w:val="18"/>
        </w:rPr>
        <w:t>Student</w:t>
      </w:r>
      <w:proofErr w:type="gramEnd"/>
      <w:r>
        <w:rPr>
          <w:color w:val="231F20"/>
          <w:spacing w:val="-5"/>
          <w:sz w:val="18"/>
        </w:rPr>
        <w:t xml:space="preserve"> </w:t>
      </w:r>
      <w:r>
        <w:rPr>
          <w:color w:val="231F20"/>
          <w:sz w:val="18"/>
        </w:rPr>
        <w:t>withdraws</w:t>
      </w:r>
      <w:r>
        <w:rPr>
          <w:color w:val="231F20"/>
          <w:spacing w:val="-6"/>
          <w:sz w:val="18"/>
        </w:rPr>
        <w:t xml:space="preserve"> </w:t>
      </w:r>
      <w:r>
        <w:rPr>
          <w:color w:val="231F20"/>
          <w:sz w:val="18"/>
        </w:rPr>
        <w:t>from</w:t>
      </w:r>
      <w:r>
        <w:rPr>
          <w:color w:val="231F20"/>
          <w:spacing w:val="-6"/>
          <w:sz w:val="18"/>
        </w:rPr>
        <w:t xml:space="preserve"> </w:t>
      </w:r>
      <w:r>
        <w:rPr>
          <w:color w:val="231F20"/>
          <w:sz w:val="18"/>
        </w:rPr>
        <w:t>the</w:t>
      </w:r>
      <w:r>
        <w:rPr>
          <w:color w:val="231F20"/>
          <w:spacing w:val="-5"/>
          <w:sz w:val="18"/>
        </w:rPr>
        <w:t xml:space="preserve"> </w:t>
      </w:r>
      <w:r>
        <w:rPr>
          <w:color w:val="231F20"/>
          <w:sz w:val="18"/>
        </w:rPr>
        <w:t>university,</w:t>
      </w:r>
      <w:r>
        <w:rPr>
          <w:color w:val="231F20"/>
          <w:spacing w:val="-5"/>
          <w:sz w:val="18"/>
        </w:rPr>
        <w:t xml:space="preserve"> </w:t>
      </w:r>
      <w:r>
        <w:rPr>
          <w:color w:val="231F20"/>
          <w:sz w:val="18"/>
        </w:rPr>
        <w:t>is</w:t>
      </w:r>
      <w:r>
        <w:rPr>
          <w:color w:val="231F20"/>
          <w:spacing w:val="-6"/>
          <w:sz w:val="18"/>
        </w:rPr>
        <w:t xml:space="preserve"> </w:t>
      </w:r>
      <w:r>
        <w:rPr>
          <w:color w:val="231F20"/>
          <w:sz w:val="18"/>
        </w:rPr>
        <w:t>no</w:t>
      </w:r>
      <w:r>
        <w:rPr>
          <w:color w:val="231F20"/>
          <w:spacing w:val="-6"/>
          <w:sz w:val="18"/>
        </w:rPr>
        <w:t xml:space="preserve"> </w:t>
      </w:r>
      <w:r>
        <w:rPr>
          <w:color w:val="231F20"/>
          <w:sz w:val="18"/>
        </w:rPr>
        <w:t>longer</w:t>
      </w:r>
      <w:r>
        <w:rPr>
          <w:color w:val="231F20"/>
          <w:spacing w:val="-5"/>
          <w:sz w:val="18"/>
        </w:rPr>
        <w:t xml:space="preserve"> </w:t>
      </w:r>
      <w:r>
        <w:rPr>
          <w:color w:val="231F20"/>
          <w:sz w:val="18"/>
        </w:rPr>
        <w:t>enrolled</w:t>
      </w:r>
      <w:r>
        <w:rPr>
          <w:color w:val="231F20"/>
          <w:spacing w:val="-6"/>
          <w:sz w:val="18"/>
        </w:rPr>
        <w:t xml:space="preserve"> </w:t>
      </w:r>
      <w:r>
        <w:rPr>
          <w:color w:val="231F20"/>
          <w:sz w:val="18"/>
        </w:rPr>
        <w:t>in</w:t>
      </w:r>
      <w:r>
        <w:rPr>
          <w:color w:val="231F20"/>
          <w:spacing w:val="-6"/>
          <w:sz w:val="18"/>
        </w:rPr>
        <w:t xml:space="preserve"> </w:t>
      </w:r>
      <w:r>
        <w:rPr>
          <w:color w:val="231F20"/>
          <w:sz w:val="18"/>
        </w:rPr>
        <w:t>classes,</w:t>
      </w:r>
      <w:r>
        <w:rPr>
          <w:color w:val="231F20"/>
          <w:spacing w:val="-5"/>
          <w:sz w:val="18"/>
        </w:rPr>
        <w:t xml:space="preserve"> </w:t>
      </w:r>
      <w:r>
        <w:rPr>
          <w:color w:val="231F20"/>
          <w:sz w:val="18"/>
        </w:rPr>
        <w:t>or</w:t>
      </w:r>
      <w:r>
        <w:rPr>
          <w:color w:val="231F20"/>
          <w:spacing w:val="-6"/>
          <w:sz w:val="18"/>
        </w:rPr>
        <w:t xml:space="preserve"> </w:t>
      </w:r>
      <w:r>
        <w:rPr>
          <w:color w:val="231F20"/>
          <w:sz w:val="18"/>
        </w:rPr>
        <w:t>subsequently</w:t>
      </w:r>
      <w:r>
        <w:rPr>
          <w:color w:val="231F20"/>
          <w:spacing w:val="-5"/>
          <w:sz w:val="18"/>
        </w:rPr>
        <w:t xml:space="preserve"> </w:t>
      </w:r>
      <w:r>
        <w:rPr>
          <w:color w:val="231F20"/>
          <w:sz w:val="18"/>
        </w:rPr>
        <w:t>fails</w:t>
      </w:r>
      <w:r>
        <w:rPr>
          <w:color w:val="231F20"/>
          <w:spacing w:val="-6"/>
          <w:sz w:val="18"/>
        </w:rPr>
        <w:t xml:space="preserve"> </w:t>
      </w:r>
      <w:r>
        <w:rPr>
          <w:color w:val="231F20"/>
          <w:sz w:val="18"/>
        </w:rPr>
        <w:t>to</w:t>
      </w:r>
      <w:r>
        <w:rPr>
          <w:color w:val="231F20"/>
          <w:spacing w:val="-6"/>
          <w:sz w:val="18"/>
        </w:rPr>
        <w:t xml:space="preserve"> </w:t>
      </w:r>
      <w:r>
        <w:rPr>
          <w:color w:val="231F20"/>
          <w:sz w:val="18"/>
        </w:rPr>
        <w:t>meet</w:t>
      </w:r>
      <w:r>
        <w:rPr>
          <w:color w:val="231F20"/>
          <w:spacing w:val="-5"/>
          <w:sz w:val="18"/>
        </w:rPr>
        <w:t xml:space="preserve"> </w:t>
      </w:r>
      <w:r>
        <w:rPr>
          <w:color w:val="231F20"/>
          <w:sz w:val="18"/>
        </w:rPr>
        <w:t>the</w:t>
      </w:r>
      <w:r>
        <w:rPr>
          <w:color w:val="231F20"/>
          <w:spacing w:val="-5"/>
          <w:sz w:val="18"/>
        </w:rPr>
        <w:t xml:space="preserve"> </w:t>
      </w:r>
      <w:r>
        <w:rPr>
          <w:color w:val="231F20"/>
          <w:sz w:val="18"/>
        </w:rPr>
        <w:t>definition of a Student while a disciplinary matter is pending.</w:t>
      </w:r>
    </w:p>
    <w:p w14:paraId="76E49CB2" w14:textId="77777777" w:rsidR="00F82929" w:rsidRDefault="00F82929">
      <w:pPr>
        <w:pStyle w:val="BodyText"/>
        <w:spacing w:before="9"/>
        <w:rPr>
          <w:sz w:val="19"/>
        </w:rPr>
      </w:pPr>
    </w:p>
    <w:p w14:paraId="76E49CB3" w14:textId="77777777" w:rsidR="00F82929" w:rsidRDefault="00567EEB">
      <w:pPr>
        <w:pStyle w:val="Heading4"/>
        <w:ind w:left="200"/>
      </w:pPr>
      <w:r>
        <w:rPr>
          <w:color w:val="231F20"/>
        </w:rPr>
        <w:t>Title</w:t>
      </w:r>
      <w:r>
        <w:rPr>
          <w:color w:val="231F20"/>
          <w:spacing w:val="-3"/>
        </w:rPr>
        <w:t xml:space="preserve"> </w:t>
      </w:r>
      <w:r>
        <w:rPr>
          <w:color w:val="231F20"/>
        </w:rPr>
        <w:t>IX</w:t>
      </w:r>
      <w:r>
        <w:rPr>
          <w:color w:val="231F20"/>
          <w:spacing w:val="-2"/>
        </w:rPr>
        <w:t xml:space="preserve"> Coordinator</w:t>
      </w:r>
    </w:p>
    <w:p w14:paraId="76E49CB4" w14:textId="77777777" w:rsidR="00F82929" w:rsidRDefault="00567EEB">
      <w:pPr>
        <w:pStyle w:val="BodyText"/>
        <w:spacing w:before="21" w:line="261" w:lineRule="auto"/>
        <w:ind w:left="200" w:right="744"/>
      </w:pPr>
      <w:r>
        <w:rPr>
          <w:color w:val="231F20"/>
        </w:rPr>
        <w:t>The designated university official with primary responsibility for coordinating the university’s compliance with Title IX. This individual</w:t>
      </w:r>
      <w:r>
        <w:rPr>
          <w:color w:val="231F20"/>
          <w:spacing w:val="-6"/>
        </w:rPr>
        <w:t xml:space="preserve"> </w:t>
      </w:r>
      <w:r>
        <w:rPr>
          <w:color w:val="231F20"/>
        </w:rPr>
        <w:t>provides</w:t>
      </w:r>
      <w:r>
        <w:rPr>
          <w:color w:val="231F20"/>
          <w:spacing w:val="-5"/>
        </w:rPr>
        <w:t xml:space="preserve"> </w:t>
      </w:r>
      <w:r>
        <w:rPr>
          <w:color w:val="231F20"/>
        </w:rPr>
        <w:t>leadership</w:t>
      </w:r>
      <w:r>
        <w:rPr>
          <w:color w:val="231F20"/>
          <w:spacing w:val="-6"/>
        </w:rPr>
        <w:t xml:space="preserve"> </w:t>
      </w:r>
      <w:r>
        <w:rPr>
          <w:color w:val="231F20"/>
        </w:rPr>
        <w:t>for</w:t>
      </w:r>
      <w:r>
        <w:rPr>
          <w:color w:val="231F20"/>
          <w:spacing w:val="-6"/>
        </w:rPr>
        <w:t xml:space="preserve"> </w:t>
      </w:r>
      <w:r>
        <w:rPr>
          <w:color w:val="231F20"/>
        </w:rPr>
        <w:t>Title</w:t>
      </w:r>
      <w:r>
        <w:rPr>
          <w:color w:val="231F20"/>
          <w:spacing w:val="-6"/>
        </w:rPr>
        <w:t xml:space="preserve"> </w:t>
      </w:r>
      <w:r>
        <w:rPr>
          <w:color w:val="231F20"/>
        </w:rPr>
        <w:t>IX</w:t>
      </w:r>
      <w:r>
        <w:rPr>
          <w:color w:val="231F20"/>
          <w:spacing w:val="-5"/>
        </w:rPr>
        <w:t xml:space="preserve"> </w:t>
      </w:r>
      <w:r>
        <w:rPr>
          <w:color w:val="231F20"/>
        </w:rPr>
        <w:t>activities;</w:t>
      </w:r>
      <w:r>
        <w:rPr>
          <w:color w:val="231F20"/>
          <w:spacing w:val="-6"/>
        </w:rPr>
        <w:t xml:space="preserve"> </w:t>
      </w:r>
      <w:r>
        <w:rPr>
          <w:color w:val="231F20"/>
        </w:rPr>
        <w:t>offers</w:t>
      </w:r>
      <w:r>
        <w:rPr>
          <w:color w:val="231F20"/>
          <w:spacing w:val="-6"/>
        </w:rPr>
        <w:t xml:space="preserve"> </w:t>
      </w:r>
      <w:r>
        <w:rPr>
          <w:color w:val="231F20"/>
        </w:rPr>
        <w:t>consultation,</w:t>
      </w:r>
      <w:r>
        <w:rPr>
          <w:color w:val="231F20"/>
          <w:spacing w:val="-6"/>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training;</w:t>
      </w:r>
      <w:r>
        <w:rPr>
          <w:color w:val="231F20"/>
          <w:spacing w:val="-6"/>
        </w:rPr>
        <w:t xml:space="preserve"> </w:t>
      </w:r>
      <w:r>
        <w:rPr>
          <w:color w:val="231F20"/>
        </w:rPr>
        <w:t>and</w:t>
      </w:r>
      <w:r>
        <w:rPr>
          <w:color w:val="231F20"/>
          <w:spacing w:val="-6"/>
        </w:rPr>
        <w:t xml:space="preserve"> </w:t>
      </w:r>
      <w:r>
        <w:rPr>
          <w:color w:val="231F20"/>
        </w:rPr>
        <w:t>helps</w:t>
      </w:r>
      <w:r>
        <w:rPr>
          <w:color w:val="231F20"/>
          <w:spacing w:val="-6"/>
        </w:rPr>
        <w:t xml:space="preserve"> </w:t>
      </w:r>
      <w:r>
        <w:rPr>
          <w:color w:val="231F20"/>
        </w:rPr>
        <w:t>to</w:t>
      </w:r>
      <w:r>
        <w:rPr>
          <w:color w:val="231F20"/>
          <w:spacing w:val="-6"/>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the university responds appropriately, effectively, and equitably to all Title IX issues.</w:t>
      </w:r>
    </w:p>
    <w:p w14:paraId="76E49CB5" w14:textId="77777777" w:rsidR="00F82929" w:rsidRDefault="00F82929">
      <w:pPr>
        <w:pStyle w:val="BodyText"/>
        <w:spacing w:before="9"/>
        <w:rPr>
          <w:sz w:val="19"/>
        </w:rPr>
      </w:pPr>
    </w:p>
    <w:p w14:paraId="76E49CB6" w14:textId="77777777" w:rsidR="00F82929" w:rsidRDefault="00567EEB">
      <w:pPr>
        <w:pStyle w:val="Heading4"/>
        <w:ind w:left="200"/>
      </w:pPr>
      <w:r>
        <w:rPr>
          <w:color w:val="231F20"/>
        </w:rPr>
        <w:t>University</w:t>
      </w:r>
      <w:r>
        <w:rPr>
          <w:color w:val="231F20"/>
          <w:spacing w:val="-6"/>
        </w:rPr>
        <w:t xml:space="preserve"> </w:t>
      </w:r>
      <w:r>
        <w:rPr>
          <w:color w:val="231F20"/>
          <w:spacing w:val="-2"/>
        </w:rPr>
        <w:t>Community</w:t>
      </w:r>
    </w:p>
    <w:p w14:paraId="76E49CB7" w14:textId="77777777" w:rsidR="00F82929" w:rsidRDefault="00567EEB">
      <w:pPr>
        <w:pStyle w:val="BodyText"/>
        <w:spacing w:before="21"/>
        <w:ind w:left="200"/>
      </w:pPr>
      <w:r>
        <w:rPr>
          <w:color w:val="231F20"/>
        </w:rPr>
        <w:t>Manchester</w:t>
      </w:r>
      <w:r>
        <w:rPr>
          <w:color w:val="231F20"/>
          <w:spacing w:val="-10"/>
        </w:rPr>
        <w:t xml:space="preserve"> </w:t>
      </w:r>
      <w:r>
        <w:rPr>
          <w:color w:val="231F20"/>
        </w:rPr>
        <w:t>University</w:t>
      </w:r>
      <w:r>
        <w:rPr>
          <w:color w:val="231F20"/>
          <w:spacing w:val="-10"/>
        </w:rPr>
        <w:t xml:space="preserve"> </w:t>
      </w:r>
      <w:r>
        <w:rPr>
          <w:color w:val="231F20"/>
        </w:rPr>
        <w:t>faculty,</w:t>
      </w:r>
      <w:r>
        <w:rPr>
          <w:color w:val="231F20"/>
          <w:spacing w:val="-9"/>
        </w:rPr>
        <w:t xml:space="preserve"> </w:t>
      </w:r>
      <w:r>
        <w:rPr>
          <w:color w:val="231F20"/>
        </w:rPr>
        <w:t>staff,</w:t>
      </w:r>
      <w:r>
        <w:rPr>
          <w:color w:val="231F20"/>
          <w:spacing w:val="-9"/>
        </w:rPr>
        <w:t xml:space="preserve"> </w:t>
      </w:r>
      <w:r>
        <w:rPr>
          <w:color w:val="231F20"/>
        </w:rPr>
        <w:t>Students,</w:t>
      </w:r>
      <w:r>
        <w:rPr>
          <w:color w:val="231F20"/>
          <w:spacing w:val="-10"/>
        </w:rPr>
        <w:t xml:space="preserve"> </w:t>
      </w:r>
      <w:r>
        <w:rPr>
          <w:color w:val="231F20"/>
        </w:rPr>
        <w:t>student</w:t>
      </w:r>
      <w:r>
        <w:rPr>
          <w:color w:val="231F20"/>
          <w:spacing w:val="-9"/>
        </w:rPr>
        <w:t xml:space="preserve"> </w:t>
      </w:r>
      <w:r>
        <w:rPr>
          <w:color w:val="231F20"/>
        </w:rPr>
        <w:t>employees,</w:t>
      </w:r>
      <w:r>
        <w:rPr>
          <w:color w:val="231F20"/>
          <w:spacing w:val="-9"/>
        </w:rPr>
        <w:t xml:space="preserve"> </w:t>
      </w:r>
      <w:r>
        <w:rPr>
          <w:color w:val="231F20"/>
        </w:rPr>
        <w:t>graduate</w:t>
      </w:r>
      <w:r>
        <w:rPr>
          <w:color w:val="231F20"/>
          <w:spacing w:val="-9"/>
        </w:rPr>
        <w:t xml:space="preserve"> </w:t>
      </w:r>
      <w:r>
        <w:rPr>
          <w:color w:val="231F20"/>
        </w:rPr>
        <w:t>associates,</w:t>
      </w:r>
      <w:r>
        <w:rPr>
          <w:color w:val="231F20"/>
          <w:spacing w:val="-10"/>
        </w:rPr>
        <w:t xml:space="preserve"> </w:t>
      </w:r>
      <w:r>
        <w:rPr>
          <w:color w:val="231F20"/>
        </w:rPr>
        <w:t>Appointees,</w:t>
      </w:r>
      <w:r>
        <w:rPr>
          <w:color w:val="231F20"/>
          <w:spacing w:val="-9"/>
        </w:rPr>
        <w:t xml:space="preserve"> </w:t>
      </w:r>
      <w:r>
        <w:rPr>
          <w:color w:val="231F20"/>
        </w:rPr>
        <w:t>volunteers,</w:t>
      </w:r>
      <w:r>
        <w:rPr>
          <w:color w:val="231F20"/>
          <w:spacing w:val="-10"/>
        </w:rPr>
        <w:t xml:space="preserve"> </w:t>
      </w:r>
      <w:r>
        <w:rPr>
          <w:color w:val="231F20"/>
          <w:spacing w:val="-2"/>
        </w:rPr>
        <w:t>suppliers/</w:t>
      </w:r>
    </w:p>
    <w:p w14:paraId="76E49CB8" w14:textId="77777777" w:rsidR="00F82929" w:rsidRDefault="00567EEB" w:rsidP="2F0007A6">
      <w:pPr>
        <w:pStyle w:val="BodyText"/>
        <w:spacing w:before="20"/>
        <w:ind w:left="200"/>
        <w:rPr>
          <w:color w:val="231F20"/>
        </w:rPr>
      </w:pPr>
      <w:r>
        <w:rPr>
          <w:color w:val="231F20"/>
        </w:rPr>
        <w:t>contractors,</w:t>
      </w:r>
      <w:r>
        <w:rPr>
          <w:color w:val="231F20"/>
          <w:spacing w:val="-10"/>
        </w:rPr>
        <w:t xml:space="preserve"> </w:t>
      </w:r>
      <w:r>
        <w:rPr>
          <w:color w:val="231F20"/>
        </w:rPr>
        <w:t>and</w:t>
      </w:r>
      <w:r>
        <w:rPr>
          <w:color w:val="231F20"/>
          <w:spacing w:val="-9"/>
        </w:rPr>
        <w:t xml:space="preserve"> </w:t>
      </w:r>
      <w:r>
        <w:rPr>
          <w:color w:val="231F20"/>
          <w:spacing w:val="-2"/>
        </w:rPr>
        <w:t>visitors.</w:t>
      </w:r>
    </w:p>
    <w:p w14:paraId="76E49CC0" w14:textId="77777777" w:rsidR="00F82929" w:rsidRDefault="00F82929">
      <w:pPr>
        <w:pStyle w:val="BodyText"/>
        <w:spacing w:before="9"/>
        <w:rPr>
          <w:sz w:val="17"/>
        </w:rPr>
      </w:pPr>
    </w:p>
    <w:p w14:paraId="76E49CC1" w14:textId="77777777" w:rsidR="00F82929" w:rsidRDefault="00567EEB">
      <w:pPr>
        <w:pStyle w:val="Heading3"/>
        <w:spacing w:before="64"/>
      </w:pPr>
      <w:r>
        <w:rPr>
          <w:color w:val="231F20"/>
          <w:spacing w:val="-2"/>
        </w:rPr>
        <w:t>POLICY</w:t>
      </w:r>
    </w:p>
    <w:p w14:paraId="76E49CC2" w14:textId="77777777" w:rsidR="00F82929" w:rsidRDefault="00F82929">
      <w:pPr>
        <w:pStyle w:val="BodyText"/>
        <w:spacing w:before="4"/>
        <w:rPr>
          <w:b/>
          <w:sz w:val="21"/>
        </w:rPr>
      </w:pPr>
    </w:p>
    <w:p w14:paraId="76E49CC3" w14:textId="77777777" w:rsidR="00F82929" w:rsidRDefault="00567EEB">
      <w:pPr>
        <w:pStyle w:val="ListParagraph"/>
        <w:numPr>
          <w:ilvl w:val="2"/>
          <w:numId w:val="9"/>
        </w:numPr>
        <w:tabs>
          <w:tab w:val="left" w:pos="899"/>
          <w:tab w:val="left" w:pos="900"/>
        </w:tabs>
        <w:spacing w:before="0"/>
        <w:rPr>
          <w:sz w:val="18"/>
        </w:rPr>
      </w:pPr>
      <w:r>
        <w:rPr>
          <w:color w:val="231F20"/>
          <w:spacing w:val="-2"/>
          <w:sz w:val="18"/>
        </w:rPr>
        <w:t>SCOPE</w:t>
      </w:r>
    </w:p>
    <w:p w14:paraId="76E49CC4" w14:textId="77777777" w:rsidR="00F82929" w:rsidRDefault="00567EEB">
      <w:pPr>
        <w:pStyle w:val="ListParagraph"/>
        <w:numPr>
          <w:ilvl w:val="3"/>
          <w:numId w:val="9"/>
        </w:numPr>
        <w:tabs>
          <w:tab w:val="left" w:pos="1619"/>
          <w:tab w:val="left" w:pos="1620"/>
        </w:tabs>
        <w:rPr>
          <w:sz w:val="18"/>
        </w:rPr>
      </w:pPr>
      <w:r>
        <w:rPr>
          <w:color w:val="231F20"/>
          <w:spacing w:val="-2"/>
          <w:sz w:val="18"/>
        </w:rPr>
        <w:t>Medium</w:t>
      </w:r>
    </w:p>
    <w:p w14:paraId="76E49CC5" w14:textId="77777777" w:rsidR="00F82929" w:rsidRDefault="00567EEB">
      <w:pPr>
        <w:pStyle w:val="ListParagraph"/>
        <w:numPr>
          <w:ilvl w:val="4"/>
          <w:numId w:val="9"/>
        </w:numPr>
        <w:tabs>
          <w:tab w:val="left" w:pos="1979"/>
          <w:tab w:val="left" w:pos="1980"/>
        </w:tabs>
        <w:spacing w:line="261" w:lineRule="auto"/>
        <w:ind w:right="1203"/>
        <w:rPr>
          <w:sz w:val="18"/>
        </w:rPr>
      </w:pPr>
      <w:r>
        <w:rPr>
          <w:color w:val="231F20"/>
          <w:sz w:val="18"/>
        </w:rPr>
        <w:t>This</w:t>
      </w:r>
      <w:r>
        <w:rPr>
          <w:color w:val="231F20"/>
          <w:spacing w:val="-6"/>
          <w:sz w:val="18"/>
        </w:rPr>
        <w:t xml:space="preserve"> </w:t>
      </w:r>
      <w:r>
        <w:rPr>
          <w:color w:val="231F20"/>
          <w:sz w:val="18"/>
        </w:rPr>
        <w:t>policy</w:t>
      </w:r>
      <w:r>
        <w:rPr>
          <w:color w:val="231F20"/>
          <w:spacing w:val="-6"/>
          <w:sz w:val="18"/>
        </w:rPr>
        <w:t xml:space="preserve"> </w:t>
      </w:r>
      <w:r>
        <w:rPr>
          <w:color w:val="231F20"/>
          <w:sz w:val="18"/>
        </w:rPr>
        <w:t>applies</w:t>
      </w:r>
      <w:r>
        <w:rPr>
          <w:color w:val="231F20"/>
          <w:spacing w:val="-6"/>
          <w:sz w:val="18"/>
        </w:rPr>
        <w:t xml:space="preserve"> </w:t>
      </w:r>
      <w:r>
        <w:rPr>
          <w:color w:val="231F20"/>
          <w:sz w:val="18"/>
        </w:rPr>
        <w:t>to</w:t>
      </w:r>
      <w:r>
        <w:rPr>
          <w:color w:val="231F20"/>
          <w:spacing w:val="-6"/>
          <w:sz w:val="18"/>
        </w:rPr>
        <w:t xml:space="preserve"> </w:t>
      </w:r>
      <w:r>
        <w:rPr>
          <w:color w:val="231F20"/>
          <w:sz w:val="18"/>
        </w:rPr>
        <w:t>alleged</w:t>
      </w:r>
      <w:r>
        <w:rPr>
          <w:color w:val="231F20"/>
          <w:spacing w:val="-5"/>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5"/>
          <w:sz w:val="18"/>
        </w:rPr>
        <w:t xml:space="preserve"> </w:t>
      </w:r>
      <w:r>
        <w:rPr>
          <w:color w:val="231F20"/>
          <w:sz w:val="18"/>
        </w:rPr>
        <w:t>in</w:t>
      </w:r>
      <w:r>
        <w:rPr>
          <w:color w:val="231F20"/>
          <w:spacing w:val="-6"/>
          <w:sz w:val="18"/>
        </w:rPr>
        <w:t xml:space="preserve"> </w:t>
      </w:r>
      <w:r>
        <w:rPr>
          <w:color w:val="231F20"/>
          <w:sz w:val="18"/>
        </w:rPr>
        <w:t>any</w:t>
      </w:r>
      <w:r>
        <w:rPr>
          <w:color w:val="231F20"/>
          <w:spacing w:val="-5"/>
          <w:sz w:val="18"/>
        </w:rPr>
        <w:t xml:space="preserve"> </w:t>
      </w:r>
      <w:r>
        <w:rPr>
          <w:color w:val="231F20"/>
          <w:sz w:val="18"/>
        </w:rPr>
        <w:t>medium.</w:t>
      </w:r>
      <w:r>
        <w:rPr>
          <w:color w:val="231F20"/>
          <w:spacing w:val="-5"/>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5"/>
          <w:sz w:val="18"/>
        </w:rPr>
        <w:t xml:space="preserve"> </w:t>
      </w:r>
      <w:r>
        <w:rPr>
          <w:color w:val="231F20"/>
          <w:sz w:val="18"/>
        </w:rPr>
        <w:t>may</w:t>
      </w:r>
      <w:r>
        <w:rPr>
          <w:color w:val="231F20"/>
          <w:spacing w:val="-5"/>
          <w:sz w:val="18"/>
        </w:rPr>
        <w:t xml:space="preserve"> </w:t>
      </w:r>
      <w:r>
        <w:rPr>
          <w:color w:val="231F20"/>
          <w:sz w:val="18"/>
        </w:rPr>
        <w:t>manifest</w:t>
      </w:r>
      <w:r>
        <w:rPr>
          <w:color w:val="231F20"/>
          <w:spacing w:val="-5"/>
          <w:sz w:val="18"/>
        </w:rPr>
        <w:t xml:space="preserve"> </w:t>
      </w:r>
      <w:r>
        <w:rPr>
          <w:color w:val="231F20"/>
          <w:sz w:val="18"/>
        </w:rPr>
        <w:t>in many evolving</w:t>
      </w:r>
      <w:r>
        <w:rPr>
          <w:color w:val="231F20"/>
          <w:spacing w:val="-1"/>
          <w:sz w:val="18"/>
        </w:rPr>
        <w:t xml:space="preserve"> </w:t>
      </w:r>
      <w:r>
        <w:rPr>
          <w:color w:val="231F20"/>
          <w:sz w:val="18"/>
        </w:rPr>
        <w:t>forms</w:t>
      </w:r>
      <w:r>
        <w:rPr>
          <w:color w:val="231F20"/>
          <w:spacing w:val="-1"/>
          <w:sz w:val="18"/>
        </w:rPr>
        <w:t xml:space="preserve"> </w:t>
      </w:r>
      <w:r>
        <w:rPr>
          <w:color w:val="231F20"/>
          <w:sz w:val="18"/>
        </w:rPr>
        <w:t>including, but</w:t>
      </w:r>
      <w:r>
        <w:rPr>
          <w:color w:val="231F20"/>
          <w:spacing w:val="-1"/>
          <w:sz w:val="18"/>
        </w:rPr>
        <w:t xml:space="preserve"> </w:t>
      </w:r>
      <w:r>
        <w:rPr>
          <w:color w:val="231F20"/>
          <w:sz w:val="18"/>
        </w:rPr>
        <w:t>not</w:t>
      </w:r>
      <w:r>
        <w:rPr>
          <w:color w:val="231F20"/>
          <w:spacing w:val="-1"/>
          <w:sz w:val="18"/>
        </w:rPr>
        <w:t xml:space="preserve"> </w:t>
      </w:r>
      <w:r>
        <w:rPr>
          <w:color w:val="231F20"/>
          <w:sz w:val="18"/>
        </w:rPr>
        <w:t xml:space="preserve">limited </w:t>
      </w:r>
      <w:proofErr w:type="gramStart"/>
      <w:r>
        <w:rPr>
          <w:color w:val="231F20"/>
          <w:sz w:val="18"/>
        </w:rPr>
        <w:t>to:</w:t>
      </w:r>
      <w:proofErr w:type="gramEnd"/>
      <w:r>
        <w:rPr>
          <w:color w:val="231F20"/>
          <w:spacing w:val="-1"/>
          <w:sz w:val="18"/>
        </w:rPr>
        <w:t xml:space="preserve"> </w:t>
      </w:r>
      <w:r>
        <w:rPr>
          <w:color w:val="231F20"/>
          <w:sz w:val="18"/>
        </w:rPr>
        <w:t>physical,</w:t>
      </w:r>
      <w:r>
        <w:rPr>
          <w:color w:val="231F20"/>
          <w:spacing w:val="-1"/>
          <w:sz w:val="18"/>
        </w:rPr>
        <w:t xml:space="preserve"> </w:t>
      </w:r>
      <w:r>
        <w:rPr>
          <w:color w:val="231F20"/>
          <w:sz w:val="18"/>
        </w:rPr>
        <w:t>verbal, and</w:t>
      </w:r>
      <w:r>
        <w:rPr>
          <w:color w:val="231F20"/>
          <w:spacing w:val="-1"/>
          <w:sz w:val="18"/>
        </w:rPr>
        <w:t xml:space="preserve"> </w:t>
      </w:r>
      <w:r>
        <w:rPr>
          <w:color w:val="231F20"/>
          <w:sz w:val="18"/>
        </w:rPr>
        <w:t>visual, whether in</w:t>
      </w:r>
      <w:r>
        <w:rPr>
          <w:color w:val="231F20"/>
          <w:spacing w:val="-1"/>
          <w:sz w:val="18"/>
        </w:rPr>
        <w:t xml:space="preserve"> </w:t>
      </w:r>
      <w:r>
        <w:rPr>
          <w:color w:val="231F20"/>
          <w:sz w:val="18"/>
        </w:rPr>
        <w:t>person</w:t>
      </w:r>
      <w:r>
        <w:rPr>
          <w:color w:val="231F20"/>
          <w:spacing w:val="-1"/>
          <w:sz w:val="18"/>
        </w:rPr>
        <w:t xml:space="preserve"> </w:t>
      </w:r>
      <w:r>
        <w:rPr>
          <w:color w:val="231F20"/>
          <w:sz w:val="18"/>
        </w:rPr>
        <w:t xml:space="preserve">or </w:t>
      </w:r>
      <w:r>
        <w:rPr>
          <w:color w:val="231F20"/>
          <w:sz w:val="18"/>
        </w:rPr>
        <w:lastRenderedPageBreak/>
        <w:t>online in any format.</w:t>
      </w:r>
    </w:p>
    <w:p w14:paraId="76E49CC6" w14:textId="77777777" w:rsidR="00F82929" w:rsidRDefault="00567EEB">
      <w:pPr>
        <w:pStyle w:val="ListParagraph"/>
        <w:numPr>
          <w:ilvl w:val="3"/>
          <w:numId w:val="9"/>
        </w:numPr>
        <w:tabs>
          <w:tab w:val="left" w:pos="1619"/>
          <w:tab w:val="left" w:pos="1620"/>
        </w:tabs>
        <w:spacing w:before="2"/>
        <w:rPr>
          <w:sz w:val="18"/>
        </w:rPr>
      </w:pPr>
      <w:r>
        <w:rPr>
          <w:color w:val="231F20"/>
          <w:spacing w:val="-2"/>
          <w:sz w:val="18"/>
        </w:rPr>
        <w:t>Jurisdiction</w:t>
      </w:r>
    </w:p>
    <w:p w14:paraId="76E49CC7" w14:textId="77777777" w:rsidR="00F82929" w:rsidRDefault="00567EEB">
      <w:pPr>
        <w:pStyle w:val="ListParagraph"/>
        <w:numPr>
          <w:ilvl w:val="4"/>
          <w:numId w:val="9"/>
        </w:numPr>
        <w:tabs>
          <w:tab w:val="left" w:pos="1979"/>
          <w:tab w:val="left" w:pos="1980"/>
        </w:tabs>
        <w:spacing w:line="261" w:lineRule="auto"/>
        <w:ind w:right="1114"/>
        <w:rPr>
          <w:sz w:val="18"/>
        </w:rPr>
      </w:pPr>
      <w:r>
        <w:rPr>
          <w:color w:val="231F20"/>
          <w:sz w:val="18"/>
        </w:rPr>
        <w:t>Manchester University has a compelling obligation to address allegations and suspected instances of Sexual Harassment when it has Actual Knowledge that this policy has been violated. The University must</w:t>
      </w:r>
      <w:r>
        <w:rPr>
          <w:color w:val="231F20"/>
          <w:spacing w:val="-5"/>
          <w:sz w:val="18"/>
        </w:rPr>
        <w:t xml:space="preserve"> </w:t>
      </w:r>
      <w:r>
        <w:rPr>
          <w:color w:val="231F20"/>
          <w:sz w:val="18"/>
        </w:rPr>
        <w:t>inform</w:t>
      </w:r>
      <w:r>
        <w:rPr>
          <w:color w:val="231F20"/>
          <w:spacing w:val="-6"/>
          <w:sz w:val="18"/>
        </w:rPr>
        <w:t xml:space="preserve"> </w:t>
      </w:r>
      <w:r>
        <w:rPr>
          <w:color w:val="231F20"/>
          <w:sz w:val="18"/>
        </w:rPr>
        <w:t>the</w:t>
      </w:r>
      <w:r>
        <w:rPr>
          <w:color w:val="231F20"/>
          <w:spacing w:val="-5"/>
          <w:sz w:val="18"/>
        </w:rPr>
        <w:t xml:space="preserve"> </w:t>
      </w:r>
      <w:r>
        <w:rPr>
          <w:color w:val="231F20"/>
          <w:sz w:val="18"/>
        </w:rPr>
        <w:t>Respondent</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allegations</w:t>
      </w:r>
      <w:r>
        <w:rPr>
          <w:color w:val="231F20"/>
          <w:spacing w:val="-6"/>
          <w:sz w:val="18"/>
        </w:rPr>
        <w:t xml:space="preserve"> </w:t>
      </w:r>
      <w:r>
        <w:rPr>
          <w:color w:val="231F20"/>
          <w:sz w:val="18"/>
        </w:rPr>
        <w:t>and</w:t>
      </w:r>
      <w:r>
        <w:rPr>
          <w:color w:val="231F20"/>
          <w:spacing w:val="-6"/>
          <w:sz w:val="18"/>
        </w:rPr>
        <w:t xml:space="preserve"> </w:t>
      </w:r>
      <w:r>
        <w:rPr>
          <w:color w:val="231F20"/>
          <w:sz w:val="18"/>
        </w:rPr>
        <w:t>may</w:t>
      </w:r>
      <w:r>
        <w:rPr>
          <w:color w:val="231F20"/>
          <w:spacing w:val="-5"/>
          <w:sz w:val="18"/>
        </w:rPr>
        <w:t xml:space="preserve"> </w:t>
      </w:r>
      <w:r>
        <w:rPr>
          <w:color w:val="231F20"/>
          <w:sz w:val="18"/>
        </w:rPr>
        <w:t>take</w:t>
      </w:r>
      <w:r>
        <w:rPr>
          <w:color w:val="231F20"/>
          <w:spacing w:val="-5"/>
          <w:sz w:val="18"/>
        </w:rPr>
        <w:t xml:space="preserve"> </w:t>
      </w:r>
      <w:r>
        <w:rPr>
          <w:color w:val="231F20"/>
          <w:sz w:val="18"/>
        </w:rPr>
        <w:t>any</w:t>
      </w:r>
      <w:r>
        <w:rPr>
          <w:color w:val="231F20"/>
          <w:spacing w:val="-5"/>
          <w:sz w:val="18"/>
        </w:rPr>
        <w:t xml:space="preserve"> </w:t>
      </w:r>
      <w:r>
        <w:rPr>
          <w:color w:val="231F20"/>
          <w:sz w:val="18"/>
        </w:rPr>
        <w:t>further</w:t>
      </w:r>
      <w:r>
        <w:rPr>
          <w:color w:val="231F20"/>
          <w:spacing w:val="-6"/>
          <w:sz w:val="18"/>
        </w:rPr>
        <w:t xml:space="preserve"> </w:t>
      </w:r>
      <w:r>
        <w:rPr>
          <w:color w:val="231F20"/>
          <w:sz w:val="18"/>
        </w:rPr>
        <w:t>action</w:t>
      </w:r>
      <w:r>
        <w:rPr>
          <w:color w:val="231F20"/>
          <w:spacing w:val="-6"/>
          <w:sz w:val="18"/>
        </w:rPr>
        <w:t xml:space="preserve"> </w:t>
      </w:r>
      <w:r>
        <w:rPr>
          <w:color w:val="231F20"/>
          <w:sz w:val="18"/>
        </w:rPr>
        <w:t>it</w:t>
      </w:r>
      <w:r>
        <w:rPr>
          <w:color w:val="231F20"/>
          <w:spacing w:val="-6"/>
          <w:sz w:val="18"/>
        </w:rPr>
        <w:t xml:space="preserve"> </w:t>
      </w:r>
      <w:r>
        <w:rPr>
          <w:color w:val="231F20"/>
          <w:sz w:val="18"/>
        </w:rPr>
        <w:t>deems</w:t>
      </w:r>
      <w:r>
        <w:rPr>
          <w:color w:val="231F20"/>
          <w:spacing w:val="-6"/>
          <w:sz w:val="18"/>
        </w:rPr>
        <w:t xml:space="preserve"> </w:t>
      </w:r>
      <w:r>
        <w:rPr>
          <w:color w:val="231F20"/>
          <w:sz w:val="18"/>
        </w:rPr>
        <w:t>appropriate, including pursuing an investigation even in cases when the Complainant is reluctant to proceed. The Complainant will be notified in advance when such action is necessary.</w:t>
      </w:r>
    </w:p>
    <w:p w14:paraId="76E49CC8" w14:textId="77777777" w:rsidR="00F82929" w:rsidRDefault="00567EEB">
      <w:pPr>
        <w:pStyle w:val="ListParagraph"/>
        <w:numPr>
          <w:ilvl w:val="4"/>
          <w:numId w:val="9"/>
        </w:numPr>
        <w:tabs>
          <w:tab w:val="left" w:pos="1979"/>
          <w:tab w:val="left" w:pos="1980"/>
        </w:tabs>
        <w:spacing w:before="3" w:line="261" w:lineRule="auto"/>
        <w:ind w:right="1077"/>
        <w:rPr>
          <w:sz w:val="18"/>
        </w:rPr>
      </w:pPr>
      <w:r>
        <w:rPr>
          <w:color w:val="231F20"/>
          <w:sz w:val="18"/>
        </w:rPr>
        <w:t>The</w:t>
      </w:r>
      <w:r>
        <w:rPr>
          <w:color w:val="231F20"/>
          <w:spacing w:val="-5"/>
          <w:sz w:val="18"/>
        </w:rPr>
        <w:t xml:space="preserve"> </w:t>
      </w:r>
      <w:r>
        <w:rPr>
          <w:color w:val="231F20"/>
          <w:sz w:val="18"/>
        </w:rPr>
        <w:t>University’s</w:t>
      </w:r>
      <w:r>
        <w:rPr>
          <w:color w:val="231F20"/>
          <w:spacing w:val="-5"/>
          <w:sz w:val="18"/>
        </w:rPr>
        <w:t xml:space="preserve"> </w:t>
      </w:r>
      <w:r>
        <w:rPr>
          <w:color w:val="231F20"/>
          <w:sz w:val="18"/>
        </w:rPr>
        <w:t>disciplinary</w:t>
      </w:r>
      <w:r>
        <w:rPr>
          <w:color w:val="231F20"/>
          <w:spacing w:val="-4"/>
          <w:sz w:val="18"/>
        </w:rPr>
        <w:t xml:space="preserve"> </w:t>
      </w:r>
      <w:r>
        <w:rPr>
          <w:color w:val="231F20"/>
          <w:sz w:val="18"/>
        </w:rPr>
        <w:t>response</w:t>
      </w:r>
      <w:r>
        <w:rPr>
          <w:color w:val="231F20"/>
          <w:spacing w:val="-4"/>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limited</w:t>
      </w:r>
      <w:r>
        <w:rPr>
          <w:color w:val="231F20"/>
          <w:spacing w:val="-4"/>
          <w:sz w:val="18"/>
        </w:rPr>
        <w:t xml:space="preserve"> </w:t>
      </w:r>
      <w:r>
        <w:rPr>
          <w:color w:val="231F20"/>
          <w:sz w:val="18"/>
        </w:rPr>
        <w:t>if</w:t>
      </w:r>
      <w:r>
        <w:rPr>
          <w:color w:val="231F20"/>
          <w:spacing w:val="-5"/>
          <w:sz w:val="18"/>
        </w:rPr>
        <w:t xml:space="preserve"> </w:t>
      </w:r>
      <w:r>
        <w:rPr>
          <w:color w:val="231F20"/>
          <w:sz w:val="18"/>
        </w:rPr>
        <w:t>the</w:t>
      </w:r>
      <w:r>
        <w:rPr>
          <w:color w:val="231F20"/>
          <w:spacing w:val="-4"/>
          <w:sz w:val="18"/>
        </w:rPr>
        <w:t xml:space="preserve"> </w:t>
      </w:r>
      <w:r>
        <w:rPr>
          <w:color w:val="231F20"/>
          <w:sz w:val="18"/>
        </w:rPr>
        <w:t>Respondent</w:t>
      </w:r>
      <w:r>
        <w:rPr>
          <w:color w:val="231F20"/>
          <w:spacing w:val="-4"/>
          <w:sz w:val="18"/>
        </w:rPr>
        <w:t xml:space="preserve"> </w:t>
      </w:r>
      <w:r>
        <w:rPr>
          <w:color w:val="231F20"/>
          <w:sz w:val="18"/>
        </w:rPr>
        <w:t>is</w:t>
      </w:r>
      <w:r>
        <w:rPr>
          <w:color w:val="231F20"/>
          <w:spacing w:val="-5"/>
          <w:sz w:val="18"/>
        </w:rPr>
        <w:t xml:space="preserve"> </w:t>
      </w:r>
      <w:r>
        <w:rPr>
          <w:color w:val="231F20"/>
          <w:sz w:val="18"/>
        </w:rPr>
        <w:t>a</w:t>
      </w:r>
      <w:r>
        <w:rPr>
          <w:color w:val="231F20"/>
          <w:spacing w:val="-5"/>
          <w:sz w:val="18"/>
        </w:rPr>
        <w:t xml:space="preserve"> </w:t>
      </w:r>
      <w:r>
        <w:rPr>
          <w:color w:val="231F20"/>
          <w:sz w:val="18"/>
        </w:rPr>
        <w:t>visitor</w:t>
      </w:r>
      <w:r>
        <w:rPr>
          <w:color w:val="231F20"/>
          <w:spacing w:val="-5"/>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third</w:t>
      </w:r>
      <w:r>
        <w:rPr>
          <w:color w:val="231F20"/>
          <w:spacing w:val="-5"/>
          <w:sz w:val="18"/>
        </w:rPr>
        <w:t xml:space="preserve"> </w:t>
      </w:r>
      <w:r>
        <w:rPr>
          <w:color w:val="231F20"/>
          <w:sz w:val="18"/>
        </w:rPr>
        <w:t>party or is not subject to the University’s jurisdiction.</w:t>
      </w:r>
    </w:p>
    <w:p w14:paraId="76E49CC9" w14:textId="77777777" w:rsidR="00F82929" w:rsidRDefault="00567EEB">
      <w:pPr>
        <w:pStyle w:val="ListParagraph"/>
        <w:numPr>
          <w:ilvl w:val="3"/>
          <w:numId w:val="9"/>
        </w:numPr>
        <w:tabs>
          <w:tab w:val="left" w:pos="1619"/>
          <w:tab w:val="left" w:pos="1620"/>
        </w:tabs>
        <w:spacing w:before="1"/>
        <w:rPr>
          <w:sz w:val="18"/>
        </w:rPr>
      </w:pPr>
      <w:r>
        <w:rPr>
          <w:color w:val="231F20"/>
          <w:spacing w:val="-2"/>
          <w:sz w:val="18"/>
        </w:rPr>
        <w:t>Location</w:t>
      </w:r>
    </w:p>
    <w:p w14:paraId="76E49CCA" w14:textId="77777777" w:rsidR="00F82929" w:rsidRDefault="00567EEB">
      <w:pPr>
        <w:pStyle w:val="ListParagraph"/>
        <w:numPr>
          <w:ilvl w:val="4"/>
          <w:numId w:val="9"/>
        </w:numPr>
        <w:tabs>
          <w:tab w:val="left" w:pos="1979"/>
          <w:tab w:val="left" w:pos="1980"/>
        </w:tabs>
        <w:spacing w:line="261" w:lineRule="auto"/>
        <w:ind w:right="1057"/>
        <w:rPr>
          <w:sz w:val="18"/>
        </w:rPr>
      </w:pPr>
      <w:r>
        <w:rPr>
          <w:color w:val="231F20"/>
          <w:sz w:val="18"/>
        </w:rPr>
        <w:t>This</w:t>
      </w:r>
      <w:r>
        <w:rPr>
          <w:color w:val="231F20"/>
          <w:spacing w:val="-7"/>
          <w:sz w:val="18"/>
        </w:rPr>
        <w:t xml:space="preserve"> </w:t>
      </w:r>
      <w:r>
        <w:rPr>
          <w:color w:val="231F20"/>
          <w:sz w:val="18"/>
        </w:rPr>
        <w:t>policy</w:t>
      </w:r>
      <w:r>
        <w:rPr>
          <w:color w:val="231F20"/>
          <w:spacing w:val="-7"/>
          <w:sz w:val="18"/>
        </w:rPr>
        <w:t xml:space="preserve"> </w:t>
      </w:r>
      <w:r>
        <w:rPr>
          <w:color w:val="231F20"/>
          <w:sz w:val="18"/>
        </w:rPr>
        <w:t>applies</w:t>
      </w:r>
      <w:r>
        <w:rPr>
          <w:color w:val="231F20"/>
          <w:spacing w:val="-7"/>
          <w:sz w:val="18"/>
        </w:rPr>
        <w:t xml:space="preserve"> </w:t>
      </w:r>
      <w:r>
        <w:rPr>
          <w:color w:val="231F20"/>
          <w:sz w:val="18"/>
        </w:rPr>
        <w:t>to</w:t>
      </w:r>
      <w:r>
        <w:rPr>
          <w:color w:val="231F20"/>
          <w:spacing w:val="-7"/>
          <w:sz w:val="18"/>
        </w:rPr>
        <w:t xml:space="preserve"> </w:t>
      </w:r>
      <w:r>
        <w:rPr>
          <w:color w:val="231F20"/>
          <w:sz w:val="18"/>
        </w:rPr>
        <w:t>alleged</w:t>
      </w:r>
      <w:r>
        <w:rPr>
          <w:color w:val="231F20"/>
          <w:spacing w:val="-6"/>
          <w:sz w:val="18"/>
        </w:rPr>
        <w:t xml:space="preserve"> </w:t>
      </w:r>
      <w:r>
        <w:rPr>
          <w:color w:val="231F20"/>
          <w:sz w:val="18"/>
        </w:rPr>
        <w:t>Sexual</w:t>
      </w:r>
      <w:r>
        <w:rPr>
          <w:color w:val="231F20"/>
          <w:spacing w:val="-7"/>
          <w:sz w:val="18"/>
        </w:rPr>
        <w:t xml:space="preserve"> </w:t>
      </w:r>
      <w:r>
        <w:rPr>
          <w:color w:val="231F20"/>
          <w:sz w:val="18"/>
        </w:rPr>
        <w:t>Harassment</w:t>
      </w:r>
      <w:r>
        <w:rPr>
          <w:color w:val="231F20"/>
          <w:spacing w:val="-6"/>
          <w:sz w:val="18"/>
        </w:rPr>
        <w:t xml:space="preserve"> </w:t>
      </w:r>
      <w:r>
        <w:rPr>
          <w:color w:val="231F20"/>
          <w:sz w:val="18"/>
        </w:rPr>
        <w:t>that</w:t>
      </w:r>
      <w:r>
        <w:rPr>
          <w:color w:val="231F20"/>
          <w:spacing w:val="-6"/>
          <w:sz w:val="18"/>
        </w:rPr>
        <w:t xml:space="preserve"> </w:t>
      </w:r>
      <w:r>
        <w:rPr>
          <w:color w:val="231F20"/>
          <w:sz w:val="18"/>
        </w:rPr>
        <w:t>takes</w:t>
      </w:r>
      <w:r>
        <w:rPr>
          <w:color w:val="231F20"/>
          <w:spacing w:val="-6"/>
          <w:sz w:val="18"/>
        </w:rPr>
        <w:t xml:space="preserve"> </w:t>
      </w:r>
      <w:r>
        <w:rPr>
          <w:color w:val="231F20"/>
          <w:sz w:val="18"/>
        </w:rPr>
        <w:t>place</w:t>
      </w:r>
      <w:r>
        <w:rPr>
          <w:color w:val="231F20"/>
          <w:spacing w:val="-7"/>
          <w:sz w:val="18"/>
        </w:rPr>
        <w:t xml:space="preserve"> </w:t>
      </w:r>
      <w:r>
        <w:rPr>
          <w:color w:val="231F20"/>
          <w:sz w:val="18"/>
        </w:rPr>
        <w:t>in</w:t>
      </w:r>
      <w:r>
        <w:rPr>
          <w:color w:val="231F20"/>
          <w:spacing w:val="-7"/>
          <w:sz w:val="18"/>
        </w:rPr>
        <w:t xml:space="preserve"> </w:t>
      </w:r>
      <w:r>
        <w:rPr>
          <w:color w:val="231F20"/>
          <w:sz w:val="18"/>
        </w:rPr>
        <w:t>a</w:t>
      </w:r>
      <w:r>
        <w:rPr>
          <w:color w:val="231F20"/>
          <w:spacing w:val="-7"/>
          <w:sz w:val="18"/>
        </w:rPr>
        <w:t xml:space="preserve"> </w:t>
      </w:r>
      <w:proofErr w:type="gramStart"/>
      <w:r>
        <w:rPr>
          <w:color w:val="231F20"/>
          <w:sz w:val="18"/>
        </w:rPr>
        <w:t>University’s</w:t>
      </w:r>
      <w:proofErr w:type="gramEnd"/>
      <w:r>
        <w:rPr>
          <w:color w:val="231F20"/>
          <w:spacing w:val="-7"/>
          <w:sz w:val="18"/>
        </w:rPr>
        <w:t xml:space="preserve"> </w:t>
      </w:r>
      <w:r>
        <w:rPr>
          <w:color w:val="231F20"/>
          <w:sz w:val="18"/>
        </w:rPr>
        <w:t>educational</w:t>
      </w:r>
      <w:r>
        <w:rPr>
          <w:color w:val="231F20"/>
          <w:spacing w:val="-7"/>
          <w:sz w:val="18"/>
        </w:rPr>
        <w:t xml:space="preserve"> </w:t>
      </w:r>
      <w:r>
        <w:rPr>
          <w:color w:val="231F20"/>
          <w:sz w:val="18"/>
        </w:rPr>
        <w:t>program or</w:t>
      </w:r>
      <w:r>
        <w:rPr>
          <w:color w:val="231F20"/>
          <w:spacing w:val="-7"/>
          <w:sz w:val="18"/>
        </w:rPr>
        <w:t xml:space="preserve"> </w:t>
      </w:r>
      <w:r>
        <w:rPr>
          <w:color w:val="231F20"/>
          <w:sz w:val="18"/>
        </w:rPr>
        <w:t>activity,</w:t>
      </w:r>
      <w:r>
        <w:rPr>
          <w:color w:val="231F20"/>
          <w:spacing w:val="-6"/>
          <w:sz w:val="18"/>
        </w:rPr>
        <w:t xml:space="preserve"> </w:t>
      </w:r>
      <w:r>
        <w:rPr>
          <w:color w:val="231F20"/>
          <w:sz w:val="18"/>
        </w:rPr>
        <w:t>against</w:t>
      </w:r>
      <w:r>
        <w:rPr>
          <w:color w:val="231F20"/>
          <w:spacing w:val="-6"/>
          <w:sz w:val="18"/>
        </w:rPr>
        <w:t xml:space="preserve"> </w:t>
      </w:r>
      <w:r>
        <w:rPr>
          <w:color w:val="231F20"/>
          <w:sz w:val="18"/>
        </w:rPr>
        <w:t>a</w:t>
      </w:r>
      <w:r>
        <w:rPr>
          <w:color w:val="231F20"/>
          <w:spacing w:val="-7"/>
          <w:sz w:val="18"/>
        </w:rPr>
        <w:t xml:space="preserve"> </w:t>
      </w:r>
      <w:r>
        <w:rPr>
          <w:color w:val="231F20"/>
          <w:sz w:val="18"/>
        </w:rPr>
        <w:t>person</w:t>
      </w:r>
      <w:r>
        <w:rPr>
          <w:color w:val="231F20"/>
          <w:spacing w:val="-7"/>
          <w:sz w:val="18"/>
        </w:rPr>
        <w:t xml:space="preserve"> </w:t>
      </w:r>
      <w:r>
        <w:rPr>
          <w:color w:val="231F20"/>
          <w:sz w:val="18"/>
        </w:rPr>
        <w:t>in</w:t>
      </w:r>
      <w:r>
        <w:rPr>
          <w:color w:val="231F20"/>
          <w:spacing w:val="-7"/>
          <w:sz w:val="18"/>
        </w:rPr>
        <w:t xml:space="preserve"> </w:t>
      </w:r>
      <w:r>
        <w:rPr>
          <w:color w:val="231F20"/>
          <w:sz w:val="18"/>
        </w:rPr>
        <w:t>the</w:t>
      </w:r>
      <w:r>
        <w:rPr>
          <w:color w:val="231F20"/>
          <w:spacing w:val="-6"/>
          <w:sz w:val="18"/>
        </w:rPr>
        <w:t xml:space="preserve"> </w:t>
      </w:r>
      <w:r>
        <w:rPr>
          <w:color w:val="231F20"/>
          <w:sz w:val="18"/>
        </w:rPr>
        <w:t>United</w:t>
      </w:r>
      <w:r>
        <w:rPr>
          <w:color w:val="231F20"/>
          <w:spacing w:val="-6"/>
          <w:sz w:val="18"/>
        </w:rPr>
        <w:t xml:space="preserve"> </w:t>
      </w:r>
      <w:r>
        <w:rPr>
          <w:color w:val="231F20"/>
          <w:sz w:val="18"/>
        </w:rPr>
        <w:t>States.</w:t>
      </w:r>
      <w:r>
        <w:rPr>
          <w:color w:val="231F20"/>
          <w:spacing w:val="-6"/>
          <w:sz w:val="18"/>
        </w:rPr>
        <w:t xml:space="preserve"> </w:t>
      </w:r>
      <w:r>
        <w:rPr>
          <w:color w:val="231F20"/>
          <w:sz w:val="18"/>
        </w:rPr>
        <w:t>This</w:t>
      </w:r>
      <w:r>
        <w:rPr>
          <w:color w:val="231F20"/>
          <w:spacing w:val="-7"/>
          <w:sz w:val="18"/>
        </w:rPr>
        <w:t xml:space="preserve"> </w:t>
      </w:r>
      <w:r>
        <w:rPr>
          <w:color w:val="231F20"/>
          <w:sz w:val="18"/>
        </w:rPr>
        <w:t>includes</w:t>
      </w:r>
      <w:r>
        <w:rPr>
          <w:color w:val="231F20"/>
          <w:spacing w:val="-7"/>
          <w:sz w:val="18"/>
        </w:rPr>
        <w:t xml:space="preserve"> </w:t>
      </w:r>
      <w:r>
        <w:rPr>
          <w:color w:val="231F20"/>
          <w:sz w:val="18"/>
        </w:rPr>
        <w:t>locations,</w:t>
      </w:r>
      <w:r>
        <w:rPr>
          <w:color w:val="231F20"/>
          <w:spacing w:val="-7"/>
          <w:sz w:val="18"/>
        </w:rPr>
        <w:t xml:space="preserve"> </w:t>
      </w:r>
      <w:r>
        <w:rPr>
          <w:color w:val="231F20"/>
          <w:sz w:val="18"/>
        </w:rPr>
        <w:t>events,</w:t>
      </w:r>
      <w:r>
        <w:rPr>
          <w:color w:val="231F20"/>
          <w:spacing w:val="-6"/>
          <w:sz w:val="18"/>
        </w:rPr>
        <w:t xml:space="preserve"> </w:t>
      </w:r>
      <w:r>
        <w:rPr>
          <w:color w:val="231F20"/>
          <w:sz w:val="18"/>
        </w:rPr>
        <w:t>or</w:t>
      </w:r>
      <w:r>
        <w:rPr>
          <w:color w:val="231F20"/>
          <w:spacing w:val="-7"/>
          <w:sz w:val="18"/>
        </w:rPr>
        <w:t xml:space="preserve"> </w:t>
      </w:r>
      <w:r>
        <w:rPr>
          <w:color w:val="231F20"/>
          <w:sz w:val="18"/>
        </w:rPr>
        <w:t>circumstances</w:t>
      </w:r>
      <w:r>
        <w:rPr>
          <w:color w:val="231F20"/>
          <w:spacing w:val="-7"/>
          <w:sz w:val="18"/>
        </w:rPr>
        <w:t xml:space="preserve"> </w:t>
      </w:r>
      <w:r>
        <w:rPr>
          <w:color w:val="231F20"/>
          <w:sz w:val="18"/>
        </w:rPr>
        <w:t>over which the University exercised significant control over both the Respondent and the context in which the Sexual Harassment occurred.</w:t>
      </w:r>
    </w:p>
    <w:p w14:paraId="76E49CCB" w14:textId="77777777" w:rsidR="00F82929" w:rsidRDefault="00567EEB">
      <w:pPr>
        <w:pStyle w:val="ListParagraph"/>
        <w:numPr>
          <w:ilvl w:val="4"/>
          <w:numId w:val="9"/>
        </w:numPr>
        <w:tabs>
          <w:tab w:val="left" w:pos="1979"/>
          <w:tab w:val="left" w:pos="1980"/>
        </w:tabs>
        <w:spacing w:before="2" w:line="261" w:lineRule="auto"/>
        <w:ind w:right="1124"/>
        <w:rPr>
          <w:sz w:val="18"/>
        </w:rPr>
      </w:pPr>
      <w:r>
        <w:rPr>
          <w:color w:val="231F20"/>
          <w:sz w:val="18"/>
        </w:rPr>
        <w:t>This</w:t>
      </w:r>
      <w:r>
        <w:rPr>
          <w:color w:val="231F20"/>
          <w:spacing w:val="-6"/>
          <w:sz w:val="18"/>
        </w:rPr>
        <w:t xml:space="preserve"> </w:t>
      </w:r>
      <w:r>
        <w:rPr>
          <w:color w:val="231F20"/>
          <w:sz w:val="18"/>
        </w:rPr>
        <w:t>policy</w:t>
      </w:r>
      <w:r>
        <w:rPr>
          <w:color w:val="231F20"/>
          <w:spacing w:val="-6"/>
          <w:sz w:val="18"/>
        </w:rPr>
        <w:t xml:space="preserve"> </w:t>
      </w:r>
      <w:r>
        <w:rPr>
          <w:color w:val="231F20"/>
          <w:sz w:val="18"/>
        </w:rPr>
        <w:t>also</w:t>
      </w:r>
      <w:r>
        <w:rPr>
          <w:color w:val="231F20"/>
          <w:spacing w:val="-6"/>
          <w:sz w:val="18"/>
        </w:rPr>
        <w:t xml:space="preserve"> </w:t>
      </w:r>
      <w:r>
        <w:rPr>
          <w:color w:val="231F20"/>
          <w:sz w:val="18"/>
        </w:rPr>
        <w:t>applies</w:t>
      </w:r>
      <w:r>
        <w:rPr>
          <w:color w:val="231F20"/>
          <w:spacing w:val="-6"/>
          <w:sz w:val="18"/>
        </w:rPr>
        <w:t xml:space="preserve"> </w:t>
      </w:r>
      <w:r>
        <w:rPr>
          <w:color w:val="231F20"/>
          <w:sz w:val="18"/>
        </w:rPr>
        <w:t>to</w:t>
      </w:r>
      <w:r>
        <w:rPr>
          <w:color w:val="231F20"/>
          <w:spacing w:val="-6"/>
          <w:sz w:val="18"/>
        </w:rPr>
        <w:t xml:space="preserve"> </w:t>
      </w:r>
      <w:r>
        <w:rPr>
          <w:color w:val="231F20"/>
          <w:sz w:val="18"/>
        </w:rPr>
        <w:t>alleged</w:t>
      </w:r>
      <w:r>
        <w:rPr>
          <w:color w:val="231F20"/>
          <w:spacing w:val="-5"/>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5"/>
          <w:sz w:val="18"/>
        </w:rPr>
        <w:t xml:space="preserve"> </w:t>
      </w:r>
      <w:r>
        <w:rPr>
          <w:color w:val="231F20"/>
          <w:sz w:val="18"/>
        </w:rPr>
        <w:t>that</w:t>
      </w:r>
      <w:r>
        <w:rPr>
          <w:color w:val="231F20"/>
          <w:spacing w:val="-5"/>
          <w:sz w:val="18"/>
        </w:rPr>
        <w:t xml:space="preserve"> </w:t>
      </w:r>
      <w:r>
        <w:rPr>
          <w:color w:val="231F20"/>
          <w:sz w:val="18"/>
        </w:rPr>
        <w:t>occurs</w:t>
      </w:r>
      <w:r>
        <w:rPr>
          <w:color w:val="231F20"/>
          <w:spacing w:val="-6"/>
          <w:sz w:val="18"/>
        </w:rPr>
        <w:t xml:space="preserve"> </w:t>
      </w:r>
      <w:r>
        <w:rPr>
          <w:color w:val="231F20"/>
          <w:sz w:val="18"/>
        </w:rPr>
        <w:t>off-campus,</w:t>
      </w:r>
      <w:r>
        <w:rPr>
          <w:color w:val="231F20"/>
          <w:spacing w:val="-6"/>
          <w:sz w:val="18"/>
        </w:rPr>
        <w:t xml:space="preserve"> </w:t>
      </w:r>
      <w:r>
        <w:rPr>
          <w:color w:val="231F20"/>
          <w:sz w:val="18"/>
        </w:rPr>
        <w:t>including</w:t>
      </w:r>
      <w:r>
        <w:rPr>
          <w:color w:val="231F20"/>
          <w:spacing w:val="-6"/>
          <w:sz w:val="18"/>
        </w:rPr>
        <w:t xml:space="preserve"> </w:t>
      </w:r>
      <w:r>
        <w:rPr>
          <w:color w:val="231F20"/>
          <w:sz w:val="18"/>
        </w:rPr>
        <w:t>virtual</w:t>
      </w:r>
      <w:r>
        <w:rPr>
          <w:color w:val="231F20"/>
          <w:spacing w:val="-5"/>
          <w:sz w:val="18"/>
        </w:rPr>
        <w:t xml:space="preserve"> </w:t>
      </w:r>
      <w:r>
        <w:rPr>
          <w:color w:val="231F20"/>
          <w:sz w:val="18"/>
        </w:rPr>
        <w:t xml:space="preserve">spaces, in any building owned or controlled by a </w:t>
      </w:r>
      <w:proofErr w:type="gramStart"/>
      <w:r>
        <w:rPr>
          <w:color w:val="231F20"/>
          <w:sz w:val="18"/>
        </w:rPr>
        <w:t>Student</w:t>
      </w:r>
      <w:proofErr w:type="gramEnd"/>
      <w:r>
        <w:rPr>
          <w:color w:val="231F20"/>
          <w:sz w:val="18"/>
        </w:rPr>
        <w:t xml:space="preserve"> organization that is officially recognized by the </w:t>
      </w:r>
      <w:r>
        <w:rPr>
          <w:color w:val="231F20"/>
          <w:spacing w:val="-2"/>
          <w:sz w:val="18"/>
        </w:rPr>
        <w:t>University.</w:t>
      </w:r>
    </w:p>
    <w:p w14:paraId="76E49CCC" w14:textId="2A22D6AC" w:rsidR="00F82929" w:rsidRDefault="00567EEB" w:rsidP="2F0007A6">
      <w:pPr>
        <w:pStyle w:val="ListParagraph"/>
        <w:numPr>
          <w:ilvl w:val="4"/>
          <w:numId w:val="9"/>
        </w:numPr>
        <w:tabs>
          <w:tab w:val="left" w:pos="1980"/>
        </w:tabs>
        <w:spacing w:before="1" w:line="261" w:lineRule="auto"/>
        <w:ind w:right="1151"/>
        <w:rPr>
          <w:sz w:val="18"/>
          <w:szCs w:val="18"/>
        </w:rPr>
      </w:pPr>
      <w:r w:rsidRPr="2F0007A6">
        <w:rPr>
          <w:color w:val="231F20"/>
          <w:sz w:val="18"/>
          <w:szCs w:val="18"/>
        </w:rPr>
        <w:t>This</w:t>
      </w:r>
      <w:r w:rsidRPr="2F0007A6">
        <w:rPr>
          <w:color w:val="231F20"/>
          <w:spacing w:val="-7"/>
          <w:sz w:val="18"/>
          <w:szCs w:val="18"/>
        </w:rPr>
        <w:t xml:space="preserve"> </w:t>
      </w:r>
      <w:r w:rsidRPr="2F0007A6">
        <w:rPr>
          <w:color w:val="231F20"/>
          <w:sz w:val="18"/>
          <w:szCs w:val="18"/>
        </w:rPr>
        <w:t>policy</w:t>
      </w:r>
      <w:r w:rsidRPr="2F0007A6">
        <w:rPr>
          <w:color w:val="231F20"/>
          <w:spacing w:val="-7"/>
          <w:sz w:val="18"/>
          <w:szCs w:val="18"/>
        </w:rPr>
        <w:t xml:space="preserve"> </w:t>
      </w:r>
      <w:r w:rsidRPr="2F0007A6">
        <w:rPr>
          <w:color w:val="231F20"/>
          <w:sz w:val="18"/>
          <w:szCs w:val="18"/>
        </w:rPr>
        <w:t>applies</w:t>
      </w:r>
      <w:r w:rsidRPr="2F0007A6">
        <w:rPr>
          <w:color w:val="231F20"/>
          <w:spacing w:val="-7"/>
          <w:sz w:val="18"/>
          <w:szCs w:val="18"/>
        </w:rPr>
        <w:t xml:space="preserve"> </w:t>
      </w:r>
      <w:r w:rsidRPr="2F0007A6">
        <w:rPr>
          <w:color w:val="231F20"/>
          <w:sz w:val="18"/>
          <w:szCs w:val="18"/>
        </w:rPr>
        <w:t>to</w:t>
      </w:r>
      <w:r w:rsidRPr="2F0007A6">
        <w:rPr>
          <w:color w:val="231F20"/>
          <w:spacing w:val="-7"/>
          <w:sz w:val="18"/>
          <w:szCs w:val="18"/>
        </w:rPr>
        <w:t xml:space="preserve"> </w:t>
      </w:r>
      <w:r w:rsidRPr="2F0007A6">
        <w:rPr>
          <w:color w:val="231F20"/>
          <w:sz w:val="18"/>
          <w:szCs w:val="18"/>
        </w:rPr>
        <w:t>alleged</w:t>
      </w:r>
      <w:r w:rsidRPr="2F0007A6">
        <w:rPr>
          <w:color w:val="231F20"/>
          <w:spacing w:val="-6"/>
          <w:sz w:val="18"/>
          <w:szCs w:val="18"/>
        </w:rPr>
        <w:t xml:space="preserve"> </w:t>
      </w:r>
      <w:r w:rsidRPr="2F0007A6">
        <w:rPr>
          <w:color w:val="231F20"/>
          <w:sz w:val="18"/>
          <w:szCs w:val="18"/>
        </w:rPr>
        <w:t>Sexual</w:t>
      </w:r>
      <w:r w:rsidRPr="2F0007A6">
        <w:rPr>
          <w:color w:val="231F20"/>
          <w:spacing w:val="-7"/>
          <w:sz w:val="18"/>
          <w:szCs w:val="18"/>
        </w:rPr>
        <w:t xml:space="preserve"> </w:t>
      </w:r>
      <w:r w:rsidRPr="2F0007A6">
        <w:rPr>
          <w:color w:val="231F20"/>
          <w:sz w:val="18"/>
          <w:szCs w:val="18"/>
        </w:rPr>
        <w:t>Harassment</w:t>
      </w:r>
      <w:r w:rsidRPr="2F0007A6">
        <w:rPr>
          <w:color w:val="231F20"/>
          <w:spacing w:val="-6"/>
          <w:sz w:val="18"/>
          <w:szCs w:val="18"/>
        </w:rPr>
        <w:t xml:space="preserve"> </w:t>
      </w:r>
      <w:r w:rsidRPr="2F0007A6">
        <w:rPr>
          <w:color w:val="231F20"/>
          <w:sz w:val="18"/>
          <w:szCs w:val="18"/>
        </w:rPr>
        <w:t>that</w:t>
      </w:r>
      <w:r w:rsidRPr="2F0007A6">
        <w:rPr>
          <w:color w:val="231F20"/>
          <w:spacing w:val="-6"/>
          <w:sz w:val="18"/>
          <w:szCs w:val="18"/>
        </w:rPr>
        <w:t xml:space="preserve"> </w:t>
      </w:r>
      <w:r w:rsidRPr="2F0007A6">
        <w:rPr>
          <w:color w:val="231F20"/>
          <w:sz w:val="18"/>
          <w:szCs w:val="18"/>
        </w:rPr>
        <w:t>occurs</w:t>
      </w:r>
      <w:r w:rsidRPr="2F0007A6">
        <w:rPr>
          <w:color w:val="231F20"/>
          <w:spacing w:val="-7"/>
          <w:sz w:val="18"/>
          <w:szCs w:val="18"/>
        </w:rPr>
        <w:t xml:space="preserve"> </w:t>
      </w:r>
      <w:r w:rsidRPr="2F0007A6">
        <w:rPr>
          <w:color w:val="231F20"/>
          <w:sz w:val="18"/>
          <w:szCs w:val="18"/>
        </w:rPr>
        <w:t>during</w:t>
      </w:r>
      <w:r w:rsidRPr="2F0007A6">
        <w:rPr>
          <w:color w:val="231F20"/>
          <w:spacing w:val="-7"/>
          <w:sz w:val="18"/>
          <w:szCs w:val="18"/>
        </w:rPr>
        <w:t xml:space="preserve"> </w:t>
      </w:r>
      <w:r w:rsidRPr="2F0007A6">
        <w:rPr>
          <w:color w:val="231F20"/>
          <w:sz w:val="18"/>
          <w:szCs w:val="18"/>
        </w:rPr>
        <w:t>off-campus,</w:t>
      </w:r>
      <w:r w:rsidRPr="2F0007A6">
        <w:rPr>
          <w:color w:val="231F20"/>
          <w:spacing w:val="-7"/>
          <w:sz w:val="18"/>
          <w:szCs w:val="18"/>
        </w:rPr>
        <w:t xml:space="preserve"> </w:t>
      </w:r>
      <w:r w:rsidRPr="2F0007A6">
        <w:rPr>
          <w:color w:val="231F20"/>
          <w:sz w:val="18"/>
          <w:szCs w:val="18"/>
        </w:rPr>
        <w:t>Study</w:t>
      </w:r>
      <w:r w:rsidRPr="2F0007A6">
        <w:rPr>
          <w:color w:val="231F20"/>
          <w:spacing w:val="-7"/>
          <w:sz w:val="18"/>
          <w:szCs w:val="18"/>
        </w:rPr>
        <w:t xml:space="preserve"> </w:t>
      </w:r>
      <w:r w:rsidRPr="2F0007A6">
        <w:rPr>
          <w:color w:val="231F20"/>
          <w:sz w:val="18"/>
          <w:szCs w:val="18"/>
        </w:rPr>
        <w:t>Abroad,</w:t>
      </w:r>
      <w:r w:rsidRPr="2F0007A6">
        <w:rPr>
          <w:color w:val="231F20"/>
          <w:spacing w:val="-7"/>
          <w:sz w:val="18"/>
          <w:szCs w:val="18"/>
        </w:rPr>
        <w:t xml:space="preserve"> </w:t>
      </w:r>
      <w:r w:rsidRPr="2F0007A6">
        <w:rPr>
          <w:color w:val="231F20"/>
          <w:sz w:val="18"/>
          <w:szCs w:val="18"/>
        </w:rPr>
        <w:t xml:space="preserve">Study-away, May or January </w:t>
      </w:r>
      <w:r w:rsidR="6FC33702" w:rsidRPr="2F0007A6">
        <w:rPr>
          <w:color w:val="231F20"/>
          <w:sz w:val="18"/>
          <w:szCs w:val="18"/>
        </w:rPr>
        <w:t>Session</w:t>
      </w:r>
      <w:r w:rsidRPr="2F0007A6">
        <w:rPr>
          <w:color w:val="231F20"/>
          <w:sz w:val="18"/>
          <w:szCs w:val="18"/>
        </w:rPr>
        <w:t xml:space="preserve"> travel programing outside of the United States.</w:t>
      </w:r>
    </w:p>
    <w:p w14:paraId="76E49CCD" w14:textId="77777777" w:rsidR="00F82929" w:rsidRDefault="00567EEB">
      <w:pPr>
        <w:pStyle w:val="ListParagraph"/>
        <w:numPr>
          <w:ilvl w:val="4"/>
          <w:numId w:val="9"/>
        </w:numPr>
        <w:tabs>
          <w:tab w:val="left" w:pos="1979"/>
          <w:tab w:val="left" w:pos="1980"/>
        </w:tabs>
        <w:spacing w:before="1" w:line="261" w:lineRule="auto"/>
        <w:ind w:right="1239"/>
        <w:rPr>
          <w:sz w:val="18"/>
        </w:rPr>
      </w:pPr>
      <w:r>
        <w:rPr>
          <w:color w:val="231F20"/>
          <w:sz w:val="18"/>
        </w:rPr>
        <w:t>In situations not covered above, but where the Sexual Harassment undermines the security of the University</w:t>
      </w:r>
      <w:r>
        <w:rPr>
          <w:color w:val="231F20"/>
          <w:spacing w:val="-5"/>
          <w:sz w:val="18"/>
        </w:rPr>
        <w:t xml:space="preserve"> </w:t>
      </w:r>
      <w:r>
        <w:rPr>
          <w:color w:val="231F20"/>
          <w:sz w:val="18"/>
        </w:rPr>
        <w:t>Community</w:t>
      </w:r>
      <w:r>
        <w:rPr>
          <w:color w:val="231F20"/>
          <w:spacing w:val="-5"/>
          <w:sz w:val="18"/>
        </w:rPr>
        <w:t xml:space="preserve"> </w:t>
      </w:r>
      <w:r>
        <w:rPr>
          <w:color w:val="231F20"/>
          <w:sz w:val="18"/>
        </w:rPr>
        <w:t>or</w:t>
      </w:r>
      <w:r>
        <w:rPr>
          <w:color w:val="231F20"/>
          <w:spacing w:val="-5"/>
          <w:sz w:val="18"/>
        </w:rPr>
        <w:t xml:space="preserve"> </w:t>
      </w:r>
      <w:r>
        <w:rPr>
          <w:color w:val="231F20"/>
          <w:sz w:val="18"/>
        </w:rPr>
        <w:t>the</w:t>
      </w:r>
      <w:r>
        <w:rPr>
          <w:color w:val="231F20"/>
          <w:spacing w:val="-4"/>
          <w:sz w:val="18"/>
        </w:rPr>
        <w:t xml:space="preserve"> </w:t>
      </w:r>
      <w:r>
        <w:rPr>
          <w:color w:val="231F20"/>
          <w:sz w:val="18"/>
        </w:rPr>
        <w:t>integrity</w:t>
      </w:r>
      <w:r>
        <w:rPr>
          <w:color w:val="231F20"/>
          <w:spacing w:val="-4"/>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educational</w:t>
      </w:r>
      <w:r>
        <w:rPr>
          <w:color w:val="231F20"/>
          <w:spacing w:val="-5"/>
          <w:sz w:val="18"/>
        </w:rPr>
        <w:t xml:space="preserve"> </w:t>
      </w:r>
      <w:r>
        <w:rPr>
          <w:color w:val="231F20"/>
          <w:sz w:val="18"/>
        </w:rPr>
        <w:t>process</w:t>
      </w:r>
      <w:r>
        <w:rPr>
          <w:color w:val="231F20"/>
          <w:spacing w:val="-5"/>
          <w:sz w:val="18"/>
        </w:rPr>
        <w:t xml:space="preserve"> </w:t>
      </w:r>
      <w:r>
        <w:rPr>
          <w:color w:val="231F20"/>
          <w:sz w:val="18"/>
        </w:rPr>
        <w:t>or</w:t>
      </w:r>
      <w:r>
        <w:rPr>
          <w:color w:val="231F20"/>
          <w:spacing w:val="-5"/>
          <w:sz w:val="18"/>
        </w:rPr>
        <w:t xml:space="preserve"> </w:t>
      </w:r>
      <w:r>
        <w:rPr>
          <w:color w:val="231F20"/>
          <w:sz w:val="18"/>
        </w:rPr>
        <w:t>poses</w:t>
      </w:r>
      <w:r>
        <w:rPr>
          <w:color w:val="231F20"/>
          <w:spacing w:val="-5"/>
          <w:sz w:val="18"/>
        </w:rPr>
        <w:t xml:space="preserve"> </w:t>
      </w:r>
      <w:r>
        <w:rPr>
          <w:color w:val="231F20"/>
          <w:sz w:val="18"/>
        </w:rPr>
        <w:t>a</w:t>
      </w:r>
      <w:r>
        <w:rPr>
          <w:color w:val="231F20"/>
          <w:spacing w:val="-5"/>
          <w:sz w:val="18"/>
        </w:rPr>
        <w:t xml:space="preserve"> </w:t>
      </w:r>
      <w:r>
        <w:rPr>
          <w:color w:val="231F20"/>
          <w:sz w:val="18"/>
        </w:rPr>
        <w:t>serious</w:t>
      </w:r>
      <w:r>
        <w:rPr>
          <w:color w:val="231F20"/>
          <w:spacing w:val="-5"/>
          <w:sz w:val="18"/>
        </w:rPr>
        <w:t xml:space="preserve"> </w:t>
      </w:r>
      <w:r>
        <w:rPr>
          <w:color w:val="231F20"/>
          <w:sz w:val="18"/>
        </w:rPr>
        <w:t>threat</w:t>
      </w:r>
      <w:r>
        <w:rPr>
          <w:color w:val="231F20"/>
          <w:spacing w:val="-4"/>
          <w:sz w:val="18"/>
        </w:rPr>
        <w:t xml:space="preserve"> </w:t>
      </w:r>
      <w:r>
        <w:rPr>
          <w:color w:val="231F20"/>
          <w:sz w:val="18"/>
        </w:rPr>
        <w:t>to</w:t>
      </w:r>
      <w:r>
        <w:rPr>
          <w:color w:val="231F20"/>
          <w:spacing w:val="-5"/>
          <w:sz w:val="18"/>
        </w:rPr>
        <w:t xml:space="preserve"> </w:t>
      </w:r>
      <w:r>
        <w:rPr>
          <w:color w:val="231F20"/>
          <w:sz w:val="18"/>
        </w:rPr>
        <w:t>self</w:t>
      </w:r>
      <w:r>
        <w:rPr>
          <w:color w:val="231F20"/>
          <w:spacing w:val="-5"/>
          <w:sz w:val="18"/>
        </w:rPr>
        <w:t xml:space="preserve"> </w:t>
      </w:r>
      <w:r>
        <w:rPr>
          <w:color w:val="231F20"/>
          <w:sz w:val="18"/>
        </w:rPr>
        <w:t>or others, other applicable University procedures for general misconduct may be applied.</w:t>
      </w:r>
    </w:p>
    <w:p w14:paraId="76E49CCE" w14:textId="77777777" w:rsidR="00F82929" w:rsidRDefault="00567EEB">
      <w:pPr>
        <w:pStyle w:val="ListParagraph"/>
        <w:numPr>
          <w:ilvl w:val="3"/>
          <w:numId w:val="9"/>
        </w:numPr>
        <w:tabs>
          <w:tab w:val="left" w:pos="1619"/>
          <w:tab w:val="left" w:pos="1620"/>
        </w:tabs>
        <w:spacing w:before="2" w:line="261" w:lineRule="auto"/>
        <w:ind w:right="1042"/>
        <w:rPr>
          <w:sz w:val="18"/>
        </w:rPr>
      </w:pPr>
      <w:r>
        <w:rPr>
          <w:color w:val="231F20"/>
          <w:sz w:val="18"/>
        </w:rPr>
        <w:t>This</w:t>
      </w:r>
      <w:r>
        <w:rPr>
          <w:color w:val="231F20"/>
          <w:spacing w:val="-5"/>
          <w:sz w:val="18"/>
        </w:rPr>
        <w:t xml:space="preserve"> </w:t>
      </w:r>
      <w:r>
        <w:rPr>
          <w:color w:val="231F20"/>
          <w:sz w:val="18"/>
        </w:rPr>
        <w:t>policy</w:t>
      </w:r>
      <w:r>
        <w:rPr>
          <w:color w:val="231F20"/>
          <w:spacing w:val="-5"/>
          <w:sz w:val="18"/>
        </w:rPr>
        <w:t xml:space="preserve"> </w:t>
      </w:r>
      <w:r>
        <w:rPr>
          <w:color w:val="231F20"/>
          <w:sz w:val="18"/>
        </w:rPr>
        <w:t>is</w:t>
      </w:r>
      <w:r>
        <w:rPr>
          <w:color w:val="231F20"/>
          <w:spacing w:val="-5"/>
          <w:sz w:val="18"/>
        </w:rPr>
        <w:t xml:space="preserve"> </w:t>
      </w:r>
      <w:r>
        <w:rPr>
          <w:color w:val="231F20"/>
          <w:sz w:val="18"/>
        </w:rPr>
        <w:t>not</w:t>
      </w:r>
      <w:r>
        <w:rPr>
          <w:color w:val="231F20"/>
          <w:spacing w:val="-5"/>
          <w:sz w:val="18"/>
        </w:rPr>
        <w:t xml:space="preserve"> </w:t>
      </w:r>
      <w:r>
        <w:rPr>
          <w:color w:val="231F20"/>
          <w:sz w:val="18"/>
        </w:rPr>
        <w:t>intended</w:t>
      </w:r>
      <w:r>
        <w:rPr>
          <w:color w:val="231F20"/>
          <w:spacing w:val="-4"/>
          <w:sz w:val="18"/>
        </w:rPr>
        <w:t xml:space="preserve"> </w:t>
      </w:r>
      <w:r>
        <w:rPr>
          <w:color w:val="231F20"/>
          <w:sz w:val="18"/>
        </w:rPr>
        <w:t>for,</w:t>
      </w:r>
      <w:r>
        <w:rPr>
          <w:color w:val="231F20"/>
          <w:spacing w:val="-4"/>
          <w:sz w:val="18"/>
        </w:rPr>
        <w:t xml:space="preserve"> </w:t>
      </w:r>
      <w:r>
        <w:rPr>
          <w:color w:val="231F20"/>
          <w:sz w:val="18"/>
        </w:rPr>
        <w:t>and</w:t>
      </w:r>
      <w:r>
        <w:rPr>
          <w:color w:val="231F20"/>
          <w:spacing w:val="-5"/>
          <w:sz w:val="18"/>
        </w:rPr>
        <w:t xml:space="preserve"> </w:t>
      </w:r>
      <w:r>
        <w:rPr>
          <w:color w:val="231F20"/>
          <w:sz w:val="18"/>
        </w:rPr>
        <w:t>will</w:t>
      </w:r>
      <w:r>
        <w:rPr>
          <w:color w:val="231F20"/>
          <w:spacing w:val="-4"/>
          <w:sz w:val="18"/>
        </w:rPr>
        <w:t xml:space="preserve"> </w:t>
      </w:r>
      <w:r>
        <w:rPr>
          <w:color w:val="231F20"/>
          <w:sz w:val="18"/>
        </w:rPr>
        <w:t>not</w:t>
      </w:r>
      <w:r>
        <w:rPr>
          <w:color w:val="231F20"/>
          <w:spacing w:val="-5"/>
          <w:sz w:val="18"/>
        </w:rPr>
        <w:t xml:space="preserve"> </w:t>
      </w:r>
      <w:r>
        <w:rPr>
          <w:color w:val="231F20"/>
          <w:sz w:val="18"/>
        </w:rPr>
        <w:t>be</w:t>
      </w:r>
      <w:r>
        <w:rPr>
          <w:color w:val="231F20"/>
          <w:spacing w:val="-5"/>
          <w:sz w:val="18"/>
        </w:rPr>
        <w:t xml:space="preserve"> </w:t>
      </w:r>
      <w:r>
        <w:rPr>
          <w:color w:val="231F20"/>
          <w:sz w:val="18"/>
        </w:rPr>
        <w:t>used</w:t>
      </w:r>
      <w:r>
        <w:rPr>
          <w:color w:val="231F20"/>
          <w:spacing w:val="-5"/>
          <w:sz w:val="18"/>
        </w:rPr>
        <w:t xml:space="preserve"> </w:t>
      </w:r>
      <w:r>
        <w:rPr>
          <w:color w:val="231F20"/>
          <w:sz w:val="18"/>
        </w:rPr>
        <w:t>to,</w:t>
      </w:r>
      <w:r>
        <w:rPr>
          <w:color w:val="231F20"/>
          <w:spacing w:val="-4"/>
          <w:sz w:val="18"/>
        </w:rPr>
        <w:t xml:space="preserve"> </w:t>
      </w:r>
      <w:r>
        <w:rPr>
          <w:color w:val="231F20"/>
          <w:sz w:val="18"/>
        </w:rPr>
        <w:t>infringe</w:t>
      </w:r>
      <w:r>
        <w:rPr>
          <w:color w:val="231F20"/>
          <w:spacing w:val="-4"/>
          <w:sz w:val="18"/>
        </w:rPr>
        <w:t xml:space="preserve"> </w:t>
      </w:r>
      <w:r>
        <w:rPr>
          <w:color w:val="231F20"/>
          <w:sz w:val="18"/>
        </w:rPr>
        <w:t>on</w:t>
      </w:r>
      <w:r>
        <w:rPr>
          <w:color w:val="231F20"/>
          <w:spacing w:val="-5"/>
          <w:sz w:val="18"/>
        </w:rPr>
        <w:t xml:space="preserve"> </w:t>
      </w:r>
      <w:r>
        <w:rPr>
          <w:color w:val="231F20"/>
          <w:sz w:val="18"/>
        </w:rPr>
        <w:t>academic</w:t>
      </w:r>
      <w:r>
        <w:rPr>
          <w:color w:val="231F20"/>
          <w:spacing w:val="-5"/>
          <w:sz w:val="18"/>
        </w:rPr>
        <w:t xml:space="preserve"> </w:t>
      </w:r>
      <w:r>
        <w:rPr>
          <w:color w:val="231F20"/>
          <w:sz w:val="18"/>
        </w:rPr>
        <w:t>freedom</w:t>
      </w:r>
      <w:r>
        <w:rPr>
          <w:color w:val="231F20"/>
          <w:spacing w:val="-4"/>
          <w:sz w:val="18"/>
        </w:rPr>
        <w:t xml:space="preserve"> </w:t>
      </w:r>
      <w:r>
        <w:rPr>
          <w:color w:val="231F20"/>
          <w:sz w:val="18"/>
        </w:rPr>
        <w:t>or</w:t>
      </w:r>
      <w:r>
        <w:rPr>
          <w:color w:val="231F20"/>
          <w:spacing w:val="-5"/>
          <w:sz w:val="18"/>
        </w:rPr>
        <w:t xml:space="preserve"> </w:t>
      </w:r>
      <w:r>
        <w:rPr>
          <w:color w:val="231F20"/>
          <w:sz w:val="18"/>
        </w:rPr>
        <w:t>to</w:t>
      </w:r>
      <w:r>
        <w:rPr>
          <w:color w:val="231F20"/>
          <w:spacing w:val="-5"/>
          <w:sz w:val="18"/>
        </w:rPr>
        <w:t xml:space="preserve"> </w:t>
      </w:r>
      <w:r>
        <w:rPr>
          <w:color w:val="231F20"/>
          <w:sz w:val="18"/>
        </w:rPr>
        <w:t>censor</w:t>
      </w:r>
      <w:r>
        <w:rPr>
          <w:color w:val="231F20"/>
          <w:spacing w:val="-4"/>
          <w:sz w:val="18"/>
        </w:rPr>
        <w:t xml:space="preserve"> </w:t>
      </w:r>
      <w:r>
        <w:rPr>
          <w:color w:val="231F20"/>
          <w:sz w:val="18"/>
        </w:rPr>
        <w:t>or</w:t>
      </w:r>
      <w:r>
        <w:rPr>
          <w:color w:val="231F20"/>
          <w:spacing w:val="-5"/>
          <w:sz w:val="18"/>
        </w:rPr>
        <w:t xml:space="preserve"> </w:t>
      </w:r>
      <w:r>
        <w:rPr>
          <w:color w:val="231F20"/>
          <w:sz w:val="18"/>
        </w:rPr>
        <w:t>punish members of Manchester University who exercise their legitimate First Amendment rights.</w:t>
      </w:r>
    </w:p>
    <w:p w14:paraId="76E49CCF" w14:textId="77777777" w:rsidR="00F82929" w:rsidRDefault="00567EEB">
      <w:pPr>
        <w:pStyle w:val="ListParagraph"/>
        <w:numPr>
          <w:ilvl w:val="3"/>
          <w:numId w:val="9"/>
        </w:numPr>
        <w:tabs>
          <w:tab w:val="left" w:pos="1619"/>
          <w:tab w:val="left" w:pos="1620"/>
        </w:tabs>
        <w:spacing w:before="1"/>
        <w:rPr>
          <w:sz w:val="18"/>
        </w:rPr>
      </w:pPr>
      <w:r>
        <w:rPr>
          <w:color w:val="231F20"/>
          <w:sz w:val="18"/>
        </w:rPr>
        <w:t>Policy</w:t>
      </w:r>
      <w:r>
        <w:rPr>
          <w:color w:val="231F20"/>
          <w:spacing w:val="-9"/>
          <w:sz w:val="18"/>
        </w:rPr>
        <w:t xml:space="preserve"> </w:t>
      </w:r>
      <w:r>
        <w:rPr>
          <w:color w:val="231F20"/>
          <w:spacing w:val="-2"/>
          <w:sz w:val="18"/>
        </w:rPr>
        <w:t>Maintenance</w:t>
      </w:r>
    </w:p>
    <w:p w14:paraId="76E49CD0" w14:textId="77777777" w:rsidR="00F82929" w:rsidRDefault="00567EEB">
      <w:pPr>
        <w:pStyle w:val="ListParagraph"/>
        <w:numPr>
          <w:ilvl w:val="4"/>
          <w:numId w:val="9"/>
        </w:numPr>
        <w:tabs>
          <w:tab w:val="left" w:pos="1979"/>
          <w:tab w:val="left" w:pos="1980"/>
        </w:tabs>
        <w:rPr>
          <w:sz w:val="18"/>
        </w:rPr>
      </w:pPr>
      <w:r>
        <w:rPr>
          <w:color w:val="231F20"/>
          <w:sz w:val="18"/>
        </w:rPr>
        <w:t>Manchester</w:t>
      </w:r>
      <w:r>
        <w:rPr>
          <w:color w:val="231F20"/>
          <w:spacing w:val="-4"/>
          <w:sz w:val="18"/>
        </w:rPr>
        <w:t xml:space="preserve"> </w:t>
      </w:r>
      <w:r>
        <w:rPr>
          <w:color w:val="231F20"/>
          <w:sz w:val="18"/>
        </w:rPr>
        <w:t>University</w:t>
      </w:r>
      <w:r>
        <w:rPr>
          <w:color w:val="231F20"/>
          <w:spacing w:val="-5"/>
          <w:sz w:val="18"/>
        </w:rPr>
        <w:t xml:space="preserve"> </w:t>
      </w:r>
      <w:r>
        <w:rPr>
          <w:color w:val="231F20"/>
          <w:sz w:val="18"/>
        </w:rPr>
        <w:t>and</w:t>
      </w:r>
      <w:r>
        <w:rPr>
          <w:color w:val="231F20"/>
          <w:spacing w:val="-4"/>
          <w:sz w:val="18"/>
        </w:rPr>
        <w:t xml:space="preserve"> </w:t>
      </w:r>
      <w:r>
        <w:rPr>
          <w:color w:val="231F20"/>
          <w:sz w:val="18"/>
        </w:rPr>
        <w:t>the</w:t>
      </w:r>
      <w:r>
        <w:rPr>
          <w:color w:val="231F20"/>
          <w:spacing w:val="-4"/>
          <w:sz w:val="18"/>
        </w:rPr>
        <w:t xml:space="preserve"> </w:t>
      </w:r>
      <w:r>
        <w:rPr>
          <w:color w:val="231F20"/>
          <w:sz w:val="18"/>
        </w:rPr>
        <w:t>Title</w:t>
      </w:r>
      <w:r>
        <w:rPr>
          <w:color w:val="231F20"/>
          <w:spacing w:val="-5"/>
          <w:sz w:val="18"/>
        </w:rPr>
        <w:t xml:space="preserve"> </w:t>
      </w:r>
      <w:r>
        <w:rPr>
          <w:color w:val="231F20"/>
          <w:sz w:val="18"/>
        </w:rPr>
        <w:t>IX</w:t>
      </w:r>
      <w:r>
        <w:rPr>
          <w:color w:val="231F20"/>
          <w:spacing w:val="-3"/>
          <w:sz w:val="18"/>
        </w:rPr>
        <w:t xml:space="preserve"> </w:t>
      </w:r>
      <w:r>
        <w:rPr>
          <w:color w:val="231F20"/>
          <w:sz w:val="18"/>
        </w:rPr>
        <w:t>Coordinator</w:t>
      </w:r>
      <w:r>
        <w:rPr>
          <w:color w:val="231F20"/>
          <w:spacing w:val="-5"/>
          <w:sz w:val="18"/>
        </w:rPr>
        <w:t xml:space="preserve"> </w:t>
      </w:r>
      <w:r>
        <w:rPr>
          <w:color w:val="231F20"/>
          <w:sz w:val="18"/>
        </w:rPr>
        <w:t>manage</w:t>
      </w:r>
      <w:r>
        <w:rPr>
          <w:color w:val="231F20"/>
          <w:spacing w:val="-4"/>
          <w:sz w:val="18"/>
        </w:rPr>
        <w:t xml:space="preserve"> </w:t>
      </w:r>
      <w:r>
        <w:rPr>
          <w:color w:val="231F20"/>
          <w:sz w:val="18"/>
        </w:rPr>
        <w:t>this</w:t>
      </w:r>
      <w:r>
        <w:rPr>
          <w:color w:val="231F20"/>
          <w:spacing w:val="-3"/>
          <w:sz w:val="18"/>
        </w:rPr>
        <w:t xml:space="preserve"> </w:t>
      </w:r>
      <w:r>
        <w:rPr>
          <w:color w:val="231F20"/>
          <w:spacing w:val="-2"/>
          <w:sz w:val="18"/>
        </w:rPr>
        <w:t>policy.</w:t>
      </w:r>
    </w:p>
    <w:p w14:paraId="76E49CD1" w14:textId="77777777" w:rsidR="00F82929" w:rsidRDefault="00567EEB">
      <w:pPr>
        <w:pStyle w:val="ListParagraph"/>
        <w:numPr>
          <w:ilvl w:val="4"/>
          <w:numId w:val="9"/>
        </w:numPr>
        <w:tabs>
          <w:tab w:val="left" w:pos="1979"/>
          <w:tab w:val="left" w:pos="1980"/>
        </w:tabs>
        <w:rPr>
          <w:sz w:val="18"/>
        </w:rPr>
      </w:pPr>
      <w:r>
        <w:rPr>
          <w:color w:val="231F20"/>
          <w:sz w:val="18"/>
        </w:rPr>
        <w:t>This</w:t>
      </w:r>
      <w:r>
        <w:rPr>
          <w:color w:val="231F20"/>
          <w:spacing w:val="-7"/>
          <w:sz w:val="18"/>
        </w:rPr>
        <w:t xml:space="preserve"> </w:t>
      </w:r>
      <w:r>
        <w:rPr>
          <w:color w:val="231F20"/>
          <w:sz w:val="18"/>
        </w:rPr>
        <w:t>policy</w:t>
      </w:r>
      <w:r>
        <w:rPr>
          <w:color w:val="231F20"/>
          <w:spacing w:val="-4"/>
          <w:sz w:val="18"/>
        </w:rPr>
        <w:t xml:space="preserve"> </w:t>
      </w:r>
      <w:r>
        <w:rPr>
          <w:color w:val="231F20"/>
          <w:sz w:val="18"/>
        </w:rPr>
        <w:t>and</w:t>
      </w:r>
      <w:r>
        <w:rPr>
          <w:color w:val="231F20"/>
          <w:spacing w:val="-4"/>
          <w:sz w:val="18"/>
        </w:rPr>
        <w:t xml:space="preserve"> </w:t>
      </w:r>
      <w:r>
        <w:rPr>
          <w:color w:val="231F20"/>
          <w:sz w:val="18"/>
        </w:rPr>
        <w:t>the</w:t>
      </w:r>
      <w:r>
        <w:rPr>
          <w:color w:val="231F20"/>
          <w:spacing w:val="-3"/>
          <w:sz w:val="18"/>
        </w:rPr>
        <w:t xml:space="preserve"> </w:t>
      </w:r>
      <w:r>
        <w:rPr>
          <w:color w:val="231F20"/>
          <w:sz w:val="18"/>
        </w:rPr>
        <w:t>associated</w:t>
      </w:r>
      <w:r>
        <w:rPr>
          <w:color w:val="231F20"/>
          <w:spacing w:val="-3"/>
          <w:sz w:val="18"/>
        </w:rPr>
        <w:t xml:space="preserve"> </w:t>
      </w:r>
      <w:r>
        <w:rPr>
          <w:color w:val="231F20"/>
          <w:sz w:val="18"/>
        </w:rPr>
        <w:t>procedures</w:t>
      </w:r>
      <w:r>
        <w:rPr>
          <w:color w:val="231F20"/>
          <w:spacing w:val="-3"/>
          <w:sz w:val="18"/>
        </w:rPr>
        <w:t xml:space="preserve"> </w:t>
      </w:r>
      <w:r>
        <w:rPr>
          <w:color w:val="231F20"/>
          <w:sz w:val="18"/>
        </w:rPr>
        <w:t>will</w:t>
      </w:r>
      <w:r>
        <w:rPr>
          <w:color w:val="231F20"/>
          <w:spacing w:val="-3"/>
          <w:sz w:val="18"/>
        </w:rPr>
        <w:t xml:space="preserve"> </w:t>
      </w:r>
      <w:r>
        <w:rPr>
          <w:color w:val="231F20"/>
          <w:sz w:val="18"/>
        </w:rPr>
        <w:t>be</w:t>
      </w:r>
      <w:r>
        <w:rPr>
          <w:color w:val="231F20"/>
          <w:spacing w:val="-4"/>
          <w:sz w:val="18"/>
        </w:rPr>
        <w:t xml:space="preserve"> </w:t>
      </w:r>
      <w:r>
        <w:rPr>
          <w:color w:val="231F20"/>
          <w:sz w:val="18"/>
        </w:rPr>
        <w:t>revised</w:t>
      </w:r>
      <w:r>
        <w:rPr>
          <w:color w:val="231F20"/>
          <w:spacing w:val="-3"/>
          <w:sz w:val="18"/>
        </w:rPr>
        <w:t xml:space="preserve"> </w:t>
      </w:r>
      <w:r>
        <w:rPr>
          <w:color w:val="231F20"/>
          <w:sz w:val="18"/>
        </w:rPr>
        <w:t>by</w:t>
      </w:r>
      <w:r>
        <w:rPr>
          <w:color w:val="231F20"/>
          <w:spacing w:val="-3"/>
          <w:sz w:val="18"/>
        </w:rPr>
        <w:t xml:space="preserve"> </w:t>
      </w:r>
      <w:r>
        <w:rPr>
          <w:color w:val="231F20"/>
          <w:sz w:val="18"/>
        </w:rPr>
        <w:t>Manchester</w:t>
      </w:r>
      <w:r>
        <w:rPr>
          <w:color w:val="231F20"/>
          <w:spacing w:val="-3"/>
          <w:sz w:val="18"/>
        </w:rPr>
        <w:t xml:space="preserve"> </w:t>
      </w:r>
      <w:r>
        <w:rPr>
          <w:color w:val="231F20"/>
          <w:spacing w:val="-2"/>
          <w:sz w:val="18"/>
        </w:rPr>
        <w:t>University.</w:t>
      </w:r>
    </w:p>
    <w:p w14:paraId="76E49CD2" w14:textId="77777777" w:rsidR="00F82929" w:rsidRDefault="00F82929">
      <w:pPr>
        <w:pStyle w:val="BodyText"/>
        <w:spacing w:before="4"/>
        <w:rPr>
          <w:sz w:val="21"/>
        </w:rPr>
      </w:pPr>
    </w:p>
    <w:p w14:paraId="76E49CD3" w14:textId="77777777" w:rsidR="00F82929" w:rsidRDefault="00567EEB">
      <w:pPr>
        <w:pStyle w:val="ListParagraph"/>
        <w:numPr>
          <w:ilvl w:val="2"/>
          <w:numId w:val="9"/>
        </w:numPr>
        <w:tabs>
          <w:tab w:val="left" w:pos="899"/>
          <w:tab w:val="left" w:pos="900"/>
        </w:tabs>
        <w:spacing w:before="0"/>
        <w:rPr>
          <w:sz w:val="18"/>
        </w:rPr>
      </w:pPr>
      <w:r>
        <w:rPr>
          <w:color w:val="231F20"/>
          <w:spacing w:val="-2"/>
          <w:sz w:val="18"/>
        </w:rPr>
        <w:t>RECEIVING</w:t>
      </w:r>
      <w:r>
        <w:rPr>
          <w:color w:val="231F20"/>
          <w:spacing w:val="8"/>
          <w:sz w:val="18"/>
        </w:rPr>
        <w:t xml:space="preserve"> </w:t>
      </w:r>
      <w:r>
        <w:rPr>
          <w:color w:val="231F20"/>
          <w:spacing w:val="-2"/>
          <w:sz w:val="18"/>
        </w:rPr>
        <w:t>SUPPORTIVE</w:t>
      </w:r>
      <w:r>
        <w:rPr>
          <w:color w:val="231F20"/>
          <w:spacing w:val="9"/>
          <w:sz w:val="18"/>
        </w:rPr>
        <w:t xml:space="preserve"> </w:t>
      </w:r>
      <w:r>
        <w:rPr>
          <w:color w:val="231F20"/>
          <w:spacing w:val="-2"/>
          <w:sz w:val="18"/>
        </w:rPr>
        <w:t>MEASURES</w:t>
      </w:r>
    </w:p>
    <w:p w14:paraId="76E49CD4" w14:textId="142A9FD1" w:rsidR="00F82929" w:rsidRDefault="00567EEB">
      <w:pPr>
        <w:pStyle w:val="ListParagraph"/>
        <w:numPr>
          <w:ilvl w:val="3"/>
          <w:numId w:val="9"/>
        </w:numPr>
        <w:tabs>
          <w:tab w:val="left" w:pos="1619"/>
          <w:tab w:val="left" w:pos="1620"/>
        </w:tabs>
        <w:spacing w:before="21" w:line="261" w:lineRule="auto"/>
        <w:ind w:right="962"/>
        <w:rPr>
          <w:sz w:val="18"/>
        </w:rPr>
      </w:pPr>
      <w:r>
        <w:rPr>
          <w:color w:val="231F20"/>
          <w:sz w:val="18"/>
        </w:rPr>
        <w:t>Members</w:t>
      </w:r>
      <w:r>
        <w:rPr>
          <w:color w:val="231F20"/>
          <w:spacing w:val="-7"/>
          <w:sz w:val="18"/>
        </w:rPr>
        <w:t xml:space="preserve"> </w:t>
      </w:r>
      <w:r>
        <w:rPr>
          <w:color w:val="231F20"/>
          <w:sz w:val="18"/>
        </w:rPr>
        <w:t>of</w:t>
      </w:r>
      <w:r>
        <w:rPr>
          <w:color w:val="231F20"/>
          <w:spacing w:val="-7"/>
          <w:sz w:val="18"/>
        </w:rPr>
        <w:t xml:space="preserve"> </w:t>
      </w:r>
      <w:r>
        <w:rPr>
          <w:color w:val="231F20"/>
          <w:sz w:val="18"/>
        </w:rPr>
        <w:t>the</w:t>
      </w:r>
      <w:r>
        <w:rPr>
          <w:color w:val="231F20"/>
          <w:spacing w:val="-6"/>
          <w:sz w:val="18"/>
        </w:rPr>
        <w:t xml:space="preserve"> </w:t>
      </w:r>
      <w:r>
        <w:rPr>
          <w:color w:val="231F20"/>
          <w:sz w:val="18"/>
        </w:rPr>
        <w:t>Manchester</w:t>
      </w:r>
      <w:r>
        <w:rPr>
          <w:color w:val="231F20"/>
          <w:spacing w:val="-6"/>
          <w:sz w:val="18"/>
        </w:rPr>
        <w:t xml:space="preserve"> </w:t>
      </w:r>
      <w:r>
        <w:rPr>
          <w:color w:val="231F20"/>
          <w:sz w:val="18"/>
        </w:rPr>
        <w:t>University</w:t>
      </w:r>
      <w:r>
        <w:rPr>
          <w:color w:val="231F20"/>
          <w:spacing w:val="-7"/>
          <w:sz w:val="18"/>
        </w:rPr>
        <w:t xml:space="preserve"> </w:t>
      </w:r>
      <w:r>
        <w:rPr>
          <w:color w:val="231F20"/>
          <w:sz w:val="18"/>
        </w:rPr>
        <w:t>Community</w:t>
      </w:r>
      <w:r>
        <w:rPr>
          <w:color w:val="231F20"/>
          <w:spacing w:val="-7"/>
          <w:sz w:val="18"/>
        </w:rPr>
        <w:t xml:space="preserve"> </w:t>
      </w:r>
      <w:r>
        <w:rPr>
          <w:color w:val="231F20"/>
          <w:sz w:val="18"/>
        </w:rPr>
        <w:t>impacted</w:t>
      </w:r>
      <w:r>
        <w:rPr>
          <w:color w:val="231F20"/>
          <w:spacing w:val="-6"/>
          <w:sz w:val="18"/>
        </w:rPr>
        <w:t xml:space="preserve"> </w:t>
      </w:r>
      <w:r>
        <w:rPr>
          <w:color w:val="231F20"/>
          <w:sz w:val="18"/>
        </w:rPr>
        <w:t>by</w:t>
      </w:r>
      <w:r>
        <w:rPr>
          <w:color w:val="231F20"/>
          <w:spacing w:val="-6"/>
          <w:sz w:val="18"/>
        </w:rPr>
        <w:t xml:space="preserve"> </w:t>
      </w:r>
      <w:r>
        <w:rPr>
          <w:color w:val="231F20"/>
          <w:sz w:val="18"/>
        </w:rPr>
        <w:t>Sexual</w:t>
      </w:r>
      <w:r>
        <w:rPr>
          <w:color w:val="231F20"/>
          <w:spacing w:val="-7"/>
          <w:sz w:val="18"/>
        </w:rPr>
        <w:t xml:space="preserve"> </w:t>
      </w:r>
      <w:r>
        <w:rPr>
          <w:color w:val="231F20"/>
          <w:sz w:val="18"/>
        </w:rPr>
        <w:t>Harassment</w:t>
      </w:r>
      <w:r>
        <w:rPr>
          <w:color w:val="231F20"/>
          <w:spacing w:val="-6"/>
          <w:sz w:val="18"/>
        </w:rPr>
        <w:t xml:space="preserve"> </w:t>
      </w:r>
      <w:r>
        <w:rPr>
          <w:color w:val="231F20"/>
          <w:sz w:val="18"/>
        </w:rPr>
        <w:t>are</w:t>
      </w:r>
      <w:r>
        <w:rPr>
          <w:color w:val="231F20"/>
          <w:spacing w:val="-6"/>
          <w:sz w:val="18"/>
        </w:rPr>
        <w:t xml:space="preserve"> </w:t>
      </w:r>
      <w:r>
        <w:rPr>
          <w:color w:val="231F20"/>
          <w:sz w:val="18"/>
        </w:rPr>
        <w:t>encouraged</w:t>
      </w:r>
      <w:r>
        <w:rPr>
          <w:color w:val="231F20"/>
          <w:spacing w:val="-6"/>
          <w:sz w:val="18"/>
        </w:rPr>
        <w:t xml:space="preserve"> </w:t>
      </w:r>
      <w:r w:rsidR="00F13043">
        <w:rPr>
          <w:color w:val="231F20"/>
          <w:spacing w:val="-6"/>
          <w:sz w:val="18"/>
        </w:rPr>
        <w:t xml:space="preserve">to </w:t>
      </w:r>
      <w:r>
        <w:rPr>
          <w:color w:val="231F20"/>
          <w:sz w:val="18"/>
        </w:rPr>
        <w:t>request supportive measures. Upon submission of a report to the Title IX Coordinator, support</w:t>
      </w:r>
      <w:r w:rsidR="005965A8">
        <w:rPr>
          <w:color w:val="231F20"/>
          <w:sz w:val="18"/>
        </w:rPr>
        <w:t>ive</w:t>
      </w:r>
      <w:r>
        <w:rPr>
          <w:color w:val="231F20"/>
          <w:sz w:val="18"/>
        </w:rPr>
        <w:t xml:space="preserve"> measures will be </w:t>
      </w:r>
      <w:r>
        <w:rPr>
          <w:color w:val="231F20"/>
          <w:spacing w:val="-2"/>
          <w:sz w:val="18"/>
        </w:rPr>
        <w:t>utilized.</w:t>
      </w:r>
    </w:p>
    <w:p w14:paraId="76E49CD5" w14:textId="77777777" w:rsidR="00F82929" w:rsidRDefault="00F82929">
      <w:pPr>
        <w:pStyle w:val="BodyText"/>
        <w:spacing w:before="9"/>
        <w:rPr>
          <w:sz w:val="19"/>
        </w:rPr>
      </w:pPr>
    </w:p>
    <w:p w14:paraId="76E49CD6" w14:textId="77777777" w:rsidR="00F82929" w:rsidRDefault="00567EEB">
      <w:pPr>
        <w:pStyle w:val="ListParagraph"/>
        <w:numPr>
          <w:ilvl w:val="2"/>
          <w:numId w:val="9"/>
        </w:numPr>
        <w:tabs>
          <w:tab w:val="left" w:pos="900"/>
        </w:tabs>
        <w:spacing w:before="0"/>
        <w:rPr>
          <w:sz w:val="18"/>
        </w:rPr>
      </w:pPr>
      <w:r>
        <w:rPr>
          <w:color w:val="231F20"/>
          <w:sz w:val="18"/>
        </w:rPr>
        <w:t>EMPLOYEES</w:t>
      </w:r>
      <w:r>
        <w:rPr>
          <w:color w:val="231F20"/>
          <w:spacing w:val="-8"/>
          <w:sz w:val="18"/>
        </w:rPr>
        <w:t xml:space="preserve"> </w:t>
      </w:r>
      <w:r>
        <w:rPr>
          <w:color w:val="231F20"/>
          <w:sz w:val="18"/>
        </w:rPr>
        <w:t>WITH</w:t>
      </w:r>
      <w:r>
        <w:rPr>
          <w:color w:val="231F20"/>
          <w:spacing w:val="-8"/>
          <w:sz w:val="18"/>
        </w:rPr>
        <w:t xml:space="preserve"> </w:t>
      </w:r>
      <w:r>
        <w:rPr>
          <w:color w:val="231F20"/>
          <w:sz w:val="18"/>
        </w:rPr>
        <w:t>AUTHORITY</w:t>
      </w:r>
      <w:r>
        <w:rPr>
          <w:color w:val="231F20"/>
          <w:spacing w:val="-7"/>
          <w:sz w:val="18"/>
        </w:rPr>
        <w:t xml:space="preserve"> </w:t>
      </w:r>
      <w:r>
        <w:rPr>
          <w:color w:val="231F20"/>
          <w:sz w:val="18"/>
        </w:rPr>
        <w:t>TO</w:t>
      </w:r>
      <w:r>
        <w:rPr>
          <w:color w:val="231F20"/>
          <w:spacing w:val="-8"/>
          <w:sz w:val="18"/>
        </w:rPr>
        <w:t xml:space="preserve"> </w:t>
      </w:r>
      <w:r>
        <w:rPr>
          <w:color w:val="231F20"/>
          <w:sz w:val="18"/>
        </w:rPr>
        <w:t>INSTITUTE</w:t>
      </w:r>
      <w:r>
        <w:rPr>
          <w:color w:val="231F20"/>
          <w:spacing w:val="-8"/>
          <w:sz w:val="18"/>
        </w:rPr>
        <w:t xml:space="preserve"> </w:t>
      </w:r>
      <w:r>
        <w:rPr>
          <w:color w:val="231F20"/>
          <w:sz w:val="18"/>
        </w:rPr>
        <w:t>CORRECTIVE</w:t>
      </w:r>
      <w:r>
        <w:rPr>
          <w:color w:val="231F20"/>
          <w:spacing w:val="-7"/>
          <w:sz w:val="18"/>
        </w:rPr>
        <w:t xml:space="preserve"> </w:t>
      </w:r>
      <w:r>
        <w:rPr>
          <w:color w:val="231F20"/>
          <w:spacing w:val="-2"/>
          <w:sz w:val="18"/>
        </w:rPr>
        <w:t>MEASURES</w:t>
      </w:r>
    </w:p>
    <w:p w14:paraId="76E49CD7" w14:textId="77777777" w:rsidR="00F82929" w:rsidRDefault="00567EEB">
      <w:pPr>
        <w:pStyle w:val="ListParagraph"/>
        <w:numPr>
          <w:ilvl w:val="3"/>
          <w:numId w:val="9"/>
        </w:numPr>
        <w:tabs>
          <w:tab w:val="left" w:pos="1619"/>
          <w:tab w:val="left" w:pos="1620"/>
        </w:tabs>
        <w:spacing w:line="261" w:lineRule="auto"/>
        <w:ind w:right="1057"/>
        <w:rPr>
          <w:sz w:val="18"/>
        </w:rPr>
      </w:pPr>
      <w:r>
        <w:rPr>
          <w:color w:val="231F20"/>
          <w:sz w:val="18"/>
        </w:rPr>
        <w:t>Manchester University designates certain employees who have the authority to institute corrective measures</w:t>
      </w:r>
      <w:r>
        <w:rPr>
          <w:color w:val="231F20"/>
          <w:spacing w:val="-7"/>
          <w:sz w:val="18"/>
        </w:rPr>
        <w:t xml:space="preserve"> </w:t>
      </w:r>
      <w:r>
        <w:rPr>
          <w:color w:val="231F20"/>
          <w:sz w:val="18"/>
        </w:rPr>
        <w:t>on</w:t>
      </w:r>
      <w:r>
        <w:rPr>
          <w:color w:val="231F20"/>
          <w:spacing w:val="-7"/>
          <w:sz w:val="18"/>
        </w:rPr>
        <w:t xml:space="preserve"> </w:t>
      </w:r>
      <w:r>
        <w:rPr>
          <w:color w:val="231F20"/>
          <w:sz w:val="18"/>
        </w:rPr>
        <w:t>its</w:t>
      </w:r>
      <w:r>
        <w:rPr>
          <w:color w:val="231F20"/>
          <w:spacing w:val="-7"/>
          <w:sz w:val="18"/>
        </w:rPr>
        <w:t xml:space="preserve"> </w:t>
      </w:r>
      <w:r>
        <w:rPr>
          <w:color w:val="231F20"/>
          <w:sz w:val="18"/>
        </w:rPr>
        <w:t>behalf.</w:t>
      </w:r>
      <w:r>
        <w:rPr>
          <w:color w:val="231F20"/>
          <w:spacing w:val="-7"/>
          <w:sz w:val="18"/>
        </w:rPr>
        <w:t xml:space="preserve"> </w:t>
      </w:r>
      <w:r>
        <w:rPr>
          <w:color w:val="231F20"/>
          <w:sz w:val="18"/>
        </w:rPr>
        <w:t>Under</w:t>
      </w:r>
      <w:r>
        <w:rPr>
          <w:color w:val="231F20"/>
          <w:spacing w:val="-7"/>
          <w:sz w:val="18"/>
        </w:rPr>
        <w:t xml:space="preserve"> </w:t>
      </w:r>
      <w:r>
        <w:rPr>
          <w:color w:val="231F20"/>
          <w:sz w:val="18"/>
        </w:rPr>
        <w:t>this</w:t>
      </w:r>
      <w:r>
        <w:rPr>
          <w:color w:val="231F20"/>
          <w:spacing w:val="-7"/>
          <w:sz w:val="18"/>
        </w:rPr>
        <w:t xml:space="preserve"> </w:t>
      </w:r>
      <w:r>
        <w:rPr>
          <w:color w:val="231F20"/>
          <w:sz w:val="18"/>
        </w:rPr>
        <w:t>policy,</w:t>
      </w:r>
      <w:r>
        <w:rPr>
          <w:color w:val="231F20"/>
          <w:spacing w:val="-7"/>
          <w:sz w:val="18"/>
        </w:rPr>
        <w:t xml:space="preserve"> </w:t>
      </w:r>
      <w:r>
        <w:rPr>
          <w:color w:val="231F20"/>
          <w:sz w:val="18"/>
        </w:rPr>
        <w:t>their</w:t>
      </w:r>
      <w:r>
        <w:rPr>
          <w:color w:val="231F20"/>
          <w:spacing w:val="-7"/>
          <w:sz w:val="18"/>
        </w:rPr>
        <w:t xml:space="preserve"> </w:t>
      </w:r>
      <w:r>
        <w:rPr>
          <w:color w:val="231F20"/>
          <w:sz w:val="18"/>
        </w:rPr>
        <w:t>knowledge</w:t>
      </w:r>
      <w:r>
        <w:rPr>
          <w:color w:val="231F20"/>
          <w:spacing w:val="-7"/>
          <w:sz w:val="18"/>
        </w:rPr>
        <w:t xml:space="preserve"> </w:t>
      </w:r>
      <w:r>
        <w:rPr>
          <w:color w:val="231F20"/>
          <w:sz w:val="18"/>
        </w:rPr>
        <w:t>of</w:t>
      </w:r>
      <w:r>
        <w:rPr>
          <w:color w:val="231F20"/>
          <w:spacing w:val="-7"/>
          <w:sz w:val="18"/>
        </w:rPr>
        <w:t xml:space="preserve"> </w:t>
      </w:r>
      <w:r>
        <w:rPr>
          <w:color w:val="231F20"/>
          <w:sz w:val="18"/>
        </w:rPr>
        <w:t>Sexual</w:t>
      </w:r>
      <w:r>
        <w:rPr>
          <w:color w:val="231F20"/>
          <w:spacing w:val="-7"/>
          <w:sz w:val="18"/>
        </w:rPr>
        <w:t xml:space="preserve"> </w:t>
      </w:r>
      <w:r>
        <w:rPr>
          <w:color w:val="231F20"/>
          <w:sz w:val="18"/>
        </w:rPr>
        <w:t>Harassment</w:t>
      </w:r>
      <w:r>
        <w:rPr>
          <w:color w:val="231F20"/>
          <w:spacing w:val="-7"/>
          <w:sz w:val="18"/>
        </w:rPr>
        <w:t xml:space="preserve"> </w:t>
      </w:r>
      <w:r>
        <w:rPr>
          <w:color w:val="231F20"/>
          <w:sz w:val="18"/>
        </w:rPr>
        <w:t>conveys</w:t>
      </w:r>
      <w:r>
        <w:rPr>
          <w:color w:val="231F20"/>
          <w:spacing w:val="-7"/>
          <w:sz w:val="18"/>
        </w:rPr>
        <w:t xml:space="preserve"> </w:t>
      </w:r>
      <w:r>
        <w:rPr>
          <w:color w:val="231F20"/>
          <w:sz w:val="18"/>
        </w:rPr>
        <w:t>Actual</w:t>
      </w:r>
      <w:r>
        <w:rPr>
          <w:color w:val="231F20"/>
          <w:spacing w:val="-7"/>
          <w:sz w:val="18"/>
        </w:rPr>
        <w:t xml:space="preserve"> </w:t>
      </w:r>
      <w:r>
        <w:rPr>
          <w:color w:val="231F20"/>
          <w:sz w:val="18"/>
        </w:rPr>
        <w:t>Knowledge to the University.</w:t>
      </w:r>
    </w:p>
    <w:p w14:paraId="76E49CD8" w14:textId="77777777" w:rsidR="00F82929" w:rsidRDefault="00567EEB">
      <w:pPr>
        <w:pStyle w:val="ListParagraph"/>
        <w:numPr>
          <w:ilvl w:val="3"/>
          <w:numId w:val="9"/>
        </w:numPr>
        <w:tabs>
          <w:tab w:val="left" w:pos="1619"/>
          <w:tab w:val="left" w:pos="1620"/>
        </w:tabs>
        <w:spacing w:before="2" w:line="261" w:lineRule="auto"/>
        <w:ind w:right="1660"/>
        <w:rPr>
          <w:sz w:val="18"/>
        </w:rPr>
      </w:pPr>
      <w:r>
        <w:rPr>
          <w:color w:val="231F20"/>
          <w:sz w:val="18"/>
        </w:rPr>
        <w:t>The</w:t>
      </w:r>
      <w:r>
        <w:rPr>
          <w:color w:val="231F20"/>
          <w:spacing w:val="-6"/>
          <w:sz w:val="18"/>
        </w:rPr>
        <w:t xml:space="preserve"> </w:t>
      </w:r>
      <w:r>
        <w:rPr>
          <w:color w:val="231F20"/>
          <w:sz w:val="18"/>
        </w:rPr>
        <w:t>following</w:t>
      </w:r>
      <w:r>
        <w:rPr>
          <w:color w:val="231F20"/>
          <w:spacing w:val="-5"/>
          <w:sz w:val="18"/>
        </w:rPr>
        <w:t xml:space="preserve"> </w:t>
      </w:r>
      <w:r>
        <w:rPr>
          <w:color w:val="231F20"/>
          <w:sz w:val="18"/>
        </w:rPr>
        <w:t>employees</w:t>
      </w:r>
      <w:r>
        <w:rPr>
          <w:color w:val="231F20"/>
          <w:spacing w:val="-5"/>
          <w:sz w:val="18"/>
        </w:rPr>
        <w:t xml:space="preserve"> </w:t>
      </w:r>
      <w:r>
        <w:rPr>
          <w:color w:val="231F20"/>
          <w:sz w:val="18"/>
        </w:rPr>
        <w:t>have</w:t>
      </w:r>
      <w:r>
        <w:rPr>
          <w:color w:val="231F20"/>
          <w:spacing w:val="-5"/>
          <w:sz w:val="18"/>
        </w:rPr>
        <w:t xml:space="preserve"> </w:t>
      </w:r>
      <w:r>
        <w:rPr>
          <w:color w:val="231F20"/>
          <w:sz w:val="18"/>
        </w:rPr>
        <w:t>been</w:t>
      </w:r>
      <w:r>
        <w:rPr>
          <w:color w:val="231F20"/>
          <w:spacing w:val="-6"/>
          <w:sz w:val="18"/>
        </w:rPr>
        <w:t xml:space="preserve"> </w:t>
      </w:r>
      <w:r>
        <w:rPr>
          <w:color w:val="231F20"/>
          <w:sz w:val="18"/>
        </w:rPr>
        <w:t>designated</w:t>
      </w:r>
      <w:r>
        <w:rPr>
          <w:color w:val="231F20"/>
          <w:spacing w:val="-5"/>
          <w:sz w:val="18"/>
        </w:rPr>
        <w:t xml:space="preserve"> </w:t>
      </w:r>
      <w:r>
        <w:rPr>
          <w:color w:val="231F20"/>
          <w:sz w:val="18"/>
        </w:rPr>
        <w:t>by</w:t>
      </w:r>
      <w:r>
        <w:rPr>
          <w:color w:val="231F20"/>
          <w:spacing w:val="-5"/>
          <w:sz w:val="18"/>
        </w:rPr>
        <w:t xml:space="preserve"> </w:t>
      </w:r>
      <w:r>
        <w:rPr>
          <w:color w:val="231F20"/>
          <w:sz w:val="18"/>
        </w:rPr>
        <w:t>the</w:t>
      </w:r>
      <w:r>
        <w:rPr>
          <w:color w:val="231F20"/>
          <w:spacing w:val="-5"/>
          <w:sz w:val="18"/>
        </w:rPr>
        <w:t xml:space="preserve"> </w:t>
      </w:r>
      <w:r>
        <w:rPr>
          <w:color w:val="231F20"/>
          <w:sz w:val="18"/>
        </w:rPr>
        <w:t>University</w:t>
      </w:r>
      <w:r>
        <w:rPr>
          <w:color w:val="231F20"/>
          <w:spacing w:val="-6"/>
          <w:sz w:val="18"/>
        </w:rPr>
        <w:t xml:space="preserve"> </w:t>
      </w:r>
      <w:r>
        <w:rPr>
          <w:color w:val="231F20"/>
          <w:sz w:val="18"/>
        </w:rPr>
        <w:t>as</w:t>
      </w:r>
      <w:r>
        <w:rPr>
          <w:color w:val="231F20"/>
          <w:spacing w:val="-6"/>
          <w:sz w:val="18"/>
        </w:rPr>
        <w:t xml:space="preserve"> </w:t>
      </w:r>
      <w:r>
        <w:rPr>
          <w:color w:val="231F20"/>
          <w:sz w:val="18"/>
        </w:rPr>
        <w:t>having</w:t>
      </w:r>
      <w:r>
        <w:rPr>
          <w:color w:val="231F20"/>
          <w:spacing w:val="-5"/>
          <w:sz w:val="18"/>
        </w:rPr>
        <w:t xml:space="preserve"> </w:t>
      </w:r>
      <w:r>
        <w:rPr>
          <w:color w:val="231F20"/>
          <w:sz w:val="18"/>
        </w:rPr>
        <w:t>the</w:t>
      </w:r>
      <w:r>
        <w:rPr>
          <w:color w:val="231F20"/>
          <w:spacing w:val="-5"/>
          <w:sz w:val="18"/>
        </w:rPr>
        <w:t xml:space="preserve"> </w:t>
      </w:r>
      <w:r>
        <w:rPr>
          <w:color w:val="231F20"/>
          <w:sz w:val="18"/>
        </w:rPr>
        <w:t>authority</w:t>
      </w:r>
      <w:r>
        <w:rPr>
          <w:color w:val="231F20"/>
          <w:spacing w:val="-6"/>
          <w:sz w:val="18"/>
        </w:rPr>
        <w:t xml:space="preserve"> </w:t>
      </w:r>
      <w:r>
        <w:rPr>
          <w:color w:val="231F20"/>
          <w:sz w:val="18"/>
        </w:rPr>
        <w:t>to</w:t>
      </w:r>
      <w:r>
        <w:rPr>
          <w:color w:val="231F20"/>
          <w:spacing w:val="-6"/>
          <w:sz w:val="18"/>
        </w:rPr>
        <w:t xml:space="preserve"> </w:t>
      </w:r>
      <w:r>
        <w:rPr>
          <w:color w:val="231F20"/>
          <w:sz w:val="18"/>
        </w:rPr>
        <w:t>initiate corrective measure on its behalf:</w:t>
      </w:r>
    </w:p>
    <w:p w14:paraId="76E49CE2" w14:textId="7923EE77" w:rsidR="00F82929" w:rsidRDefault="00567EEB">
      <w:pPr>
        <w:pStyle w:val="ListParagraph"/>
        <w:numPr>
          <w:ilvl w:val="4"/>
          <w:numId w:val="9"/>
        </w:numPr>
        <w:tabs>
          <w:tab w:val="left" w:pos="1999"/>
          <w:tab w:val="left" w:pos="2000"/>
        </w:tabs>
        <w:spacing w:before="64" w:line="261" w:lineRule="auto"/>
        <w:ind w:left="2000" w:right="7061"/>
        <w:rPr>
          <w:sz w:val="18"/>
        </w:rPr>
      </w:pPr>
      <w:r>
        <w:rPr>
          <w:color w:val="231F20"/>
          <w:sz w:val="18"/>
        </w:rPr>
        <w:t>Title</w:t>
      </w:r>
      <w:r>
        <w:rPr>
          <w:color w:val="231F20"/>
          <w:spacing w:val="-11"/>
          <w:sz w:val="18"/>
        </w:rPr>
        <w:t xml:space="preserve"> </w:t>
      </w:r>
      <w:r>
        <w:rPr>
          <w:color w:val="231F20"/>
          <w:sz w:val="18"/>
        </w:rPr>
        <w:t>IX</w:t>
      </w:r>
      <w:r>
        <w:rPr>
          <w:color w:val="231F20"/>
          <w:spacing w:val="-10"/>
          <w:sz w:val="18"/>
        </w:rPr>
        <w:t xml:space="preserve"> </w:t>
      </w:r>
      <w:r>
        <w:rPr>
          <w:color w:val="231F20"/>
          <w:sz w:val="18"/>
        </w:rPr>
        <w:t xml:space="preserve">Coordinator </w:t>
      </w:r>
    </w:p>
    <w:p w14:paraId="41DBC72D" w14:textId="6124A7AA" w:rsidR="00E16012" w:rsidRPr="004E4A46" w:rsidRDefault="00567EEB" w:rsidP="004E4A46">
      <w:pPr>
        <w:pStyle w:val="ListParagraph"/>
        <w:numPr>
          <w:ilvl w:val="4"/>
          <w:numId w:val="9"/>
        </w:numPr>
        <w:tabs>
          <w:tab w:val="left" w:pos="1999"/>
          <w:tab w:val="left" w:pos="2000"/>
        </w:tabs>
        <w:spacing w:before="1" w:line="261" w:lineRule="auto"/>
        <w:ind w:left="2000" w:right="6820"/>
        <w:rPr>
          <w:sz w:val="18"/>
        </w:rPr>
      </w:pPr>
      <w:r>
        <w:rPr>
          <w:color w:val="231F20"/>
          <w:sz w:val="18"/>
        </w:rPr>
        <w:t>President</w:t>
      </w:r>
      <w:r>
        <w:rPr>
          <w:color w:val="231F20"/>
          <w:spacing w:val="-11"/>
          <w:sz w:val="18"/>
        </w:rPr>
        <w:t xml:space="preserve"> </w:t>
      </w:r>
      <w:r>
        <w:rPr>
          <w:color w:val="231F20"/>
          <w:sz w:val="18"/>
        </w:rPr>
        <w:t>of</w:t>
      </w:r>
      <w:r>
        <w:rPr>
          <w:color w:val="231F20"/>
          <w:spacing w:val="-10"/>
          <w:sz w:val="18"/>
        </w:rPr>
        <w:t xml:space="preserve"> </w:t>
      </w:r>
      <w:r>
        <w:rPr>
          <w:color w:val="231F20"/>
          <w:sz w:val="18"/>
        </w:rPr>
        <w:t xml:space="preserve">University </w:t>
      </w:r>
    </w:p>
    <w:p w14:paraId="76E49CE4" w14:textId="77777777" w:rsidR="00F82929" w:rsidRDefault="00567EEB">
      <w:pPr>
        <w:pStyle w:val="ListParagraph"/>
        <w:numPr>
          <w:ilvl w:val="4"/>
          <w:numId w:val="9"/>
        </w:numPr>
        <w:tabs>
          <w:tab w:val="left" w:pos="2000"/>
        </w:tabs>
        <w:spacing w:before="1"/>
        <w:ind w:left="2000"/>
        <w:rPr>
          <w:sz w:val="18"/>
        </w:rPr>
      </w:pPr>
      <w:r>
        <w:rPr>
          <w:color w:val="231F20"/>
          <w:sz w:val="18"/>
        </w:rPr>
        <w:t>Vice</w:t>
      </w:r>
      <w:r>
        <w:rPr>
          <w:color w:val="231F20"/>
          <w:spacing w:val="-4"/>
          <w:sz w:val="18"/>
        </w:rPr>
        <w:t xml:space="preserve"> </w:t>
      </w:r>
      <w:r>
        <w:rPr>
          <w:color w:val="231F20"/>
          <w:spacing w:val="-2"/>
          <w:sz w:val="18"/>
        </w:rPr>
        <w:t>Presidents</w:t>
      </w:r>
    </w:p>
    <w:p w14:paraId="76E49CE9" w14:textId="3BE28AD4" w:rsidR="00F82929" w:rsidRPr="00B91137" w:rsidRDefault="00567EEB" w:rsidP="00B91137">
      <w:pPr>
        <w:pStyle w:val="ListParagraph"/>
        <w:numPr>
          <w:ilvl w:val="4"/>
          <w:numId w:val="9"/>
        </w:numPr>
        <w:tabs>
          <w:tab w:val="left" w:pos="1999"/>
          <w:tab w:val="left" w:pos="2000"/>
        </w:tabs>
        <w:ind w:left="2000"/>
        <w:rPr>
          <w:sz w:val="18"/>
        </w:rPr>
      </w:pPr>
      <w:r>
        <w:rPr>
          <w:color w:val="231F20"/>
          <w:sz w:val="18"/>
        </w:rPr>
        <w:t>Assistant</w:t>
      </w:r>
      <w:r>
        <w:rPr>
          <w:color w:val="231F20"/>
          <w:spacing w:val="-5"/>
          <w:sz w:val="18"/>
        </w:rPr>
        <w:t xml:space="preserve"> </w:t>
      </w:r>
      <w:r>
        <w:rPr>
          <w:color w:val="231F20"/>
          <w:sz w:val="18"/>
        </w:rPr>
        <w:t>Vice</w:t>
      </w:r>
      <w:r>
        <w:rPr>
          <w:color w:val="231F20"/>
          <w:spacing w:val="-5"/>
          <w:sz w:val="18"/>
        </w:rPr>
        <w:t xml:space="preserve"> </w:t>
      </w:r>
      <w:r>
        <w:rPr>
          <w:color w:val="231F20"/>
          <w:sz w:val="18"/>
        </w:rPr>
        <w:t>President</w:t>
      </w:r>
      <w:r>
        <w:rPr>
          <w:color w:val="231F20"/>
          <w:spacing w:val="-4"/>
          <w:sz w:val="18"/>
        </w:rPr>
        <w:t xml:space="preserve"> </w:t>
      </w:r>
      <w:r>
        <w:rPr>
          <w:color w:val="231F20"/>
          <w:sz w:val="18"/>
        </w:rPr>
        <w:t>for</w:t>
      </w:r>
      <w:r>
        <w:rPr>
          <w:color w:val="231F20"/>
          <w:spacing w:val="-5"/>
          <w:sz w:val="18"/>
        </w:rPr>
        <w:t xml:space="preserve"> </w:t>
      </w:r>
      <w:r>
        <w:rPr>
          <w:color w:val="231F20"/>
          <w:sz w:val="18"/>
        </w:rPr>
        <w:t>Facilities</w:t>
      </w:r>
      <w:r>
        <w:rPr>
          <w:color w:val="231F20"/>
          <w:spacing w:val="-6"/>
          <w:sz w:val="18"/>
        </w:rPr>
        <w:t xml:space="preserve"> </w:t>
      </w:r>
    </w:p>
    <w:p w14:paraId="76E49CEB" w14:textId="4FC63CE9" w:rsidR="00F82929" w:rsidRPr="00B91137" w:rsidRDefault="00567EEB" w:rsidP="00B91137">
      <w:pPr>
        <w:pStyle w:val="ListParagraph"/>
        <w:numPr>
          <w:ilvl w:val="4"/>
          <w:numId w:val="9"/>
        </w:numPr>
        <w:tabs>
          <w:tab w:val="left" w:pos="1999"/>
          <w:tab w:val="left" w:pos="2000"/>
        </w:tabs>
        <w:ind w:left="2000"/>
        <w:rPr>
          <w:sz w:val="18"/>
        </w:rPr>
      </w:pPr>
      <w:r>
        <w:rPr>
          <w:color w:val="231F20"/>
          <w:sz w:val="18"/>
        </w:rPr>
        <w:t>Dean</w:t>
      </w:r>
      <w:r>
        <w:rPr>
          <w:color w:val="231F20"/>
          <w:spacing w:val="-3"/>
          <w:sz w:val="18"/>
        </w:rPr>
        <w:t xml:space="preserve"> </w:t>
      </w:r>
      <w:r>
        <w:rPr>
          <w:color w:val="231F20"/>
          <w:sz w:val="18"/>
        </w:rPr>
        <w:t>o</w:t>
      </w:r>
      <w:r w:rsidR="00B91137">
        <w:rPr>
          <w:color w:val="231F20"/>
          <w:sz w:val="18"/>
        </w:rPr>
        <w:t>f Pharmacy Program</w:t>
      </w:r>
      <w:r w:rsidRPr="00B91137">
        <w:rPr>
          <w:color w:val="231F20"/>
          <w:spacing w:val="-9"/>
        </w:rPr>
        <w:t xml:space="preserve"> </w:t>
      </w:r>
    </w:p>
    <w:p w14:paraId="76E49CEC" w14:textId="26CCF3BD" w:rsidR="00F82929" w:rsidRDefault="00567EEB">
      <w:pPr>
        <w:pStyle w:val="ListParagraph"/>
        <w:numPr>
          <w:ilvl w:val="4"/>
          <w:numId w:val="9"/>
        </w:numPr>
        <w:tabs>
          <w:tab w:val="left" w:pos="2000"/>
        </w:tabs>
        <w:spacing w:before="1" w:line="261" w:lineRule="auto"/>
        <w:ind w:left="2000" w:right="6339"/>
        <w:rPr>
          <w:sz w:val="18"/>
        </w:rPr>
      </w:pPr>
      <w:r>
        <w:rPr>
          <w:color w:val="231F20"/>
          <w:sz w:val="18"/>
        </w:rPr>
        <w:t>Director</w:t>
      </w:r>
      <w:r>
        <w:rPr>
          <w:color w:val="231F20"/>
          <w:spacing w:val="-11"/>
          <w:sz w:val="18"/>
        </w:rPr>
        <w:t xml:space="preserve"> </w:t>
      </w:r>
      <w:r>
        <w:rPr>
          <w:color w:val="231F20"/>
          <w:sz w:val="18"/>
        </w:rPr>
        <w:t>of</w:t>
      </w:r>
      <w:r>
        <w:rPr>
          <w:color w:val="231F20"/>
          <w:spacing w:val="-10"/>
          <w:sz w:val="18"/>
        </w:rPr>
        <w:t xml:space="preserve"> </w:t>
      </w:r>
      <w:r>
        <w:rPr>
          <w:color w:val="231F20"/>
          <w:sz w:val="18"/>
        </w:rPr>
        <w:t>Human</w:t>
      </w:r>
      <w:r>
        <w:rPr>
          <w:color w:val="231F20"/>
          <w:spacing w:val="-10"/>
          <w:sz w:val="18"/>
        </w:rPr>
        <w:t xml:space="preserve"> </w:t>
      </w:r>
      <w:r>
        <w:rPr>
          <w:color w:val="231F20"/>
          <w:sz w:val="18"/>
        </w:rPr>
        <w:t>Resources</w:t>
      </w:r>
    </w:p>
    <w:p w14:paraId="76E49CED" w14:textId="15BEAC21" w:rsidR="00F82929" w:rsidRPr="00685680" w:rsidRDefault="00567EEB">
      <w:pPr>
        <w:pStyle w:val="ListParagraph"/>
        <w:numPr>
          <w:ilvl w:val="4"/>
          <w:numId w:val="9"/>
        </w:numPr>
        <w:tabs>
          <w:tab w:val="left" w:pos="2000"/>
        </w:tabs>
        <w:spacing w:before="1" w:line="261" w:lineRule="auto"/>
        <w:ind w:left="2000" w:right="7021"/>
        <w:rPr>
          <w:sz w:val="18"/>
        </w:rPr>
      </w:pPr>
      <w:r>
        <w:rPr>
          <w:color w:val="231F20"/>
          <w:sz w:val="18"/>
        </w:rPr>
        <w:t>Director</w:t>
      </w:r>
      <w:r>
        <w:rPr>
          <w:color w:val="231F20"/>
          <w:spacing w:val="-11"/>
          <w:sz w:val="18"/>
        </w:rPr>
        <w:t xml:space="preserve"> </w:t>
      </w:r>
      <w:r>
        <w:rPr>
          <w:color w:val="231F20"/>
          <w:sz w:val="18"/>
        </w:rPr>
        <w:t>of</w:t>
      </w:r>
      <w:r>
        <w:rPr>
          <w:color w:val="231F20"/>
          <w:spacing w:val="-10"/>
          <w:sz w:val="18"/>
        </w:rPr>
        <w:t xml:space="preserve"> </w:t>
      </w:r>
      <w:r>
        <w:rPr>
          <w:color w:val="231F20"/>
          <w:sz w:val="18"/>
        </w:rPr>
        <w:t>Athletics</w:t>
      </w:r>
    </w:p>
    <w:p w14:paraId="1B59A49B" w14:textId="77777777" w:rsidR="00685680" w:rsidRDefault="00685680" w:rsidP="00685680">
      <w:pPr>
        <w:pStyle w:val="ListParagraph"/>
        <w:tabs>
          <w:tab w:val="left" w:pos="2000"/>
        </w:tabs>
        <w:spacing w:before="1" w:line="261" w:lineRule="auto"/>
        <w:ind w:left="2000" w:right="7021" w:firstLine="0"/>
        <w:rPr>
          <w:sz w:val="18"/>
        </w:rPr>
      </w:pPr>
    </w:p>
    <w:p w14:paraId="76E49CEF" w14:textId="790571E4" w:rsidR="00F82929" w:rsidRPr="001371BC" w:rsidRDefault="00567EEB" w:rsidP="001371BC">
      <w:pPr>
        <w:pStyle w:val="ListParagraph"/>
        <w:numPr>
          <w:ilvl w:val="3"/>
          <w:numId w:val="9"/>
        </w:numPr>
        <w:tabs>
          <w:tab w:val="left" w:pos="1639"/>
          <w:tab w:val="left" w:pos="1640"/>
        </w:tabs>
        <w:spacing w:before="1" w:line="261" w:lineRule="auto"/>
        <w:ind w:left="1640" w:right="1105"/>
        <w:rPr>
          <w:sz w:val="18"/>
        </w:rPr>
      </w:pPr>
      <w:r>
        <w:rPr>
          <w:color w:val="231F20"/>
          <w:sz w:val="18"/>
        </w:rPr>
        <w:t>When</w:t>
      </w:r>
      <w:r>
        <w:rPr>
          <w:color w:val="231F20"/>
          <w:spacing w:val="-4"/>
          <w:sz w:val="18"/>
        </w:rPr>
        <w:t xml:space="preserve"> </w:t>
      </w:r>
      <w:r>
        <w:rPr>
          <w:color w:val="231F20"/>
          <w:sz w:val="18"/>
        </w:rPr>
        <w:t>one</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above</w:t>
      </w:r>
      <w:r>
        <w:rPr>
          <w:color w:val="231F20"/>
          <w:spacing w:val="-4"/>
          <w:sz w:val="18"/>
        </w:rPr>
        <w:t xml:space="preserve"> </w:t>
      </w:r>
      <w:r>
        <w:rPr>
          <w:color w:val="231F20"/>
          <w:sz w:val="18"/>
        </w:rPr>
        <w:t>employees</w:t>
      </w:r>
      <w:r>
        <w:rPr>
          <w:color w:val="231F20"/>
          <w:spacing w:val="-4"/>
          <w:sz w:val="18"/>
        </w:rPr>
        <w:t xml:space="preserve"> </w:t>
      </w:r>
      <w:r>
        <w:rPr>
          <w:color w:val="231F20"/>
          <w:sz w:val="18"/>
        </w:rPr>
        <w:t>learns</w:t>
      </w:r>
      <w:r>
        <w:rPr>
          <w:color w:val="231F20"/>
          <w:spacing w:val="-5"/>
          <w:sz w:val="18"/>
        </w:rPr>
        <w:t xml:space="preserve"> </w:t>
      </w:r>
      <w:r>
        <w:rPr>
          <w:color w:val="231F20"/>
          <w:sz w:val="18"/>
        </w:rPr>
        <w:t>of</w:t>
      </w:r>
      <w:r>
        <w:rPr>
          <w:color w:val="231F20"/>
          <w:spacing w:val="-5"/>
          <w:sz w:val="18"/>
        </w:rPr>
        <w:t xml:space="preserve"> </w:t>
      </w:r>
      <w:r>
        <w:rPr>
          <w:color w:val="231F20"/>
          <w:sz w:val="18"/>
        </w:rPr>
        <w:t>alleged</w:t>
      </w:r>
      <w:r>
        <w:rPr>
          <w:color w:val="231F20"/>
          <w:spacing w:val="-4"/>
          <w:sz w:val="18"/>
        </w:rPr>
        <w:t xml:space="preserve"> </w:t>
      </w:r>
      <w:r>
        <w:rPr>
          <w:color w:val="231F20"/>
          <w:sz w:val="18"/>
        </w:rPr>
        <w:t>sexual</w:t>
      </w:r>
      <w:r>
        <w:rPr>
          <w:color w:val="231F20"/>
          <w:spacing w:val="-5"/>
          <w:sz w:val="18"/>
        </w:rPr>
        <w:t xml:space="preserve"> </w:t>
      </w:r>
      <w:r>
        <w:rPr>
          <w:color w:val="231F20"/>
          <w:sz w:val="18"/>
        </w:rPr>
        <w:t>harassment,</w:t>
      </w:r>
      <w:r>
        <w:rPr>
          <w:color w:val="231F20"/>
          <w:spacing w:val="-4"/>
          <w:sz w:val="18"/>
        </w:rPr>
        <w:t xml:space="preserve"> </w:t>
      </w:r>
      <w:r>
        <w:rPr>
          <w:color w:val="231F20"/>
          <w:sz w:val="18"/>
        </w:rPr>
        <w:t>that</w:t>
      </w:r>
      <w:r>
        <w:rPr>
          <w:color w:val="231F20"/>
          <w:spacing w:val="-4"/>
          <w:sz w:val="18"/>
        </w:rPr>
        <w:t xml:space="preserve"> </w:t>
      </w:r>
      <w:r>
        <w:rPr>
          <w:color w:val="231F20"/>
          <w:sz w:val="18"/>
        </w:rPr>
        <w:t>employee</w:t>
      </w:r>
      <w:r>
        <w:rPr>
          <w:color w:val="231F20"/>
          <w:spacing w:val="-4"/>
          <w:sz w:val="18"/>
        </w:rPr>
        <w:t xml:space="preserve"> </w:t>
      </w:r>
      <w:r>
        <w:rPr>
          <w:color w:val="231F20"/>
          <w:sz w:val="18"/>
        </w:rPr>
        <w:t>should</w:t>
      </w:r>
      <w:r>
        <w:rPr>
          <w:color w:val="231F20"/>
          <w:spacing w:val="-5"/>
          <w:sz w:val="18"/>
        </w:rPr>
        <w:t xml:space="preserve"> </w:t>
      </w:r>
      <w:r>
        <w:rPr>
          <w:color w:val="231F20"/>
          <w:sz w:val="18"/>
        </w:rPr>
        <w:t>contact</w:t>
      </w:r>
      <w:r>
        <w:rPr>
          <w:color w:val="231F20"/>
          <w:spacing w:val="-5"/>
          <w:sz w:val="18"/>
        </w:rPr>
        <w:t xml:space="preserve"> </w:t>
      </w:r>
      <w:r>
        <w:rPr>
          <w:color w:val="231F20"/>
          <w:sz w:val="18"/>
        </w:rPr>
        <w:t>the Title IX Coordinator in the student life division as soon as possible. Submission can be made through the Report IT button located on the bottom of Manchester University Webpage</w:t>
      </w:r>
      <w:r w:rsidR="003D1F18">
        <w:rPr>
          <w:color w:val="231F20"/>
          <w:sz w:val="18"/>
        </w:rPr>
        <w:t>s or by contacting the Title IX Coordinator directly.</w:t>
      </w:r>
    </w:p>
    <w:p w14:paraId="76E49CF4" w14:textId="10E8C9B5" w:rsidR="00F82929" w:rsidRDefault="001371BC">
      <w:pPr>
        <w:pStyle w:val="BodyText"/>
        <w:ind w:left="1280"/>
      </w:pPr>
      <w:r>
        <w:rPr>
          <w:color w:val="231F20"/>
        </w:rPr>
        <w:t>D</w:t>
      </w:r>
      <w:r w:rsidR="00567EEB">
        <w:rPr>
          <w:color w:val="231F20"/>
        </w:rPr>
        <w:t>.</w:t>
      </w:r>
      <w:r w:rsidR="00567EEB">
        <w:rPr>
          <w:color w:val="231F20"/>
          <w:spacing w:val="35"/>
        </w:rPr>
        <w:t xml:space="preserve">  </w:t>
      </w:r>
      <w:r w:rsidR="00567EEB">
        <w:rPr>
          <w:color w:val="231F20"/>
        </w:rPr>
        <w:t>Employees</w:t>
      </w:r>
      <w:r w:rsidR="00567EEB">
        <w:rPr>
          <w:color w:val="231F20"/>
          <w:spacing w:val="-5"/>
        </w:rPr>
        <w:t xml:space="preserve"> </w:t>
      </w:r>
      <w:r w:rsidR="00567EEB">
        <w:rPr>
          <w:color w:val="231F20"/>
        </w:rPr>
        <w:t>may</w:t>
      </w:r>
      <w:r w:rsidR="00567EEB">
        <w:rPr>
          <w:color w:val="231F20"/>
          <w:spacing w:val="-5"/>
        </w:rPr>
        <w:t xml:space="preserve"> </w:t>
      </w:r>
      <w:r w:rsidR="00567EEB">
        <w:rPr>
          <w:color w:val="231F20"/>
        </w:rPr>
        <w:t>have</w:t>
      </w:r>
      <w:r w:rsidR="00567EEB">
        <w:rPr>
          <w:color w:val="231F20"/>
          <w:spacing w:val="-5"/>
        </w:rPr>
        <w:t xml:space="preserve"> </w:t>
      </w:r>
      <w:r w:rsidR="00567EEB">
        <w:rPr>
          <w:color w:val="231F20"/>
        </w:rPr>
        <w:t>additional</w:t>
      </w:r>
      <w:r w:rsidR="00567EEB">
        <w:rPr>
          <w:color w:val="231F20"/>
          <w:spacing w:val="-6"/>
        </w:rPr>
        <w:t xml:space="preserve"> </w:t>
      </w:r>
      <w:r w:rsidR="00567EEB">
        <w:rPr>
          <w:color w:val="231F20"/>
        </w:rPr>
        <w:t>reporting</w:t>
      </w:r>
      <w:r w:rsidR="00567EEB">
        <w:rPr>
          <w:color w:val="231F20"/>
          <w:spacing w:val="-5"/>
        </w:rPr>
        <w:t xml:space="preserve"> </w:t>
      </w:r>
      <w:r w:rsidR="00567EEB">
        <w:rPr>
          <w:color w:val="231F20"/>
        </w:rPr>
        <w:t>obligations</w:t>
      </w:r>
      <w:r w:rsidR="00567EEB">
        <w:rPr>
          <w:color w:val="231F20"/>
          <w:spacing w:val="-6"/>
        </w:rPr>
        <w:t xml:space="preserve"> </w:t>
      </w:r>
      <w:r w:rsidR="00567EEB">
        <w:rPr>
          <w:color w:val="231F20"/>
        </w:rPr>
        <w:t>provided</w:t>
      </w:r>
      <w:r w:rsidR="00567EEB">
        <w:rPr>
          <w:color w:val="231F20"/>
          <w:spacing w:val="-5"/>
        </w:rPr>
        <w:t xml:space="preserve"> </w:t>
      </w:r>
      <w:r w:rsidR="00567EEB">
        <w:rPr>
          <w:color w:val="231F20"/>
        </w:rPr>
        <w:t>by</w:t>
      </w:r>
      <w:r w:rsidR="00567EEB">
        <w:rPr>
          <w:color w:val="231F20"/>
          <w:spacing w:val="-5"/>
        </w:rPr>
        <w:t xml:space="preserve"> </w:t>
      </w:r>
      <w:r w:rsidR="00567EEB">
        <w:rPr>
          <w:color w:val="231F20"/>
        </w:rPr>
        <w:t>law</w:t>
      </w:r>
      <w:r w:rsidR="00567EEB">
        <w:rPr>
          <w:color w:val="231F20"/>
          <w:spacing w:val="-5"/>
        </w:rPr>
        <w:t xml:space="preserve"> </w:t>
      </w:r>
      <w:r w:rsidR="00567EEB">
        <w:rPr>
          <w:color w:val="231F20"/>
        </w:rPr>
        <w:t>and/or</w:t>
      </w:r>
      <w:r w:rsidR="00567EEB">
        <w:rPr>
          <w:color w:val="231F20"/>
          <w:spacing w:val="-6"/>
        </w:rPr>
        <w:t xml:space="preserve"> </w:t>
      </w:r>
      <w:r w:rsidR="00567EEB">
        <w:rPr>
          <w:color w:val="231F20"/>
        </w:rPr>
        <w:t>other</w:t>
      </w:r>
      <w:r w:rsidR="00567EEB">
        <w:rPr>
          <w:color w:val="231F20"/>
          <w:spacing w:val="-6"/>
        </w:rPr>
        <w:t xml:space="preserve"> </w:t>
      </w:r>
      <w:r w:rsidR="00567EEB">
        <w:rPr>
          <w:color w:val="231F20"/>
        </w:rPr>
        <w:t>University</w:t>
      </w:r>
      <w:r w:rsidR="00567EEB">
        <w:rPr>
          <w:color w:val="231F20"/>
          <w:spacing w:val="-5"/>
        </w:rPr>
        <w:t xml:space="preserve"> </w:t>
      </w:r>
      <w:r w:rsidR="00567EEB">
        <w:rPr>
          <w:color w:val="231F20"/>
          <w:spacing w:val="-2"/>
        </w:rPr>
        <w:t>policies.</w:t>
      </w:r>
    </w:p>
    <w:p w14:paraId="76E49CF5" w14:textId="567DF88D" w:rsidR="00F82929" w:rsidRDefault="0058239B">
      <w:pPr>
        <w:pStyle w:val="BodyText"/>
        <w:spacing w:before="20" w:line="261" w:lineRule="auto"/>
        <w:ind w:left="1640" w:right="744" w:hanging="360"/>
      </w:pPr>
      <w:r>
        <w:rPr>
          <w:color w:val="231F20"/>
        </w:rPr>
        <w:t>E</w:t>
      </w:r>
      <w:r w:rsidR="00567EEB">
        <w:rPr>
          <w:color w:val="231F20"/>
        </w:rPr>
        <w:t>.</w:t>
      </w:r>
      <w:r w:rsidR="00534B1D">
        <w:rPr>
          <w:color w:val="231F20"/>
          <w:spacing w:val="77"/>
        </w:rPr>
        <w:t xml:space="preserve">  </w:t>
      </w:r>
      <w:r w:rsidR="00567EEB">
        <w:rPr>
          <w:color w:val="231F20"/>
        </w:rPr>
        <w:t>Corrective</w:t>
      </w:r>
      <w:r w:rsidR="00567EEB">
        <w:rPr>
          <w:color w:val="231F20"/>
          <w:spacing w:val="-3"/>
        </w:rPr>
        <w:t xml:space="preserve"> </w:t>
      </w:r>
      <w:r w:rsidR="00567EEB">
        <w:rPr>
          <w:color w:val="231F20"/>
        </w:rPr>
        <w:t>action</w:t>
      </w:r>
      <w:r w:rsidR="00567EEB">
        <w:rPr>
          <w:color w:val="231F20"/>
          <w:spacing w:val="-4"/>
        </w:rPr>
        <w:t xml:space="preserve"> </w:t>
      </w:r>
      <w:r w:rsidR="00567EEB">
        <w:rPr>
          <w:color w:val="231F20"/>
        </w:rPr>
        <w:t>may</w:t>
      </w:r>
      <w:r w:rsidR="00567EEB">
        <w:rPr>
          <w:color w:val="231F20"/>
          <w:spacing w:val="-3"/>
        </w:rPr>
        <w:t xml:space="preserve"> </w:t>
      </w:r>
      <w:r w:rsidR="00567EEB">
        <w:rPr>
          <w:color w:val="231F20"/>
        </w:rPr>
        <w:t>be</w:t>
      </w:r>
      <w:r w:rsidR="00567EEB">
        <w:rPr>
          <w:color w:val="231F20"/>
          <w:spacing w:val="-4"/>
        </w:rPr>
        <w:t xml:space="preserve"> </w:t>
      </w:r>
      <w:r w:rsidR="00567EEB">
        <w:rPr>
          <w:color w:val="231F20"/>
        </w:rPr>
        <w:t>taken</w:t>
      </w:r>
      <w:r w:rsidR="00567EEB">
        <w:rPr>
          <w:color w:val="231F20"/>
          <w:spacing w:val="-3"/>
        </w:rPr>
        <w:t xml:space="preserve"> </w:t>
      </w:r>
      <w:r w:rsidR="00567EEB">
        <w:rPr>
          <w:color w:val="231F20"/>
        </w:rPr>
        <w:t>against</w:t>
      </w:r>
      <w:r w:rsidR="00567EEB">
        <w:rPr>
          <w:color w:val="231F20"/>
          <w:spacing w:val="-3"/>
        </w:rPr>
        <w:t xml:space="preserve"> </w:t>
      </w:r>
      <w:r w:rsidR="00567EEB">
        <w:rPr>
          <w:color w:val="231F20"/>
        </w:rPr>
        <w:t>any</w:t>
      </w:r>
      <w:r w:rsidR="00567EEB">
        <w:rPr>
          <w:color w:val="231F20"/>
          <w:spacing w:val="-3"/>
        </w:rPr>
        <w:t xml:space="preserve"> </w:t>
      </w:r>
      <w:r w:rsidR="00567EEB">
        <w:rPr>
          <w:color w:val="231F20"/>
        </w:rPr>
        <w:t>individual</w:t>
      </w:r>
      <w:r w:rsidR="00567EEB">
        <w:rPr>
          <w:color w:val="231F20"/>
          <w:spacing w:val="-4"/>
        </w:rPr>
        <w:t xml:space="preserve"> </w:t>
      </w:r>
      <w:r w:rsidR="00567EEB">
        <w:rPr>
          <w:color w:val="231F20"/>
        </w:rPr>
        <w:t>who</w:t>
      </w:r>
      <w:r w:rsidR="00567EEB">
        <w:rPr>
          <w:color w:val="231F20"/>
          <w:spacing w:val="-3"/>
        </w:rPr>
        <w:t xml:space="preserve"> </w:t>
      </w:r>
      <w:r w:rsidR="00567EEB">
        <w:rPr>
          <w:color w:val="231F20"/>
        </w:rPr>
        <w:t>has</w:t>
      </w:r>
      <w:r w:rsidR="00567EEB">
        <w:rPr>
          <w:color w:val="231F20"/>
          <w:spacing w:val="-4"/>
        </w:rPr>
        <w:t xml:space="preserve"> </w:t>
      </w:r>
      <w:r w:rsidR="00567EEB">
        <w:rPr>
          <w:color w:val="231F20"/>
        </w:rPr>
        <w:t>a</w:t>
      </w:r>
      <w:r w:rsidR="00567EEB">
        <w:rPr>
          <w:color w:val="231F20"/>
          <w:spacing w:val="-4"/>
        </w:rPr>
        <w:t xml:space="preserve"> </w:t>
      </w:r>
      <w:r w:rsidR="00567EEB">
        <w:rPr>
          <w:color w:val="231F20"/>
        </w:rPr>
        <w:t>duty</w:t>
      </w:r>
      <w:r w:rsidR="00567EEB">
        <w:rPr>
          <w:color w:val="231F20"/>
          <w:spacing w:val="-4"/>
        </w:rPr>
        <w:t xml:space="preserve"> </w:t>
      </w:r>
      <w:r w:rsidR="00567EEB">
        <w:rPr>
          <w:color w:val="231F20"/>
        </w:rPr>
        <w:t>to</w:t>
      </w:r>
      <w:r w:rsidR="00567EEB">
        <w:rPr>
          <w:color w:val="231F20"/>
          <w:spacing w:val="-4"/>
        </w:rPr>
        <w:t xml:space="preserve"> </w:t>
      </w:r>
      <w:r w:rsidR="00567EEB">
        <w:rPr>
          <w:color w:val="231F20"/>
        </w:rPr>
        <w:t>report</w:t>
      </w:r>
      <w:r w:rsidR="00567EEB">
        <w:rPr>
          <w:color w:val="231F20"/>
          <w:spacing w:val="-3"/>
        </w:rPr>
        <w:t xml:space="preserve"> </w:t>
      </w:r>
      <w:r w:rsidR="00567EEB">
        <w:rPr>
          <w:color w:val="231F20"/>
        </w:rPr>
        <w:t>and</w:t>
      </w:r>
      <w:r w:rsidR="00567EEB">
        <w:rPr>
          <w:color w:val="231F20"/>
          <w:spacing w:val="-4"/>
        </w:rPr>
        <w:t xml:space="preserve"> </w:t>
      </w:r>
      <w:r w:rsidR="00567EEB">
        <w:rPr>
          <w:color w:val="231F20"/>
        </w:rPr>
        <w:t>who</w:t>
      </w:r>
      <w:r w:rsidR="00567EEB">
        <w:rPr>
          <w:color w:val="231F20"/>
          <w:spacing w:val="-3"/>
        </w:rPr>
        <w:t xml:space="preserve"> </w:t>
      </w:r>
      <w:r w:rsidR="00567EEB">
        <w:rPr>
          <w:color w:val="231F20"/>
        </w:rPr>
        <w:t>fails</w:t>
      </w:r>
      <w:r w:rsidR="00567EEB">
        <w:rPr>
          <w:color w:val="231F20"/>
          <w:spacing w:val="-4"/>
        </w:rPr>
        <w:t xml:space="preserve"> </w:t>
      </w:r>
      <w:r w:rsidR="00567EEB">
        <w:rPr>
          <w:color w:val="231F20"/>
        </w:rPr>
        <w:t>to</w:t>
      </w:r>
      <w:r w:rsidR="00567EEB">
        <w:rPr>
          <w:color w:val="231F20"/>
          <w:spacing w:val="-4"/>
        </w:rPr>
        <w:t xml:space="preserve"> </w:t>
      </w:r>
      <w:r w:rsidR="00567EEB">
        <w:rPr>
          <w:color w:val="231F20"/>
        </w:rPr>
        <w:t>respond</w:t>
      </w:r>
      <w:r w:rsidR="00567EEB">
        <w:rPr>
          <w:color w:val="231F20"/>
          <w:spacing w:val="-3"/>
        </w:rPr>
        <w:t xml:space="preserve"> </w:t>
      </w:r>
      <w:r w:rsidR="00567EEB">
        <w:rPr>
          <w:color w:val="231F20"/>
        </w:rPr>
        <w:t>in</w:t>
      </w:r>
      <w:r w:rsidR="00567EEB">
        <w:rPr>
          <w:color w:val="231F20"/>
          <w:spacing w:val="-4"/>
        </w:rPr>
        <w:t xml:space="preserve"> </w:t>
      </w:r>
      <w:r w:rsidR="00567EEB">
        <w:rPr>
          <w:color w:val="231F20"/>
        </w:rPr>
        <w:t>a manner consistent with the provisions of applicable laws, regulations, policies, and procedures.</w:t>
      </w:r>
    </w:p>
    <w:p w14:paraId="76E49CF6" w14:textId="77777777" w:rsidR="00F82929" w:rsidRDefault="00F82929">
      <w:pPr>
        <w:pStyle w:val="BodyText"/>
        <w:spacing w:before="9"/>
        <w:rPr>
          <w:sz w:val="19"/>
        </w:rPr>
      </w:pPr>
    </w:p>
    <w:p w14:paraId="76E49CF7" w14:textId="77777777" w:rsidR="00F82929" w:rsidRDefault="00567EEB">
      <w:pPr>
        <w:pStyle w:val="ListParagraph"/>
        <w:numPr>
          <w:ilvl w:val="2"/>
          <w:numId w:val="9"/>
        </w:numPr>
        <w:tabs>
          <w:tab w:val="left" w:pos="920"/>
        </w:tabs>
        <w:spacing w:before="0"/>
        <w:ind w:left="920"/>
        <w:rPr>
          <w:sz w:val="18"/>
        </w:rPr>
      </w:pPr>
      <w:r>
        <w:rPr>
          <w:color w:val="231F20"/>
          <w:sz w:val="18"/>
        </w:rPr>
        <w:lastRenderedPageBreak/>
        <w:t>EMPLOYEE</w:t>
      </w:r>
      <w:r>
        <w:rPr>
          <w:color w:val="231F20"/>
          <w:spacing w:val="-9"/>
          <w:sz w:val="18"/>
        </w:rPr>
        <w:t xml:space="preserve"> </w:t>
      </w:r>
      <w:r>
        <w:rPr>
          <w:color w:val="231F20"/>
          <w:sz w:val="18"/>
        </w:rPr>
        <w:t>DUTY</w:t>
      </w:r>
      <w:r>
        <w:rPr>
          <w:color w:val="231F20"/>
          <w:spacing w:val="-8"/>
          <w:sz w:val="18"/>
        </w:rPr>
        <w:t xml:space="preserve"> </w:t>
      </w:r>
      <w:r>
        <w:rPr>
          <w:color w:val="231F20"/>
          <w:sz w:val="18"/>
        </w:rPr>
        <w:t>TO</w:t>
      </w:r>
      <w:r>
        <w:rPr>
          <w:color w:val="231F20"/>
          <w:spacing w:val="-8"/>
          <w:sz w:val="18"/>
        </w:rPr>
        <w:t xml:space="preserve"> </w:t>
      </w:r>
      <w:r>
        <w:rPr>
          <w:color w:val="231F20"/>
          <w:spacing w:val="-2"/>
          <w:sz w:val="18"/>
        </w:rPr>
        <w:t>REPORT</w:t>
      </w:r>
    </w:p>
    <w:p w14:paraId="76E49CF8" w14:textId="77777777" w:rsidR="00F82929" w:rsidRDefault="00567EEB">
      <w:pPr>
        <w:spacing w:before="21"/>
        <w:ind w:left="1280"/>
        <w:rPr>
          <w:i/>
          <w:color w:val="231F20"/>
          <w:spacing w:val="-2"/>
          <w:sz w:val="18"/>
        </w:rPr>
      </w:pPr>
      <w:r w:rsidRPr="00B723C9">
        <w:rPr>
          <w:i/>
          <w:color w:val="231F20"/>
          <w:sz w:val="18"/>
        </w:rPr>
        <w:t>All</w:t>
      </w:r>
      <w:r w:rsidRPr="00B723C9">
        <w:rPr>
          <w:i/>
          <w:color w:val="231F20"/>
          <w:spacing w:val="-4"/>
          <w:sz w:val="18"/>
        </w:rPr>
        <w:t xml:space="preserve"> </w:t>
      </w:r>
      <w:r w:rsidRPr="00B723C9">
        <w:rPr>
          <w:i/>
          <w:color w:val="231F20"/>
          <w:sz w:val="18"/>
        </w:rPr>
        <w:t>University</w:t>
      </w:r>
      <w:r w:rsidRPr="00B723C9">
        <w:rPr>
          <w:i/>
          <w:color w:val="231F20"/>
          <w:spacing w:val="-4"/>
          <w:sz w:val="18"/>
        </w:rPr>
        <w:t xml:space="preserve"> </w:t>
      </w:r>
      <w:r w:rsidRPr="00B723C9">
        <w:rPr>
          <w:i/>
          <w:color w:val="231F20"/>
          <w:sz w:val="18"/>
        </w:rPr>
        <w:t>employees</w:t>
      </w:r>
      <w:r w:rsidRPr="00B723C9">
        <w:rPr>
          <w:i/>
          <w:color w:val="231F20"/>
          <w:spacing w:val="-5"/>
          <w:sz w:val="18"/>
        </w:rPr>
        <w:t xml:space="preserve"> </w:t>
      </w:r>
      <w:r w:rsidRPr="00B723C9">
        <w:rPr>
          <w:i/>
          <w:color w:val="231F20"/>
          <w:sz w:val="18"/>
        </w:rPr>
        <w:t>have</w:t>
      </w:r>
      <w:r w:rsidRPr="00B723C9">
        <w:rPr>
          <w:i/>
          <w:color w:val="231F20"/>
          <w:spacing w:val="-5"/>
          <w:sz w:val="18"/>
        </w:rPr>
        <w:t xml:space="preserve"> </w:t>
      </w:r>
      <w:r w:rsidRPr="00B723C9">
        <w:rPr>
          <w:i/>
          <w:color w:val="231F20"/>
          <w:sz w:val="18"/>
        </w:rPr>
        <w:t>reporting</w:t>
      </w:r>
      <w:r w:rsidRPr="00B723C9">
        <w:rPr>
          <w:i/>
          <w:color w:val="231F20"/>
          <w:spacing w:val="-4"/>
          <w:sz w:val="18"/>
        </w:rPr>
        <w:t xml:space="preserve"> </w:t>
      </w:r>
      <w:r w:rsidRPr="00B723C9">
        <w:rPr>
          <w:i/>
          <w:color w:val="231F20"/>
          <w:sz w:val="18"/>
        </w:rPr>
        <w:t>responsibilities</w:t>
      </w:r>
      <w:r w:rsidRPr="00B723C9">
        <w:rPr>
          <w:i/>
          <w:color w:val="231F20"/>
          <w:spacing w:val="-4"/>
          <w:sz w:val="18"/>
        </w:rPr>
        <w:t xml:space="preserve"> </w:t>
      </w:r>
      <w:r w:rsidRPr="00B723C9">
        <w:rPr>
          <w:i/>
          <w:color w:val="231F20"/>
          <w:sz w:val="18"/>
        </w:rPr>
        <w:t>to</w:t>
      </w:r>
      <w:r w:rsidRPr="00B723C9">
        <w:rPr>
          <w:i/>
          <w:color w:val="231F20"/>
          <w:spacing w:val="-5"/>
          <w:sz w:val="18"/>
        </w:rPr>
        <w:t xml:space="preserve"> </w:t>
      </w:r>
      <w:r w:rsidRPr="00B723C9">
        <w:rPr>
          <w:i/>
          <w:color w:val="231F20"/>
          <w:sz w:val="18"/>
        </w:rPr>
        <w:t>ensure</w:t>
      </w:r>
      <w:r w:rsidRPr="00B723C9">
        <w:rPr>
          <w:i/>
          <w:color w:val="231F20"/>
          <w:spacing w:val="-4"/>
          <w:sz w:val="18"/>
        </w:rPr>
        <w:t xml:space="preserve"> </w:t>
      </w:r>
      <w:r w:rsidRPr="00B723C9">
        <w:rPr>
          <w:i/>
          <w:color w:val="231F20"/>
          <w:sz w:val="18"/>
        </w:rPr>
        <w:t>the</w:t>
      </w:r>
      <w:r w:rsidRPr="00B723C9">
        <w:rPr>
          <w:i/>
          <w:color w:val="231F20"/>
          <w:spacing w:val="-4"/>
          <w:sz w:val="18"/>
        </w:rPr>
        <w:t xml:space="preserve"> </w:t>
      </w:r>
      <w:r w:rsidRPr="00B723C9">
        <w:rPr>
          <w:i/>
          <w:color w:val="231F20"/>
          <w:sz w:val="18"/>
        </w:rPr>
        <w:t>University</w:t>
      </w:r>
      <w:r w:rsidRPr="00B723C9">
        <w:rPr>
          <w:i/>
          <w:color w:val="231F20"/>
          <w:spacing w:val="-4"/>
          <w:sz w:val="18"/>
        </w:rPr>
        <w:t xml:space="preserve"> </w:t>
      </w:r>
      <w:r w:rsidRPr="00B723C9">
        <w:rPr>
          <w:i/>
          <w:color w:val="231F20"/>
          <w:sz w:val="18"/>
        </w:rPr>
        <w:t>can</w:t>
      </w:r>
      <w:r w:rsidRPr="00B723C9">
        <w:rPr>
          <w:i/>
          <w:color w:val="231F20"/>
          <w:spacing w:val="-5"/>
          <w:sz w:val="18"/>
        </w:rPr>
        <w:t xml:space="preserve"> </w:t>
      </w:r>
      <w:r w:rsidRPr="00B723C9">
        <w:rPr>
          <w:i/>
          <w:color w:val="231F20"/>
          <w:sz w:val="18"/>
        </w:rPr>
        <w:t>take</w:t>
      </w:r>
      <w:r w:rsidRPr="00B723C9">
        <w:rPr>
          <w:i/>
          <w:color w:val="231F20"/>
          <w:spacing w:val="-4"/>
          <w:sz w:val="18"/>
        </w:rPr>
        <w:t xml:space="preserve"> </w:t>
      </w:r>
      <w:r w:rsidRPr="00B723C9">
        <w:rPr>
          <w:i/>
          <w:color w:val="231F20"/>
          <w:sz w:val="18"/>
        </w:rPr>
        <w:t>appropriate</w:t>
      </w:r>
      <w:r w:rsidRPr="00B723C9">
        <w:rPr>
          <w:i/>
          <w:color w:val="231F20"/>
          <w:spacing w:val="-4"/>
          <w:sz w:val="18"/>
        </w:rPr>
        <w:t xml:space="preserve"> </w:t>
      </w:r>
      <w:r w:rsidRPr="00B723C9">
        <w:rPr>
          <w:i/>
          <w:color w:val="231F20"/>
          <w:spacing w:val="-2"/>
          <w:sz w:val="18"/>
        </w:rPr>
        <w:t>action</w:t>
      </w:r>
      <w:r>
        <w:rPr>
          <w:i/>
          <w:color w:val="231F20"/>
          <w:spacing w:val="-2"/>
          <w:sz w:val="18"/>
        </w:rPr>
        <w:t>.</w:t>
      </w:r>
    </w:p>
    <w:p w14:paraId="6517BDDB" w14:textId="77777777" w:rsidR="00B723C9" w:rsidRDefault="00B723C9">
      <w:pPr>
        <w:spacing w:before="21"/>
        <w:ind w:left="1280"/>
        <w:rPr>
          <w:i/>
          <w:sz w:val="18"/>
        </w:rPr>
      </w:pPr>
    </w:p>
    <w:p w14:paraId="76E49CF9" w14:textId="4F3F84D2" w:rsidR="00F82929" w:rsidRPr="00EC0AC4" w:rsidRDefault="00567EEB" w:rsidP="00EC0AC4">
      <w:pPr>
        <w:pStyle w:val="ListParagraph"/>
        <w:numPr>
          <w:ilvl w:val="3"/>
          <w:numId w:val="9"/>
        </w:numPr>
        <w:tabs>
          <w:tab w:val="left" w:pos="1639"/>
          <w:tab w:val="left" w:pos="1640"/>
        </w:tabs>
        <w:spacing w:line="261" w:lineRule="auto"/>
        <w:ind w:right="1020"/>
        <w:rPr>
          <w:sz w:val="18"/>
        </w:rPr>
      </w:pPr>
      <w:r w:rsidRPr="00EC0AC4">
        <w:rPr>
          <w:color w:val="231F20"/>
          <w:sz w:val="18"/>
        </w:rPr>
        <w:t>All</w:t>
      </w:r>
      <w:r w:rsidRPr="00EC0AC4">
        <w:rPr>
          <w:color w:val="231F20"/>
          <w:spacing w:val="-3"/>
          <w:sz w:val="18"/>
        </w:rPr>
        <w:t xml:space="preserve"> </w:t>
      </w:r>
      <w:r w:rsidRPr="00EC0AC4">
        <w:rPr>
          <w:color w:val="231F20"/>
          <w:sz w:val="18"/>
        </w:rPr>
        <w:t>University</w:t>
      </w:r>
      <w:r w:rsidRPr="00EC0AC4">
        <w:rPr>
          <w:color w:val="231F20"/>
          <w:spacing w:val="-4"/>
          <w:sz w:val="18"/>
        </w:rPr>
        <w:t xml:space="preserve"> </w:t>
      </w:r>
      <w:r w:rsidRPr="00EC0AC4">
        <w:rPr>
          <w:color w:val="231F20"/>
          <w:sz w:val="18"/>
        </w:rPr>
        <w:t>employees,</w:t>
      </w:r>
      <w:r w:rsidRPr="00EC0AC4">
        <w:rPr>
          <w:color w:val="231F20"/>
          <w:spacing w:val="-3"/>
          <w:sz w:val="18"/>
        </w:rPr>
        <w:t xml:space="preserve"> </w:t>
      </w:r>
      <w:r w:rsidRPr="00EC0AC4">
        <w:rPr>
          <w:color w:val="231F20"/>
          <w:sz w:val="18"/>
        </w:rPr>
        <w:t>except</w:t>
      </w:r>
      <w:r w:rsidRPr="00EC0AC4">
        <w:rPr>
          <w:color w:val="231F20"/>
          <w:spacing w:val="-3"/>
          <w:sz w:val="18"/>
        </w:rPr>
        <w:t xml:space="preserve"> </w:t>
      </w:r>
      <w:r w:rsidRPr="00EC0AC4">
        <w:rPr>
          <w:color w:val="231F20"/>
          <w:sz w:val="18"/>
        </w:rPr>
        <w:t>those</w:t>
      </w:r>
      <w:r w:rsidRPr="00EC0AC4">
        <w:rPr>
          <w:color w:val="231F20"/>
          <w:spacing w:val="-3"/>
          <w:sz w:val="18"/>
        </w:rPr>
        <w:t xml:space="preserve"> </w:t>
      </w:r>
      <w:r w:rsidRPr="00EC0AC4">
        <w:rPr>
          <w:color w:val="231F20"/>
          <w:sz w:val="18"/>
        </w:rPr>
        <w:t>exempted</w:t>
      </w:r>
      <w:r w:rsidRPr="00EC0AC4">
        <w:rPr>
          <w:color w:val="231F20"/>
          <w:spacing w:val="-3"/>
          <w:sz w:val="18"/>
        </w:rPr>
        <w:t xml:space="preserve"> </w:t>
      </w:r>
      <w:r w:rsidRPr="00EC0AC4">
        <w:rPr>
          <w:color w:val="231F20"/>
          <w:sz w:val="18"/>
        </w:rPr>
        <w:t>by</w:t>
      </w:r>
      <w:r w:rsidRPr="00EC0AC4">
        <w:rPr>
          <w:color w:val="231F20"/>
          <w:spacing w:val="-3"/>
          <w:sz w:val="18"/>
        </w:rPr>
        <w:t xml:space="preserve"> </w:t>
      </w:r>
      <w:r w:rsidRPr="00EC0AC4">
        <w:rPr>
          <w:color w:val="231F20"/>
          <w:sz w:val="18"/>
        </w:rPr>
        <w:t>legal</w:t>
      </w:r>
      <w:r w:rsidRPr="00EC0AC4">
        <w:rPr>
          <w:color w:val="231F20"/>
          <w:spacing w:val="-4"/>
          <w:sz w:val="18"/>
        </w:rPr>
        <w:t xml:space="preserve"> </w:t>
      </w:r>
      <w:r w:rsidRPr="00EC0AC4">
        <w:rPr>
          <w:color w:val="231F20"/>
          <w:sz w:val="18"/>
        </w:rPr>
        <w:t>privilege</w:t>
      </w:r>
      <w:r w:rsidRPr="00EC0AC4">
        <w:rPr>
          <w:color w:val="231F20"/>
          <w:spacing w:val="-3"/>
          <w:sz w:val="18"/>
        </w:rPr>
        <w:t xml:space="preserve"> </w:t>
      </w:r>
      <w:r w:rsidRPr="00EC0AC4">
        <w:rPr>
          <w:color w:val="231F20"/>
          <w:sz w:val="18"/>
        </w:rPr>
        <w:t>of</w:t>
      </w:r>
      <w:r w:rsidRPr="00EC0AC4">
        <w:rPr>
          <w:color w:val="231F20"/>
          <w:spacing w:val="-4"/>
          <w:sz w:val="18"/>
        </w:rPr>
        <w:t xml:space="preserve"> </w:t>
      </w:r>
      <w:r w:rsidRPr="00EC0AC4">
        <w:rPr>
          <w:color w:val="231F20"/>
          <w:sz w:val="18"/>
        </w:rPr>
        <w:t>confidentiality</w:t>
      </w:r>
      <w:r w:rsidRPr="00EC0AC4">
        <w:rPr>
          <w:color w:val="231F20"/>
          <w:spacing w:val="-4"/>
          <w:sz w:val="18"/>
        </w:rPr>
        <w:t xml:space="preserve"> </w:t>
      </w:r>
      <w:r w:rsidRPr="00EC0AC4">
        <w:rPr>
          <w:color w:val="231F20"/>
          <w:sz w:val="18"/>
        </w:rPr>
        <w:t>or</w:t>
      </w:r>
      <w:r w:rsidRPr="00EC0AC4">
        <w:rPr>
          <w:color w:val="231F20"/>
          <w:spacing w:val="-4"/>
          <w:sz w:val="18"/>
        </w:rPr>
        <w:t xml:space="preserve"> </w:t>
      </w:r>
      <w:r w:rsidRPr="00EC0AC4">
        <w:rPr>
          <w:color w:val="231F20"/>
          <w:sz w:val="18"/>
        </w:rPr>
        <w:t>expressly</w:t>
      </w:r>
      <w:r w:rsidRPr="00EC0AC4">
        <w:rPr>
          <w:color w:val="231F20"/>
          <w:spacing w:val="-3"/>
          <w:sz w:val="18"/>
        </w:rPr>
        <w:t xml:space="preserve"> </w:t>
      </w:r>
      <w:r w:rsidRPr="00EC0AC4">
        <w:rPr>
          <w:color w:val="231F20"/>
          <w:sz w:val="18"/>
        </w:rPr>
        <w:t>identified as a confidential reporter, have an obligation to report incidents of Sexual Assault.</w:t>
      </w:r>
      <w:r w:rsidRPr="00EC0AC4">
        <w:rPr>
          <w:color w:val="231F20"/>
          <w:spacing w:val="40"/>
          <w:sz w:val="18"/>
        </w:rPr>
        <w:t xml:space="preserve"> </w:t>
      </w:r>
      <w:r w:rsidRPr="00EC0AC4">
        <w:rPr>
          <w:color w:val="231F20"/>
          <w:sz w:val="18"/>
        </w:rPr>
        <w:t>Any employee who receives a disclosure of Sexual Assault or becomes aware of information that would lead a reasonable person</w:t>
      </w:r>
      <w:r w:rsidRPr="00EC0AC4">
        <w:rPr>
          <w:color w:val="231F20"/>
          <w:spacing w:val="-7"/>
          <w:sz w:val="18"/>
        </w:rPr>
        <w:t xml:space="preserve"> </w:t>
      </w:r>
      <w:r w:rsidRPr="00EC0AC4">
        <w:rPr>
          <w:color w:val="231F20"/>
          <w:sz w:val="18"/>
        </w:rPr>
        <w:t>to</w:t>
      </w:r>
      <w:r w:rsidRPr="00EC0AC4">
        <w:rPr>
          <w:color w:val="231F20"/>
          <w:spacing w:val="-7"/>
          <w:sz w:val="18"/>
        </w:rPr>
        <w:t xml:space="preserve"> </w:t>
      </w:r>
      <w:r w:rsidRPr="00EC0AC4">
        <w:rPr>
          <w:color w:val="231F20"/>
          <w:sz w:val="18"/>
        </w:rPr>
        <w:t>believe</w:t>
      </w:r>
      <w:r w:rsidRPr="00EC0AC4">
        <w:rPr>
          <w:color w:val="231F20"/>
          <w:spacing w:val="-6"/>
          <w:sz w:val="18"/>
        </w:rPr>
        <w:t xml:space="preserve"> </w:t>
      </w:r>
      <w:r w:rsidRPr="00EC0AC4">
        <w:rPr>
          <w:color w:val="231F20"/>
          <w:sz w:val="18"/>
        </w:rPr>
        <w:t>that</w:t>
      </w:r>
      <w:r w:rsidRPr="00EC0AC4">
        <w:rPr>
          <w:color w:val="231F20"/>
          <w:spacing w:val="-6"/>
          <w:sz w:val="18"/>
        </w:rPr>
        <w:t xml:space="preserve"> </w:t>
      </w:r>
      <w:r w:rsidRPr="00EC0AC4">
        <w:rPr>
          <w:color w:val="231F20"/>
          <w:sz w:val="18"/>
        </w:rPr>
        <w:t>a</w:t>
      </w:r>
      <w:r w:rsidRPr="00EC0AC4">
        <w:rPr>
          <w:color w:val="231F20"/>
          <w:spacing w:val="-7"/>
          <w:sz w:val="18"/>
        </w:rPr>
        <w:t xml:space="preserve"> </w:t>
      </w:r>
      <w:r w:rsidRPr="00EC0AC4">
        <w:rPr>
          <w:color w:val="231F20"/>
          <w:sz w:val="18"/>
        </w:rPr>
        <w:t>Sexual</w:t>
      </w:r>
      <w:r w:rsidRPr="00EC0AC4">
        <w:rPr>
          <w:color w:val="231F20"/>
          <w:spacing w:val="-7"/>
          <w:sz w:val="18"/>
        </w:rPr>
        <w:t xml:space="preserve"> </w:t>
      </w:r>
      <w:r w:rsidRPr="00EC0AC4">
        <w:rPr>
          <w:color w:val="231F20"/>
          <w:sz w:val="18"/>
        </w:rPr>
        <w:t>Assault</w:t>
      </w:r>
      <w:r w:rsidRPr="00EC0AC4">
        <w:rPr>
          <w:color w:val="231F20"/>
          <w:spacing w:val="-6"/>
          <w:sz w:val="18"/>
        </w:rPr>
        <w:t xml:space="preserve"> </w:t>
      </w:r>
      <w:r w:rsidRPr="00EC0AC4">
        <w:rPr>
          <w:color w:val="231F20"/>
          <w:sz w:val="18"/>
        </w:rPr>
        <w:t>may</w:t>
      </w:r>
      <w:r w:rsidRPr="00EC0AC4">
        <w:rPr>
          <w:color w:val="231F20"/>
          <w:spacing w:val="-6"/>
          <w:sz w:val="18"/>
        </w:rPr>
        <w:t xml:space="preserve"> </w:t>
      </w:r>
      <w:r w:rsidRPr="00EC0AC4">
        <w:rPr>
          <w:color w:val="231F20"/>
          <w:sz w:val="18"/>
        </w:rPr>
        <w:t>have</w:t>
      </w:r>
      <w:r w:rsidRPr="00EC0AC4">
        <w:rPr>
          <w:color w:val="231F20"/>
          <w:spacing w:val="-6"/>
          <w:sz w:val="18"/>
        </w:rPr>
        <w:t xml:space="preserve"> </w:t>
      </w:r>
      <w:r w:rsidRPr="00EC0AC4">
        <w:rPr>
          <w:color w:val="231F20"/>
          <w:sz w:val="18"/>
        </w:rPr>
        <w:t>occurred</w:t>
      </w:r>
      <w:r w:rsidRPr="00EC0AC4">
        <w:rPr>
          <w:color w:val="231F20"/>
          <w:spacing w:val="-6"/>
          <w:sz w:val="18"/>
        </w:rPr>
        <w:t xml:space="preserve"> </w:t>
      </w:r>
      <w:r w:rsidRPr="00EC0AC4">
        <w:rPr>
          <w:color w:val="231F20"/>
          <w:sz w:val="18"/>
        </w:rPr>
        <w:t>involving</w:t>
      </w:r>
      <w:r w:rsidRPr="00EC0AC4">
        <w:rPr>
          <w:color w:val="231F20"/>
          <w:spacing w:val="-7"/>
          <w:sz w:val="18"/>
        </w:rPr>
        <w:t xml:space="preserve"> </w:t>
      </w:r>
      <w:r w:rsidRPr="00EC0AC4">
        <w:rPr>
          <w:color w:val="231F20"/>
          <w:sz w:val="18"/>
        </w:rPr>
        <w:t>anyone</w:t>
      </w:r>
      <w:r w:rsidRPr="00EC0AC4">
        <w:rPr>
          <w:color w:val="231F20"/>
          <w:spacing w:val="-7"/>
          <w:sz w:val="18"/>
        </w:rPr>
        <w:t xml:space="preserve"> </w:t>
      </w:r>
      <w:r w:rsidRPr="00EC0AC4">
        <w:rPr>
          <w:color w:val="231F20"/>
          <w:sz w:val="18"/>
        </w:rPr>
        <w:t>covered</w:t>
      </w:r>
      <w:r w:rsidRPr="00EC0AC4">
        <w:rPr>
          <w:color w:val="231F20"/>
          <w:spacing w:val="-6"/>
          <w:sz w:val="18"/>
        </w:rPr>
        <w:t xml:space="preserve"> </w:t>
      </w:r>
      <w:r w:rsidRPr="00EC0AC4">
        <w:rPr>
          <w:color w:val="231F20"/>
          <w:sz w:val="18"/>
        </w:rPr>
        <w:t>under</w:t>
      </w:r>
      <w:r w:rsidRPr="00EC0AC4">
        <w:rPr>
          <w:color w:val="231F20"/>
          <w:spacing w:val="-7"/>
          <w:sz w:val="18"/>
        </w:rPr>
        <w:t xml:space="preserve"> </w:t>
      </w:r>
      <w:r w:rsidRPr="00EC0AC4">
        <w:rPr>
          <w:color w:val="231F20"/>
          <w:sz w:val="18"/>
        </w:rPr>
        <w:t>this</w:t>
      </w:r>
      <w:r w:rsidRPr="00EC0AC4">
        <w:rPr>
          <w:color w:val="231F20"/>
          <w:spacing w:val="-6"/>
          <w:sz w:val="18"/>
        </w:rPr>
        <w:t xml:space="preserve"> </w:t>
      </w:r>
      <w:r w:rsidRPr="00EC0AC4">
        <w:rPr>
          <w:color w:val="231F20"/>
          <w:sz w:val="18"/>
        </w:rPr>
        <w:t>policy,</w:t>
      </w:r>
      <w:r w:rsidRPr="00EC0AC4">
        <w:rPr>
          <w:color w:val="231F20"/>
          <w:spacing w:val="-6"/>
          <w:sz w:val="18"/>
        </w:rPr>
        <w:t xml:space="preserve"> </w:t>
      </w:r>
      <w:r w:rsidRPr="00EC0AC4">
        <w:rPr>
          <w:color w:val="231F20"/>
          <w:sz w:val="18"/>
        </w:rPr>
        <w:t>must report all known information immediately.</w:t>
      </w:r>
    </w:p>
    <w:p w14:paraId="76E49CFA" w14:textId="77777777" w:rsidR="00F82929" w:rsidRDefault="00567EEB">
      <w:pPr>
        <w:pStyle w:val="ListParagraph"/>
        <w:numPr>
          <w:ilvl w:val="3"/>
          <w:numId w:val="9"/>
        </w:numPr>
        <w:tabs>
          <w:tab w:val="left" w:pos="1639"/>
          <w:tab w:val="left" w:pos="1640"/>
        </w:tabs>
        <w:spacing w:before="2" w:line="261" w:lineRule="auto"/>
        <w:ind w:left="1640" w:right="1172"/>
        <w:rPr>
          <w:sz w:val="18"/>
        </w:rPr>
      </w:pPr>
      <w:r>
        <w:rPr>
          <w:color w:val="231F20"/>
          <w:sz w:val="18"/>
        </w:rPr>
        <w:t>In addition to the requirement of reporting incidents of Sexual Assault, the following members of the University Community have an additional obligation to report all other incidents of Sexual Harassment, when they receive a disclosure of Sexual Harassment or become aware of information that would lead a reasonable</w:t>
      </w:r>
      <w:r>
        <w:rPr>
          <w:color w:val="231F20"/>
          <w:spacing w:val="-7"/>
          <w:sz w:val="18"/>
        </w:rPr>
        <w:t xml:space="preserve"> </w:t>
      </w:r>
      <w:r>
        <w:rPr>
          <w:color w:val="231F20"/>
          <w:sz w:val="18"/>
        </w:rPr>
        <w:t>person</w:t>
      </w:r>
      <w:r>
        <w:rPr>
          <w:color w:val="231F20"/>
          <w:spacing w:val="-8"/>
          <w:sz w:val="18"/>
        </w:rPr>
        <w:t xml:space="preserve"> </w:t>
      </w:r>
      <w:r>
        <w:rPr>
          <w:color w:val="231F20"/>
          <w:sz w:val="18"/>
        </w:rPr>
        <w:t>to</w:t>
      </w:r>
      <w:r>
        <w:rPr>
          <w:color w:val="231F20"/>
          <w:spacing w:val="-8"/>
          <w:sz w:val="18"/>
        </w:rPr>
        <w:t xml:space="preserve"> </w:t>
      </w:r>
      <w:r>
        <w:rPr>
          <w:color w:val="231F20"/>
          <w:sz w:val="18"/>
        </w:rPr>
        <w:t>believe</w:t>
      </w:r>
      <w:r>
        <w:rPr>
          <w:color w:val="231F20"/>
          <w:spacing w:val="-7"/>
          <w:sz w:val="18"/>
        </w:rPr>
        <w:t xml:space="preserve"> </w:t>
      </w:r>
      <w:r>
        <w:rPr>
          <w:color w:val="231F20"/>
          <w:sz w:val="18"/>
        </w:rPr>
        <w:t>that</w:t>
      </w:r>
      <w:r>
        <w:rPr>
          <w:color w:val="231F20"/>
          <w:spacing w:val="-7"/>
          <w:sz w:val="18"/>
        </w:rPr>
        <w:t xml:space="preserve"> </w:t>
      </w:r>
      <w:r>
        <w:rPr>
          <w:color w:val="231F20"/>
          <w:sz w:val="18"/>
        </w:rPr>
        <w:t>Sexual</w:t>
      </w:r>
      <w:r>
        <w:rPr>
          <w:color w:val="231F20"/>
          <w:spacing w:val="-8"/>
          <w:sz w:val="18"/>
        </w:rPr>
        <w:t xml:space="preserve"> </w:t>
      </w:r>
      <w:r>
        <w:rPr>
          <w:color w:val="231F20"/>
          <w:sz w:val="18"/>
        </w:rPr>
        <w:t>Harassment</w:t>
      </w:r>
      <w:r>
        <w:rPr>
          <w:color w:val="231F20"/>
          <w:spacing w:val="-7"/>
          <w:sz w:val="18"/>
        </w:rPr>
        <w:t xml:space="preserve"> </w:t>
      </w:r>
      <w:r>
        <w:rPr>
          <w:color w:val="231F20"/>
          <w:sz w:val="18"/>
        </w:rPr>
        <w:t>may</w:t>
      </w:r>
      <w:r>
        <w:rPr>
          <w:color w:val="231F20"/>
          <w:spacing w:val="-7"/>
          <w:sz w:val="18"/>
        </w:rPr>
        <w:t xml:space="preserve"> </w:t>
      </w:r>
      <w:r>
        <w:rPr>
          <w:color w:val="231F20"/>
          <w:sz w:val="18"/>
        </w:rPr>
        <w:t>have</w:t>
      </w:r>
      <w:r>
        <w:rPr>
          <w:color w:val="231F20"/>
          <w:spacing w:val="-7"/>
          <w:sz w:val="18"/>
        </w:rPr>
        <w:t xml:space="preserve"> </w:t>
      </w:r>
      <w:r>
        <w:rPr>
          <w:color w:val="231F20"/>
          <w:sz w:val="18"/>
        </w:rPr>
        <w:t>occurred</w:t>
      </w:r>
      <w:r>
        <w:rPr>
          <w:color w:val="231F20"/>
          <w:spacing w:val="-7"/>
          <w:sz w:val="18"/>
        </w:rPr>
        <w:t xml:space="preserve"> </w:t>
      </w:r>
      <w:r>
        <w:rPr>
          <w:color w:val="231F20"/>
          <w:sz w:val="18"/>
        </w:rPr>
        <w:t>involving</w:t>
      </w:r>
      <w:r>
        <w:rPr>
          <w:color w:val="231F20"/>
          <w:spacing w:val="-8"/>
          <w:sz w:val="18"/>
        </w:rPr>
        <w:t xml:space="preserve"> </w:t>
      </w:r>
      <w:r>
        <w:rPr>
          <w:color w:val="231F20"/>
          <w:sz w:val="18"/>
        </w:rPr>
        <w:t>anyone</w:t>
      </w:r>
      <w:r>
        <w:rPr>
          <w:color w:val="231F20"/>
          <w:spacing w:val="-8"/>
          <w:sz w:val="18"/>
        </w:rPr>
        <w:t xml:space="preserve"> </w:t>
      </w:r>
      <w:r>
        <w:rPr>
          <w:color w:val="231F20"/>
          <w:sz w:val="18"/>
        </w:rPr>
        <w:t>covered</w:t>
      </w:r>
      <w:r>
        <w:rPr>
          <w:color w:val="231F20"/>
          <w:spacing w:val="-7"/>
          <w:sz w:val="18"/>
        </w:rPr>
        <w:t xml:space="preserve"> </w:t>
      </w:r>
      <w:r>
        <w:rPr>
          <w:color w:val="231F20"/>
          <w:sz w:val="18"/>
        </w:rPr>
        <w:t xml:space="preserve">under this policy. These individuals must report the incident within five workdays of becoming aware of such </w:t>
      </w:r>
      <w:r>
        <w:rPr>
          <w:color w:val="231F20"/>
          <w:spacing w:val="-2"/>
          <w:sz w:val="18"/>
        </w:rPr>
        <w:t>information:</w:t>
      </w:r>
    </w:p>
    <w:p w14:paraId="76E49CFB" w14:textId="77777777" w:rsidR="00F82929" w:rsidRDefault="00567EEB">
      <w:pPr>
        <w:pStyle w:val="ListParagraph"/>
        <w:numPr>
          <w:ilvl w:val="4"/>
          <w:numId w:val="9"/>
        </w:numPr>
        <w:tabs>
          <w:tab w:val="left" w:pos="1999"/>
          <w:tab w:val="left" w:pos="2000"/>
        </w:tabs>
        <w:spacing w:before="3"/>
        <w:ind w:left="2000"/>
        <w:rPr>
          <w:sz w:val="18"/>
        </w:rPr>
      </w:pPr>
      <w:r>
        <w:rPr>
          <w:color w:val="231F20"/>
          <w:spacing w:val="-2"/>
          <w:sz w:val="18"/>
        </w:rPr>
        <w:t>Executive</w:t>
      </w:r>
      <w:r>
        <w:rPr>
          <w:color w:val="231F20"/>
          <w:spacing w:val="5"/>
          <w:sz w:val="18"/>
        </w:rPr>
        <w:t xml:space="preserve"> </w:t>
      </w:r>
      <w:proofErr w:type="gramStart"/>
      <w:r>
        <w:rPr>
          <w:color w:val="231F20"/>
          <w:spacing w:val="-2"/>
          <w:sz w:val="18"/>
        </w:rPr>
        <w:t>officers;</w:t>
      </w:r>
      <w:proofErr w:type="gramEnd"/>
    </w:p>
    <w:p w14:paraId="76E49CFC" w14:textId="77777777" w:rsidR="00F82929" w:rsidRDefault="00567EEB">
      <w:pPr>
        <w:pStyle w:val="ListParagraph"/>
        <w:numPr>
          <w:ilvl w:val="4"/>
          <w:numId w:val="9"/>
        </w:numPr>
        <w:tabs>
          <w:tab w:val="left" w:pos="1999"/>
          <w:tab w:val="left" w:pos="2000"/>
        </w:tabs>
        <w:spacing w:before="21"/>
        <w:ind w:left="2000"/>
        <w:rPr>
          <w:sz w:val="18"/>
        </w:rPr>
      </w:pPr>
      <w:r>
        <w:rPr>
          <w:color w:val="231F20"/>
          <w:sz w:val="18"/>
        </w:rPr>
        <w:t>Deans,</w:t>
      </w:r>
      <w:r>
        <w:rPr>
          <w:color w:val="231F20"/>
          <w:spacing w:val="-9"/>
          <w:sz w:val="18"/>
        </w:rPr>
        <w:t xml:space="preserve"> </w:t>
      </w:r>
      <w:r>
        <w:rPr>
          <w:color w:val="231F20"/>
          <w:sz w:val="18"/>
        </w:rPr>
        <w:t>directors,</w:t>
      </w:r>
      <w:r>
        <w:rPr>
          <w:color w:val="231F20"/>
          <w:spacing w:val="-7"/>
          <w:sz w:val="18"/>
        </w:rPr>
        <w:t xml:space="preserve"> </w:t>
      </w:r>
      <w:r>
        <w:rPr>
          <w:color w:val="231F20"/>
          <w:sz w:val="18"/>
        </w:rPr>
        <w:t>department</w:t>
      </w:r>
      <w:r>
        <w:rPr>
          <w:color w:val="231F20"/>
          <w:spacing w:val="-5"/>
          <w:sz w:val="18"/>
        </w:rPr>
        <w:t xml:space="preserve"> </w:t>
      </w:r>
      <w:r>
        <w:rPr>
          <w:color w:val="231F20"/>
          <w:sz w:val="18"/>
        </w:rPr>
        <w:t>heads/chairs</w:t>
      </w:r>
      <w:r>
        <w:rPr>
          <w:color w:val="231F20"/>
          <w:spacing w:val="-7"/>
          <w:sz w:val="18"/>
        </w:rPr>
        <w:t xml:space="preserve"> </w:t>
      </w:r>
      <w:r>
        <w:rPr>
          <w:color w:val="231F20"/>
          <w:sz w:val="18"/>
        </w:rPr>
        <w:t>(including</w:t>
      </w:r>
      <w:r>
        <w:rPr>
          <w:color w:val="231F20"/>
          <w:spacing w:val="-6"/>
          <w:sz w:val="18"/>
        </w:rPr>
        <w:t xml:space="preserve"> </w:t>
      </w:r>
      <w:r>
        <w:rPr>
          <w:color w:val="231F20"/>
          <w:sz w:val="18"/>
        </w:rPr>
        <w:t>those</w:t>
      </w:r>
      <w:r>
        <w:rPr>
          <w:color w:val="231F20"/>
          <w:spacing w:val="-6"/>
          <w:sz w:val="18"/>
        </w:rPr>
        <w:t xml:space="preserve"> </w:t>
      </w:r>
      <w:r>
        <w:rPr>
          <w:color w:val="231F20"/>
          <w:sz w:val="18"/>
        </w:rPr>
        <w:t>serving</w:t>
      </w:r>
      <w:r>
        <w:rPr>
          <w:color w:val="231F20"/>
          <w:spacing w:val="-6"/>
          <w:sz w:val="18"/>
        </w:rPr>
        <w:t xml:space="preserve"> </w:t>
      </w:r>
      <w:r>
        <w:rPr>
          <w:color w:val="231F20"/>
          <w:sz w:val="18"/>
        </w:rPr>
        <w:t>in</w:t>
      </w:r>
      <w:r>
        <w:rPr>
          <w:color w:val="231F20"/>
          <w:spacing w:val="-6"/>
          <w:sz w:val="18"/>
        </w:rPr>
        <w:t xml:space="preserve"> </w:t>
      </w:r>
      <w:r>
        <w:rPr>
          <w:color w:val="231F20"/>
          <w:sz w:val="18"/>
        </w:rPr>
        <w:t>assistant</w:t>
      </w:r>
      <w:r>
        <w:rPr>
          <w:color w:val="231F20"/>
          <w:spacing w:val="-6"/>
          <w:sz w:val="18"/>
        </w:rPr>
        <w:t xml:space="preserve"> </w:t>
      </w:r>
      <w:r>
        <w:rPr>
          <w:color w:val="231F20"/>
          <w:sz w:val="18"/>
        </w:rPr>
        <w:t>or</w:t>
      </w:r>
      <w:r>
        <w:rPr>
          <w:color w:val="231F20"/>
          <w:spacing w:val="-7"/>
          <w:sz w:val="18"/>
        </w:rPr>
        <w:t xml:space="preserve"> </w:t>
      </w:r>
      <w:r>
        <w:rPr>
          <w:color w:val="231F20"/>
          <w:sz w:val="18"/>
        </w:rPr>
        <w:t>associate</w:t>
      </w:r>
      <w:r>
        <w:rPr>
          <w:color w:val="231F20"/>
          <w:spacing w:val="-5"/>
          <w:sz w:val="18"/>
        </w:rPr>
        <w:t xml:space="preserve"> </w:t>
      </w:r>
      <w:r>
        <w:rPr>
          <w:color w:val="231F20"/>
          <w:spacing w:val="-2"/>
          <w:sz w:val="18"/>
        </w:rPr>
        <w:t>roles</w:t>
      </w:r>
      <w:proofErr w:type="gramStart"/>
      <w:r>
        <w:rPr>
          <w:color w:val="231F20"/>
          <w:spacing w:val="-2"/>
          <w:sz w:val="18"/>
        </w:rPr>
        <w:t>);</w:t>
      </w:r>
      <w:proofErr w:type="gramEnd"/>
    </w:p>
    <w:p w14:paraId="76E49D04" w14:textId="77777777" w:rsidR="00F82929" w:rsidRDefault="00567EEB">
      <w:pPr>
        <w:pStyle w:val="ListParagraph"/>
        <w:numPr>
          <w:ilvl w:val="4"/>
          <w:numId w:val="9"/>
        </w:numPr>
        <w:tabs>
          <w:tab w:val="left" w:pos="1980"/>
        </w:tabs>
        <w:spacing w:before="64"/>
        <w:rPr>
          <w:sz w:val="18"/>
        </w:rPr>
      </w:pPr>
      <w:r>
        <w:rPr>
          <w:color w:val="231F20"/>
          <w:sz w:val="18"/>
        </w:rPr>
        <w:t>Graduate</w:t>
      </w:r>
      <w:r>
        <w:rPr>
          <w:color w:val="231F20"/>
          <w:spacing w:val="-8"/>
          <w:sz w:val="18"/>
        </w:rPr>
        <w:t xml:space="preserve"> </w:t>
      </w:r>
      <w:r>
        <w:rPr>
          <w:color w:val="231F20"/>
          <w:sz w:val="18"/>
        </w:rPr>
        <w:t>and</w:t>
      </w:r>
      <w:r>
        <w:rPr>
          <w:color w:val="231F20"/>
          <w:spacing w:val="-9"/>
          <w:sz w:val="18"/>
        </w:rPr>
        <w:t xml:space="preserve"> </w:t>
      </w:r>
      <w:r>
        <w:rPr>
          <w:color w:val="231F20"/>
          <w:sz w:val="18"/>
        </w:rPr>
        <w:t>undergraduate</w:t>
      </w:r>
      <w:r>
        <w:rPr>
          <w:color w:val="231F20"/>
          <w:spacing w:val="-7"/>
          <w:sz w:val="18"/>
        </w:rPr>
        <w:t xml:space="preserve"> </w:t>
      </w:r>
      <w:proofErr w:type="gramStart"/>
      <w:r>
        <w:rPr>
          <w:color w:val="231F20"/>
          <w:spacing w:val="-2"/>
          <w:sz w:val="18"/>
        </w:rPr>
        <w:t>chairs;</w:t>
      </w:r>
      <w:proofErr w:type="gramEnd"/>
    </w:p>
    <w:p w14:paraId="76E49D05" w14:textId="77777777" w:rsidR="00F82929" w:rsidRDefault="00567EEB">
      <w:pPr>
        <w:pStyle w:val="ListParagraph"/>
        <w:numPr>
          <w:ilvl w:val="4"/>
          <w:numId w:val="9"/>
        </w:numPr>
        <w:tabs>
          <w:tab w:val="left" w:pos="1979"/>
          <w:tab w:val="left" w:pos="1980"/>
        </w:tabs>
        <w:spacing w:line="261" w:lineRule="auto"/>
        <w:ind w:right="966"/>
        <w:rPr>
          <w:sz w:val="18"/>
        </w:rPr>
      </w:pPr>
      <w:r>
        <w:rPr>
          <w:color w:val="231F20"/>
          <w:sz w:val="18"/>
        </w:rPr>
        <w:t>Supervisors</w:t>
      </w:r>
      <w:r>
        <w:rPr>
          <w:color w:val="231F20"/>
          <w:spacing w:val="-5"/>
          <w:sz w:val="18"/>
        </w:rPr>
        <w:t xml:space="preserve"> </w:t>
      </w:r>
      <w:r>
        <w:rPr>
          <w:color w:val="231F20"/>
          <w:sz w:val="18"/>
        </w:rPr>
        <w:t>who</w:t>
      </w:r>
      <w:r>
        <w:rPr>
          <w:color w:val="231F20"/>
          <w:spacing w:val="-4"/>
          <w:sz w:val="18"/>
        </w:rPr>
        <w:t xml:space="preserve"> </w:t>
      </w:r>
      <w:r>
        <w:rPr>
          <w:color w:val="231F20"/>
          <w:sz w:val="18"/>
        </w:rPr>
        <w:t>have</w:t>
      </w:r>
      <w:r>
        <w:rPr>
          <w:color w:val="231F20"/>
          <w:spacing w:val="-4"/>
          <w:sz w:val="18"/>
        </w:rPr>
        <w:t xml:space="preserve"> </w:t>
      </w:r>
      <w:r>
        <w:rPr>
          <w:color w:val="231F20"/>
          <w:sz w:val="18"/>
        </w:rPr>
        <w:t>hiring</w:t>
      </w:r>
      <w:r>
        <w:rPr>
          <w:color w:val="231F20"/>
          <w:spacing w:val="-5"/>
          <w:sz w:val="18"/>
        </w:rPr>
        <w:t xml:space="preserve"> </w:t>
      </w:r>
      <w:r>
        <w:rPr>
          <w:color w:val="231F20"/>
          <w:sz w:val="18"/>
        </w:rPr>
        <w:t>or</w:t>
      </w:r>
      <w:r>
        <w:rPr>
          <w:color w:val="231F20"/>
          <w:spacing w:val="-5"/>
          <w:sz w:val="18"/>
        </w:rPr>
        <w:t xml:space="preserve"> </w:t>
      </w:r>
      <w:r>
        <w:rPr>
          <w:color w:val="231F20"/>
          <w:sz w:val="18"/>
        </w:rPr>
        <w:t>firing</w:t>
      </w:r>
      <w:r>
        <w:rPr>
          <w:color w:val="231F20"/>
          <w:spacing w:val="-5"/>
          <w:sz w:val="18"/>
        </w:rPr>
        <w:t xml:space="preserve"> </w:t>
      </w:r>
      <w:r>
        <w:rPr>
          <w:color w:val="231F20"/>
          <w:sz w:val="18"/>
        </w:rPr>
        <w:t>power</w:t>
      </w:r>
      <w:r>
        <w:rPr>
          <w:color w:val="231F20"/>
          <w:spacing w:val="-4"/>
          <w:sz w:val="18"/>
        </w:rPr>
        <w:t xml:space="preserve"> </w:t>
      </w:r>
      <w:r>
        <w:rPr>
          <w:color w:val="231F20"/>
          <w:sz w:val="18"/>
        </w:rPr>
        <w:t>over</w:t>
      </w:r>
      <w:r>
        <w:rPr>
          <w:color w:val="231F20"/>
          <w:spacing w:val="-4"/>
          <w:sz w:val="18"/>
        </w:rPr>
        <w:t xml:space="preserve"> </w:t>
      </w:r>
      <w:r>
        <w:rPr>
          <w:color w:val="231F20"/>
          <w:sz w:val="18"/>
        </w:rPr>
        <w:t>at</w:t>
      </w:r>
      <w:r>
        <w:rPr>
          <w:color w:val="231F20"/>
          <w:spacing w:val="-4"/>
          <w:sz w:val="18"/>
        </w:rPr>
        <w:t xml:space="preserve"> </w:t>
      </w:r>
      <w:r>
        <w:rPr>
          <w:color w:val="231F20"/>
          <w:sz w:val="18"/>
        </w:rPr>
        <w:t>least</w:t>
      </w:r>
      <w:r>
        <w:rPr>
          <w:color w:val="231F20"/>
          <w:spacing w:val="-4"/>
          <w:sz w:val="18"/>
        </w:rPr>
        <w:t xml:space="preserve"> </w:t>
      </w:r>
      <w:r>
        <w:rPr>
          <w:color w:val="231F20"/>
          <w:sz w:val="18"/>
        </w:rPr>
        <w:t>three</w:t>
      </w:r>
      <w:r>
        <w:rPr>
          <w:color w:val="231F20"/>
          <w:spacing w:val="-4"/>
          <w:sz w:val="18"/>
        </w:rPr>
        <w:t xml:space="preserve"> </w:t>
      </w:r>
      <w:r>
        <w:rPr>
          <w:color w:val="231F20"/>
          <w:sz w:val="18"/>
        </w:rPr>
        <w:t>employees</w:t>
      </w:r>
      <w:r>
        <w:rPr>
          <w:color w:val="231F20"/>
          <w:spacing w:val="-4"/>
          <w:sz w:val="18"/>
        </w:rPr>
        <w:t xml:space="preserve"> </w:t>
      </w:r>
      <w:r>
        <w:rPr>
          <w:color w:val="231F20"/>
          <w:sz w:val="18"/>
        </w:rPr>
        <w:t>who</w:t>
      </w:r>
      <w:r>
        <w:rPr>
          <w:color w:val="231F20"/>
          <w:spacing w:val="-4"/>
          <w:sz w:val="18"/>
        </w:rPr>
        <w:t xml:space="preserve"> </w:t>
      </w:r>
      <w:r>
        <w:rPr>
          <w:color w:val="231F20"/>
          <w:sz w:val="18"/>
        </w:rPr>
        <w:t>are</w:t>
      </w:r>
      <w:r>
        <w:rPr>
          <w:color w:val="231F20"/>
          <w:spacing w:val="-4"/>
          <w:sz w:val="18"/>
        </w:rPr>
        <w:t xml:space="preserve"> </w:t>
      </w:r>
      <w:r>
        <w:rPr>
          <w:color w:val="231F20"/>
          <w:sz w:val="18"/>
        </w:rPr>
        <w:t>not</w:t>
      </w:r>
      <w:r>
        <w:rPr>
          <w:color w:val="231F20"/>
          <w:spacing w:val="-5"/>
          <w:sz w:val="18"/>
        </w:rPr>
        <w:t xml:space="preserve"> </w:t>
      </w:r>
      <w:r>
        <w:rPr>
          <w:color w:val="231F20"/>
          <w:sz w:val="18"/>
        </w:rPr>
        <w:t>Student</w:t>
      </w:r>
      <w:r>
        <w:rPr>
          <w:color w:val="231F20"/>
          <w:spacing w:val="-4"/>
          <w:sz w:val="18"/>
        </w:rPr>
        <w:t xml:space="preserve"> </w:t>
      </w:r>
      <w:r>
        <w:rPr>
          <w:color w:val="231F20"/>
          <w:sz w:val="18"/>
        </w:rPr>
        <w:t>or</w:t>
      </w:r>
      <w:r>
        <w:rPr>
          <w:color w:val="231F20"/>
          <w:spacing w:val="-5"/>
          <w:sz w:val="18"/>
        </w:rPr>
        <w:t xml:space="preserve"> </w:t>
      </w:r>
      <w:r>
        <w:rPr>
          <w:color w:val="231F20"/>
          <w:sz w:val="18"/>
        </w:rPr>
        <w:t>post- doc</w:t>
      </w:r>
      <w:r>
        <w:rPr>
          <w:color w:val="231F20"/>
          <w:spacing w:val="-2"/>
          <w:sz w:val="18"/>
        </w:rPr>
        <w:t xml:space="preserve"> </w:t>
      </w:r>
      <w:proofErr w:type="gramStart"/>
      <w:r>
        <w:rPr>
          <w:color w:val="231F20"/>
          <w:sz w:val="18"/>
        </w:rPr>
        <w:t>employees;</w:t>
      </w:r>
      <w:proofErr w:type="gramEnd"/>
    </w:p>
    <w:p w14:paraId="76E49D06" w14:textId="77777777" w:rsidR="00F82929" w:rsidRDefault="00567EEB">
      <w:pPr>
        <w:pStyle w:val="ListParagraph"/>
        <w:numPr>
          <w:ilvl w:val="4"/>
          <w:numId w:val="9"/>
        </w:numPr>
        <w:tabs>
          <w:tab w:val="left" w:pos="1979"/>
          <w:tab w:val="left" w:pos="1980"/>
        </w:tabs>
        <w:spacing w:before="1"/>
        <w:rPr>
          <w:sz w:val="18"/>
        </w:rPr>
      </w:pPr>
      <w:r>
        <w:rPr>
          <w:color w:val="231F20"/>
          <w:sz w:val="18"/>
        </w:rPr>
        <w:t>Faculty</w:t>
      </w:r>
      <w:r>
        <w:rPr>
          <w:color w:val="231F20"/>
          <w:spacing w:val="-7"/>
          <w:sz w:val="18"/>
        </w:rPr>
        <w:t xml:space="preserve"> </w:t>
      </w:r>
      <w:r>
        <w:rPr>
          <w:color w:val="231F20"/>
          <w:sz w:val="18"/>
        </w:rPr>
        <w:t>and</w:t>
      </w:r>
      <w:r>
        <w:rPr>
          <w:color w:val="231F20"/>
          <w:spacing w:val="-6"/>
          <w:sz w:val="18"/>
        </w:rPr>
        <w:t xml:space="preserve"> </w:t>
      </w:r>
      <w:r>
        <w:rPr>
          <w:color w:val="231F20"/>
          <w:sz w:val="18"/>
        </w:rPr>
        <w:t>staff</w:t>
      </w:r>
      <w:r>
        <w:rPr>
          <w:color w:val="231F20"/>
          <w:spacing w:val="-6"/>
          <w:sz w:val="18"/>
        </w:rPr>
        <w:t xml:space="preserve"> </w:t>
      </w:r>
      <w:r>
        <w:rPr>
          <w:color w:val="231F20"/>
          <w:sz w:val="18"/>
        </w:rPr>
        <w:t>who</w:t>
      </w:r>
      <w:r>
        <w:rPr>
          <w:color w:val="231F20"/>
          <w:spacing w:val="-6"/>
          <w:sz w:val="18"/>
        </w:rPr>
        <w:t xml:space="preserve"> </w:t>
      </w:r>
      <w:r>
        <w:rPr>
          <w:color w:val="231F20"/>
          <w:sz w:val="18"/>
        </w:rPr>
        <w:t>serve</w:t>
      </w:r>
      <w:r>
        <w:rPr>
          <w:color w:val="231F20"/>
          <w:spacing w:val="-5"/>
          <w:sz w:val="18"/>
        </w:rPr>
        <w:t xml:space="preserve"> </w:t>
      </w:r>
      <w:r>
        <w:rPr>
          <w:color w:val="231F20"/>
          <w:sz w:val="18"/>
        </w:rPr>
        <w:t>as</w:t>
      </w:r>
      <w:r>
        <w:rPr>
          <w:color w:val="231F20"/>
          <w:spacing w:val="-6"/>
          <w:sz w:val="18"/>
        </w:rPr>
        <w:t xml:space="preserve"> </w:t>
      </w:r>
      <w:r>
        <w:rPr>
          <w:color w:val="231F20"/>
          <w:sz w:val="18"/>
        </w:rPr>
        <w:t>advisors</w:t>
      </w:r>
      <w:r>
        <w:rPr>
          <w:color w:val="231F20"/>
          <w:spacing w:val="-6"/>
          <w:sz w:val="18"/>
        </w:rPr>
        <w:t xml:space="preserve"> </w:t>
      </w:r>
      <w:r>
        <w:rPr>
          <w:color w:val="231F20"/>
          <w:sz w:val="18"/>
        </w:rPr>
        <w:t>to</w:t>
      </w:r>
      <w:r>
        <w:rPr>
          <w:color w:val="231F20"/>
          <w:spacing w:val="-7"/>
          <w:sz w:val="18"/>
        </w:rPr>
        <w:t xml:space="preserve"> </w:t>
      </w:r>
      <w:r>
        <w:rPr>
          <w:color w:val="231F20"/>
          <w:sz w:val="18"/>
        </w:rPr>
        <w:t>or</w:t>
      </w:r>
      <w:r>
        <w:rPr>
          <w:color w:val="231F20"/>
          <w:spacing w:val="-6"/>
          <w:sz w:val="18"/>
        </w:rPr>
        <w:t xml:space="preserve"> </w:t>
      </w:r>
      <w:r>
        <w:rPr>
          <w:color w:val="231F20"/>
          <w:sz w:val="18"/>
        </w:rPr>
        <w:t>coaches</w:t>
      </w:r>
      <w:r>
        <w:rPr>
          <w:color w:val="231F20"/>
          <w:spacing w:val="-6"/>
          <w:sz w:val="18"/>
        </w:rPr>
        <w:t xml:space="preserve"> </w:t>
      </w:r>
      <w:r>
        <w:rPr>
          <w:color w:val="231F20"/>
          <w:sz w:val="18"/>
        </w:rPr>
        <w:t>of</w:t>
      </w:r>
      <w:r>
        <w:rPr>
          <w:color w:val="231F20"/>
          <w:spacing w:val="-6"/>
          <w:sz w:val="18"/>
        </w:rPr>
        <w:t xml:space="preserve"> </w:t>
      </w:r>
      <w:proofErr w:type="gramStart"/>
      <w:r>
        <w:rPr>
          <w:color w:val="231F20"/>
          <w:sz w:val="18"/>
        </w:rPr>
        <w:t>University</w:t>
      </w:r>
      <w:proofErr w:type="gramEnd"/>
      <w:r>
        <w:rPr>
          <w:color w:val="231F20"/>
          <w:sz w:val="18"/>
        </w:rPr>
        <w:t>-recognized</w:t>
      </w:r>
      <w:r>
        <w:rPr>
          <w:color w:val="231F20"/>
          <w:spacing w:val="-6"/>
          <w:sz w:val="18"/>
        </w:rPr>
        <w:t xml:space="preserve"> </w:t>
      </w:r>
      <w:r>
        <w:rPr>
          <w:color w:val="231F20"/>
          <w:sz w:val="18"/>
        </w:rPr>
        <w:t>Student</w:t>
      </w:r>
      <w:r>
        <w:rPr>
          <w:color w:val="231F20"/>
          <w:spacing w:val="-5"/>
          <w:sz w:val="18"/>
        </w:rPr>
        <w:t xml:space="preserve"> </w:t>
      </w:r>
      <w:r>
        <w:rPr>
          <w:color w:val="231F20"/>
          <w:spacing w:val="-2"/>
          <w:sz w:val="18"/>
        </w:rPr>
        <w:t>groups;</w:t>
      </w:r>
    </w:p>
    <w:p w14:paraId="76E49D07" w14:textId="77777777" w:rsidR="00F82929" w:rsidRDefault="00567EEB">
      <w:pPr>
        <w:pStyle w:val="ListParagraph"/>
        <w:numPr>
          <w:ilvl w:val="4"/>
          <w:numId w:val="9"/>
        </w:numPr>
        <w:tabs>
          <w:tab w:val="left" w:pos="1980"/>
        </w:tabs>
        <w:rPr>
          <w:sz w:val="18"/>
        </w:rPr>
      </w:pPr>
      <w:r>
        <w:rPr>
          <w:color w:val="231F20"/>
          <w:sz w:val="18"/>
        </w:rPr>
        <w:t>Any</w:t>
      </w:r>
      <w:r>
        <w:rPr>
          <w:color w:val="231F20"/>
          <w:spacing w:val="-5"/>
          <w:sz w:val="18"/>
        </w:rPr>
        <w:t xml:space="preserve"> </w:t>
      </w:r>
      <w:r>
        <w:rPr>
          <w:color w:val="231F20"/>
          <w:sz w:val="18"/>
        </w:rPr>
        <w:t>individual,</w:t>
      </w:r>
      <w:r>
        <w:rPr>
          <w:color w:val="231F20"/>
          <w:spacing w:val="-3"/>
          <w:sz w:val="18"/>
        </w:rPr>
        <w:t xml:space="preserve"> </w:t>
      </w:r>
      <w:r>
        <w:rPr>
          <w:color w:val="231F20"/>
          <w:sz w:val="18"/>
        </w:rPr>
        <w:t>whether</w:t>
      </w:r>
      <w:r>
        <w:rPr>
          <w:color w:val="231F20"/>
          <w:spacing w:val="-2"/>
          <w:sz w:val="18"/>
        </w:rPr>
        <w:t xml:space="preserve"> </w:t>
      </w:r>
      <w:r>
        <w:rPr>
          <w:color w:val="231F20"/>
          <w:sz w:val="18"/>
        </w:rPr>
        <w:t>an</w:t>
      </w:r>
      <w:r>
        <w:rPr>
          <w:color w:val="231F20"/>
          <w:spacing w:val="-4"/>
          <w:sz w:val="18"/>
        </w:rPr>
        <w:t xml:space="preserve"> </w:t>
      </w:r>
      <w:r>
        <w:rPr>
          <w:color w:val="231F20"/>
          <w:sz w:val="18"/>
        </w:rPr>
        <w:t>employee</w:t>
      </w:r>
      <w:r>
        <w:rPr>
          <w:color w:val="231F20"/>
          <w:spacing w:val="-2"/>
          <w:sz w:val="18"/>
        </w:rPr>
        <w:t xml:space="preserve"> </w:t>
      </w:r>
      <w:r>
        <w:rPr>
          <w:color w:val="231F20"/>
          <w:sz w:val="18"/>
        </w:rPr>
        <w:t>or</w:t>
      </w:r>
      <w:r>
        <w:rPr>
          <w:color w:val="231F20"/>
          <w:spacing w:val="-3"/>
          <w:sz w:val="18"/>
        </w:rPr>
        <w:t xml:space="preserve"> </w:t>
      </w:r>
      <w:r>
        <w:rPr>
          <w:color w:val="231F20"/>
          <w:sz w:val="18"/>
        </w:rPr>
        <w:t>not,</w:t>
      </w:r>
      <w:r>
        <w:rPr>
          <w:color w:val="231F20"/>
          <w:spacing w:val="-4"/>
          <w:sz w:val="18"/>
        </w:rPr>
        <w:t xml:space="preserve"> </w:t>
      </w:r>
      <w:r>
        <w:rPr>
          <w:color w:val="231F20"/>
          <w:sz w:val="18"/>
        </w:rPr>
        <w:t>who</w:t>
      </w:r>
      <w:r>
        <w:rPr>
          <w:color w:val="231F20"/>
          <w:spacing w:val="-2"/>
          <w:sz w:val="18"/>
        </w:rPr>
        <w:t xml:space="preserve"> </w:t>
      </w:r>
      <w:r>
        <w:rPr>
          <w:color w:val="231F20"/>
          <w:sz w:val="18"/>
        </w:rPr>
        <w:t>serves</w:t>
      </w:r>
      <w:r>
        <w:rPr>
          <w:color w:val="231F20"/>
          <w:spacing w:val="-2"/>
          <w:sz w:val="18"/>
        </w:rPr>
        <w:t xml:space="preserve"> </w:t>
      </w:r>
      <w:r>
        <w:rPr>
          <w:color w:val="231F20"/>
          <w:sz w:val="18"/>
        </w:rPr>
        <w:t>as</w:t>
      </w:r>
      <w:r>
        <w:rPr>
          <w:color w:val="231F20"/>
          <w:spacing w:val="-4"/>
          <w:sz w:val="18"/>
        </w:rPr>
        <w:t xml:space="preserve"> </w:t>
      </w:r>
      <w:r>
        <w:rPr>
          <w:color w:val="231F20"/>
          <w:sz w:val="18"/>
        </w:rPr>
        <w:t>a</w:t>
      </w:r>
      <w:r>
        <w:rPr>
          <w:color w:val="231F20"/>
          <w:spacing w:val="-3"/>
          <w:sz w:val="18"/>
        </w:rPr>
        <w:t xml:space="preserve"> </w:t>
      </w:r>
      <w:r>
        <w:rPr>
          <w:color w:val="231F20"/>
          <w:sz w:val="18"/>
        </w:rPr>
        <w:t>coach</w:t>
      </w:r>
      <w:r>
        <w:rPr>
          <w:color w:val="231F20"/>
          <w:spacing w:val="-3"/>
          <w:sz w:val="18"/>
        </w:rPr>
        <w:t xml:space="preserve"> </w:t>
      </w:r>
      <w:r>
        <w:rPr>
          <w:color w:val="231F20"/>
          <w:sz w:val="18"/>
        </w:rPr>
        <w:t>of</w:t>
      </w:r>
      <w:r>
        <w:rPr>
          <w:color w:val="231F20"/>
          <w:spacing w:val="-4"/>
          <w:sz w:val="18"/>
        </w:rPr>
        <w:t xml:space="preserve"> </w:t>
      </w:r>
      <w:r>
        <w:rPr>
          <w:color w:val="231F20"/>
          <w:sz w:val="18"/>
        </w:rPr>
        <w:t>a</w:t>
      </w:r>
      <w:r>
        <w:rPr>
          <w:color w:val="231F20"/>
          <w:spacing w:val="-3"/>
          <w:sz w:val="18"/>
        </w:rPr>
        <w:t xml:space="preserve"> </w:t>
      </w:r>
      <w:r>
        <w:rPr>
          <w:color w:val="231F20"/>
          <w:sz w:val="18"/>
        </w:rPr>
        <w:t>club</w:t>
      </w:r>
      <w:r>
        <w:rPr>
          <w:color w:val="231F20"/>
          <w:spacing w:val="-2"/>
          <w:sz w:val="18"/>
        </w:rPr>
        <w:t xml:space="preserve"> </w:t>
      </w:r>
      <w:r>
        <w:rPr>
          <w:color w:val="231F20"/>
          <w:sz w:val="18"/>
        </w:rPr>
        <w:t>sports</w:t>
      </w:r>
      <w:r>
        <w:rPr>
          <w:color w:val="231F20"/>
          <w:spacing w:val="-3"/>
          <w:sz w:val="18"/>
        </w:rPr>
        <w:t xml:space="preserve"> </w:t>
      </w:r>
      <w:proofErr w:type="gramStart"/>
      <w:r>
        <w:rPr>
          <w:color w:val="231F20"/>
          <w:spacing w:val="-2"/>
          <w:sz w:val="18"/>
        </w:rPr>
        <w:t>team;</w:t>
      </w:r>
      <w:proofErr w:type="gramEnd"/>
    </w:p>
    <w:p w14:paraId="76E49D08" w14:textId="77777777" w:rsidR="00F82929" w:rsidRDefault="00567EEB">
      <w:pPr>
        <w:pStyle w:val="ListParagraph"/>
        <w:numPr>
          <w:ilvl w:val="4"/>
          <w:numId w:val="9"/>
        </w:numPr>
        <w:tabs>
          <w:tab w:val="left" w:pos="1980"/>
        </w:tabs>
        <w:spacing w:before="21" w:line="261" w:lineRule="auto"/>
        <w:ind w:right="1141"/>
        <w:rPr>
          <w:sz w:val="18"/>
        </w:rPr>
      </w:pPr>
      <w:r>
        <w:rPr>
          <w:color w:val="231F20"/>
          <w:sz w:val="18"/>
        </w:rPr>
        <w:t>All individuals, including Student-employees (such as Resident Advisors) working in Student Life, the Division</w:t>
      </w:r>
      <w:r>
        <w:rPr>
          <w:color w:val="231F20"/>
          <w:spacing w:val="-8"/>
          <w:sz w:val="18"/>
        </w:rPr>
        <w:t xml:space="preserve"> </w:t>
      </w:r>
      <w:r>
        <w:rPr>
          <w:color w:val="231F20"/>
          <w:sz w:val="18"/>
        </w:rPr>
        <w:t>of</w:t>
      </w:r>
      <w:r>
        <w:rPr>
          <w:color w:val="231F20"/>
          <w:spacing w:val="-8"/>
          <w:sz w:val="18"/>
        </w:rPr>
        <w:t xml:space="preserve"> </w:t>
      </w:r>
      <w:r>
        <w:rPr>
          <w:color w:val="231F20"/>
          <w:sz w:val="18"/>
        </w:rPr>
        <w:t>Public</w:t>
      </w:r>
      <w:r>
        <w:rPr>
          <w:color w:val="231F20"/>
          <w:spacing w:val="-8"/>
          <w:sz w:val="18"/>
        </w:rPr>
        <w:t xml:space="preserve"> </w:t>
      </w:r>
      <w:r>
        <w:rPr>
          <w:color w:val="231F20"/>
          <w:sz w:val="18"/>
        </w:rPr>
        <w:t>Safety</w:t>
      </w:r>
      <w:r>
        <w:rPr>
          <w:color w:val="231F20"/>
          <w:spacing w:val="-8"/>
          <w:sz w:val="18"/>
        </w:rPr>
        <w:t xml:space="preserve"> </w:t>
      </w:r>
      <w:r>
        <w:rPr>
          <w:color w:val="231F20"/>
          <w:sz w:val="18"/>
        </w:rPr>
        <w:t>and</w:t>
      </w:r>
      <w:r>
        <w:rPr>
          <w:color w:val="231F20"/>
          <w:spacing w:val="-8"/>
          <w:sz w:val="18"/>
        </w:rPr>
        <w:t xml:space="preserve"> </w:t>
      </w:r>
      <w:r>
        <w:rPr>
          <w:color w:val="231F20"/>
          <w:sz w:val="18"/>
        </w:rPr>
        <w:t>Security,</w:t>
      </w:r>
      <w:r>
        <w:rPr>
          <w:color w:val="231F20"/>
          <w:spacing w:val="-8"/>
          <w:sz w:val="18"/>
        </w:rPr>
        <w:t xml:space="preserve"> </w:t>
      </w:r>
      <w:r>
        <w:rPr>
          <w:color w:val="231F20"/>
          <w:sz w:val="18"/>
        </w:rPr>
        <w:t>Intercollegiate</w:t>
      </w:r>
      <w:r>
        <w:rPr>
          <w:color w:val="231F20"/>
          <w:spacing w:val="-8"/>
          <w:sz w:val="18"/>
        </w:rPr>
        <w:t xml:space="preserve"> </w:t>
      </w:r>
      <w:r>
        <w:rPr>
          <w:color w:val="231F20"/>
          <w:sz w:val="18"/>
        </w:rPr>
        <w:t>Athletics,</w:t>
      </w:r>
      <w:r>
        <w:rPr>
          <w:color w:val="231F20"/>
          <w:spacing w:val="-8"/>
          <w:sz w:val="18"/>
        </w:rPr>
        <w:t xml:space="preserve"> </w:t>
      </w:r>
      <w:r>
        <w:rPr>
          <w:color w:val="231F20"/>
          <w:sz w:val="18"/>
        </w:rPr>
        <w:t>and</w:t>
      </w:r>
      <w:r>
        <w:rPr>
          <w:color w:val="231F20"/>
          <w:spacing w:val="-8"/>
          <w:sz w:val="18"/>
        </w:rPr>
        <w:t xml:space="preserve"> </w:t>
      </w:r>
      <w:r>
        <w:rPr>
          <w:color w:val="231F20"/>
          <w:sz w:val="18"/>
        </w:rPr>
        <w:t>Office</w:t>
      </w:r>
      <w:r>
        <w:rPr>
          <w:color w:val="231F20"/>
          <w:spacing w:val="-8"/>
          <w:sz w:val="18"/>
        </w:rPr>
        <w:t xml:space="preserve"> </w:t>
      </w:r>
      <w:r>
        <w:rPr>
          <w:color w:val="231F20"/>
          <w:sz w:val="18"/>
        </w:rPr>
        <w:t>of</w:t>
      </w:r>
      <w:r>
        <w:rPr>
          <w:color w:val="231F20"/>
          <w:spacing w:val="-8"/>
          <w:sz w:val="18"/>
        </w:rPr>
        <w:t xml:space="preserve"> </w:t>
      </w:r>
      <w:r>
        <w:rPr>
          <w:color w:val="231F20"/>
          <w:sz w:val="18"/>
        </w:rPr>
        <w:t>Equity,</w:t>
      </w:r>
      <w:r>
        <w:rPr>
          <w:color w:val="231F20"/>
          <w:spacing w:val="-8"/>
          <w:sz w:val="18"/>
        </w:rPr>
        <w:t xml:space="preserve"> </w:t>
      </w:r>
      <w:r>
        <w:rPr>
          <w:color w:val="231F20"/>
          <w:sz w:val="18"/>
        </w:rPr>
        <w:t>except</w:t>
      </w:r>
      <w:r>
        <w:rPr>
          <w:color w:val="231F20"/>
          <w:spacing w:val="-8"/>
          <w:sz w:val="18"/>
        </w:rPr>
        <w:t xml:space="preserve"> </w:t>
      </w:r>
      <w:r>
        <w:rPr>
          <w:color w:val="231F20"/>
          <w:sz w:val="18"/>
        </w:rPr>
        <w:t>those</w:t>
      </w:r>
      <w:r>
        <w:rPr>
          <w:color w:val="231F20"/>
          <w:spacing w:val="-8"/>
          <w:sz w:val="18"/>
        </w:rPr>
        <w:t xml:space="preserve"> </w:t>
      </w:r>
      <w:r>
        <w:rPr>
          <w:color w:val="231F20"/>
          <w:sz w:val="18"/>
        </w:rPr>
        <w:t xml:space="preserve">who serve in non-supervisory positions in dining services, clerical, or custodial/maintenance </w:t>
      </w:r>
      <w:proofErr w:type="gramStart"/>
      <w:r>
        <w:rPr>
          <w:color w:val="231F20"/>
          <w:sz w:val="18"/>
        </w:rPr>
        <w:t>capacities;</w:t>
      </w:r>
      <w:proofErr w:type="gramEnd"/>
    </w:p>
    <w:p w14:paraId="76E49D09" w14:textId="77777777" w:rsidR="00F82929" w:rsidRDefault="00567EEB">
      <w:pPr>
        <w:pStyle w:val="ListParagraph"/>
        <w:numPr>
          <w:ilvl w:val="4"/>
          <w:numId w:val="9"/>
        </w:numPr>
        <w:tabs>
          <w:tab w:val="left" w:pos="1980"/>
        </w:tabs>
        <w:spacing w:before="1" w:line="261" w:lineRule="auto"/>
        <w:ind w:right="978"/>
        <w:rPr>
          <w:sz w:val="18"/>
        </w:rPr>
      </w:pPr>
      <w:r>
        <w:rPr>
          <w:color w:val="231F20"/>
          <w:sz w:val="18"/>
        </w:rPr>
        <w:t>Campus</w:t>
      </w:r>
      <w:r>
        <w:rPr>
          <w:color w:val="231F20"/>
          <w:spacing w:val="-4"/>
          <w:sz w:val="18"/>
        </w:rPr>
        <w:t xml:space="preserve"> </w:t>
      </w:r>
      <w:r>
        <w:rPr>
          <w:color w:val="231F20"/>
          <w:sz w:val="18"/>
        </w:rPr>
        <w:t>Security</w:t>
      </w:r>
      <w:r>
        <w:rPr>
          <w:color w:val="231F20"/>
          <w:spacing w:val="-4"/>
          <w:sz w:val="18"/>
        </w:rPr>
        <w:t xml:space="preserve"> </w:t>
      </w:r>
      <w:r>
        <w:rPr>
          <w:color w:val="231F20"/>
          <w:sz w:val="18"/>
        </w:rPr>
        <w:t>Authorities</w:t>
      </w:r>
      <w:r>
        <w:rPr>
          <w:color w:val="231F20"/>
          <w:spacing w:val="-3"/>
          <w:sz w:val="18"/>
        </w:rPr>
        <w:t xml:space="preserve"> </w:t>
      </w:r>
      <w:r>
        <w:rPr>
          <w:color w:val="231F20"/>
          <w:sz w:val="18"/>
        </w:rPr>
        <w:t>designed</w:t>
      </w:r>
      <w:r>
        <w:rPr>
          <w:color w:val="231F20"/>
          <w:spacing w:val="-4"/>
          <w:sz w:val="18"/>
        </w:rPr>
        <w:t xml:space="preserve"> </w:t>
      </w:r>
      <w:r>
        <w:rPr>
          <w:color w:val="231F20"/>
          <w:sz w:val="18"/>
        </w:rPr>
        <w:t>by</w:t>
      </w:r>
      <w:r>
        <w:rPr>
          <w:color w:val="231F20"/>
          <w:spacing w:val="-3"/>
          <w:sz w:val="18"/>
        </w:rPr>
        <w:t xml:space="preserve"> </w:t>
      </w:r>
      <w:r>
        <w:rPr>
          <w:color w:val="231F20"/>
          <w:sz w:val="18"/>
        </w:rPr>
        <w:t>the</w:t>
      </w:r>
      <w:r>
        <w:rPr>
          <w:color w:val="231F20"/>
          <w:spacing w:val="-3"/>
          <w:sz w:val="18"/>
        </w:rPr>
        <w:t xml:space="preserve"> </w:t>
      </w:r>
      <w:r>
        <w:rPr>
          <w:color w:val="231F20"/>
          <w:sz w:val="18"/>
        </w:rPr>
        <w:t>University</w:t>
      </w:r>
      <w:r>
        <w:rPr>
          <w:color w:val="231F20"/>
          <w:spacing w:val="-4"/>
          <w:sz w:val="18"/>
        </w:rPr>
        <w:t xml:space="preserve"> </w:t>
      </w:r>
      <w:r>
        <w:rPr>
          <w:color w:val="231F20"/>
          <w:sz w:val="18"/>
        </w:rPr>
        <w:t>under</w:t>
      </w:r>
      <w:r>
        <w:rPr>
          <w:color w:val="231F20"/>
          <w:spacing w:val="-4"/>
          <w:sz w:val="18"/>
        </w:rPr>
        <w:t xml:space="preserve"> </w:t>
      </w:r>
      <w:r>
        <w:rPr>
          <w:color w:val="231F20"/>
          <w:sz w:val="18"/>
        </w:rPr>
        <w:t>the</w:t>
      </w:r>
      <w:r>
        <w:rPr>
          <w:color w:val="231F20"/>
          <w:spacing w:val="-3"/>
          <w:sz w:val="18"/>
        </w:rPr>
        <w:t xml:space="preserve"> </w:t>
      </w:r>
      <w:r>
        <w:rPr>
          <w:color w:val="231F20"/>
          <w:sz w:val="18"/>
        </w:rPr>
        <w:t>Celery</w:t>
      </w:r>
      <w:r>
        <w:rPr>
          <w:color w:val="231F20"/>
          <w:spacing w:val="-3"/>
          <w:sz w:val="18"/>
        </w:rPr>
        <w:t xml:space="preserve"> </w:t>
      </w:r>
      <w:r>
        <w:rPr>
          <w:color w:val="231F20"/>
          <w:sz w:val="18"/>
        </w:rPr>
        <w:t>Act</w:t>
      </w:r>
      <w:r>
        <w:rPr>
          <w:color w:val="231F20"/>
          <w:spacing w:val="-3"/>
          <w:sz w:val="18"/>
        </w:rPr>
        <w:t xml:space="preserve"> </w:t>
      </w:r>
      <w:r>
        <w:rPr>
          <w:color w:val="231F20"/>
          <w:sz w:val="18"/>
        </w:rPr>
        <w:t>not</w:t>
      </w:r>
      <w:r>
        <w:rPr>
          <w:color w:val="231F20"/>
          <w:spacing w:val="-4"/>
          <w:sz w:val="18"/>
        </w:rPr>
        <w:t xml:space="preserve"> </w:t>
      </w:r>
      <w:r>
        <w:rPr>
          <w:color w:val="231F20"/>
          <w:sz w:val="18"/>
        </w:rPr>
        <w:t>otherwise</w:t>
      </w:r>
      <w:r>
        <w:rPr>
          <w:color w:val="231F20"/>
          <w:spacing w:val="-3"/>
          <w:sz w:val="18"/>
        </w:rPr>
        <w:t xml:space="preserve"> </w:t>
      </w:r>
      <w:r>
        <w:rPr>
          <w:color w:val="231F20"/>
          <w:sz w:val="18"/>
        </w:rPr>
        <w:t>specified</w:t>
      </w:r>
      <w:r>
        <w:rPr>
          <w:color w:val="231F20"/>
          <w:spacing w:val="-4"/>
          <w:sz w:val="18"/>
        </w:rPr>
        <w:t xml:space="preserve"> </w:t>
      </w:r>
      <w:r>
        <w:rPr>
          <w:color w:val="231F20"/>
          <w:sz w:val="18"/>
        </w:rPr>
        <w:t>in this provision; and</w:t>
      </w:r>
    </w:p>
    <w:p w14:paraId="76E49D0A" w14:textId="77777777" w:rsidR="00F82929" w:rsidRDefault="00567EEB">
      <w:pPr>
        <w:pStyle w:val="ListParagraph"/>
        <w:numPr>
          <w:ilvl w:val="4"/>
          <w:numId w:val="9"/>
        </w:numPr>
        <w:tabs>
          <w:tab w:val="left" w:pos="1980"/>
        </w:tabs>
        <w:spacing w:before="1"/>
        <w:rPr>
          <w:sz w:val="18"/>
        </w:rPr>
      </w:pPr>
      <w:r>
        <w:rPr>
          <w:color w:val="231F20"/>
          <w:sz w:val="18"/>
        </w:rPr>
        <w:t>Individuals</w:t>
      </w:r>
      <w:r>
        <w:rPr>
          <w:color w:val="231F20"/>
          <w:spacing w:val="-4"/>
          <w:sz w:val="18"/>
        </w:rPr>
        <w:t xml:space="preserve"> </w:t>
      </w:r>
      <w:r>
        <w:rPr>
          <w:color w:val="231F20"/>
          <w:sz w:val="18"/>
        </w:rPr>
        <w:t>serving</w:t>
      </w:r>
      <w:r>
        <w:rPr>
          <w:color w:val="231F20"/>
          <w:spacing w:val="-3"/>
          <w:sz w:val="18"/>
        </w:rPr>
        <w:t xml:space="preserve"> </w:t>
      </w:r>
      <w:r>
        <w:rPr>
          <w:color w:val="231F20"/>
          <w:sz w:val="18"/>
        </w:rPr>
        <w:t>in</w:t>
      </w:r>
      <w:r>
        <w:rPr>
          <w:color w:val="231F20"/>
          <w:spacing w:val="-4"/>
          <w:sz w:val="18"/>
        </w:rPr>
        <w:t xml:space="preserve"> </w:t>
      </w:r>
      <w:r>
        <w:rPr>
          <w:color w:val="231F20"/>
          <w:sz w:val="18"/>
        </w:rPr>
        <w:t>any</w:t>
      </w:r>
      <w:r>
        <w:rPr>
          <w:color w:val="231F20"/>
          <w:spacing w:val="-3"/>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positions</w:t>
      </w:r>
      <w:r>
        <w:rPr>
          <w:color w:val="231F20"/>
          <w:spacing w:val="-4"/>
          <w:sz w:val="18"/>
        </w:rPr>
        <w:t xml:space="preserve"> </w:t>
      </w:r>
      <w:r>
        <w:rPr>
          <w:color w:val="231F20"/>
          <w:sz w:val="18"/>
        </w:rPr>
        <w:t>described</w:t>
      </w:r>
      <w:r>
        <w:rPr>
          <w:color w:val="231F20"/>
          <w:spacing w:val="-4"/>
          <w:sz w:val="18"/>
        </w:rPr>
        <w:t xml:space="preserve"> </w:t>
      </w:r>
      <w:r>
        <w:rPr>
          <w:color w:val="231F20"/>
          <w:sz w:val="18"/>
        </w:rPr>
        <w:t>above</w:t>
      </w:r>
      <w:r>
        <w:rPr>
          <w:color w:val="231F20"/>
          <w:spacing w:val="-3"/>
          <w:sz w:val="18"/>
        </w:rPr>
        <w:t xml:space="preserve"> </w:t>
      </w:r>
      <w:r>
        <w:rPr>
          <w:color w:val="231F20"/>
          <w:sz w:val="18"/>
        </w:rPr>
        <w:t>on</w:t>
      </w:r>
      <w:r>
        <w:rPr>
          <w:color w:val="231F20"/>
          <w:spacing w:val="-4"/>
          <w:sz w:val="18"/>
        </w:rPr>
        <w:t xml:space="preserve"> </w:t>
      </w:r>
      <w:r>
        <w:rPr>
          <w:color w:val="231F20"/>
          <w:sz w:val="18"/>
        </w:rPr>
        <w:t>an</w:t>
      </w:r>
      <w:r>
        <w:rPr>
          <w:color w:val="231F20"/>
          <w:spacing w:val="-4"/>
          <w:sz w:val="18"/>
        </w:rPr>
        <w:t xml:space="preserve"> </w:t>
      </w:r>
      <w:r>
        <w:rPr>
          <w:color w:val="231F20"/>
          <w:sz w:val="18"/>
        </w:rPr>
        <w:t>acting</w:t>
      </w:r>
      <w:r>
        <w:rPr>
          <w:color w:val="231F20"/>
          <w:spacing w:val="-4"/>
          <w:sz w:val="18"/>
        </w:rPr>
        <w:t xml:space="preserve"> </w:t>
      </w:r>
      <w:r>
        <w:rPr>
          <w:color w:val="231F20"/>
          <w:sz w:val="18"/>
        </w:rPr>
        <w:t>or</w:t>
      </w:r>
      <w:r>
        <w:rPr>
          <w:color w:val="231F20"/>
          <w:spacing w:val="-4"/>
          <w:sz w:val="18"/>
        </w:rPr>
        <w:t xml:space="preserve"> </w:t>
      </w:r>
      <w:r>
        <w:rPr>
          <w:color w:val="231F20"/>
          <w:sz w:val="18"/>
        </w:rPr>
        <w:t>interim</w:t>
      </w:r>
      <w:r>
        <w:rPr>
          <w:color w:val="231F20"/>
          <w:spacing w:val="-4"/>
          <w:sz w:val="18"/>
        </w:rPr>
        <w:t xml:space="preserve"> </w:t>
      </w:r>
      <w:r>
        <w:rPr>
          <w:color w:val="231F20"/>
          <w:spacing w:val="-2"/>
          <w:sz w:val="18"/>
        </w:rPr>
        <w:t>basis.</w:t>
      </w:r>
    </w:p>
    <w:p w14:paraId="76E49D0B" w14:textId="77777777" w:rsidR="00F82929" w:rsidRDefault="00567EEB" w:rsidP="2F0007A6">
      <w:pPr>
        <w:pStyle w:val="ListParagraph"/>
        <w:numPr>
          <w:ilvl w:val="3"/>
          <w:numId w:val="9"/>
        </w:numPr>
        <w:tabs>
          <w:tab w:val="left" w:pos="1619"/>
          <w:tab w:val="left" w:pos="1620"/>
        </w:tabs>
        <w:spacing w:line="261" w:lineRule="auto"/>
        <w:ind w:right="1035"/>
        <w:rPr>
          <w:sz w:val="18"/>
          <w:szCs w:val="18"/>
        </w:rPr>
      </w:pPr>
      <w:r w:rsidRPr="2F0007A6">
        <w:rPr>
          <w:color w:val="231F20"/>
          <w:sz w:val="18"/>
          <w:szCs w:val="18"/>
        </w:rPr>
        <w:t xml:space="preserve">Employees </w:t>
      </w:r>
      <w:bookmarkStart w:id="34" w:name="_Int_apsrdEjm"/>
      <w:r w:rsidRPr="2F0007A6">
        <w:rPr>
          <w:color w:val="231F20"/>
          <w:sz w:val="18"/>
          <w:szCs w:val="18"/>
        </w:rPr>
        <w:t>are not required to</w:t>
      </w:r>
      <w:bookmarkEnd w:id="34"/>
      <w:r w:rsidRPr="2F0007A6">
        <w:rPr>
          <w:color w:val="231F20"/>
          <w:sz w:val="18"/>
          <w:szCs w:val="18"/>
        </w:rPr>
        <w:t xml:space="preserve"> report disclosures of information </w:t>
      </w:r>
      <w:bookmarkStart w:id="35" w:name="_Int_TGOVtIqC"/>
      <w:r w:rsidRPr="2F0007A6">
        <w:rPr>
          <w:color w:val="231F20"/>
          <w:sz w:val="18"/>
          <w:szCs w:val="18"/>
        </w:rPr>
        <w:t>regarding</w:t>
      </w:r>
      <w:bookmarkEnd w:id="35"/>
      <w:r w:rsidRPr="2F0007A6">
        <w:rPr>
          <w:color w:val="231F20"/>
          <w:sz w:val="18"/>
          <w:szCs w:val="18"/>
        </w:rPr>
        <w:t xml:space="preserve"> Sexual Harassment pursuant to this</w:t>
      </w:r>
      <w:r w:rsidRPr="2F0007A6">
        <w:rPr>
          <w:color w:val="231F20"/>
          <w:spacing w:val="-4"/>
          <w:sz w:val="18"/>
          <w:szCs w:val="18"/>
        </w:rPr>
        <w:t xml:space="preserve"> </w:t>
      </w:r>
      <w:r w:rsidRPr="2F0007A6">
        <w:rPr>
          <w:color w:val="231F20"/>
          <w:sz w:val="18"/>
          <w:szCs w:val="18"/>
        </w:rPr>
        <w:t>policy</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following</w:t>
      </w:r>
      <w:r w:rsidRPr="2F0007A6">
        <w:rPr>
          <w:color w:val="231F20"/>
          <w:spacing w:val="-4"/>
          <w:sz w:val="18"/>
          <w:szCs w:val="18"/>
        </w:rPr>
        <w:t xml:space="preserve"> </w:t>
      </w:r>
      <w:r w:rsidRPr="2F0007A6">
        <w:rPr>
          <w:color w:val="231F20"/>
          <w:sz w:val="18"/>
          <w:szCs w:val="18"/>
        </w:rPr>
        <w:t>circumstances,</w:t>
      </w:r>
      <w:r w:rsidRPr="2F0007A6">
        <w:rPr>
          <w:color w:val="231F20"/>
          <w:spacing w:val="-5"/>
          <w:sz w:val="18"/>
          <w:szCs w:val="18"/>
        </w:rPr>
        <w:t xml:space="preserve"> </w:t>
      </w:r>
      <w:r w:rsidRPr="2F0007A6">
        <w:rPr>
          <w:color w:val="231F20"/>
          <w:sz w:val="18"/>
          <w:szCs w:val="18"/>
        </w:rPr>
        <w:t>unless</w:t>
      </w:r>
      <w:r w:rsidRPr="2F0007A6">
        <w:rPr>
          <w:color w:val="231F20"/>
          <w:spacing w:val="-5"/>
          <w:sz w:val="18"/>
          <w:szCs w:val="18"/>
        </w:rPr>
        <w:t xml:space="preserve"> </w:t>
      </w:r>
      <w:r w:rsidRPr="2F0007A6">
        <w:rPr>
          <w:color w:val="231F20"/>
          <w:sz w:val="18"/>
          <w:szCs w:val="18"/>
        </w:rPr>
        <w:t>an</w:t>
      </w:r>
      <w:r w:rsidRPr="2F0007A6">
        <w:rPr>
          <w:color w:val="231F20"/>
          <w:spacing w:val="-5"/>
          <w:sz w:val="18"/>
          <w:szCs w:val="18"/>
        </w:rPr>
        <w:t xml:space="preserve"> </w:t>
      </w:r>
      <w:r w:rsidRPr="2F0007A6">
        <w:rPr>
          <w:color w:val="231F20"/>
          <w:sz w:val="18"/>
          <w:szCs w:val="18"/>
        </w:rPr>
        <w:t>individual</w:t>
      </w:r>
      <w:r w:rsidRPr="2F0007A6">
        <w:rPr>
          <w:color w:val="231F20"/>
          <w:spacing w:val="-5"/>
          <w:sz w:val="18"/>
          <w:szCs w:val="18"/>
        </w:rPr>
        <w:t xml:space="preserve"> </w:t>
      </w:r>
      <w:r w:rsidRPr="2F0007A6">
        <w:rPr>
          <w:color w:val="231F20"/>
          <w:sz w:val="18"/>
          <w:szCs w:val="18"/>
        </w:rPr>
        <w:t>covered</w:t>
      </w:r>
      <w:r w:rsidRPr="2F0007A6">
        <w:rPr>
          <w:color w:val="231F20"/>
          <w:spacing w:val="-4"/>
          <w:sz w:val="18"/>
          <w:szCs w:val="18"/>
        </w:rPr>
        <w:t xml:space="preserve"> </w:t>
      </w:r>
      <w:r w:rsidRPr="2F0007A6">
        <w:rPr>
          <w:color w:val="231F20"/>
          <w:sz w:val="18"/>
          <w:szCs w:val="18"/>
        </w:rPr>
        <w:t>under</w:t>
      </w:r>
      <w:r w:rsidRPr="2F0007A6">
        <w:rPr>
          <w:color w:val="231F20"/>
          <w:spacing w:val="-5"/>
          <w:sz w:val="18"/>
          <w:szCs w:val="18"/>
        </w:rPr>
        <w:t xml:space="preserve"> </w:t>
      </w:r>
      <w:r w:rsidRPr="2F0007A6">
        <w:rPr>
          <w:color w:val="231F20"/>
          <w:sz w:val="18"/>
          <w:szCs w:val="18"/>
        </w:rPr>
        <w:t>this</w:t>
      </w:r>
      <w:r w:rsidRPr="2F0007A6">
        <w:rPr>
          <w:color w:val="231F20"/>
          <w:spacing w:val="-4"/>
          <w:sz w:val="18"/>
          <w:szCs w:val="18"/>
        </w:rPr>
        <w:t xml:space="preserve"> </w:t>
      </w:r>
      <w:r w:rsidRPr="2F0007A6">
        <w:rPr>
          <w:color w:val="231F20"/>
          <w:sz w:val="18"/>
          <w:szCs w:val="18"/>
        </w:rPr>
        <w:t>policy</w:t>
      </w:r>
      <w:r w:rsidRPr="2F0007A6">
        <w:rPr>
          <w:color w:val="231F20"/>
          <w:spacing w:val="-5"/>
          <w:sz w:val="18"/>
          <w:szCs w:val="18"/>
        </w:rPr>
        <w:t xml:space="preserve"> </w:t>
      </w:r>
      <w:r w:rsidRPr="2F0007A6">
        <w:rPr>
          <w:color w:val="231F20"/>
          <w:sz w:val="18"/>
          <w:szCs w:val="18"/>
        </w:rPr>
        <w:t>is</w:t>
      </w:r>
      <w:r w:rsidRPr="2F0007A6">
        <w:rPr>
          <w:color w:val="231F20"/>
          <w:spacing w:val="-5"/>
          <w:sz w:val="18"/>
          <w:szCs w:val="18"/>
        </w:rPr>
        <w:t xml:space="preserve"> </w:t>
      </w:r>
      <w:r w:rsidRPr="2F0007A6">
        <w:rPr>
          <w:color w:val="231F20"/>
          <w:sz w:val="18"/>
          <w:szCs w:val="18"/>
        </w:rPr>
        <w:t>implicated</w:t>
      </w:r>
      <w:r w:rsidRPr="2F0007A6">
        <w:rPr>
          <w:color w:val="231F20"/>
          <w:spacing w:val="-4"/>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the individual is explicitly seeking assistance from the University:</w:t>
      </w:r>
    </w:p>
    <w:p w14:paraId="76E49D0C" w14:textId="77777777" w:rsidR="00F82929" w:rsidRDefault="00567EEB">
      <w:pPr>
        <w:pStyle w:val="ListParagraph"/>
        <w:numPr>
          <w:ilvl w:val="4"/>
          <w:numId w:val="9"/>
        </w:numPr>
        <w:tabs>
          <w:tab w:val="left" w:pos="1979"/>
          <w:tab w:val="left" w:pos="1980"/>
        </w:tabs>
        <w:spacing w:before="2" w:line="261" w:lineRule="auto"/>
        <w:ind w:right="1016"/>
        <w:rPr>
          <w:sz w:val="18"/>
        </w:rPr>
      </w:pPr>
      <w:r>
        <w:rPr>
          <w:color w:val="231F20"/>
          <w:sz w:val="18"/>
        </w:rPr>
        <w:t>At</w:t>
      </w:r>
      <w:r>
        <w:rPr>
          <w:color w:val="231F20"/>
          <w:spacing w:val="-5"/>
          <w:sz w:val="18"/>
        </w:rPr>
        <w:t xml:space="preserve"> </w:t>
      </w:r>
      <w:r>
        <w:rPr>
          <w:color w:val="231F20"/>
          <w:sz w:val="18"/>
        </w:rPr>
        <w:t>public</w:t>
      </w:r>
      <w:r>
        <w:rPr>
          <w:color w:val="231F20"/>
          <w:spacing w:val="-6"/>
          <w:sz w:val="18"/>
        </w:rPr>
        <w:t xml:space="preserve"> </w:t>
      </w:r>
      <w:r>
        <w:rPr>
          <w:color w:val="231F20"/>
          <w:sz w:val="18"/>
        </w:rPr>
        <w:t>survivor</w:t>
      </w:r>
      <w:r>
        <w:rPr>
          <w:color w:val="231F20"/>
          <w:spacing w:val="-6"/>
          <w:sz w:val="18"/>
        </w:rPr>
        <w:t xml:space="preserve"> </w:t>
      </w:r>
      <w:r>
        <w:rPr>
          <w:color w:val="231F20"/>
          <w:sz w:val="18"/>
        </w:rPr>
        <w:t>support</w:t>
      </w:r>
      <w:r>
        <w:rPr>
          <w:color w:val="231F20"/>
          <w:spacing w:val="-6"/>
          <w:sz w:val="18"/>
        </w:rPr>
        <w:t xml:space="preserve"> </w:t>
      </w:r>
      <w:r>
        <w:rPr>
          <w:color w:val="231F20"/>
          <w:sz w:val="18"/>
        </w:rPr>
        <w:t>events</w:t>
      </w:r>
      <w:r>
        <w:rPr>
          <w:color w:val="231F20"/>
          <w:spacing w:val="-5"/>
          <w:sz w:val="18"/>
        </w:rPr>
        <w:t xml:space="preserve"> </w:t>
      </w:r>
      <w:r>
        <w:rPr>
          <w:color w:val="231F20"/>
          <w:sz w:val="18"/>
        </w:rPr>
        <w:t>including,</w:t>
      </w:r>
      <w:r>
        <w:rPr>
          <w:color w:val="231F20"/>
          <w:spacing w:val="-5"/>
          <w:sz w:val="18"/>
        </w:rPr>
        <w:t xml:space="preserve"> </w:t>
      </w:r>
      <w:r>
        <w:rPr>
          <w:color w:val="231F20"/>
          <w:sz w:val="18"/>
        </w:rPr>
        <w:t>but</w:t>
      </w:r>
      <w:r>
        <w:rPr>
          <w:color w:val="231F20"/>
          <w:spacing w:val="-6"/>
          <w:sz w:val="18"/>
        </w:rPr>
        <w:t xml:space="preserve"> </w:t>
      </w:r>
      <w:r>
        <w:rPr>
          <w:color w:val="231F20"/>
          <w:sz w:val="18"/>
        </w:rPr>
        <w:t>not</w:t>
      </w:r>
      <w:r>
        <w:rPr>
          <w:color w:val="231F20"/>
          <w:spacing w:val="-6"/>
          <w:sz w:val="18"/>
        </w:rPr>
        <w:t xml:space="preserve"> </w:t>
      </w:r>
      <w:r>
        <w:rPr>
          <w:color w:val="231F20"/>
          <w:sz w:val="18"/>
        </w:rPr>
        <w:t>limited</w:t>
      </w:r>
      <w:r>
        <w:rPr>
          <w:color w:val="231F20"/>
          <w:spacing w:val="-5"/>
          <w:sz w:val="18"/>
        </w:rPr>
        <w:t xml:space="preserve"> </w:t>
      </w:r>
      <w:r>
        <w:rPr>
          <w:color w:val="231F20"/>
          <w:sz w:val="18"/>
        </w:rPr>
        <w:t>to:</w:t>
      </w:r>
      <w:r>
        <w:rPr>
          <w:color w:val="231F20"/>
          <w:spacing w:val="-6"/>
          <w:sz w:val="18"/>
        </w:rPr>
        <w:t xml:space="preserve"> </w:t>
      </w:r>
      <w:r>
        <w:rPr>
          <w:color w:val="231F20"/>
          <w:sz w:val="18"/>
        </w:rPr>
        <w:t>“Take</w:t>
      </w:r>
      <w:r>
        <w:rPr>
          <w:color w:val="231F20"/>
          <w:spacing w:val="-5"/>
          <w:sz w:val="18"/>
        </w:rPr>
        <w:t xml:space="preserve"> </w:t>
      </w:r>
      <w:r>
        <w:rPr>
          <w:color w:val="231F20"/>
          <w:sz w:val="18"/>
        </w:rPr>
        <w:t>Back</w:t>
      </w:r>
      <w:r>
        <w:rPr>
          <w:color w:val="231F20"/>
          <w:spacing w:val="-5"/>
          <w:sz w:val="18"/>
        </w:rPr>
        <w:t xml:space="preserve"> </w:t>
      </w:r>
      <w:r>
        <w:rPr>
          <w:color w:val="231F20"/>
          <w:sz w:val="18"/>
        </w:rPr>
        <w:t>the</w:t>
      </w:r>
      <w:r>
        <w:rPr>
          <w:color w:val="231F20"/>
          <w:spacing w:val="-5"/>
          <w:sz w:val="18"/>
        </w:rPr>
        <w:t xml:space="preserve"> </w:t>
      </w:r>
      <w:r>
        <w:rPr>
          <w:color w:val="231F20"/>
          <w:sz w:val="18"/>
        </w:rPr>
        <w:t>Night,”</w:t>
      </w:r>
      <w:r>
        <w:rPr>
          <w:color w:val="231F20"/>
          <w:spacing w:val="-6"/>
          <w:sz w:val="18"/>
        </w:rPr>
        <w:t xml:space="preserve"> </w:t>
      </w:r>
      <w:r>
        <w:rPr>
          <w:color w:val="231F20"/>
          <w:sz w:val="18"/>
        </w:rPr>
        <w:t>candlelight</w:t>
      </w:r>
      <w:r>
        <w:rPr>
          <w:color w:val="231F20"/>
          <w:spacing w:val="-5"/>
          <w:sz w:val="18"/>
        </w:rPr>
        <w:t xml:space="preserve"> </w:t>
      </w:r>
      <w:r>
        <w:rPr>
          <w:color w:val="231F20"/>
          <w:sz w:val="18"/>
        </w:rPr>
        <w:t>vigils, protests, and survivor speak-</w:t>
      </w:r>
      <w:proofErr w:type="gramStart"/>
      <w:r>
        <w:rPr>
          <w:color w:val="231F20"/>
          <w:sz w:val="18"/>
        </w:rPr>
        <w:t>outs;</w:t>
      </w:r>
      <w:proofErr w:type="gramEnd"/>
    </w:p>
    <w:p w14:paraId="76E49D0D" w14:textId="77777777" w:rsidR="00F82929" w:rsidRDefault="00567EEB">
      <w:pPr>
        <w:pStyle w:val="ListParagraph"/>
        <w:numPr>
          <w:ilvl w:val="4"/>
          <w:numId w:val="9"/>
        </w:numPr>
        <w:tabs>
          <w:tab w:val="left" w:pos="1979"/>
          <w:tab w:val="left" w:pos="1980"/>
        </w:tabs>
        <w:spacing w:before="1"/>
        <w:rPr>
          <w:sz w:val="18"/>
        </w:rPr>
      </w:pPr>
      <w:r>
        <w:rPr>
          <w:color w:val="231F20"/>
          <w:sz w:val="18"/>
        </w:rPr>
        <w:t>To</w:t>
      </w:r>
      <w:r>
        <w:rPr>
          <w:color w:val="231F20"/>
          <w:spacing w:val="-9"/>
          <w:sz w:val="18"/>
        </w:rPr>
        <w:t xml:space="preserve"> </w:t>
      </w:r>
      <w:r>
        <w:rPr>
          <w:color w:val="231F20"/>
          <w:sz w:val="18"/>
        </w:rPr>
        <w:t>Student-employees</w:t>
      </w:r>
      <w:r>
        <w:rPr>
          <w:color w:val="231F20"/>
          <w:spacing w:val="-7"/>
          <w:sz w:val="18"/>
        </w:rPr>
        <w:t xml:space="preserve"> </w:t>
      </w:r>
      <w:r>
        <w:rPr>
          <w:color w:val="231F20"/>
          <w:sz w:val="18"/>
        </w:rPr>
        <w:t>when</w:t>
      </w:r>
      <w:r>
        <w:rPr>
          <w:color w:val="231F20"/>
          <w:spacing w:val="-8"/>
          <w:sz w:val="18"/>
        </w:rPr>
        <w:t xml:space="preserve"> </w:t>
      </w:r>
      <w:r>
        <w:rPr>
          <w:color w:val="231F20"/>
          <w:sz w:val="18"/>
        </w:rPr>
        <w:t>they</w:t>
      </w:r>
      <w:r>
        <w:rPr>
          <w:color w:val="231F20"/>
          <w:spacing w:val="-7"/>
          <w:sz w:val="18"/>
        </w:rPr>
        <w:t xml:space="preserve"> </w:t>
      </w:r>
      <w:r>
        <w:rPr>
          <w:color w:val="231F20"/>
          <w:sz w:val="18"/>
        </w:rPr>
        <w:t>are</w:t>
      </w:r>
      <w:r>
        <w:rPr>
          <w:color w:val="231F20"/>
          <w:spacing w:val="-7"/>
          <w:sz w:val="18"/>
        </w:rPr>
        <w:t xml:space="preserve"> </w:t>
      </w:r>
      <w:r>
        <w:rPr>
          <w:color w:val="231F20"/>
          <w:sz w:val="18"/>
        </w:rPr>
        <w:t>operating</w:t>
      </w:r>
      <w:r>
        <w:rPr>
          <w:color w:val="231F20"/>
          <w:spacing w:val="-9"/>
          <w:sz w:val="18"/>
        </w:rPr>
        <w:t xml:space="preserve"> </w:t>
      </w:r>
      <w:r>
        <w:rPr>
          <w:color w:val="231F20"/>
          <w:sz w:val="18"/>
        </w:rPr>
        <w:t>outside</w:t>
      </w:r>
      <w:r>
        <w:rPr>
          <w:color w:val="231F20"/>
          <w:spacing w:val="-8"/>
          <w:sz w:val="18"/>
        </w:rPr>
        <w:t xml:space="preserve"> </w:t>
      </w:r>
      <w:r>
        <w:rPr>
          <w:color w:val="231F20"/>
          <w:sz w:val="18"/>
        </w:rPr>
        <w:t>of</w:t>
      </w:r>
      <w:r>
        <w:rPr>
          <w:color w:val="231F20"/>
          <w:spacing w:val="-8"/>
          <w:sz w:val="18"/>
        </w:rPr>
        <w:t xml:space="preserve"> </w:t>
      </w:r>
      <w:r>
        <w:rPr>
          <w:color w:val="231F20"/>
          <w:sz w:val="18"/>
        </w:rPr>
        <w:t>their</w:t>
      </w:r>
      <w:r>
        <w:rPr>
          <w:color w:val="231F20"/>
          <w:spacing w:val="-7"/>
          <w:sz w:val="18"/>
        </w:rPr>
        <w:t xml:space="preserve"> </w:t>
      </w:r>
      <w:r>
        <w:rPr>
          <w:color w:val="231F20"/>
          <w:sz w:val="18"/>
        </w:rPr>
        <w:t>official</w:t>
      </w:r>
      <w:r>
        <w:rPr>
          <w:color w:val="231F20"/>
          <w:spacing w:val="-9"/>
          <w:sz w:val="18"/>
        </w:rPr>
        <w:t xml:space="preserve"> </w:t>
      </w:r>
      <w:r>
        <w:rPr>
          <w:color w:val="231F20"/>
          <w:sz w:val="18"/>
        </w:rPr>
        <w:t>work</w:t>
      </w:r>
      <w:r>
        <w:rPr>
          <w:color w:val="231F20"/>
          <w:spacing w:val="-8"/>
          <w:sz w:val="18"/>
        </w:rPr>
        <w:t xml:space="preserve"> </w:t>
      </w:r>
      <w:r>
        <w:rPr>
          <w:color w:val="231F20"/>
          <w:sz w:val="18"/>
        </w:rPr>
        <w:t>capacity;</w:t>
      </w:r>
      <w:r>
        <w:rPr>
          <w:color w:val="231F20"/>
          <w:spacing w:val="-8"/>
          <w:sz w:val="18"/>
        </w:rPr>
        <w:t xml:space="preserve"> </w:t>
      </w:r>
      <w:r>
        <w:rPr>
          <w:color w:val="231F20"/>
          <w:spacing w:val="-5"/>
          <w:sz w:val="18"/>
        </w:rPr>
        <w:t>or</w:t>
      </w:r>
    </w:p>
    <w:p w14:paraId="76E49D0E" w14:textId="15923CD5" w:rsidR="00F82929" w:rsidRDefault="00567EEB" w:rsidP="2F0007A6">
      <w:pPr>
        <w:pStyle w:val="ListParagraph"/>
        <w:numPr>
          <w:ilvl w:val="4"/>
          <w:numId w:val="9"/>
        </w:numPr>
        <w:tabs>
          <w:tab w:val="left" w:pos="1980"/>
        </w:tabs>
        <w:spacing w:line="261" w:lineRule="auto"/>
        <w:ind w:right="1008"/>
        <w:rPr>
          <w:sz w:val="18"/>
          <w:szCs w:val="18"/>
        </w:rPr>
      </w:pPr>
      <w:r w:rsidRPr="2F0007A6">
        <w:rPr>
          <w:color w:val="231F20"/>
          <w:sz w:val="18"/>
          <w:szCs w:val="18"/>
        </w:rPr>
        <w:t>During</w:t>
      </w:r>
      <w:r w:rsidRPr="2F0007A6">
        <w:rPr>
          <w:color w:val="231F20"/>
          <w:spacing w:val="-5"/>
          <w:sz w:val="18"/>
          <w:szCs w:val="18"/>
        </w:rPr>
        <w:t xml:space="preserve"> </w:t>
      </w:r>
      <w:r w:rsidRPr="2F0007A6">
        <w:rPr>
          <w:color w:val="231F20"/>
          <w:sz w:val="18"/>
          <w:szCs w:val="18"/>
        </w:rPr>
        <w:t>an</w:t>
      </w:r>
      <w:r w:rsidRPr="2F0007A6">
        <w:rPr>
          <w:color w:val="231F20"/>
          <w:spacing w:val="-5"/>
          <w:sz w:val="18"/>
          <w:szCs w:val="18"/>
        </w:rPr>
        <w:t xml:space="preserve"> </w:t>
      </w:r>
      <w:r w:rsidRPr="2F0007A6">
        <w:rPr>
          <w:color w:val="231F20"/>
          <w:sz w:val="18"/>
          <w:szCs w:val="18"/>
        </w:rPr>
        <w:t>individual</w:t>
      </w:r>
      <w:r w:rsidR="46C7570B" w:rsidRPr="2F0007A6">
        <w:rPr>
          <w:color w:val="231F20"/>
          <w:sz w:val="18"/>
          <w:szCs w:val="18"/>
        </w:rPr>
        <w:t>’</w:t>
      </w:r>
      <w:r w:rsidRPr="2F0007A6">
        <w:rPr>
          <w:color w:val="231F20"/>
          <w:sz w:val="18"/>
          <w:szCs w:val="18"/>
        </w:rPr>
        <w:t>s</w:t>
      </w:r>
      <w:r w:rsidRPr="2F0007A6">
        <w:rPr>
          <w:color w:val="231F20"/>
          <w:spacing w:val="-5"/>
          <w:sz w:val="18"/>
          <w:szCs w:val="18"/>
        </w:rPr>
        <w:t xml:space="preserve"> </w:t>
      </w:r>
      <w:r w:rsidRPr="2F0007A6">
        <w:rPr>
          <w:color w:val="231F20"/>
          <w:sz w:val="18"/>
          <w:szCs w:val="18"/>
        </w:rPr>
        <w:t>participation</w:t>
      </w:r>
      <w:r w:rsidRPr="2F0007A6">
        <w:rPr>
          <w:color w:val="231F20"/>
          <w:spacing w:val="-5"/>
          <w:sz w:val="18"/>
          <w:szCs w:val="18"/>
        </w:rPr>
        <w:t xml:space="preserve"> </w:t>
      </w:r>
      <w:r w:rsidRPr="2F0007A6">
        <w:rPr>
          <w:color w:val="231F20"/>
          <w:sz w:val="18"/>
          <w:szCs w:val="18"/>
        </w:rPr>
        <w:t>as</w:t>
      </w:r>
      <w:r w:rsidRPr="2F0007A6">
        <w:rPr>
          <w:color w:val="231F20"/>
          <w:spacing w:val="-5"/>
          <w:sz w:val="18"/>
          <w:szCs w:val="18"/>
        </w:rPr>
        <w:t xml:space="preserve"> </w:t>
      </w:r>
      <w:r w:rsidRPr="2F0007A6">
        <w:rPr>
          <w:color w:val="231F20"/>
          <w:sz w:val="18"/>
          <w:szCs w:val="18"/>
        </w:rPr>
        <w:t>a</w:t>
      </w:r>
      <w:r w:rsidRPr="2F0007A6">
        <w:rPr>
          <w:color w:val="231F20"/>
          <w:spacing w:val="-5"/>
          <w:sz w:val="18"/>
          <w:szCs w:val="18"/>
        </w:rPr>
        <w:t xml:space="preserve"> </w:t>
      </w:r>
      <w:r w:rsidRPr="2F0007A6">
        <w:rPr>
          <w:color w:val="231F20"/>
          <w:sz w:val="18"/>
          <w:szCs w:val="18"/>
        </w:rPr>
        <w:t>subject</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an</w:t>
      </w:r>
      <w:r w:rsidRPr="2F0007A6">
        <w:rPr>
          <w:color w:val="231F20"/>
          <w:spacing w:val="-5"/>
          <w:sz w:val="18"/>
          <w:szCs w:val="18"/>
        </w:rPr>
        <w:t xml:space="preserve"> </w:t>
      </w:r>
      <w:r w:rsidRPr="2F0007A6">
        <w:rPr>
          <w:color w:val="231F20"/>
          <w:sz w:val="18"/>
          <w:szCs w:val="18"/>
        </w:rPr>
        <w:t>Institutional</w:t>
      </w:r>
      <w:r w:rsidRPr="2F0007A6">
        <w:rPr>
          <w:color w:val="231F20"/>
          <w:spacing w:val="-5"/>
          <w:sz w:val="18"/>
          <w:szCs w:val="18"/>
        </w:rPr>
        <w:t xml:space="preserve"> </w:t>
      </w:r>
      <w:r w:rsidRPr="2F0007A6">
        <w:rPr>
          <w:color w:val="231F20"/>
          <w:sz w:val="18"/>
          <w:szCs w:val="18"/>
        </w:rPr>
        <w:t>Review</w:t>
      </w:r>
      <w:r w:rsidRPr="2F0007A6">
        <w:rPr>
          <w:color w:val="231F20"/>
          <w:spacing w:val="-5"/>
          <w:sz w:val="18"/>
          <w:szCs w:val="18"/>
        </w:rPr>
        <w:t xml:space="preserve"> </w:t>
      </w:r>
      <w:r w:rsidRPr="2F0007A6">
        <w:rPr>
          <w:color w:val="231F20"/>
          <w:sz w:val="18"/>
          <w:szCs w:val="18"/>
        </w:rPr>
        <w:t>Board</w:t>
      </w:r>
      <w:r w:rsidRPr="2F0007A6">
        <w:rPr>
          <w:color w:val="231F20"/>
          <w:spacing w:val="-5"/>
          <w:sz w:val="18"/>
          <w:szCs w:val="18"/>
        </w:rPr>
        <w:t xml:space="preserve"> </w:t>
      </w:r>
      <w:r w:rsidRPr="2F0007A6">
        <w:rPr>
          <w:color w:val="231F20"/>
          <w:sz w:val="18"/>
          <w:szCs w:val="18"/>
        </w:rPr>
        <w:t>(IRB)-approved</w:t>
      </w:r>
      <w:r w:rsidRPr="2F0007A6">
        <w:rPr>
          <w:color w:val="231F20"/>
          <w:spacing w:val="-5"/>
          <w:sz w:val="18"/>
          <w:szCs w:val="18"/>
        </w:rPr>
        <w:t xml:space="preserve"> </w:t>
      </w:r>
      <w:r w:rsidRPr="2F0007A6">
        <w:rPr>
          <w:color w:val="231F20"/>
          <w:sz w:val="18"/>
          <w:szCs w:val="18"/>
        </w:rPr>
        <w:t>human subjects research protocol.</w:t>
      </w:r>
    </w:p>
    <w:p w14:paraId="76E49D0F" w14:textId="30497028" w:rsidR="00F82929" w:rsidRDefault="00567EEB" w:rsidP="2F0007A6">
      <w:pPr>
        <w:pStyle w:val="ListParagraph"/>
        <w:numPr>
          <w:ilvl w:val="3"/>
          <w:numId w:val="9"/>
        </w:numPr>
        <w:tabs>
          <w:tab w:val="left" w:pos="1619"/>
          <w:tab w:val="left" w:pos="1620"/>
        </w:tabs>
        <w:spacing w:before="1" w:line="261" w:lineRule="auto"/>
        <w:ind w:right="976"/>
        <w:rPr>
          <w:sz w:val="18"/>
          <w:szCs w:val="18"/>
        </w:rPr>
      </w:pPr>
      <w:r w:rsidRPr="2F0007A6">
        <w:rPr>
          <w:color w:val="231F20"/>
          <w:sz w:val="18"/>
          <w:szCs w:val="18"/>
        </w:rPr>
        <w:t>Employees with a duty to report should refer to the chart in Reporting Allegations of Sexual Harassment. Contacting</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Title</w:t>
      </w:r>
      <w:r w:rsidRPr="2F0007A6">
        <w:rPr>
          <w:color w:val="231F20"/>
          <w:spacing w:val="-5"/>
          <w:sz w:val="18"/>
          <w:szCs w:val="18"/>
        </w:rPr>
        <w:t xml:space="preserve"> </w:t>
      </w:r>
      <w:r w:rsidRPr="2F0007A6">
        <w:rPr>
          <w:color w:val="231F20"/>
          <w:sz w:val="18"/>
          <w:szCs w:val="18"/>
        </w:rPr>
        <w:t>IX</w:t>
      </w:r>
      <w:r w:rsidRPr="2F0007A6">
        <w:rPr>
          <w:color w:val="231F20"/>
          <w:spacing w:val="-4"/>
          <w:sz w:val="18"/>
          <w:szCs w:val="18"/>
        </w:rPr>
        <w:t xml:space="preserve"> </w:t>
      </w:r>
      <w:r w:rsidRPr="2F0007A6">
        <w:rPr>
          <w:color w:val="231F20"/>
          <w:sz w:val="18"/>
          <w:szCs w:val="18"/>
        </w:rPr>
        <w:t>Coordinator</w:t>
      </w:r>
      <w:r w:rsidRPr="2F0007A6">
        <w:rPr>
          <w:color w:val="231F20"/>
          <w:spacing w:val="-5"/>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Student</w:t>
      </w:r>
      <w:r w:rsidRPr="2F0007A6">
        <w:rPr>
          <w:color w:val="231F20"/>
          <w:spacing w:val="-4"/>
          <w:sz w:val="18"/>
          <w:szCs w:val="18"/>
        </w:rPr>
        <w:t xml:space="preserve"> </w:t>
      </w:r>
      <w:r w:rsidRPr="2F0007A6">
        <w:rPr>
          <w:color w:val="231F20"/>
          <w:sz w:val="18"/>
          <w:szCs w:val="18"/>
        </w:rPr>
        <w:t>Life</w:t>
      </w:r>
      <w:r w:rsidRPr="2F0007A6">
        <w:rPr>
          <w:color w:val="231F20"/>
          <w:spacing w:val="-4"/>
          <w:sz w:val="18"/>
          <w:szCs w:val="18"/>
        </w:rPr>
        <w:t xml:space="preserve"> </w:t>
      </w:r>
      <w:r w:rsidRPr="2F0007A6">
        <w:rPr>
          <w:color w:val="231F20"/>
          <w:sz w:val="18"/>
          <w:szCs w:val="18"/>
        </w:rPr>
        <w:t>Division</w:t>
      </w:r>
      <w:r w:rsidRPr="2F0007A6">
        <w:rPr>
          <w:color w:val="231F20"/>
          <w:spacing w:val="-5"/>
          <w:sz w:val="18"/>
          <w:szCs w:val="18"/>
        </w:rPr>
        <w:t xml:space="preserve"> </w:t>
      </w:r>
      <w:r w:rsidRPr="2F0007A6">
        <w:rPr>
          <w:color w:val="231F20"/>
          <w:sz w:val="18"/>
          <w:szCs w:val="18"/>
        </w:rPr>
        <w:t>to</w:t>
      </w:r>
      <w:r w:rsidRPr="2F0007A6">
        <w:rPr>
          <w:color w:val="231F20"/>
          <w:spacing w:val="-5"/>
          <w:sz w:val="18"/>
          <w:szCs w:val="18"/>
        </w:rPr>
        <w:t xml:space="preserve"> </w:t>
      </w:r>
      <w:r w:rsidRPr="2F0007A6">
        <w:rPr>
          <w:color w:val="231F20"/>
          <w:sz w:val="18"/>
          <w:szCs w:val="18"/>
        </w:rPr>
        <w:t>share</w:t>
      </w:r>
      <w:r w:rsidRPr="2F0007A6">
        <w:rPr>
          <w:color w:val="231F20"/>
          <w:spacing w:val="-4"/>
          <w:sz w:val="18"/>
          <w:szCs w:val="18"/>
        </w:rPr>
        <w:t xml:space="preserve"> </w:t>
      </w:r>
      <w:r w:rsidRPr="2F0007A6">
        <w:rPr>
          <w:color w:val="231F20"/>
          <w:sz w:val="18"/>
          <w:szCs w:val="18"/>
        </w:rPr>
        <w:t>all</w:t>
      </w:r>
      <w:r w:rsidRPr="2F0007A6">
        <w:rPr>
          <w:color w:val="231F20"/>
          <w:spacing w:val="-5"/>
          <w:sz w:val="18"/>
          <w:szCs w:val="18"/>
        </w:rPr>
        <w:t xml:space="preserve"> </w:t>
      </w:r>
      <w:r w:rsidRPr="2F0007A6">
        <w:rPr>
          <w:color w:val="231F20"/>
          <w:sz w:val="18"/>
          <w:szCs w:val="18"/>
        </w:rPr>
        <w:t>known</w:t>
      </w:r>
      <w:r w:rsidRPr="2F0007A6">
        <w:rPr>
          <w:color w:val="231F20"/>
          <w:spacing w:val="-4"/>
          <w:sz w:val="18"/>
          <w:szCs w:val="18"/>
        </w:rPr>
        <w:t xml:space="preserve"> </w:t>
      </w:r>
      <w:r w:rsidRPr="2F0007A6">
        <w:rPr>
          <w:color w:val="231F20"/>
          <w:sz w:val="18"/>
          <w:szCs w:val="18"/>
        </w:rPr>
        <w:t>information</w:t>
      </w:r>
      <w:r w:rsidRPr="2F0007A6">
        <w:rPr>
          <w:color w:val="231F20"/>
          <w:spacing w:val="-5"/>
          <w:sz w:val="18"/>
          <w:szCs w:val="18"/>
        </w:rPr>
        <w:t xml:space="preserve"> </w:t>
      </w:r>
      <w:r w:rsidRPr="2F0007A6">
        <w:rPr>
          <w:color w:val="231F20"/>
          <w:sz w:val="18"/>
          <w:szCs w:val="18"/>
        </w:rPr>
        <w:t>will</w:t>
      </w:r>
      <w:r w:rsidRPr="2F0007A6">
        <w:rPr>
          <w:color w:val="231F20"/>
          <w:spacing w:val="-4"/>
          <w:sz w:val="18"/>
          <w:szCs w:val="18"/>
        </w:rPr>
        <w:t xml:space="preserve"> </w:t>
      </w:r>
      <w:r w:rsidRPr="2F0007A6">
        <w:rPr>
          <w:color w:val="231F20"/>
          <w:sz w:val="18"/>
          <w:szCs w:val="18"/>
        </w:rPr>
        <w:t>satisfy</w:t>
      </w:r>
      <w:r w:rsidRPr="2F0007A6">
        <w:rPr>
          <w:color w:val="231F20"/>
          <w:spacing w:val="-4"/>
          <w:sz w:val="18"/>
          <w:szCs w:val="18"/>
        </w:rPr>
        <w:t xml:space="preserve"> </w:t>
      </w:r>
      <w:r w:rsidRPr="2F0007A6">
        <w:rPr>
          <w:color w:val="231F20"/>
          <w:sz w:val="18"/>
          <w:szCs w:val="18"/>
        </w:rPr>
        <w:t>the employee</w:t>
      </w:r>
      <w:r w:rsidR="0F586F01" w:rsidRPr="2F0007A6">
        <w:rPr>
          <w:color w:val="231F20"/>
          <w:sz w:val="18"/>
          <w:szCs w:val="18"/>
        </w:rPr>
        <w:t>’s</w:t>
      </w:r>
      <w:r w:rsidRPr="2F0007A6">
        <w:rPr>
          <w:color w:val="231F20"/>
          <w:sz w:val="18"/>
          <w:szCs w:val="18"/>
        </w:rPr>
        <w:t xml:space="preserve"> duty to report.</w:t>
      </w:r>
    </w:p>
    <w:p w14:paraId="76E49D10" w14:textId="77777777" w:rsidR="00F82929" w:rsidRDefault="00567EEB">
      <w:pPr>
        <w:pStyle w:val="ListParagraph"/>
        <w:numPr>
          <w:ilvl w:val="3"/>
          <w:numId w:val="9"/>
        </w:numPr>
        <w:tabs>
          <w:tab w:val="left" w:pos="1619"/>
          <w:tab w:val="left" w:pos="1620"/>
        </w:tabs>
        <w:spacing w:before="2"/>
        <w:rPr>
          <w:sz w:val="18"/>
        </w:rPr>
      </w:pPr>
      <w:r>
        <w:rPr>
          <w:color w:val="231F20"/>
          <w:sz w:val="18"/>
        </w:rPr>
        <w:t>Employees</w:t>
      </w:r>
      <w:r>
        <w:rPr>
          <w:color w:val="231F20"/>
          <w:spacing w:val="-7"/>
          <w:sz w:val="18"/>
        </w:rPr>
        <w:t xml:space="preserve"> </w:t>
      </w:r>
      <w:r>
        <w:rPr>
          <w:color w:val="231F20"/>
          <w:sz w:val="18"/>
        </w:rPr>
        <w:t>may</w:t>
      </w:r>
      <w:r>
        <w:rPr>
          <w:color w:val="231F20"/>
          <w:spacing w:val="-7"/>
          <w:sz w:val="18"/>
        </w:rPr>
        <w:t xml:space="preserve"> </w:t>
      </w:r>
      <w:r>
        <w:rPr>
          <w:color w:val="231F20"/>
          <w:sz w:val="18"/>
        </w:rPr>
        <w:t>have</w:t>
      </w:r>
      <w:r>
        <w:rPr>
          <w:color w:val="231F20"/>
          <w:spacing w:val="-6"/>
          <w:sz w:val="18"/>
        </w:rPr>
        <w:t xml:space="preserve"> </w:t>
      </w:r>
      <w:r>
        <w:rPr>
          <w:color w:val="231F20"/>
          <w:sz w:val="18"/>
        </w:rPr>
        <w:t>additional</w:t>
      </w:r>
      <w:r>
        <w:rPr>
          <w:color w:val="231F20"/>
          <w:spacing w:val="-8"/>
          <w:sz w:val="18"/>
        </w:rPr>
        <w:t xml:space="preserve"> </w:t>
      </w:r>
      <w:r>
        <w:rPr>
          <w:color w:val="231F20"/>
          <w:sz w:val="18"/>
        </w:rPr>
        <w:t>reporting</w:t>
      </w:r>
      <w:r>
        <w:rPr>
          <w:color w:val="231F20"/>
          <w:spacing w:val="-6"/>
          <w:sz w:val="18"/>
        </w:rPr>
        <w:t xml:space="preserve"> </w:t>
      </w:r>
      <w:r>
        <w:rPr>
          <w:color w:val="231F20"/>
          <w:sz w:val="18"/>
        </w:rPr>
        <w:t>obligations</w:t>
      </w:r>
      <w:r>
        <w:rPr>
          <w:color w:val="231F20"/>
          <w:spacing w:val="-8"/>
          <w:sz w:val="18"/>
        </w:rPr>
        <w:t xml:space="preserve"> </w:t>
      </w:r>
      <w:r>
        <w:rPr>
          <w:color w:val="231F20"/>
          <w:sz w:val="18"/>
        </w:rPr>
        <w:t>provided</w:t>
      </w:r>
      <w:r>
        <w:rPr>
          <w:color w:val="231F20"/>
          <w:spacing w:val="-6"/>
          <w:sz w:val="18"/>
        </w:rPr>
        <w:t xml:space="preserve"> </w:t>
      </w:r>
      <w:r>
        <w:rPr>
          <w:color w:val="231F20"/>
          <w:sz w:val="18"/>
        </w:rPr>
        <w:t>by</w:t>
      </w:r>
      <w:r>
        <w:rPr>
          <w:color w:val="231F20"/>
          <w:spacing w:val="-7"/>
          <w:sz w:val="18"/>
        </w:rPr>
        <w:t xml:space="preserve"> </w:t>
      </w:r>
      <w:r>
        <w:rPr>
          <w:color w:val="231F20"/>
          <w:sz w:val="18"/>
        </w:rPr>
        <w:t>law</w:t>
      </w:r>
      <w:r>
        <w:rPr>
          <w:color w:val="231F20"/>
          <w:spacing w:val="-6"/>
          <w:sz w:val="18"/>
        </w:rPr>
        <w:t xml:space="preserve"> </w:t>
      </w:r>
      <w:r>
        <w:rPr>
          <w:color w:val="231F20"/>
          <w:sz w:val="18"/>
        </w:rPr>
        <w:t>and/or</w:t>
      </w:r>
      <w:r>
        <w:rPr>
          <w:color w:val="231F20"/>
          <w:spacing w:val="-8"/>
          <w:sz w:val="18"/>
        </w:rPr>
        <w:t xml:space="preserve"> </w:t>
      </w:r>
      <w:r>
        <w:rPr>
          <w:color w:val="231F20"/>
          <w:sz w:val="18"/>
        </w:rPr>
        <w:t>other</w:t>
      </w:r>
      <w:r>
        <w:rPr>
          <w:color w:val="231F20"/>
          <w:spacing w:val="-7"/>
          <w:sz w:val="18"/>
        </w:rPr>
        <w:t xml:space="preserve"> </w:t>
      </w:r>
      <w:r>
        <w:rPr>
          <w:color w:val="231F20"/>
          <w:sz w:val="18"/>
        </w:rPr>
        <w:t>University</w:t>
      </w:r>
      <w:r>
        <w:rPr>
          <w:color w:val="231F20"/>
          <w:spacing w:val="-8"/>
          <w:sz w:val="18"/>
        </w:rPr>
        <w:t xml:space="preserve"> </w:t>
      </w:r>
      <w:r>
        <w:rPr>
          <w:color w:val="231F20"/>
          <w:spacing w:val="-2"/>
          <w:sz w:val="18"/>
        </w:rPr>
        <w:t>policies.</w:t>
      </w:r>
    </w:p>
    <w:p w14:paraId="76E49D11" w14:textId="77777777" w:rsidR="00F82929" w:rsidRDefault="00567EEB">
      <w:pPr>
        <w:pStyle w:val="ListParagraph"/>
        <w:numPr>
          <w:ilvl w:val="3"/>
          <w:numId w:val="9"/>
        </w:numPr>
        <w:tabs>
          <w:tab w:val="left" w:pos="1619"/>
          <w:tab w:val="left" w:pos="1620"/>
        </w:tabs>
        <w:spacing w:line="261" w:lineRule="auto"/>
        <w:ind w:right="1102"/>
        <w:rPr>
          <w:sz w:val="18"/>
        </w:rPr>
      </w:pPr>
      <w:r>
        <w:rPr>
          <w:color w:val="231F20"/>
          <w:sz w:val="18"/>
        </w:rPr>
        <w:t>The</w:t>
      </w:r>
      <w:r>
        <w:rPr>
          <w:color w:val="231F20"/>
          <w:spacing w:val="-6"/>
          <w:sz w:val="18"/>
        </w:rPr>
        <w:t xml:space="preserve"> </w:t>
      </w:r>
      <w:r>
        <w:rPr>
          <w:color w:val="231F20"/>
          <w:sz w:val="18"/>
        </w:rPr>
        <w:t>following</w:t>
      </w:r>
      <w:r>
        <w:rPr>
          <w:color w:val="231F20"/>
          <w:spacing w:val="-5"/>
          <w:sz w:val="18"/>
        </w:rPr>
        <w:t xml:space="preserve"> </w:t>
      </w:r>
      <w:r>
        <w:rPr>
          <w:color w:val="231F20"/>
          <w:sz w:val="18"/>
        </w:rPr>
        <w:t>categories</w:t>
      </w:r>
      <w:r>
        <w:rPr>
          <w:color w:val="231F20"/>
          <w:spacing w:val="-6"/>
          <w:sz w:val="18"/>
        </w:rPr>
        <w:t xml:space="preserve"> </w:t>
      </w:r>
      <w:r>
        <w:rPr>
          <w:color w:val="231F20"/>
          <w:sz w:val="18"/>
        </w:rPr>
        <w:t>of</w:t>
      </w:r>
      <w:r>
        <w:rPr>
          <w:color w:val="231F20"/>
          <w:spacing w:val="-6"/>
          <w:sz w:val="18"/>
        </w:rPr>
        <w:t xml:space="preserve"> </w:t>
      </w:r>
      <w:r>
        <w:rPr>
          <w:color w:val="231F20"/>
          <w:sz w:val="18"/>
        </w:rPr>
        <w:t>employees</w:t>
      </w:r>
      <w:r>
        <w:rPr>
          <w:color w:val="231F20"/>
          <w:spacing w:val="-5"/>
          <w:sz w:val="18"/>
        </w:rPr>
        <w:t xml:space="preserve"> </w:t>
      </w:r>
      <w:r>
        <w:rPr>
          <w:color w:val="231F20"/>
          <w:sz w:val="18"/>
        </w:rPr>
        <w:t>are</w:t>
      </w:r>
      <w:r>
        <w:rPr>
          <w:color w:val="231F20"/>
          <w:spacing w:val="-5"/>
          <w:sz w:val="18"/>
        </w:rPr>
        <w:t xml:space="preserve"> </w:t>
      </w:r>
      <w:r>
        <w:rPr>
          <w:color w:val="231F20"/>
          <w:sz w:val="18"/>
        </w:rPr>
        <w:t>exempt</w:t>
      </w:r>
      <w:r>
        <w:rPr>
          <w:color w:val="231F20"/>
          <w:spacing w:val="-5"/>
          <w:sz w:val="18"/>
        </w:rPr>
        <w:t xml:space="preserve"> </w:t>
      </w:r>
      <w:r>
        <w:rPr>
          <w:color w:val="231F20"/>
          <w:sz w:val="18"/>
        </w:rPr>
        <w:t>from</w:t>
      </w:r>
      <w:r>
        <w:rPr>
          <w:color w:val="231F20"/>
          <w:spacing w:val="-6"/>
          <w:sz w:val="18"/>
        </w:rPr>
        <w:t xml:space="preserve"> </w:t>
      </w:r>
      <w:r>
        <w:rPr>
          <w:color w:val="231F20"/>
          <w:sz w:val="18"/>
        </w:rPr>
        <w:t>the</w:t>
      </w:r>
      <w:r>
        <w:rPr>
          <w:color w:val="231F20"/>
          <w:spacing w:val="-5"/>
          <w:sz w:val="18"/>
        </w:rPr>
        <w:t xml:space="preserve"> </w:t>
      </w:r>
      <w:r>
        <w:rPr>
          <w:color w:val="231F20"/>
          <w:sz w:val="18"/>
        </w:rPr>
        <w:t>duty</w:t>
      </w:r>
      <w:r>
        <w:rPr>
          <w:color w:val="231F20"/>
          <w:spacing w:val="-6"/>
          <w:sz w:val="18"/>
        </w:rPr>
        <w:t xml:space="preserve"> </w:t>
      </w:r>
      <w:r>
        <w:rPr>
          <w:color w:val="231F20"/>
          <w:sz w:val="18"/>
        </w:rPr>
        <w:t>to</w:t>
      </w:r>
      <w:r>
        <w:rPr>
          <w:color w:val="231F20"/>
          <w:spacing w:val="-6"/>
          <w:sz w:val="18"/>
        </w:rPr>
        <w:t xml:space="preserve"> </w:t>
      </w:r>
      <w:r>
        <w:rPr>
          <w:color w:val="231F20"/>
          <w:sz w:val="18"/>
        </w:rPr>
        <w:t>report</w:t>
      </w:r>
      <w:r>
        <w:rPr>
          <w:color w:val="231F20"/>
          <w:spacing w:val="-5"/>
          <w:sz w:val="18"/>
        </w:rPr>
        <w:t xml:space="preserve"> </w:t>
      </w:r>
      <w:r>
        <w:rPr>
          <w:color w:val="231F20"/>
          <w:sz w:val="18"/>
        </w:rPr>
        <w:t>Sexual</w:t>
      </w:r>
      <w:r>
        <w:rPr>
          <w:color w:val="231F20"/>
          <w:spacing w:val="-6"/>
          <w:sz w:val="18"/>
        </w:rPr>
        <w:t xml:space="preserve"> </w:t>
      </w:r>
      <w:r>
        <w:rPr>
          <w:color w:val="231F20"/>
          <w:sz w:val="18"/>
        </w:rPr>
        <w:t>Assault</w:t>
      </w:r>
      <w:r>
        <w:rPr>
          <w:color w:val="231F20"/>
          <w:spacing w:val="-5"/>
          <w:sz w:val="18"/>
        </w:rPr>
        <w:t xml:space="preserve"> </w:t>
      </w:r>
      <w:r>
        <w:rPr>
          <w:color w:val="231F20"/>
          <w:sz w:val="18"/>
        </w:rPr>
        <w:t>and</w:t>
      </w:r>
      <w:r>
        <w:rPr>
          <w:color w:val="231F20"/>
          <w:spacing w:val="-6"/>
          <w:sz w:val="18"/>
        </w:rPr>
        <w:t xml:space="preserve"> </w:t>
      </w:r>
      <w:r>
        <w:rPr>
          <w:color w:val="231F20"/>
          <w:sz w:val="18"/>
        </w:rPr>
        <w:t>other</w:t>
      </w:r>
      <w:r>
        <w:rPr>
          <w:color w:val="231F20"/>
          <w:spacing w:val="-6"/>
          <w:sz w:val="18"/>
        </w:rPr>
        <w:t xml:space="preserve"> </w:t>
      </w:r>
      <w:r>
        <w:rPr>
          <w:color w:val="231F20"/>
          <w:sz w:val="18"/>
        </w:rPr>
        <w:t>Sexual Harassment, due to their legal or professional privilege of confidentiality or their designation by the University as a confidential reporter:</w:t>
      </w:r>
    </w:p>
    <w:p w14:paraId="76E49D12" w14:textId="77777777" w:rsidR="00F82929" w:rsidRDefault="00567EEB">
      <w:pPr>
        <w:pStyle w:val="ListParagraph"/>
        <w:numPr>
          <w:ilvl w:val="4"/>
          <w:numId w:val="9"/>
        </w:numPr>
        <w:tabs>
          <w:tab w:val="left" w:pos="1979"/>
          <w:tab w:val="left" w:pos="1980"/>
        </w:tabs>
        <w:spacing w:before="1"/>
        <w:rPr>
          <w:sz w:val="18"/>
        </w:rPr>
      </w:pPr>
      <w:r>
        <w:rPr>
          <w:color w:val="231F20"/>
          <w:sz w:val="18"/>
        </w:rPr>
        <w:t>Professional</w:t>
      </w:r>
      <w:r>
        <w:rPr>
          <w:color w:val="231F20"/>
          <w:spacing w:val="-7"/>
          <w:sz w:val="18"/>
        </w:rPr>
        <w:t xml:space="preserve"> </w:t>
      </w:r>
      <w:r>
        <w:rPr>
          <w:color w:val="231F20"/>
          <w:sz w:val="18"/>
        </w:rPr>
        <w:t>and</w:t>
      </w:r>
      <w:r>
        <w:rPr>
          <w:color w:val="231F20"/>
          <w:spacing w:val="-8"/>
          <w:sz w:val="18"/>
        </w:rPr>
        <w:t xml:space="preserve"> </w:t>
      </w:r>
      <w:r>
        <w:rPr>
          <w:color w:val="231F20"/>
          <w:sz w:val="18"/>
        </w:rPr>
        <w:t>pastoral</w:t>
      </w:r>
      <w:r>
        <w:rPr>
          <w:color w:val="231F20"/>
          <w:spacing w:val="-7"/>
          <w:sz w:val="18"/>
        </w:rPr>
        <w:t xml:space="preserve"> </w:t>
      </w:r>
      <w:r>
        <w:rPr>
          <w:color w:val="231F20"/>
          <w:spacing w:val="-2"/>
          <w:sz w:val="18"/>
        </w:rPr>
        <w:t>counselors</w:t>
      </w:r>
    </w:p>
    <w:p w14:paraId="76E49D13" w14:textId="77777777" w:rsidR="00F82929" w:rsidRDefault="00567EEB" w:rsidP="2F0007A6">
      <w:pPr>
        <w:pStyle w:val="ListParagraph"/>
        <w:numPr>
          <w:ilvl w:val="5"/>
          <w:numId w:val="9"/>
        </w:numPr>
        <w:tabs>
          <w:tab w:val="left" w:pos="2339"/>
          <w:tab w:val="left" w:pos="2340"/>
        </w:tabs>
        <w:spacing w:before="21" w:line="261" w:lineRule="auto"/>
        <w:ind w:right="981"/>
        <w:rPr>
          <w:sz w:val="18"/>
          <w:szCs w:val="18"/>
        </w:rPr>
      </w:pPr>
      <w:r w:rsidRPr="2F0007A6">
        <w:rPr>
          <w:color w:val="231F20"/>
          <w:sz w:val="18"/>
          <w:szCs w:val="18"/>
        </w:rPr>
        <w:t>A</w:t>
      </w:r>
      <w:r w:rsidRPr="2F0007A6">
        <w:rPr>
          <w:color w:val="231F20"/>
          <w:spacing w:val="-5"/>
          <w:sz w:val="18"/>
          <w:szCs w:val="18"/>
        </w:rPr>
        <w:t xml:space="preserve"> </w:t>
      </w:r>
      <w:r w:rsidRPr="2F0007A6">
        <w:rPr>
          <w:color w:val="231F20"/>
          <w:sz w:val="18"/>
          <w:szCs w:val="18"/>
        </w:rPr>
        <w:t>professional</w:t>
      </w:r>
      <w:r w:rsidRPr="2F0007A6">
        <w:rPr>
          <w:color w:val="231F20"/>
          <w:spacing w:val="-5"/>
          <w:sz w:val="18"/>
          <w:szCs w:val="18"/>
        </w:rPr>
        <w:t xml:space="preserve"> </w:t>
      </w:r>
      <w:r w:rsidRPr="2F0007A6">
        <w:rPr>
          <w:color w:val="231F20"/>
          <w:sz w:val="18"/>
          <w:szCs w:val="18"/>
        </w:rPr>
        <w:t>counselor</w:t>
      </w:r>
      <w:r w:rsidRPr="2F0007A6">
        <w:rPr>
          <w:color w:val="231F20"/>
          <w:spacing w:val="-6"/>
          <w:sz w:val="18"/>
          <w:szCs w:val="18"/>
        </w:rPr>
        <w:t xml:space="preserve"> </w:t>
      </w:r>
      <w:r w:rsidRPr="2F0007A6">
        <w:rPr>
          <w:color w:val="231F20"/>
          <w:sz w:val="18"/>
          <w:szCs w:val="18"/>
        </w:rPr>
        <w:t>is</w:t>
      </w:r>
      <w:r w:rsidRPr="2F0007A6">
        <w:rPr>
          <w:color w:val="231F20"/>
          <w:spacing w:val="-6"/>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person</w:t>
      </w:r>
      <w:r w:rsidRPr="2F0007A6">
        <w:rPr>
          <w:color w:val="231F20"/>
          <w:spacing w:val="-6"/>
          <w:sz w:val="18"/>
          <w:szCs w:val="18"/>
        </w:rPr>
        <w:t xml:space="preserve"> </w:t>
      </w:r>
      <w:r w:rsidRPr="2F0007A6">
        <w:rPr>
          <w:color w:val="231F20"/>
          <w:sz w:val="18"/>
          <w:szCs w:val="18"/>
        </w:rPr>
        <w:t>whose</w:t>
      </w:r>
      <w:r w:rsidRPr="2F0007A6">
        <w:rPr>
          <w:color w:val="231F20"/>
          <w:spacing w:val="-5"/>
          <w:sz w:val="18"/>
          <w:szCs w:val="18"/>
        </w:rPr>
        <w:t xml:space="preserve"> </w:t>
      </w:r>
      <w:r w:rsidRPr="2F0007A6">
        <w:rPr>
          <w:color w:val="231F20"/>
          <w:sz w:val="18"/>
          <w:szCs w:val="18"/>
        </w:rPr>
        <w:t>official</w:t>
      </w:r>
      <w:r w:rsidRPr="2F0007A6">
        <w:rPr>
          <w:color w:val="231F20"/>
          <w:spacing w:val="-6"/>
          <w:sz w:val="18"/>
          <w:szCs w:val="18"/>
        </w:rPr>
        <w:t xml:space="preserve"> </w:t>
      </w:r>
      <w:r w:rsidRPr="2F0007A6">
        <w:rPr>
          <w:color w:val="231F20"/>
          <w:sz w:val="18"/>
          <w:szCs w:val="18"/>
        </w:rPr>
        <w:t>responsibilities</w:t>
      </w:r>
      <w:r w:rsidRPr="2F0007A6">
        <w:rPr>
          <w:color w:val="231F20"/>
          <w:spacing w:val="-5"/>
          <w:sz w:val="18"/>
          <w:szCs w:val="18"/>
        </w:rPr>
        <w:t xml:space="preserve"> </w:t>
      </w:r>
      <w:r w:rsidRPr="2F0007A6">
        <w:rPr>
          <w:color w:val="231F20"/>
          <w:sz w:val="18"/>
          <w:szCs w:val="18"/>
        </w:rPr>
        <w:t>include</w:t>
      </w:r>
      <w:r w:rsidRPr="2F0007A6">
        <w:rPr>
          <w:color w:val="231F20"/>
          <w:spacing w:val="-6"/>
          <w:sz w:val="18"/>
          <w:szCs w:val="18"/>
        </w:rPr>
        <w:t xml:space="preserve"> </w:t>
      </w:r>
      <w:r w:rsidRPr="2F0007A6">
        <w:rPr>
          <w:color w:val="231F20"/>
          <w:sz w:val="18"/>
          <w:szCs w:val="18"/>
        </w:rPr>
        <w:t>providing</w:t>
      </w:r>
      <w:r w:rsidRPr="2F0007A6">
        <w:rPr>
          <w:color w:val="231F20"/>
          <w:spacing w:val="-5"/>
          <w:sz w:val="18"/>
          <w:szCs w:val="18"/>
        </w:rPr>
        <w:t xml:space="preserve"> </w:t>
      </w:r>
      <w:r w:rsidRPr="2F0007A6">
        <w:rPr>
          <w:color w:val="231F20"/>
          <w:sz w:val="18"/>
          <w:szCs w:val="18"/>
        </w:rPr>
        <w:t>mental</w:t>
      </w:r>
      <w:r w:rsidRPr="2F0007A6">
        <w:rPr>
          <w:color w:val="231F20"/>
          <w:spacing w:val="-6"/>
          <w:sz w:val="18"/>
          <w:szCs w:val="18"/>
        </w:rPr>
        <w:t xml:space="preserve"> </w:t>
      </w:r>
      <w:r w:rsidRPr="2F0007A6">
        <w:rPr>
          <w:color w:val="231F20"/>
          <w:sz w:val="18"/>
          <w:szCs w:val="18"/>
        </w:rPr>
        <w:t>health counseling to members of the University Community and who is functioning within the scope of that license or certification and their university employment.</w:t>
      </w:r>
    </w:p>
    <w:p w14:paraId="12AF3417" w14:textId="1D564B05" w:rsidR="00F82929" w:rsidRDefault="6E199EBD" w:rsidP="2F0007A6">
      <w:pPr>
        <w:pStyle w:val="ListParagraph"/>
        <w:numPr>
          <w:ilvl w:val="6"/>
          <w:numId w:val="9"/>
        </w:numPr>
        <w:tabs>
          <w:tab w:val="left" w:pos="2339"/>
          <w:tab w:val="left" w:pos="2340"/>
        </w:tabs>
        <w:spacing w:before="21" w:line="261" w:lineRule="auto"/>
        <w:ind w:right="981"/>
        <w:rPr>
          <w:sz w:val="18"/>
          <w:szCs w:val="18"/>
        </w:rPr>
      </w:pPr>
      <w:r w:rsidRPr="2F0007A6">
        <w:rPr>
          <w:color w:val="231F20"/>
          <w:sz w:val="18"/>
          <w:szCs w:val="18"/>
        </w:rPr>
        <w:t>This definition applies even to professional counselors who are not employees of the university but are under contract to provide counseling at the university.</w:t>
      </w:r>
    </w:p>
    <w:p w14:paraId="48D098B9" w14:textId="1B5C5D8A" w:rsidR="00F82929" w:rsidRDefault="6E199EBD" w:rsidP="2F0007A6">
      <w:pPr>
        <w:pStyle w:val="ListParagraph"/>
        <w:numPr>
          <w:ilvl w:val="6"/>
          <w:numId w:val="9"/>
        </w:numPr>
        <w:tabs>
          <w:tab w:val="left" w:pos="2719"/>
          <w:tab w:val="left" w:pos="2720"/>
        </w:tabs>
        <w:spacing w:before="1" w:line="261" w:lineRule="auto"/>
        <w:ind w:right="1267"/>
        <w:rPr>
          <w:sz w:val="18"/>
          <w:szCs w:val="18"/>
        </w:rPr>
      </w:pPr>
      <w:r w:rsidRPr="2F0007A6">
        <w:rPr>
          <w:color w:val="231F20"/>
          <w:sz w:val="18"/>
          <w:szCs w:val="18"/>
        </w:rPr>
        <w:t>This also includes an individual who is not yet licensed or certified as a counselor but is acting in that role under the supervision of an individual who is licensed or certified (e.g., a Ph.D. counselor-trainee acting under the supervision of a professional counselor at the university).</w:t>
      </w:r>
    </w:p>
    <w:p w14:paraId="76E49D17" w14:textId="7C59F48F" w:rsidR="00F82929" w:rsidRDefault="6E199EBD" w:rsidP="2F0007A6">
      <w:pPr>
        <w:pStyle w:val="ListParagraph"/>
        <w:numPr>
          <w:ilvl w:val="5"/>
          <w:numId w:val="9"/>
        </w:numPr>
        <w:tabs>
          <w:tab w:val="left" w:pos="2339"/>
          <w:tab w:val="left" w:pos="2340"/>
        </w:tabs>
        <w:spacing w:before="21" w:line="261" w:lineRule="auto"/>
        <w:ind w:right="981"/>
      </w:pPr>
      <w:r w:rsidRPr="2F0007A6">
        <w:rPr>
          <w:color w:val="231F20"/>
          <w:sz w:val="18"/>
          <w:szCs w:val="18"/>
        </w:rPr>
        <w:t xml:space="preserve">A pastoral counselor is a person who is associated with a religious order or denomination, is recognized by that religious order or denomination as someone who provides confidential </w:t>
      </w:r>
      <w:r w:rsidR="00567EEB" w:rsidRPr="2F0007A6">
        <w:rPr>
          <w:color w:val="231F20"/>
          <w:sz w:val="18"/>
          <w:szCs w:val="18"/>
        </w:rPr>
        <w:t>counseling</w:t>
      </w:r>
      <w:r w:rsidR="00567EEB" w:rsidRPr="2F0007A6">
        <w:rPr>
          <w:color w:val="231F20"/>
          <w:spacing w:val="-6"/>
          <w:sz w:val="18"/>
          <w:szCs w:val="18"/>
        </w:rPr>
        <w:t xml:space="preserve"> </w:t>
      </w:r>
      <w:r w:rsidR="00567EEB" w:rsidRPr="2F0007A6">
        <w:rPr>
          <w:color w:val="231F20"/>
          <w:sz w:val="18"/>
          <w:szCs w:val="18"/>
        </w:rPr>
        <w:t>and</w:t>
      </w:r>
      <w:r w:rsidR="00567EEB" w:rsidRPr="2F0007A6">
        <w:rPr>
          <w:color w:val="231F20"/>
          <w:spacing w:val="-5"/>
          <w:sz w:val="18"/>
          <w:szCs w:val="18"/>
        </w:rPr>
        <w:t xml:space="preserve"> </w:t>
      </w:r>
      <w:r w:rsidR="00567EEB" w:rsidRPr="2F0007A6">
        <w:rPr>
          <w:color w:val="231F20"/>
          <w:sz w:val="18"/>
          <w:szCs w:val="18"/>
        </w:rPr>
        <w:t>is</w:t>
      </w:r>
      <w:r w:rsidR="00567EEB" w:rsidRPr="2F0007A6">
        <w:rPr>
          <w:color w:val="231F20"/>
          <w:spacing w:val="-5"/>
          <w:sz w:val="18"/>
          <w:szCs w:val="18"/>
        </w:rPr>
        <w:t xml:space="preserve"> </w:t>
      </w:r>
      <w:r w:rsidR="00567EEB" w:rsidRPr="2F0007A6">
        <w:rPr>
          <w:color w:val="231F20"/>
          <w:sz w:val="18"/>
          <w:szCs w:val="18"/>
        </w:rPr>
        <w:t>functioning</w:t>
      </w:r>
      <w:r w:rsidR="00567EEB" w:rsidRPr="2F0007A6">
        <w:rPr>
          <w:color w:val="231F20"/>
          <w:spacing w:val="-5"/>
          <w:sz w:val="18"/>
          <w:szCs w:val="18"/>
        </w:rPr>
        <w:t xml:space="preserve"> </w:t>
      </w:r>
      <w:r w:rsidR="00567EEB" w:rsidRPr="2F0007A6">
        <w:rPr>
          <w:color w:val="231F20"/>
          <w:sz w:val="18"/>
          <w:szCs w:val="18"/>
        </w:rPr>
        <w:t>within</w:t>
      </w:r>
      <w:r w:rsidR="00567EEB" w:rsidRPr="2F0007A6">
        <w:rPr>
          <w:color w:val="231F20"/>
          <w:spacing w:val="-4"/>
          <w:sz w:val="18"/>
          <w:szCs w:val="18"/>
        </w:rPr>
        <w:t xml:space="preserve"> </w:t>
      </w:r>
      <w:r w:rsidR="00567EEB" w:rsidRPr="2F0007A6">
        <w:rPr>
          <w:color w:val="231F20"/>
          <w:sz w:val="18"/>
          <w:szCs w:val="18"/>
        </w:rPr>
        <w:t>the</w:t>
      </w:r>
      <w:r w:rsidR="00567EEB" w:rsidRPr="2F0007A6">
        <w:rPr>
          <w:color w:val="231F20"/>
          <w:spacing w:val="-4"/>
          <w:sz w:val="18"/>
          <w:szCs w:val="18"/>
        </w:rPr>
        <w:t xml:space="preserve"> </w:t>
      </w:r>
      <w:r w:rsidR="00567EEB" w:rsidRPr="2F0007A6">
        <w:rPr>
          <w:color w:val="231F20"/>
          <w:sz w:val="18"/>
          <w:szCs w:val="18"/>
        </w:rPr>
        <w:t>scope</w:t>
      </w:r>
      <w:r w:rsidR="00567EEB" w:rsidRPr="2F0007A6">
        <w:rPr>
          <w:color w:val="231F20"/>
          <w:spacing w:val="-5"/>
          <w:sz w:val="18"/>
          <w:szCs w:val="18"/>
        </w:rPr>
        <w:t xml:space="preserve"> </w:t>
      </w:r>
      <w:r w:rsidR="00567EEB" w:rsidRPr="2F0007A6">
        <w:rPr>
          <w:color w:val="231F20"/>
          <w:sz w:val="18"/>
          <w:szCs w:val="18"/>
        </w:rPr>
        <w:t>of</w:t>
      </w:r>
      <w:r w:rsidR="00567EEB" w:rsidRPr="2F0007A6">
        <w:rPr>
          <w:color w:val="231F20"/>
          <w:spacing w:val="-5"/>
          <w:sz w:val="18"/>
          <w:szCs w:val="18"/>
        </w:rPr>
        <w:t xml:space="preserve"> </w:t>
      </w:r>
      <w:r w:rsidR="00567EEB" w:rsidRPr="2F0007A6">
        <w:rPr>
          <w:color w:val="231F20"/>
          <w:sz w:val="18"/>
          <w:szCs w:val="18"/>
        </w:rPr>
        <w:t>that</w:t>
      </w:r>
      <w:r w:rsidR="00567EEB" w:rsidRPr="2F0007A6">
        <w:rPr>
          <w:color w:val="231F20"/>
          <w:spacing w:val="-4"/>
          <w:sz w:val="18"/>
          <w:szCs w:val="18"/>
        </w:rPr>
        <w:t xml:space="preserve"> </w:t>
      </w:r>
      <w:r w:rsidR="00567EEB" w:rsidRPr="2F0007A6">
        <w:rPr>
          <w:color w:val="231F20"/>
          <w:sz w:val="18"/>
          <w:szCs w:val="18"/>
        </w:rPr>
        <w:t>recognition</w:t>
      </w:r>
      <w:r w:rsidR="00567EEB" w:rsidRPr="2F0007A6">
        <w:rPr>
          <w:color w:val="231F20"/>
          <w:spacing w:val="-5"/>
          <w:sz w:val="18"/>
          <w:szCs w:val="18"/>
        </w:rPr>
        <w:t xml:space="preserve"> </w:t>
      </w:r>
      <w:r w:rsidR="00567EEB" w:rsidRPr="2F0007A6">
        <w:rPr>
          <w:color w:val="231F20"/>
          <w:sz w:val="18"/>
          <w:szCs w:val="18"/>
        </w:rPr>
        <w:t>and</w:t>
      </w:r>
      <w:r w:rsidR="00567EEB" w:rsidRPr="2F0007A6">
        <w:rPr>
          <w:color w:val="231F20"/>
          <w:spacing w:val="-5"/>
          <w:sz w:val="18"/>
          <w:szCs w:val="18"/>
        </w:rPr>
        <w:t xml:space="preserve"> </w:t>
      </w:r>
      <w:r w:rsidR="00567EEB" w:rsidRPr="2F0007A6">
        <w:rPr>
          <w:color w:val="231F20"/>
          <w:sz w:val="18"/>
          <w:szCs w:val="18"/>
        </w:rPr>
        <w:t>their</w:t>
      </w:r>
      <w:r w:rsidR="00567EEB" w:rsidRPr="2F0007A6">
        <w:rPr>
          <w:color w:val="231F20"/>
          <w:spacing w:val="-5"/>
          <w:sz w:val="18"/>
          <w:szCs w:val="18"/>
        </w:rPr>
        <w:t xml:space="preserve"> </w:t>
      </w:r>
      <w:r w:rsidR="00567EEB" w:rsidRPr="2F0007A6">
        <w:rPr>
          <w:color w:val="231F20"/>
          <w:sz w:val="18"/>
          <w:szCs w:val="18"/>
        </w:rPr>
        <w:t>role</w:t>
      </w:r>
      <w:r w:rsidR="00567EEB" w:rsidRPr="2F0007A6">
        <w:rPr>
          <w:color w:val="231F20"/>
          <w:spacing w:val="-5"/>
          <w:sz w:val="18"/>
          <w:szCs w:val="18"/>
        </w:rPr>
        <w:t xml:space="preserve"> </w:t>
      </w:r>
      <w:r w:rsidR="00567EEB" w:rsidRPr="2F0007A6">
        <w:rPr>
          <w:color w:val="231F20"/>
          <w:sz w:val="18"/>
          <w:szCs w:val="18"/>
        </w:rPr>
        <w:t>at</w:t>
      </w:r>
      <w:r w:rsidR="00567EEB" w:rsidRPr="2F0007A6">
        <w:rPr>
          <w:color w:val="231F20"/>
          <w:spacing w:val="-4"/>
          <w:sz w:val="18"/>
          <w:szCs w:val="18"/>
        </w:rPr>
        <w:t xml:space="preserve"> </w:t>
      </w:r>
      <w:r w:rsidR="00567EEB" w:rsidRPr="2F0007A6">
        <w:rPr>
          <w:color w:val="231F20"/>
          <w:sz w:val="18"/>
          <w:szCs w:val="18"/>
        </w:rPr>
        <w:t>the</w:t>
      </w:r>
      <w:r w:rsidR="00567EEB" w:rsidRPr="2F0007A6">
        <w:rPr>
          <w:color w:val="231F20"/>
          <w:spacing w:val="-4"/>
          <w:sz w:val="18"/>
          <w:szCs w:val="18"/>
        </w:rPr>
        <w:t xml:space="preserve"> </w:t>
      </w:r>
      <w:r w:rsidR="00567EEB" w:rsidRPr="2F0007A6">
        <w:rPr>
          <w:color w:val="231F20"/>
          <w:spacing w:val="-2"/>
          <w:sz w:val="18"/>
          <w:szCs w:val="18"/>
        </w:rPr>
        <w:t>university.</w:t>
      </w:r>
    </w:p>
    <w:p w14:paraId="76E49D18" w14:textId="77777777" w:rsidR="00F82929" w:rsidRDefault="00567EEB">
      <w:pPr>
        <w:pStyle w:val="ListParagraph"/>
        <w:numPr>
          <w:ilvl w:val="6"/>
          <w:numId w:val="9"/>
        </w:numPr>
        <w:tabs>
          <w:tab w:val="left" w:pos="2719"/>
          <w:tab w:val="left" w:pos="2720"/>
        </w:tabs>
        <w:spacing w:before="21" w:line="261" w:lineRule="auto"/>
        <w:ind w:right="1246"/>
        <w:rPr>
          <w:sz w:val="18"/>
        </w:rPr>
      </w:pPr>
      <w:r>
        <w:rPr>
          <w:color w:val="231F20"/>
          <w:sz w:val="18"/>
        </w:rPr>
        <w:lastRenderedPageBreak/>
        <w:t>In</w:t>
      </w:r>
      <w:r>
        <w:rPr>
          <w:color w:val="231F20"/>
          <w:spacing w:val="-3"/>
          <w:sz w:val="18"/>
        </w:rPr>
        <w:t xml:space="preserve"> </w:t>
      </w:r>
      <w:r>
        <w:rPr>
          <w:color w:val="231F20"/>
          <w:sz w:val="18"/>
        </w:rPr>
        <w:t>this</w:t>
      </w:r>
      <w:r>
        <w:rPr>
          <w:color w:val="231F20"/>
          <w:spacing w:val="-4"/>
          <w:sz w:val="18"/>
        </w:rPr>
        <w:t xml:space="preserve"> </w:t>
      </w:r>
      <w:r>
        <w:rPr>
          <w:color w:val="231F20"/>
          <w:sz w:val="18"/>
        </w:rPr>
        <w:t>context,</w:t>
      </w:r>
      <w:r>
        <w:rPr>
          <w:color w:val="231F20"/>
          <w:spacing w:val="-3"/>
          <w:sz w:val="18"/>
        </w:rPr>
        <w:t xml:space="preserve"> </w:t>
      </w:r>
      <w:r>
        <w:rPr>
          <w:color w:val="231F20"/>
          <w:sz w:val="18"/>
        </w:rPr>
        <w:t>a</w:t>
      </w:r>
      <w:r>
        <w:rPr>
          <w:color w:val="231F20"/>
          <w:spacing w:val="-4"/>
          <w:sz w:val="18"/>
        </w:rPr>
        <w:t xml:space="preserve"> </w:t>
      </w:r>
      <w:r>
        <w:rPr>
          <w:color w:val="231F20"/>
          <w:sz w:val="18"/>
        </w:rPr>
        <w:t>pastor</w:t>
      </w:r>
      <w:r>
        <w:rPr>
          <w:color w:val="231F20"/>
          <w:spacing w:val="-4"/>
          <w:sz w:val="18"/>
        </w:rPr>
        <w:t xml:space="preserve"> </w:t>
      </w:r>
      <w:r>
        <w:rPr>
          <w:color w:val="231F20"/>
          <w:sz w:val="18"/>
        </w:rPr>
        <w:t>or</w:t>
      </w:r>
      <w:r>
        <w:rPr>
          <w:color w:val="231F20"/>
          <w:spacing w:val="-4"/>
          <w:sz w:val="18"/>
        </w:rPr>
        <w:t xml:space="preserve"> </w:t>
      </w:r>
      <w:r>
        <w:rPr>
          <w:color w:val="231F20"/>
          <w:sz w:val="18"/>
        </w:rPr>
        <w:t>priest</w:t>
      </w:r>
      <w:r>
        <w:rPr>
          <w:color w:val="231F20"/>
          <w:spacing w:val="-3"/>
          <w:sz w:val="18"/>
        </w:rPr>
        <w:t xml:space="preserve"> </w:t>
      </w:r>
      <w:r>
        <w:rPr>
          <w:color w:val="231F20"/>
          <w:sz w:val="18"/>
        </w:rPr>
        <w:t>who</w:t>
      </w:r>
      <w:r>
        <w:rPr>
          <w:color w:val="231F20"/>
          <w:spacing w:val="-4"/>
          <w:sz w:val="18"/>
        </w:rPr>
        <w:t xml:space="preserve"> </w:t>
      </w:r>
      <w:r>
        <w:rPr>
          <w:color w:val="231F20"/>
          <w:sz w:val="18"/>
        </w:rPr>
        <w:t>is</w:t>
      </w:r>
      <w:r>
        <w:rPr>
          <w:color w:val="231F20"/>
          <w:spacing w:val="-4"/>
          <w:sz w:val="18"/>
        </w:rPr>
        <w:t xml:space="preserve"> </w:t>
      </w:r>
      <w:r>
        <w:rPr>
          <w:color w:val="231F20"/>
          <w:sz w:val="18"/>
        </w:rPr>
        <w:t>functioning</w:t>
      </w:r>
      <w:r>
        <w:rPr>
          <w:color w:val="231F20"/>
          <w:spacing w:val="-4"/>
          <w:sz w:val="18"/>
        </w:rPr>
        <w:t xml:space="preserve"> </w:t>
      </w:r>
      <w:r>
        <w:rPr>
          <w:color w:val="231F20"/>
          <w:sz w:val="18"/>
        </w:rPr>
        <w:t>as</w:t>
      </w:r>
      <w:r>
        <w:rPr>
          <w:color w:val="231F20"/>
          <w:spacing w:val="-4"/>
          <w:sz w:val="18"/>
        </w:rPr>
        <w:t xml:space="preserve"> </w:t>
      </w:r>
      <w:r>
        <w:rPr>
          <w:color w:val="231F20"/>
          <w:sz w:val="18"/>
        </w:rPr>
        <w:t>an</w:t>
      </w:r>
      <w:r>
        <w:rPr>
          <w:color w:val="231F20"/>
          <w:spacing w:val="-4"/>
          <w:sz w:val="18"/>
        </w:rPr>
        <w:t xml:space="preserve"> </w:t>
      </w:r>
      <w:r>
        <w:rPr>
          <w:color w:val="231F20"/>
          <w:sz w:val="18"/>
        </w:rPr>
        <w:t>athletic</w:t>
      </w:r>
      <w:r>
        <w:rPr>
          <w:color w:val="231F20"/>
          <w:spacing w:val="-4"/>
          <w:sz w:val="18"/>
        </w:rPr>
        <w:t xml:space="preserve"> </w:t>
      </w:r>
      <w:r>
        <w:rPr>
          <w:color w:val="231F20"/>
          <w:sz w:val="18"/>
        </w:rPr>
        <w:t>director</w:t>
      </w:r>
      <w:r>
        <w:rPr>
          <w:color w:val="231F20"/>
          <w:spacing w:val="-4"/>
          <w:sz w:val="18"/>
        </w:rPr>
        <w:t xml:space="preserve"> </w:t>
      </w:r>
      <w:r>
        <w:rPr>
          <w:color w:val="231F20"/>
          <w:sz w:val="18"/>
        </w:rPr>
        <w:t>or</w:t>
      </w:r>
      <w:r>
        <w:rPr>
          <w:color w:val="231F20"/>
          <w:spacing w:val="-4"/>
          <w:sz w:val="18"/>
        </w:rPr>
        <w:t xml:space="preserve"> </w:t>
      </w:r>
      <w:r>
        <w:rPr>
          <w:color w:val="231F20"/>
          <w:sz w:val="18"/>
        </w:rPr>
        <w:t>as</w:t>
      </w:r>
      <w:r>
        <w:rPr>
          <w:color w:val="231F20"/>
          <w:spacing w:val="-4"/>
          <w:sz w:val="18"/>
        </w:rPr>
        <w:t xml:space="preserve"> </w:t>
      </w:r>
      <w:r>
        <w:rPr>
          <w:color w:val="231F20"/>
          <w:sz w:val="18"/>
        </w:rPr>
        <w:t>a</w:t>
      </w:r>
      <w:r>
        <w:rPr>
          <w:color w:val="231F20"/>
          <w:spacing w:val="-4"/>
          <w:sz w:val="18"/>
        </w:rPr>
        <w:t xml:space="preserve"> </w:t>
      </w:r>
      <w:proofErr w:type="gramStart"/>
      <w:r>
        <w:rPr>
          <w:color w:val="231F20"/>
          <w:sz w:val="18"/>
        </w:rPr>
        <w:t>Student</w:t>
      </w:r>
      <w:proofErr w:type="gramEnd"/>
      <w:r>
        <w:rPr>
          <w:color w:val="231F20"/>
          <w:sz w:val="18"/>
        </w:rPr>
        <w:t xml:space="preserve"> advocate would not be exempt from the reporting obligations.</w:t>
      </w:r>
    </w:p>
    <w:p w14:paraId="76E49D19" w14:textId="77777777" w:rsidR="00F82929" w:rsidRDefault="00567EEB">
      <w:pPr>
        <w:pStyle w:val="ListParagraph"/>
        <w:numPr>
          <w:ilvl w:val="4"/>
          <w:numId w:val="9"/>
        </w:numPr>
        <w:tabs>
          <w:tab w:val="left" w:pos="1979"/>
          <w:tab w:val="left" w:pos="1980"/>
        </w:tabs>
        <w:spacing w:before="1" w:line="261" w:lineRule="auto"/>
        <w:ind w:right="1186"/>
        <w:rPr>
          <w:sz w:val="18"/>
        </w:rPr>
      </w:pPr>
      <w:r>
        <w:rPr>
          <w:color w:val="231F20"/>
          <w:sz w:val="18"/>
        </w:rPr>
        <w:t>Other</w:t>
      </w:r>
      <w:r>
        <w:rPr>
          <w:color w:val="231F20"/>
          <w:spacing w:val="-6"/>
          <w:sz w:val="18"/>
        </w:rPr>
        <w:t xml:space="preserve"> </w:t>
      </w:r>
      <w:r>
        <w:rPr>
          <w:color w:val="231F20"/>
          <w:sz w:val="18"/>
        </w:rPr>
        <w:t>employees</w:t>
      </w:r>
      <w:r>
        <w:rPr>
          <w:color w:val="231F20"/>
          <w:spacing w:val="-5"/>
          <w:sz w:val="18"/>
        </w:rPr>
        <w:t xml:space="preserve"> </w:t>
      </w:r>
      <w:r>
        <w:rPr>
          <w:color w:val="231F20"/>
          <w:sz w:val="18"/>
        </w:rPr>
        <w:t>with</w:t>
      </w:r>
      <w:r>
        <w:rPr>
          <w:color w:val="231F20"/>
          <w:spacing w:val="-5"/>
          <w:sz w:val="18"/>
        </w:rPr>
        <w:t xml:space="preserve"> </w:t>
      </w:r>
      <w:r>
        <w:rPr>
          <w:color w:val="231F20"/>
          <w:sz w:val="18"/>
        </w:rPr>
        <w:t>a</w:t>
      </w:r>
      <w:r>
        <w:rPr>
          <w:color w:val="231F20"/>
          <w:spacing w:val="-6"/>
          <w:sz w:val="18"/>
        </w:rPr>
        <w:t xml:space="preserve"> </w:t>
      </w:r>
      <w:r>
        <w:rPr>
          <w:color w:val="231F20"/>
          <w:sz w:val="18"/>
        </w:rPr>
        <w:t>professional</w:t>
      </w:r>
      <w:r>
        <w:rPr>
          <w:color w:val="231F20"/>
          <w:spacing w:val="-5"/>
          <w:sz w:val="18"/>
        </w:rPr>
        <w:t xml:space="preserve"> </w:t>
      </w:r>
      <w:r>
        <w:rPr>
          <w:color w:val="231F20"/>
          <w:sz w:val="18"/>
        </w:rPr>
        <w:t>license</w:t>
      </w:r>
      <w:r>
        <w:rPr>
          <w:color w:val="231F20"/>
          <w:spacing w:val="-6"/>
          <w:sz w:val="18"/>
        </w:rPr>
        <w:t xml:space="preserve"> </w:t>
      </w:r>
      <w:r>
        <w:rPr>
          <w:color w:val="231F20"/>
          <w:sz w:val="18"/>
        </w:rPr>
        <w:t>requiring</w:t>
      </w:r>
      <w:r>
        <w:rPr>
          <w:color w:val="231F20"/>
          <w:spacing w:val="-5"/>
          <w:sz w:val="18"/>
        </w:rPr>
        <w:t xml:space="preserve"> </w:t>
      </w:r>
      <w:r>
        <w:rPr>
          <w:color w:val="231F20"/>
          <w:sz w:val="18"/>
        </w:rPr>
        <w:t>confidentiality</w:t>
      </w:r>
      <w:r>
        <w:rPr>
          <w:color w:val="231F20"/>
          <w:spacing w:val="-6"/>
          <w:sz w:val="18"/>
        </w:rPr>
        <w:t xml:space="preserve"> </w:t>
      </w:r>
      <w:r>
        <w:rPr>
          <w:color w:val="231F20"/>
          <w:sz w:val="18"/>
        </w:rPr>
        <w:t>who</w:t>
      </w:r>
      <w:r>
        <w:rPr>
          <w:color w:val="231F20"/>
          <w:spacing w:val="-5"/>
          <w:sz w:val="18"/>
        </w:rPr>
        <w:t xml:space="preserve"> </w:t>
      </w:r>
      <w:r>
        <w:rPr>
          <w:color w:val="231F20"/>
          <w:sz w:val="18"/>
        </w:rPr>
        <w:t>are</w:t>
      </w:r>
      <w:r>
        <w:rPr>
          <w:color w:val="231F20"/>
          <w:spacing w:val="-5"/>
          <w:sz w:val="18"/>
        </w:rPr>
        <w:t xml:space="preserve"> </w:t>
      </w:r>
      <w:r>
        <w:rPr>
          <w:color w:val="231F20"/>
          <w:sz w:val="18"/>
        </w:rPr>
        <w:t>functioning</w:t>
      </w:r>
      <w:r>
        <w:rPr>
          <w:color w:val="231F20"/>
          <w:spacing w:val="-6"/>
          <w:sz w:val="18"/>
        </w:rPr>
        <w:t xml:space="preserve"> </w:t>
      </w:r>
      <w:r>
        <w:rPr>
          <w:color w:val="231F20"/>
          <w:sz w:val="18"/>
        </w:rPr>
        <w:t>within</w:t>
      </w:r>
      <w:r>
        <w:rPr>
          <w:color w:val="231F20"/>
          <w:spacing w:val="-5"/>
          <w:sz w:val="18"/>
        </w:rPr>
        <w:t xml:space="preserve"> </w:t>
      </w:r>
      <w:r>
        <w:rPr>
          <w:color w:val="231F20"/>
          <w:sz w:val="18"/>
        </w:rPr>
        <w:t>the scope of that license or certification and their university employment.</w:t>
      </w:r>
    </w:p>
    <w:p w14:paraId="76E49D1A" w14:textId="09A14D59" w:rsidR="00F82929" w:rsidRDefault="00567EEB">
      <w:pPr>
        <w:pStyle w:val="ListParagraph"/>
        <w:numPr>
          <w:ilvl w:val="5"/>
          <w:numId w:val="9"/>
        </w:numPr>
        <w:tabs>
          <w:tab w:val="left" w:pos="2339"/>
          <w:tab w:val="left" w:pos="2340"/>
        </w:tabs>
        <w:spacing w:before="1" w:line="261" w:lineRule="auto"/>
        <w:ind w:right="1042"/>
        <w:rPr>
          <w:sz w:val="18"/>
        </w:rPr>
      </w:pPr>
      <w:r>
        <w:rPr>
          <w:color w:val="231F20"/>
          <w:sz w:val="18"/>
        </w:rPr>
        <w:t>For example, a physician with a dual appointment as a clinician and professor would be required to report instances of Sexual Harassment of which they become aware in the scope of their employment</w:t>
      </w:r>
      <w:r>
        <w:rPr>
          <w:color w:val="231F20"/>
          <w:spacing w:val="-7"/>
          <w:sz w:val="18"/>
        </w:rPr>
        <w:t xml:space="preserve"> </w:t>
      </w:r>
      <w:r>
        <w:rPr>
          <w:color w:val="231F20"/>
          <w:sz w:val="18"/>
        </w:rPr>
        <w:t>as</w:t>
      </w:r>
      <w:r>
        <w:rPr>
          <w:color w:val="231F20"/>
          <w:spacing w:val="-8"/>
          <w:sz w:val="18"/>
        </w:rPr>
        <w:t xml:space="preserve"> </w:t>
      </w:r>
      <w:r>
        <w:rPr>
          <w:color w:val="231F20"/>
          <w:sz w:val="18"/>
        </w:rPr>
        <w:t>a</w:t>
      </w:r>
      <w:r>
        <w:rPr>
          <w:color w:val="231F20"/>
          <w:spacing w:val="-8"/>
          <w:sz w:val="18"/>
        </w:rPr>
        <w:t xml:space="preserve"> </w:t>
      </w:r>
      <w:r w:rsidR="00512F6C">
        <w:rPr>
          <w:color w:val="231F20"/>
          <w:sz w:val="18"/>
        </w:rPr>
        <w:t>professor but</w:t>
      </w:r>
      <w:r>
        <w:rPr>
          <w:color w:val="231F20"/>
          <w:spacing w:val="-8"/>
          <w:sz w:val="18"/>
        </w:rPr>
        <w:t xml:space="preserve"> </w:t>
      </w:r>
      <w:r>
        <w:rPr>
          <w:color w:val="231F20"/>
          <w:sz w:val="18"/>
        </w:rPr>
        <w:t>must</w:t>
      </w:r>
      <w:r>
        <w:rPr>
          <w:color w:val="231F20"/>
          <w:spacing w:val="-7"/>
          <w:sz w:val="18"/>
        </w:rPr>
        <w:t xml:space="preserve"> </w:t>
      </w:r>
      <w:r>
        <w:rPr>
          <w:color w:val="231F20"/>
          <w:sz w:val="18"/>
        </w:rPr>
        <w:t>keep</w:t>
      </w:r>
      <w:r>
        <w:rPr>
          <w:color w:val="231F20"/>
          <w:spacing w:val="-7"/>
          <w:sz w:val="18"/>
        </w:rPr>
        <w:t xml:space="preserve"> </w:t>
      </w:r>
      <w:r>
        <w:rPr>
          <w:color w:val="231F20"/>
          <w:sz w:val="18"/>
        </w:rPr>
        <w:t>such</w:t>
      </w:r>
      <w:r>
        <w:rPr>
          <w:color w:val="231F20"/>
          <w:spacing w:val="-8"/>
          <w:sz w:val="18"/>
        </w:rPr>
        <w:t xml:space="preserve"> </w:t>
      </w:r>
      <w:r>
        <w:rPr>
          <w:color w:val="231F20"/>
          <w:sz w:val="18"/>
        </w:rPr>
        <w:t>information</w:t>
      </w:r>
      <w:r>
        <w:rPr>
          <w:color w:val="231F20"/>
          <w:spacing w:val="-8"/>
          <w:sz w:val="18"/>
        </w:rPr>
        <w:t xml:space="preserve"> </w:t>
      </w:r>
      <w:r>
        <w:rPr>
          <w:color w:val="231F20"/>
          <w:sz w:val="18"/>
        </w:rPr>
        <w:t>confidential</w:t>
      </w:r>
      <w:r>
        <w:rPr>
          <w:color w:val="231F20"/>
          <w:spacing w:val="-8"/>
          <w:sz w:val="18"/>
        </w:rPr>
        <w:t xml:space="preserve"> </w:t>
      </w:r>
      <w:r>
        <w:rPr>
          <w:color w:val="231F20"/>
          <w:sz w:val="18"/>
        </w:rPr>
        <w:t>and</w:t>
      </w:r>
      <w:r>
        <w:rPr>
          <w:color w:val="231F20"/>
          <w:spacing w:val="-8"/>
          <w:sz w:val="18"/>
        </w:rPr>
        <w:t xml:space="preserve"> </w:t>
      </w:r>
      <w:r>
        <w:rPr>
          <w:color w:val="231F20"/>
          <w:sz w:val="18"/>
        </w:rPr>
        <w:t>privileged</w:t>
      </w:r>
      <w:r>
        <w:rPr>
          <w:color w:val="231F20"/>
          <w:spacing w:val="-7"/>
          <w:sz w:val="18"/>
        </w:rPr>
        <w:t xml:space="preserve"> </w:t>
      </w:r>
      <w:r>
        <w:rPr>
          <w:color w:val="231F20"/>
          <w:sz w:val="18"/>
        </w:rPr>
        <w:t>if</w:t>
      </w:r>
      <w:r>
        <w:rPr>
          <w:color w:val="231F20"/>
          <w:spacing w:val="-8"/>
          <w:sz w:val="18"/>
        </w:rPr>
        <w:t xml:space="preserve"> </w:t>
      </w:r>
      <w:r>
        <w:rPr>
          <w:color w:val="231F20"/>
          <w:sz w:val="18"/>
        </w:rPr>
        <w:t>learned in the scope of their duties as a physician unless there is a mandatory reporting requirement under state law.</w:t>
      </w:r>
    </w:p>
    <w:p w14:paraId="76E49D21" w14:textId="77777777" w:rsidR="00F82929" w:rsidRDefault="00567EEB">
      <w:pPr>
        <w:pStyle w:val="ListParagraph"/>
        <w:numPr>
          <w:ilvl w:val="3"/>
          <w:numId w:val="9"/>
        </w:numPr>
        <w:tabs>
          <w:tab w:val="left" w:pos="1639"/>
          <w:tab w:val="left" w:pos="1640"/>
        </w:tabs>
        <w:spacing w:before="64" w:line="261" w:lineRule="auto"/>
        <w:ind w:left="1640" w:right="976"/>
        <w:rPr>
          <w:sz w:val="18"/>
        </w:rPr>
      </w:pPr>
      <w:r>
        <w:rPr>
          <w:color w:val="231F20"/>
          <w:sz w:val="18"/>
        </w:rPr>
        <w:t>Corrective</w:t>
      </w:r>
      <w:r>
        <w:rPr>
          <w:color w:val="231F20"/>
          <w:spacing w:val="-4"/>
          <w:sz w:val="18"/>
        </w:rPr>
        <w:t xml:space="preserve"> </w:t>
      </w:r>
      <w:r>
        <w:rPr>
          <w:color w:val="231F20"/>
          <w:sz w:val="18"/>
        </w:rPr>
        <w:t>action</w:t>
      </w:r>
      <w:r>
        <w:rPr>
          <w:color w:val="231F20"/>
          <w:spacing w:val="-5"/>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taken</w:t>
      </w:r>
      <w:r>
        <w:rPr>
          <w:color w:val="231F20"/>
          <w:spacing w:val="-4"/>
          <w:sz w:val="18"/>
        </w:rPr>
        <w:t xml:space="preserve"> </w:t>
      </w:r>
      <w:r>
        <w:rPr>
          <w:color w:val="231F20"/>
          <w:sz w:val="18"/>
        </w:rPr>
        <w:t>against</w:t>
      </w:r>
      <w:r>
        <w:rPr>
          <w:color w:val="231F20"/>
          <w:spacing w:val="-4"/>
          <w:sz w:val="18"/>
        </w:rPr>
        <w:t xml:space="preserve"> </w:t>
      </w:r>
      <w:r>
        <w:rPr>
          <w:color w:val="231F20"/>
          <w:sz w:val="18"/>
        </w:rPr>
        <w:t>any</w:t>
      </w:r>
      <w:r>
        <w:rPr>
          <w:color w:val="231F20"/>
          <w:spacing w:val="-4"/>
          <w:sz w:val="18"/>
        </w:rPr>
        <w:t xml:space="preserve"> </w:t>
      </w:r>
      <w:r>
        <w:rPr>
          <w:color w:val="231F20"/>
          <w:sz w:val="18"/>
        </w:rPr>
        <w:t>individual</w:t>
      </w:r>
      <w:r>
        <w:rPr>
          <w:color w:val="231F20"/>
          <w:spacing w:val="-5"/>
          <w:sz w:val="18"/>
        </w:rPr>
        <w:t xml:space="preserve"> </w:t>
      </w:r>
      <w:r>
        <w:rPr>
          <w:color w:val="231F20"/>
          <w:sz w:val="18"/>
        </w:rPr>
        <w:t>who</w:t>
      </w:r>
      <w:r>
        <w:rPr>
          <w:color w:val="231F20"/>
          <w:spacing w:val="-4"/>
          <w:sz w:val="18"/>
        </w:rPr>
        <w:t xml:space="preserve"> </w:t>
      </w:r>
      <w:r>
        <w:rPr>
          <w:color w:val="231F20"/>
          <w:sz w:val="18"/>
        </w:rPr>
        <w:t>has</w:t>
      </w:r>
      <w:r>
        <w:rPr>
          <w:color w:val="231F20"/>
          <w:spacing w:val="-5"/>
          <w:sz w:val="18"/>
        </w:rPr>
        <w:t xml:space="preserve"> </w:t>
      </w:r>
      <w:r>
        <w:rPr>
          <w:color w:val="231F20"/>
          <w:sz w:val="18"/>
        </w:rPr>
        <w:t>a</w:t>
      </w:r>
      <w:r>
        <w:rPr>
          <w:color w:val="231F20"/>
          <w:spacing w:val="-5"/>
          <w:sz w:val="18"/>
        </w:rPr>
        <w:t xml:space="preserve"> </w:t>
      </w:r>
      <w:r>
        <w:rPr>
          <w:color w:val="231F20"/>
          <w:sz w:val="18"/>
        </w:rPr>
        <w:t>duty</w:t>
      </w:r>
      <w:r>
        <w:rPr>
          <w:color w:val="231F20"/>
          <w:spacing w:val="-5"/>
          <w:sz w:val="18"/>
        </w:rPr>
        <w:t xml:space="preserve"> </w:t>
      </w:r>
      <w:r>
        <w:rPr>
          <w:color w:val="231F20"/>
          <w:sz w:val="18"/>
        </w:rPr>
        <w:t>to</w:t>
      </w:r>
      <w:r>
        <w:rPr>
          <w:color w:val="231F20"/>
          <w:spacing w:val="-5"/>
          <w:sz w:val="18"/>
        </w:rPr>
        <w:t xml:space="preserve"> </w:t>
      </w:r>
      <w:r>
        <w:rPr>
          <w:color w:val="231F20"/>
          <w:sz w:val="18"/>
        </w:rPr>
        <w:t>report</w:t>
      </w:r>
      <w:r>
        <w:rPr>
          <w:color w:val="231F20"/>
          <w:spacing w:val="-4"/>
          <w:sz w:val="18"/>
        </w:rPr>
        <w:t xml:space="preserve"> </w:t>
      </w:r>
      <w:r>
        <w:rPr>
          <w:color w:val="231F20"/>
          <w:sz w:val="18"/>
        </w:rPr>
        <w:t>and</w:t>
      </w:r>
      <w:r>
        <w:rPr>
          <w:color w:val="231F20"/>
          <w:spacing w:val="-5"/>
          <w:sz w:val="18"/>
        </w:rPr>
        <w:t xml:space="preserve"> </w:t>
      </w:r>
      <w:r>
        <w:rPr>
          <w:color w:val="231F20"/>
          <w:sz w:val="18"/>
        </w:rPr>
        <w:t>who</w:t>
      </w:r>
      <w:r>
        <w:rPr>
          <w:color w:val="231F20"/>
          <w:spacing w:val="-4"/>
          <w:sz w:val="18"/>
        </w:rPr>
        <w:t xml:space="preserve"> </w:t>
      </w:r>
      <w:r>
        <w:rPr>
          <w:color w:val="231F20"/>
          <w:sz w:val="18"/>
        </w:rPr>
        <w:t>fails</w:t>
      </w:r>
      <w:r>
        <w:rPr>
          <w:color w:val="231F20"/>
          <w:spacing w:val="-5"/>
          <w:sz w:val="18"/>
        </w:rPr>
        <w:t xml:space="preserve"> </w:t>
      </w:r>
      <w:r>
        <w:rPr>
          <w:color w:val="231F20"/>
          <w:sz w:val="18"/>
        </w:rPr>
        <w:t>to</w:t>
      </w:r>
      <w:r>
        <w:rPr>
          <w:color w:val="231F20"/>
          <w:spacing w:val="-5"/>
          <w:sz w:val="18"/>
        </w:rPr>
        <w:t xml:space="preserve"> </w:t>
      </w:r>
      <w:r>
        <w:rPr>
          <w:color w:val="231F20"/>
          <w:sz w:val="18"/>
        </w:rPr>
        <w:t>respond</w:t>
      </w:r>
      <w:r>
        <w:rPr>
          <w:color w:val="231F20"/>
          <w:spacing w:val="-4"/>
          <w:sz w:val="18"/>
        </w:rPr>
        <w:t xml:space="preserve"> </w:t>
      </w:r>
      <w:r>
        <w:rPr>
          <w:color w:val="231F20"/>
          <w:sz w:val="18"/>
        </w:rPr>
        <w:t>in</w:t>
      </w:r>
      <w:r>
        <w:rPr>
          <w:color w:val="231F20"/>
          <w:spacing w:val="-5"/>
          <w:sz w:val="18"/>
        </w:rPr>
        <w:t xml:space="preserve"> </w:t>
      </w:r>
      <w:r>
        <w:rPr>
          <w:color w:val="231F20"/>
          <w:sz w:val="18"/>
        </w:rPr>
        <w:t>a manner consistent with the provisions of applicable laws, regulations, policies, and procedures.</w:t>
      </w:r>
    </w:p>
    <w:p w14:paraId="76E49D22" w14:textId="77777777" w:rsidR="00F82929" w:rsidRDefault="00F82929">
      <w:pPr>
        <w:pStyle w:val="BodyText"/>
        <w:spacing w:before="9"/>
        <w:rPr>
          <w:sz w:val="19"/>
        </w:rPr>
      </w:pPr>
    </w:p>
    <w:p w14:paraId="76E49D23" w14:textId="77777777" w:rsidR="00F82929" w:rsidRDefault="00567EEB">
      <w:pPr>
        <w:pStyle w:val="ListParagraph"/>
        <w:numPr>
          <w:ilvl w:val="2"/>
          <w:numId w:val="9"/>
        </w:numPr>
        <w:tabs>
          <w:tab w:val="left" w:pos="919"/>
          <w:tab w:val="left" w:pos="920"/>
        </w:tabs>
        <w:spacing w:before="0"/>
        <w:ind w:left="920"/>
        <w:rPr>
          <w:sz w:val="18"/>
        </w:rPr>
      </w:pPr>
      <w:r>
        <w:rPr>
          <w:color w:val="231F20"/>
          <w:sz w:val="18"/>
        </w:rPr>
        <w:t>REPORTING</w:t>
      </w:r>
      <w:r>
        <w:rPr>
          <w:color w:val="231F20"/>
          <w:spacing w:val="-12"/>
          <w:sz w:val="18"/>
        </w:rPr>
        <w:t xml:space="preserve"> </w:t>
      </w:r>
      <w:r>
        <w:rPr>
          <w:color w:val="231F20"/>
          <w:sz w:val="18"/>
        </w:rPr>
        <w:t>ALLEGATIONS</w:t>
      </w:r>
      <w:r>
        <w:rPr>
          <w:color w:val="231F20"/>
          <w:spacing w:val="-9"/>
          <w:sz w:val="18"/>
        </w:rPr>
        <w:t xml:space="preserve"> </w:t>
      </w:r>
      <w:r>
        <w:rPr>
          <w:color w:val="231F20"/>
          <w:sz w:val="18"/>
        </w:rPr>
        <w:t>OF</w:t>
      </w:r>
      <w:r>
        <w:rPr>
          <w:color w:val="231F20"/>
          <w:spacing w:val="-10"/>
          <w:sz w:val="18"/>
        </w:rPr>
        <w:t xml:space="preserve"> </w:t>
      </w:r>
      <w:r>
        <w:rPr>
          <w:color w:val="231F20"/>
          <w:sz w:val="18"/>
        </w:rPr>
        <w:t>SEXUAL</w:t>
      </w:r>
      <w:r>
        <w:rPr>
          <w:color w:val="231F20"/>
          <w:spacing w:val="-8"/>
          <w:sz w:val="18"/>
        </w:rPr>
        <w:t xml:space="preserve"> </w:t>
      </w:r>
      <w:r>
        <w:rPr>
          <w:color w:val="231F20"/>
          <w:spacing w:val="-2"/>
          <w:sz w:val="18"/>
        </w:rPr>
        <w:t>HARASSMENT</w:t>
      </w:r>
    </w:p>
    <w:p w14:paraId="76E49D24" w14:textId="2A611094" w:rsidR="00F82929" w:rsidRDefault="00567EEB">
      <w:pPr>
        <w:pStyle w:val="ListParagraph"/>
        <w:numPr>
          <w:ilvl w:val="3"/>
          <w:numId w:val="9"/>
        </w:numPr>
        <w:tabs>
          <w:tab w:val="left" w:pos="1639"/>
          <w:tab w:val="left" w:pos="1640"/>
        </w:tabs>
        <w:ind w:left="1640"/>
        <w:rPr>
          <w:sz w:val="18"/>
        </w:rPr>
      </w:pPr>
      <w:r>
        <w:rPr>
          <w:color w:val="231F20"/>
          <w:sz w:val="18"/>
        </w:rPr>
        <w:t>Any</w:t>
      </w:r>
      <w:r>
        <w:rPr>
          <w:color w:val="231F20"/>
          <w:spacing w:val="-7"/>
          <w:sz w:val="18"/>
        </w:rPr>
        <w:t xml:space="preserve"> </w:t>
      </w:r>
      <w:r>
        <w:rPr>
          <w:color w:val="231F20"/>
          <w:sz w:val="18"/>
        </w:rPr>
        <w:t>person</w:t>
      </w:r>
      <w:r>
        <w:rPr>
          <w:color w:val="231F20"/>
          <w:spacing w:val="-6"/>
          <w:sz w:val="18"/>
        </w:rPr>
        <w:t xml:space="preserve"> </w:t>
      </w:r>
      <w:r>
        <w:rPr>
          <w:color w:val="231F20"/>
          <w:sz w:val="18"/>
        </w:rPr>
        <w:t>may</w:t>
      </w:r>
      <w:r>
        <w:rPr>
          <w:color w:val="231F20"/>
          <w:spacing w:val="-4"/>
          <w:sz w:val="18"/>
        </w:rPr>
        <w:t xml:space="preserve"> </w:t>
      </w:r>
      <w:r>
        <w:rPr>
          <w:color w:val="231F20"/>
          <w:sz w:val="18"/>
        </w:rPr>
        <w:t>report</w:t>
      </w:r>
      <w:r>
        <w:rPr>
          <w:color w:val="231F20"/>
          <w:spacing w:val="-5"/>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30"/>
          <w:sz w:val="18"/>
        </w:rPr>
        <w:t xml:space="preserve"> </w:t>
      </w:r>
      <w:r>
        <w:rPr>
          <w:color w:val="231F20"/>
          <w:sz w:val="18"/>
        </w:rPr>
        <w:t>By</w:t>
      </w:r>
      <w:r>
        <w:rPr>
          <w:color w:val="231F20"/>
          <w:spacing w:val="-5"/>
          <w:sz w:val="18"/>
        </w:rPr>
        <w:t xml:space="preserve"> </w:t>
      </w:r>
      <w:r>
        <w:rPr>
          <w:color w:val="231F20"/>
          <w:sz w:val="18"/>
        </w:rPr>
        <w:t>way</w:t>
      </w:r>
      <w:r>
        <w:rPr>
          <w:color w:val="231F20"/>
          <w:spacing w:val="-4"/>
          <w:sz w:val="18"/>
        </w:rPr>
        <w:t xml:space="preserve"> </w:t>
      </w:r>
      <w:r w:rsidR="00116ABB">
        <w:rPr>
          <w:color w:val="231F20"/>
          <w:spacing w:val="-4"/>
          <w:sz w:val="18"/>
        </w:rPr>
        <w:t xml:space="preserve">of </w:t>
      </w:r>
      <w:r>
        <w:rPr>
          <w:color w:val="231F20"/>
          <w:sz w:val="18"/>
        </w:rPr>
        <w:t>example,</w:t>
      </w:r>
      <w:r>
        <w:rPr>
          <w:color w:val="231F20"/>
          <w:spacing w:val="-6"/>
          <w:sz w:val="18"/>
        </w:rPr>
        <w:t xml:space="preserve"> </w:t>
      </w:r>
      <w:r>
        <w:rPr>
          <w:color w:val="231F20"/>
          <w:sz w:val="18"/>
        </w:rPr>
        <w:t>this</w:t>
      </w:r>
      <w:r>
        <w:rPr>
          <w:color w:val="231F20"/>
          <w:spacing w:val="-4"/>
          <w:sz w:val="18"/>
        </w:rPr>
        <w:t xml:space="preserve"> </w:t>
      </w:r>
      <w:r>
        <w:rPr>
          <w:color w:val="231F20"/>
          <w:spacing w:val="-2"/>
          <w:sz w:val="18"/>
        </w:rPr>
        <w:t>includes:</w:t>
      </w:r>
    </w:p>
    <w:p w14:paraId="76E49D25" w14:textId="77777777" w:rsidR="00F82929" w:rsidRDefault="00567EEB">
      <w:pPr>
        <w:pStyle w:val="ListParagraph"/>
        <w:numPr>
          <w:ilvl w:val="4"/>
          <w:numId w:val="9"/>
        </w:numPr>
        <w:tabs>
          <w:tab w:val="left" w:pos="1999"/>
          <w:tab w:val="left" w:pos="2000"/>
        </w:tabs>
        <w:ind w:left="2000"/>
        <w:rPr>
          <w:sz w:val="18"/>
        </w:rPr>
      </w:pPr>
      <w:r>
        <w:rPr>
          <w:color w:val="231F20"/>
          <w:spacing w:val="-2"/>
          <w:sz w:val="18"/>
        </w:rPr>
        <w:t>Students</w:t>
      </w:r>
    </w:p>
    <w:p w14:paraId="76E49D26" w14:textId="77777777" w:rsidR="00F82929" w:rsidRDefault="00567EEB">
      <w:pPr>
        <w:pStyle w:val="ListParagraph"/>
        <w:numPr>
          <w:ilvl w:val="4"/>
          <w:numId w:val="9"/>
        </w:numPr>
        <w:tabs>
          <w:tab w:val="left" w:pos="1999"/>
          <w:tab w:val="left" w:pos="2000"/>
        </w:tabs>
        <w:spacing w:before="21"/>
        <w:ind w:left="2000"/>
        <w:rPr>
          <w:sz w:val="18"/>
        </w:rPr>
      </w:pPr>
      <w:r>
        <w:rPr>
          <w:color w:val="231F20"/>
          <w:spacing w:val="-2"/>
          <w:sz w:val="18"/>
        </w:rPr>
        <w:t>Employees</w:t>
      </w:r>
    </w:p>
    <w:p w14:paraId="76E49D27" w14:textId="77777777" w:rsidR="00F82929" w:rsidRDefault="00567EEB">
      <w:pPr>
        <w:pStyle w:val="ListParagraph"/>
        <w:numPr>
          <w:ilvl w:val="4"/>
          <w:numId w:val="9"/>
        </w:numPr>
        <w:tabs>
          <w:tab w:val="left" w:pos="2000"/>
        </w:tabs>
        <w:ind w:left="2000"/>
        <w:rPr>
          <w:sz w:val="18"/>
        </w:rPr>
      </w:pPr>
      <w:r>
        <w:rPr>
          <w:color w:val="231F20"/>
          <w:spacing w:val="-2"/>
          <w:sz w:val="18"/>
        </w:rPr>
        <w:t>Parents</w:t>
      </w:r>
    </w:p>
    <w:p w14:paraId="76E49D28" w14:textId="77777777" w:rsidR="00F82929" w:rsidRDefault="00567EEB">
      <w:pPr>
        <w:pStyle w:val="ListParagraph"/>
        <w:numPr>
          <w:ilvl w:val="4"/>
          <w:numId w:val="9"/>
        </w:numPr>
        <w:tabs>
          <w:tab w:val="left" w:pos="1999"/>
          <w:tab w:val="left" w:pos="2000"/>
        </w:tabs>
        <w:spacing w:line="261" w:lineRule="auto"/>
        <w:ind w:left="2000" w:right="1571"/>
        <w:rPr>
          <w:sz w:val="18"/>
        </w:rPr>
      </w:pPr>
      <w:r>
        <w:rPr>
          <w:color w:val="231F20"/>
          <w:sz w:val="18"/>
        </w:rPr>
        <w:t>Any</w:t>
      </w:r>
      <w:r>
        <w:rPr>
          <w:color w:val="231F20"/>
          <w:spacing w:val="-4"/>
          <w:sz w:val="18"/>
        </w:rPr>
        <w:t xml:space="preserve"> </w:t>
      </w:r>
      <w:r>
        <w:rPr>
          <w:color w:val="231F20"/>
          <w:sz w:val="18"/>
        </w:rPr>
        <w:t>University</w:t>
      </w:r>
      <w:r>
        <w:rPr>
          <w:color w:val="231F20"/>
          <w:spacing w:val="-5"/>
          <w:sz w:val="18"/>
        </w:rPr>
        <w:t xml:space="preserve"> </w:t>
      </w:r>
      <w:r>
        <w:rPr>
          <w:color w:val="231F20"/>
          <w:sz w:val="18"/>
        </w:rPr>
        <w:t>Community</w:t>
      </w:r>
      <w:r>
        <w:rPr>
          <w:color w:val="231F20"/>
          <w:spacing w:val="-5"/>
          <w:sz w:val="18"/>
        </w:rPr>
        <w:t xml:space="preserve"> </w:t>
      </w:r>
      <w:r>
        <w:rPr>
          <w:color w:val="231F20"/>
          <w:sz w:val="18"/>
        </w:rPr>
        <w:t>member</w:t>
      </w:r>
      <w:r>
        <w:rPr>
          <w:color w:val="231F20"/>
          <w:spacing w:val="-4"/>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individual</w:t>
      </w:r>
      <w:r>
        <w:rPr>
          <w:color w:val="231F20"/>
          <w:spacing w:val="-5"/>
          <w:sz w:val="18"/>
        </w:rPr>
        <w:t xml:space="preserve"> </w:t>
      </w:r>
      <w:r>
        <w:rPr>
          <w:color w:val="231F20"/>
          <w:sz w:val="18"/>
        </w:rPr>
        <w:t>who</w:t>
      </w:r>
      <w:r>
        <w:rPr>
          <w:color w:val="231F20"/>
          <w:spacing w:val="-4"/>
          <w:sz w:val="18"/>
        </w:rPr>
        <w:t xml:space="preserve"> </w:t>
      </w:r>
      <w:r>
        <w:rPr>
          <w:color w:val="231F20"/>
          <w:sz w:val="18"/>
        </w:rPr>
        <w:t>is</w:t>
      </w:r>
      <w:r>
        <w:rPr>
          <w:color w:val="231F20"/>
          <w:spacing w:val="-5"/>
          <w:sz w:val="18"/>
        </w:rPr>
        <w:t xml:space="preserve"> </w:t>
      </w:r>
      <w:r>
        <w:rPr>
          <w:color w:val="231F20"/>
          <w:sz w:val="18"/>
        </w:rPr>
        <w:t>directly</w:t>
      </w:r>
      <w:r>
        <w:rPr>
          <w:color w:val="231F20"/>
          <w:spacing w:val="-4"/>
          <w:sz w:val="18"/>
        </w:rPr>
        <w:t xml:space="preserve"> </w:t>
      </w:r>
      <w:r>
        <w:rPr>
          <w:color w:val="231F20"/>
          <w:sz w:val="18"/>
        </w:rPr>
        <w:t>involved</w:t>
      </w:r>
      <w:r>
        <w:rPr>
          <w:color w:val="231F20"/>
          <w:spacing w:val="-4"/>
          <w:sz w:val="18"/>
        </w:rPr>
        <w:t xml:space="preserve"> </w:t>
      </w:r>
      <w:r>
        <w:rPr>
          <w:color w:val="231F20"/>
          <w:sz w:val="18"/>
        </w:rPr>
        <w:t>in,</w:t>
      </w:r>
      <w:r>
        <w:rPr>
          <w:color w:val="231F20"/>
          <w:spacing w:val="-5"/>
          <w:sz w:val="18"/>
        </w:rPr>
        <w:t xml:space="preserve"> </w:t>
      </w:r>
      <w:r>
        <w:rPr>
          <w:color w:val="231F20"/>
          <w:sz w:val="18"/>
        </w:rPr>
        <w:t>observes,</w:t>
      </w:r>
      <w:r>
        <w:rPr>
          <w:color w:val="231F20"/>
          <w:spacing w:val="-4"/>
          <w:sz w:val="18"/>
        </w:rPr>
        <w:t xml:space="preserve"> </w:t>
      </w:r>
      <w:r>
        <w:rPr>
          <w:color w:val="231F20"/>
          <w:sz w:val="18"/>
        </w:rPr>
        <w:t>or reasonably believes that Sexual Harassment may have occurred.</w:t>
      </w:r>
    </w:p>
    <w:p w14:paraId="76E49D29" w14:textId="77777777" w:rsidR="00F82929" w:rsidRDefault="00567EEB">
      <w:pPr>
        <w:pStyle w:val="ListParagraph"/>
        <w:numPr>
          <w:ilvl w:val="3"/>
          <w:numId w:val="9"/>
        </w:numPr>
        <w:tabs>
          <w:tab w:val="left" w:pos="1639"/>
          <w:tab w:val="left" w:pos="1640"/>
        </w:tabs>
        <w:spacing w:before="1"/>
        <w:ind w:left="1640"/>
        <w:rPr>
          <w:sz w:val="18"/>
        </w:rPr>
      </w:pPr>
      <w:r>
        <w:rPr>
          <w:color w:val="231F20"/>
          <w:sz w:val="18"/>
        </w:rPr>
        <w:t>Reports</w:t>
      </w:r>
      <w:r>
        <w:rPr>
          <w:color w:val="231F20"/>
          <w:spacing w:val="-4"/>
          <w:sz w:val="18"/>
        </w:rPr>
        <w:t xml:space="preserve"> </w:t>
      </w:r>
      <w:r>
        <w:rPr>
          <w:color w:val="231F20"/>
          <w:sz w:val="18"/>
        </w:rPr>
        <w:t>can</w:t>
      </w:r>
      <w:r>
        <w:rPr>
          <w:color w:val="231F20"/>
          <w:spacing w:val="-3"/>
          <w:sz w:val="18"/>
        </w:rPr>
        <w:t xml:space="preserve"> </w:t>
      </w:r>
      <w:r>
        <w:rPr>
          <w:color w:val="231F20"/>
          <w:sz w:val="18"/>
        </w:rPr>
        <w:t>be</w:t>
      </w:r>
      <w:r>
        <w:rPr>
          <w:color w:val="231F20"/>
          <w:spacing w:val="-4"/>
          <w:sz w:val="18"/>
        </w:rPr>
        <w:t xml:space="preserve"> </w:t>
      </w:r>
      <w:r>
        <w:rPr>
          <w:color w:val="231F20"/>
          <w:sz w:val="18"/>
        </w:rPr>
        <w:t>made</w:t>
      </w:r>
      <w:r>
        <w:rPr>
          <w:color w:val="231F20"/>
          <w:spacing w:val="-3"/>
          <w:sz w:val="18"/>
        </w:rPr>
        <w:t xml:space="preserve"> </w:t>
      </w:r>
      <w:r>
        <w:rPr>
          <w:color w:val="231F20"/>
          <w:sz w:val="18"/>
        </w:rPr>
        <w:t>to</w:t>
      </w:r>
      <w:r>
        <w:rPr>
          <w:color w:val="231F20"/>
          <w:spacing w:val="-4"/>
          <w:sz w:val="18"/>
        </w:rPr>
        <w:t xml:space="preserve"> </w:t>
      </w:r>
      <w:r>
        <w:rPr>
          <w:color w:val="231F20"/>
          <w:sz w:val="18"/>
        </w:rPr>
        <w:t>the</w:t>
      </w:r>
      <w:r>
        <w:rPr>
          <w:color w:val="231F20"/>
          <w:spacing w:val="-3"/>
          <w:sz w:val="18"/>
        </w:rPr>
        <w:t xml:space="preserve"> </w:t>
      </w:r>
      <w:r>
        <w:rPr>
          <w:color w:val="231F20"/>
          <w:sz w:val="18"/>
        </w:rPr>
        <w:t>Title</w:t>
      </w:r>
      <w:r>
        <w:rPr>
          <w:color w:val="231F20"/>
          <w:spacing w:val="-4"/>
          <w:sz w:val="18"/>
        </w:rPr>
        <w:t xml:space="preserve"> </w:t>
      </w:r>
      <w:r>
        <w:rPr>
          <w:color w:val="231F20"/>
          <w:sz w:val="18"/>
        </w:rPr>
        <w:t>IX</w:t>
      </w:r>
      <w:r>
        <w:rPr>
          <w:color w:val="231F20"/>
          <w:spacing w:val="-3"/>
          <w:sz w:val="18"/>
        </w:rPr>
        <w:t xml:space="preserve"> </w:t>
      </w:r>
      <w:r>
        <w:rPr>
          <w:color w:val="231F20"/>
          <w:sz w:val="18"/>
        </w:rPr>
        <w:t>Coordinator</w:t>
      </w:r>
      <w:r>
        <w:rPr>
          <w:color w:val="231F20"/>
          <w:spacing w:val="-4"/>
          <w:sz w:val="18"/>
        </w:rPr>
        <w:t xml:space="preserve"> </w:t>
      </w:r>
      <w:r>
        <w:rPr>
          <w:color w:val="231F20"/>
          <w:sz w:val="18"/>
        </w:rPr>
        <w:t>in</w:t>
      </w:r>
      <w:r>
        <w:rPr>
          <w:color w:val="231F20"/>
          <w:spacing w:val="-4"/>
          <w:sz w:val="18"/>
        </w:rPr>
        <w:t xml:space="preserve"> </w:t>
      </w:r>
      <w:r>
        <w:rPr>
          <w:color w:val="231F20"/>
          <w:sz w:val="18"/>
        </w:rPr>
        <w:t>the</w:t>
      </w:r>
      <w:r>
        <w:rPr>
          <w:color w:val="231F20"/>
          <w:spacing w:val="-3"/>
          <w:sz w:val="18"/>
        </w:rPr>
        <w:t xml:space="preserve"> </w:t>
      </w:r>
      <w:r>
        <w:rPr>
          <w:color w:val="231F20"/>
          <w:sz w:val="18"/>
        </w:rPr>
        <w:t>following</w:t>
      </w:r>
      <w:r>
        <w:rPr>
          <w:color w:val="231F20"/>
          <w:spacing w:val="-3"/>
          <w:sz w:val="18"/>
        </w:rPr>
        <w:t xml:space="preserve"> </w:t>
      </w:r>
      <w:r>
        <w:rPr>
          <w:color w:val="231F20"/>
          <w:spacing w:val="-4"/>
          <w:sz w:val="18"/>
        </w:rPr>
        <w:t>ways:</w:t>
      </w:r>
    </w:p>
    <w:p w14:paraId="76E49D2A" w14:textId="77777777" w:rsidR="00F82929" w:rsidRDefault="00567EEB">
      <w:pPr>
        <w:pStyle w:val="ListParagraph"/>
        <w:numPr>
          <w:ilvl w:val="4"/>
          <w:numId w:val="9"/>
        </w:numPr>
        <w:tabs>
          <w:tab w:val="left" w:pos="1999"/>
          <w:tab w:val="left" w:pos="2000"/>
          <w:tab w:val="left" w:pos="3079"/>
        </w:tabs>
        <w:spacing w:before="21"/>
        <w:ind w:left="2000"/>
        <w:rPr>
          <w:sz w:val="18"/>
        </w:rPr>
      </w:pPr>
      <w:r>
        <w:rPr>
          <w:color w:val="231F20"/>
          <w:sz w:val="18"/>
        </w:rPr>
        <w:t>In-</w:t>
      </w:r>
      <w:r>
        <w:rPr>
          <w:color w:val="231F20"/>
          <w:spacing w:val="-2"/>
          <w:sz w:val="18"/>
        </w:rPr>
        <w:t>Person:</w:t>
      </w:r>
      <w:r>
        <w:rPr>
          <w:color w:val="231F20"/>
          <w:sz w:val="18"/>
        </w:rPr>
        <w:tab/>
        <w:t>Chinworth</w:t>
      </w:r>
      <w:r>
        <w:rPr>
          <w:color w:val="231F20"/>
          <w:spacing w:val="-7"/>
          <w:sz w:val="18"/>
        </w:rPr>
        <w:t xml:space="preserve"> </w:t>
      </w:r>
      <w:r>
        <w:rPr>
          <w:color w:val="231F20"/>
          <w:sz w:val="18"/>
        </w:rPr>
        <w:t>Building,</w:t>
      </w:r>
      <w:r>
        <w:rPr>
          <w:color w:val="231F20"/>
          <w:spacing w:val="-5"/>
          <w:sz w:val="18"/>
        </w:rPr>
        <w:t xml:space="preserve"> </w:t>
      </w:r>
      <w:r>
        <w:rPr>
          <w:color w:val="231F20"/>
          <w:sz w:val="18"/>
        </w:rPr>
        <w:t>Student</w:t>
      </w:r>
      <w:r>
        <w:rPr>
          <w:color w:val="231F20"/>
          <w:spacing w:val="-5"/>
          <w:sz w:val="18"/>
        </w:rPr>
        <w:t xml:space="preserve"> </w:t>
      </w:r>
      <w:r>
        <w:rPr>
          <w:color w:val="231F20"/>
          <w:sz w:val="18"/>
        </w:rPr>
        <w:t>Life</w:t>
      </w:r>
      <w:r>
        <w:rPr>
          <w:color w:val="231F20"/>
          <w:spacing w:val="-5"/>
          <w:sz w:val="18"/>
        </w:rPr>
        <w:t xml:space="preserve"> </w:t>
      </w:r>
      <w:r>
        <w:rPr>
          <w:color w:val="231F20"/>
          <w:spacing w:val="-2"/>
          <w:sz w:val="18"/>
        </w:rPr>
        <w:t>Office</w:t>
      </w:r>
    </w:p>
    <w:p w14:paraId="76E49D2B" w14:textId="77777777" w:rsidR="00F82929" w:rsidRDefault="00567EEB">
      <w:pPr>
        <w:pStyle w:val="ListParagraph"/>
        <w:numPr>
          <w:ilvl w:val="4"/>
          <w:numId w:val="9"/>
        </w:numPr>
        <w:tabs>
          <w:tab w:val="left" w:pos="1999"/>
          <w:tab w:val="left" w:pos="2000"/>
          <w:tab w:val="left" w:pos="3079"/>
        </w:tabs>
        <w:ind w:left="2000"/>
        <w:rPr>
          <w:sz w:val="18"/>
        </w:rPr>
      </w:pPr>
      <w:r>
        <w:rPr>
          <w:color w:val="231F20"/>
          <w:spacing w:val="-2"/>
          <w:sz w:val="18"/>
        </w:rPr>
        <w:t>Virtually:</w:t>
      </w:r>
      <w:r>
        <w:rPr>
          <w:color w:val="231F20"/>
          <w:sz w:val="18"/>
        </w:rPr>
        <w:tab/>
        <w:t>Manchester</w:t>
      </w:r>
      <w:r>
        <w:rPr>
          <w:color w:val="231F20"/>
          <w:spacing w:val="-10"/>
          <w:sz w:val="18"/>
        </w:rPr>
        <w:t xml:space="preserve"> </w:t>
      </w:r>
      <w:r>
        <w:rPr>
          <w:color w:val="231F20"/>
          <w:sz w:val="18"/>
        </w:rPr>
        <w:t>University</w:t>
      </w:r>
      <w:r>
        <w:rPr>
          <w:color w:val="231F20"/>
          <w:spacing w:val="-10"/>
          <w:sz w:val="18"/>
        </w:rPr>
        <w:t xml:space="preserve"> </w:t>
      </w:r>
      <w:r>
        <w:rPr>
          <w:color w:val="231F20"/>
          <w:sz w:val="18"/>
        </w:rPr>
        <w:t>Microsoft</w:t>
      </w:r>
      <w:r>
        <w:rPr>
          <w:color w:val="231F20"/>
          <w:spacing w:val="-10"/>
          <w:sz w:val="18"/>
        </w:rPr>
        <w:t xml:space="preserve"> </w:t>
      </w:r>
      <w:r>
        <w:rPr>
          <w:color w:val="231F20"/>
          <w:spacing w:val="-2"/>
          <w:sz w:val="18"/>
        </w:rPr>
        <w:t>Teams</w:t>
      </w:r>
    </w:p>
    <w:p w14:paraId="76E49D2C" w14:textId="77777777" w:rsidR="00F82929" w:rsidRDefault="00567EEB">
      <w:pPr>
        <w:pStyle w:val="ListParagraph"/>
        <w:numPr>
          <w:ilvl w:val="4"/>
          <w:numId w:val="9"/>
        </w:numPr>
        <w:tabs>
          <w:tab w:val="left" w:pos="2000"/>
          <w:tab w:val="left" w:pos="3079"/>
        </w:tabs>
        <w:ind w:left="2000"/>
        <w:rPr>
          <w:sz w:val="18"/>
        </w:rPr>
      </w:pPr>
      <w:proofErr w:type="spellStart"/>
      <w:r>
        <w:rPr>
          <w:color w:val="231F20"/>
          <w:spacing w:val="-2"/>
          <w:sz w:val="18"/>
        </w:rPr>
        <w:t>ReportIT</w:t>
      </w:r>
      <w:proofErr w:type="spellEnd"/>
      <w:r>
        <w:rPr>
          <w:color w:val="231F20"/>
          <w:spacing w:val="-2"/>
          <w:sz w:val="18"/>
        </w:rPr>
        <w:t>:</w:t>
      </w:r>
      <w:r>
        <w:rPr>
          <w:color w:val="231F20"/>
          <w:sz w:val="18"/>
        </w:rPr>
        <w:tab/>
      </w:r>
      <w:hyperlink r:id="rId38">
        <w:r>
          <w:rPr>
            <w:color w:val="231F20"/>
            <w:spacing w:val="-2"/>
            <w:sz w:val="18"/>
          </w:rPr>
          <w:t>http://forms.manchester.edu/title9</w:t>
        </w:r>
      </w:hyperlink>
    </w:p>
    <w:p w14:paraId="76E49D2D" w14:textId="77777777" w:rsidR="00F82929" w:rsidRDefault="00567EEB">
      <w:pPr>
        <w:pStyle w:val="ListParagraph"/>
        <w:numPr>
          <w:ilvl w:val="4"/>
          <w:numId w:val="9"/>
        </w:numPr>
        <w:tabs>
          <w:tab w:val="left" w:pos="1999"/>
          <w:tab w:val="left" w:pos="2000"/>
          <w:tab w:val="left" w:pos="3079"/>
        </w:tabs>
        <w:ind w:left="2000"/>
        <w:rPr>
          <w:sz w:val="18"/>
        </w:rPr>
      </w:pPr>
      <w:r>
        <w:rPr>
          <w:color w:val="231F20"/>
          <w:spacing w:val="-2"/>
          <w:sz w:val="18"/>
        </w:rPr>
        <w:t>Phone:</w:t>
      </w:r>
      <w:r>
        <w:rPr>
          <w:rFonts w:ascii="Times New Roman"/>
          <w:color w:val="231F20"/>
          <w:sz w:val="18"/>
        </w:rPr>
        <w:tab/>
      </w:r>
      <w:r>
        <w:rPr>
          <w:color w:val="231F20"/>
          <w:sz w:val="18"/>
        </w:rPr>
        <w:t>260-982-</w:t>
      </w:r>
      <w:r>
        <w:rPr>
          <w:color w:val="231F20"/>
          <w:spacing w:val="-4"/>
          <w:sz w:val="18"/>
        </w:rPr>
        <w:t>5417</w:t>
      </w:r>
    </w:p>
    <w:p w14:paraId="76E49D2E" w14:textId="77777777" w:rsidR="00F82929" w:rsidRDefault="00567EEB">
      <w:pPr>
        <w:pStyle w:val="ListParagraph"/>
        <w:numPr>
          <w:ilvl w:val="4"/>
          <w:numId w:val="9"/>
        </w:numPr>
        <w:tabs>
          <w:tab w:val="left" w:pos="1999"/>
          <w:tab w:val="left" w:pos="2000"/>
          <w:tab w:val="left" w:pos="3079"/>
        </w:tabs>
        <w:spacing w:before="21"/>
        <w:ind w:left="2000"/>
        <w:rPr>
          <w:sz w:val="18"/>
        </w:rPr>
      </w:pPr>
      <w:r>
        <w:rPr>
          <w:color w:val="231F20"/>
          <w:spacing w:val="-2"/>
          <w:sz w:val="18"/>
        </w:rPr>
        <w:t>Email:</w:t>
      </w:r>
      <w:r>
        <w:rPr>
          <w:color w:val="231F20"/>
          <w:sz w:val="18"/>
        </w:rPr>
        <w:tab/>
      </w:r>
      <w:hyperlink r:id="rId39">
        <w:r>
          <w:rPr>
            <w:color w:val="231F20"/>
            <w:spacing w:val="-2"/>
            <w:sz w:val="18"/>
          </w:rPr>
          <w:t>ejwebb@manchester.edu</w:t>
        </w:r>
      </w:hyperlink>
    </w:p>
    <w:p w14:paraId="76E49D30" w14:textId="516B375B" w:rsidR="00F82929" w:rsidRDefault="00567EEB" w:rsidP="2F0007A6">
      <w:pPr>
        <w:pStyle w:val="ListParagraph"/>
        <w:numPr>
          <w:ilvl w:val="3"/>
          <w:numId w:val="9"/>
        </w:numPr>
        <w:tabs>
          <w:tab w:val="left" w:pos="1639"/>
          <w:tab w:val="left" w:pos="1640"/>
        </w:tabs>
        <w:spacing w:line="261" w:lineRule="auto"/>
        <w:ind w:left="1640" w:right="1185"/>
        <w:rPr>
          <w:sz w:val="18"/>
          <w:szCs w:val="18"/>
        </w:rPr>
      </w:pPr>
      <w:r w:rsidRPr="2F0007A6">
        <w:rPr>
          <w:color w:val="231F20"/>
          <w:sz w:val="18"/>
          <w:szCs w:val="18"/>
        </w:rPr>
        <w:t>Making</w:t>
      </w:r>
      <w:r w:rsidRPr="2F0007A6">
        <w:rPr>
          <w:color w:val="231F20"/>
          <w:spacing w:val="-5"/>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report</w:t>
      </w:r>
      <w:r w:rsidRPr="2F0007A6">
        <w:rPr>
          <w:color w:val="231F20"/>
          <w:spacing w:val="-5"/>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Manchester</w:t>
      </w:r>
      <w:r w:rsidRPr="2F0007A6">
        <w:rPr>
          <w:color w:val="231F20"/>
          <w:spacing w:val="-5"/>
          <w:sz w:val="18"/>
          <w:szCs w:val="18"/>
        </w:rPr>
        <w:t xml:space="preserve"> </w:t>
      </w:r>
      <w:r w:rsidRPr="2F0007A6">
        <w:rPr>
          <w:color w:val="231F20"/>
          <w:sz w:val="18"/>
          <w:szCs w:val="18"/>
        </w:rPr>
        <w:t>University</w:t>
      </w:r>
      <w:r w:rsidRPr="2F0007A6">
        <w:rPr>
          <w:color w:val="231F20"/>
          <w:spacing w:val="-6"/>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law</w:t>
      </w:r>
      <w:r w:rsidRPr="2F0007A6">
        <w:rPr>
          <w:color w:val="231F20"/>
          <w:spacing w:val="-5"/>
          <w:sz w:val="18"/>
          <w:szCs w:val="18"/>
        </w:rPr>
        <w:t xml:space="preserve"> </w:t>
      </w:r>
      <w:r w:rsidRPr="2F0007A6">
        <w:rPr>
          <w:color w:val="231F20"/>
          <w:sz w:val="18"/>
          <w:szCs w:val="18"/>
        </w:rPr>
        <w:t>enforcement</w:t>
      </w:r>
      <w:r w:rsidRPr="2F0007A6">
        <w:rPr>
          <w:color w:val="231F20"/>
          <w:spacing w:val="-5"/>
          <w:sz w:val="18"/>
          <w:szCs w:val="18"/>
        </w:rPr>
        <w:t xml:space="preserve"> </w:t>
      </w:r>
      <w:r w:rsidRPr="2F0007A6">
        <w:rPr>
          <w:color w:val="231F20"/>
          <w:sz w:val="18"/>
          <w:szCs w:val="18"/>
        </w:rPr>
        <w:t>are</w:t>
      </w:r>
      <w:r w:rsidRPr="2F0007A6">
        <w:rPr>
          <w:color w:val="231F20"/>
          <w:spacing w:val="-5"/>
          <w:sz w:val="18"/>
          <w:szCs w:val="18"/>
        </w:rPr>
        <w:t xml:space="preserve"> </w:t>
      </w:r>
      <w:r w:rsidRPr="2F0007A6">
        <w:rPr>
          <w:color w:val="231F20"/>
          <w:sz w:val="18"/>
          <w:szCs w:val="18"/>
        </w:rPr>
        <w:t>mutually</w:t>
      </w:r>
      <w:r w:rsidRPr="2F0007A6">
        <w:rPr>
          <w:color w:val="231F20"/>
          <w:spacing w:val="-5"/>
          <w:sz w:val="18"/>
          <w:szCs w:val="18"/>
        </w:rPr>
        <w:t xml:space="preserve"> </w:t>
      </w:r>
      <w:r w:rsidRPr="2F0007A6">
        <w:rPr>
          <w:color w:val="231F20"/>
          <w:sz w:val="18"/>
          <w:szCs w:val="18"/>
        </w:rPr>
        <w:t>exclusive</w:t>
      </w:r>
      <w:r w:rsidRPr="2F0007A6">
        <w:rPr>
          <w:color w:val="231F20"/>
          <w:spacing w:val="-5"/>
          <w:sz w:val="18"/>
          <w:szCs w:val="18"/>
        </w:rPr>
        <w:t xml:space="preserve"> </w:t>
      </w:r>
      <w:r w:rsidRPr="2F0007A6">
        <w:rPr>
          <w:color w:val="231F20"/>
          <w:sz w:val="18"/>
          <w:szCs w:val="18"/>
        </w:rPr>
        <w:t>events.</w:t>
      </w:r>
      <w:r w:rsidRPr="2F0007A6">
        <w:rPr>
          <w:color w:val="231F20"/>
          <w:spacing w:val="-5"/>
          <w:sz w:val="18"/>
          <w:szCs w:val="18"/>
        </w:rPr>
        <w:t xml:space="preserve"> </w:t>
      </w:r>
      <w:r w:rsidRPr="2F0007A6">
        <w:rPr>
          <w:color w:val="231F20"/>
          <w:sz w:val="18"/>
          <w:szCs w:val="18"/>
        </w:rPr>
        <w:t>Making a report to the University does not preclude the individual from filing a report of a crime with law enforcement nor does it extend time limits that may apply in criminal processes. Filing a report with law</w:t>
      </w:r>
      <w:r w:rsidR="19C3A8D3" w:rsidRPr="2F0007A6">
        <w:rPr>
          <w:color w:val="231F20"/>
          <w:sz w:val="18"/>
          <w:szCs w:val="18"/>
        </w:rPr>
        <w:t xml:space="preserve"> </w:t>
      </w:r>
      <w:r w:rsidRPr="2F0007A6">
        <w:rPr>
          <w:color w:val="231F20"/>
          <w:sz w:val="18"/>
          <w:szCs w:val="18"/>
        </w:rPr>
        <w:t>enforcement</w:t>
      </w:r>
      <w:r w:rsidRPr="2F0007A6">
        <w:rPr>
          <w:color w:val="231F20"/>
          <w:spacing w:val="-7"/>
          <w:sz w:val="18"/>
          <w:szCs w:val="18"/>
        </w:rPr>
        <w:t xml:space="preserve"> </w:t>
      </w:r>
      <w:r w:rsidRPr="2F0007A6">
        <w:rPr>
          <w:color w:val="231F20"/>
          <w:sz w:val="18"/>
          <w:szCs w:val="18"/>
        </w:rPr>
        <w:t>is</w:t>
      </w:r>
      <w:r w:rsidRPr="2F0007A6">
        <w:rPr>
          <w:color w:val="231F20"/>
          <w:spacing w:val="-8"/>
          <w:sz w:val="18"/>
          <w:szCs w:val="18"/>
        </w:rPr>
        <w:t xml:space="preserve"> </w:t>
      </w:r>
      <w:r w:rsidRPr="2F0007A6">
        <w:rPr>
          <w:color w:val="231F20"/>
          <w:sz w:val="18"/>
          <w:szCs w:val="18"/>
        </w:rPr>
        <w:t>not</w:t>
      </w:r>
      <w:r w:rsidRPr="2F0007A6">
        <w:rPr>
          <w:color w:val="231F20"/>
          <w:spacing w:val="-8"/>
          <w:sz w:val="18"/>
          <w:szCs w:val="18"/>
        </w:rPr>
        <w:t xml:space="preserve"> </w:t>
      </w:r>
      <w:r w:rsidRPr="2F0007A6">
        <w:rPr>
          <w:color w:val="231F20"/>
          <w:sz w:val="18"/>
          <w:szCs w:val="18"/>
        </w:rPr>
        <w:t>a</w:t>
      </w:r>
      <w:r w:rsidRPr="2F0007A6">
        <w:rPr>
          <w:color w:val="231F20"/>
          <w:spacing w:val="-8"/>
          <w:sz w:val="18"/>
          <w:szCs w:val="18"/>
        </w:rPr>
        <w:t xml:space="preserve"> </w:t>
      </w:r>
      <w:r w:rsidRPr="2F0007A6">
        <w:rPr>
          <w:color w:val="231F20"/>
          <w:sz w:val="18"/>
          <w:szCs w:val="18"/>
        </w:rPr>
        <w:t>prerequisite</w:t>
      </w:r>
      <w:r w:rsidRPr="2F0007A6">
        <w:rPr>
          <w:color w:val="231F20"/>
          <w:spacing w:val="-7"/>
          <w:sz w:val="18"/>
          <w:szCs w:val="18"/>
        </w:rPr>
        <w:t xml:space="preserve"> </w:t>
      </w:r>
      <w:r w:rsidRPr="2F0007A6">
        <w:rPr>
          <w:color w:val="231F20"/>
          <w:sz w:val="18"/>
          <w:szCs w:val="18"/>
        </w:rPr>
        <w:t>of</w:t>
      </w:r>
      <w:r w:rsidRPr="2F0007A6">
        <w:rPr>
          <w:color w:val="231F20"/>
          <w:spacing w:val="-8"/>
          <w:sz w:val="18"/>
          <w:szCs w:val="18"/>
        </w:rPr>
        <w:t xml:space="preserve"> </w:t>
      </w:r>
      <w:r w:rsidRPr="2F0007A6">
        <w:rPr>
          <w:color w:val="231F20"/>
          <w:sz w:val="18"/>
          <w:szCs w:val="18"/>
        </w:rPr>
        <w:t>making</w:t>
      </w:r>
      <w:r w:rsidRPr="2F0007A6">
        <w:rPr>
          <w:color w:val="231F20"/>
          <w:spacing w:val="-7"/>
          <w:sz w:val="18"/>
          <w:szCs w:val="18"/>
        </w:rPr>
        <w:t xml:space="preserve"> </w:t>
      </w:r>
      <w:r w:rsidRPr="2F0007A6">
        <w:rPr>
          <w:color w:val="231F20"/>
          <w:sz w:val="18"/>
          <w:szCs w:val="18"/>
        </w:rPr>
        <w:t>a</w:t>
      </w:r>
      <w:r w:rsidRPr="2F0007A6">
        <w:rPr>
          <w:color w:val="231F20"/>
          <w:spacing w:val="-8"/>
          <w:sz w:val="18"/>
          <w:szCs w:val="18"/>
        </w:rPr>
        <w:t xml:space="preserve"> </w:t>
      </w:r>
      <w:r w:rsidRPr="2F0007A6">
        <w:rPr>
          <w:color w:val="231F20"/>
          <w:sz w:val="18"/>
          <w:szCs w:val="18"/>
        </w:rPr>
        <w:t>report</w:t>
      </w:r>
      <w:r w:rsidRPr="2F0007A6">
        <w:rPr>
          <w:color w:val="231F20"/>
          <w:spacing w:val="-7"/>
          <w:sz w:val="18"/>
          <w:szCs w:val="18"/>
        </w:rPr>
        <w:t xml:space="preserve"> </w:t>
      </w:r>
      <w:r w:rsidRPr="2F0007A6">
        <w:rPr>
          <w:color w:val="231F20"/>
          <w:sz w:val="18"/>
          <w:szCs w:val="18"/>
        </w:rPr>
        <w:t>with</w:t>
      </w:r>
      <w:r w:rsidRPr="2F0007A6">
        <w:rPr>
          <w:color w:val="231F20"/>
          <w:spacing w:val="-7"/>
          <w:sz w:val="18"/>
          <w:szCs w:val="18"/>
        </w:rPr>
        <w:t xml:space="preserve"> </w:t>
      </w:r>
      <w:r w:rsidRPr="2F0007A6">
        <w:rPr>
          <w:color w:val="231F20"/>
          <w:sz w:val="18"/>
          <w:szCs w:val="18"/>
        </w:rPr>
        <w:t>the</w:t>
      </w:r>
      <w:r w:rsidRPr="2F0007A6">
        <w:rPr>
          <w:color w:val="231F20"/>
          <w:spacing w:val="-7"/>
          <w:sz w:val="18"/>
          <w:szCs w:val="18"/>
        </w:rPr>
        <w:t xml:space="preserve"> </w:t>
      </w:r>
      <w:r w:rsidRPr="2F0007A6">
        <w:rPr>
          <w:color w:val="231F20"/>
          <w:sz w:val="18"/>
          <w:szCs w:val="18"/>
        </w:rPr>
        <w:t>University.</w:t>
      </w:r>
      <w:r w:rsidRPr="2F0007A6">
        <w:rPr>
          <w:color w:val="231F20"/>
          <w:spacing w:val="-8"/>
          <w:sz w:val="18"/>
          <w:szCs w:val="18"/>
        </w:rPr>
        <w:t xml:space="preserve"> </w:t>
      </w:r>
      <w:r w:rsidRPr="2F0007A6">
        <w:rPr>
          <w:color w:val="231F20"/>
          <w:sz w:val="18"/>
          <w:szCs w:val="18"/>
        </w:rPr>
        <w:t>However,</w:t>
      </w:r>
      <w:r w:rsidRPr="2F0007A6">
        <w:rPr>
          <w:color w:val="231F20"/>
          <w:spacing w:val="-7"/>
          <w:sz w:val="18"/>
          <w:szCs w:val="18"/>
        </w:rPr>
        <w:t xml:space="preserve"> </w:t>
      </w:r>
      <w:r w:rsidRPr="2F0007A6">
        <w:rPr>
          <w:color w:val="231F20"/>
          <w:sz w:val="18"/>
          <w:szCs w:val="18"/>
        </w:rPr>
        <w:t>individuals</w:t>
      </w:r>
      <w:r w:rsidRPr="2F0007A6">
        <w:rPr>
          <w:color w:val="231F20"/>
          <w:spacing w:val="-8"/>
          <w:sz w:val="18"/>
          <w:szCs w:val="18"/>
        </w:rPr>
        <w:t xml:space="preserve"> </w:t>
      </w:r>
      <w:r w:rsidRPr="2F0007A6">
        <w:rPr>
          <w:color w:val="231F20"/>
          <w:sz w:val="18"/>
          <w:szCs w:val="18"/>
        </w:rPr>
        <w:t>may</w:t>
      </w:r>
      <w:r w:rsidRPr="2F0007A6">
        <w:rPr>
          <w:color w:val="231F20"/>
          <w:spacing w:val="-7"/>
          <w:sz w:val="18"/>
          <w:szCs w:val="18"/>
        </w:rPr>
        <w:t xml:space="preserve"> </w:t>
      </w:r>
      <w:r w:rsidRPr="2F0007A6">
        <w:rPr>
          <w:color w:val="231F20"/>
          <w:sz w:val="18"/>
          <w:szCs w:val="18"/>
        </w:rPr>
        <w:t>request assistance from the Title IX Coordinator or designee to notify law enforcement.</w:t>
      </w:r>
    </w:p>
    <w:p w14:paraId="76E49D31" w14:textId="77777777" w:rsidR="00F82929" w:rsidRDefault="00F82929">
      <w:pPr>
        <w:pStyle w:val="BodyText"/>
        <w:spacing w:before="9"/>
        <w:rPr>
          <w:sz w:val="19"/>
        </w:rPr>
      </w:pPr>
    </w:p>
    <w:p w14:paraId="76E49D32" w14:textId="77777777" w:rsidR="00F82929" w:rsidRDefault="00567EEB">
      <w:pPr>
        <w:pStyle w:val="Heading4"/>
        <w:tabs>
          <w:tab w:val="left" w:pos="5239"/>
        </w:tabs>
        <w:spacing w:before="1"/>
        <w:ind w:left="1640"/>
      </w:pPr>
      <w:r>
        <w:rPr>
          <w:color w:val="231F20"/>
          <w:spacing w:val="-2"/>
        </w:rPr>
        <w:t>Agency</w:t>
      </w:r>
      <w:r>
        <w:rPr>
          <w:color w:val="231F20"/>
        </w:rPr>
        <w:tab/>
        <w:t>Contact</w:t>
      </w:r>
      <w:r>
        <w:rPr>
          <w:color w:val="231F20"/>
          <w:spacing w:val="-6"/>
        </w:rPr>
        <w:t xml:space="preserve"> </w:t>
      </w:r>
      <w:r>
        <w:rPr>
          <w:color w:val="231F20"/>
          <w:spacing w:val="-2"/>
        </w:rPr>
        <w:t>Information</w:t>
      </w:r>
    </w:p>
    <w:p w14:paraId="76E49D33" w14:textId="77777777" w:rsidR="00F82929" w:rsidRDefault="00567EEB">
      <w:pPr>
        <w:tabs>
          <w:tab w:val="left" w:pos="5239"/>
        </w:tabs>
        <w:spacing w:before="20"/>
        <w:ind w:left="1640"/>
        <w:rPr>
          <w:sz w:val="18"/>
        </w:rPr>
      </w:pPr>
      <w:r w:rsidRPr="0051467B">
        <w:rPr>
          <w:bCs/>
          <w:color w:val="231F20"/>
          <w:sz w:val="18"/>
        </w:rPr>
        <w:t>University</w:t>
      </w:r>
      <w:r w:rsidRPr="0051467B">
        <w:rPr>
          <w:bCs/>
          <w:color w:val="231F20"/>
          <w:spacing w:val="-6"/>
          <w:sz w:val="18"/>
        </w:rPr>
        <w:t xml:space="preserve"> </w:t>
      </w:r>
      <w:r w:rsidRPr="0051467B">
        <w:rPr>
          <w:bCs/>
          <w:color w:val="231F20"/>
          <w:sz w:val="18"/>
        </w:rPr>
        <w:t>Safety</w:t>
      </w:r>
      <w:r w:rsidRPr="0051467B">
        <w:rPr>
          <w:bCs/>
          <w:color w:val="231F20"/>
          <w:spacing w:val="-5"/>
          <w:sz w:val="18"/>
        </w:rPr>
        <w:t xml:space="preserve"> </w:t>
      </w:r>
      <w:r w:rsidRPr="0051467B">
        <w:rPr>
          <w:bCs/>
          <w:color w:val="231F20"/>
          <w:sz w:val="18"/>
        </w:rPr>
        <w:t>North</w:t>
      </w:r>
      <w:r w:rsidRPr="0051467B">
        <w:rPr>
          <w:bCs/>
          <w:color w:val="231F20"/>
          <w:spacing w:val="-5"/>
          <w:sz w:val="18"/>
        </w:rPr>
        <w:t xml:space="preserve"> </w:t>
      </w:r>
      <w:r w:rsidRPr="0051467B">
        <w:rPr>
          <w:bCs/>
          <w:color w:val="231F20"/>
          <w:sz w:val="18"/>
        </w:rPr>
        <w:t>Manchester</w:t>
      </w:r>
      <w:r w:rsidRPr="0051467B">
        <w:rPr>
          <w:bCs/>
          <w:color w:val="231F20"/>
          <w:spacing w:val="-6"/>
          <w:sz w:val="18"/>
        </w:rPr>
        <w:t xml:space="preserve"> </w:t>
      </w:r>
      <w:r w:rsidRPr="0051467B">
        <w:rPr>
          <w:bCs/>
          <w:color w:val="231F20"/>
          <w:spacing w:val="-2"/>
          <w:sz w:val="18"/>
        </w:rPr>
        <w:t>Campus</w:t>
      </w:r>
      <w:r>
        <w:rPr>
          <w:b/>
          <w:color w:val="231F20"/>
          <w:sz w:val="18"/>
        </w:rPr>
        <w:tab/>
      </w:r>
      <w:r>
        <w:rPr>
          <w:color w:val="231F20"/>
          <w:sz w:val="18"/>
        </w:rPr>
        <w:t>Ext.</w:t>
      </w:r>
      <w:r>
        <w:rPr>
          <w:color w:val="231F20"/>
          <w:spacing w:val="-3"/>
          <w:sz w:val="18"/>
        </w:rPr>
        <w:t xml:space="preserve"> </w:t>
      </w:r>
      <w:r>
        <w:rPr>
          <w:color w:val="231F20"/>
          <w:spacing w:val="-4"/>
          <w:sz w:val="18"/>
        </w:rPr>
        <w:t>5999</w:t>
      </w:r>
    </w:p>
    <w:p w14:paraId="76E49D34" w14:textId="77777777" w:rsidR="00F82929" w:rsidRDefault="00567EEB">
      <w:pPr>
        <w:pStyle w:val="BodyText"/>
        <w:spacing w:before="20"/>
        <w:ind w:left="5240"/>
      </w:pPr>
      <w:r>
        <w:rPr>
          <w:color w:val="231F20"/>
        </w:rPr>
        <w:t>260-982-</w:t>
      </w:r>
      <w:r>
        <w:rPr>
          <w:color w:val="231F20"/>
          <w:spacing w:val="-4"/>
        </w:rPr>
        <w:t>5999</w:t>
      </w:r>
    </w:p>
    <w:p w14:paraId="76E49D35" w14:textId="77777777" w:rsidR="00F82929" w:rsidRDefault="00567EEB">
      <w:pPr>
        <w:pStyle w:val="BodyText"/>
        <w:spacing w:before="20"/>
        <w:ind w:left="5240"/>
      </w:pPr>
      <w:r>
        <w:rPr>
          <w:color w:val="231F20"/>
        </w:rPr>
        <w:t>Address:</w:t>
      </w:r>
      <w:r>
        <w:rPr>
          <w:color w:val="231F20"/>
          <w:spacing w:val="-5"/>
        </w:rPr>
        <w:t xml:space="preserve"> </w:t>
      </w:r>
      <w:r>
        <w:rPr>
          <w:color w:val="231F20"/>
        </w:rPr>
        <w:t>Clark</w:t>
      </w:r>
      <w:r>
        <w:rPr>
          <w:color w:val="231F20"/>
          <w:spacing w:val="-6"/>
        </w:rPr>
        <w:t xml:space="preserve"> </w:t>
      </w:r>
      <w:r>
        <w:rPr>
          <w:color w:val="231F20"/>
        </w:rPr>
        <w:t>Computer</w:t>
      </w:r>
      <w:r>
        <w:rPr>
          <w:color w:val="231F20"/>
          <w:spacing w:val="-4"/>
        </w:rPr>
        <w:t xml:space="preserve"> </w:t>
      </w:r>
      <w:r>
        <w:rPr>
          <w:color w:val="231F20"/>
          <w:spacing w:val="-2"/>
        </w:rPr>
        <w:t>Center</w:t>
      </w:r>
    </w:p>
    <w:p w14:paraId="76E49D36" w14:textId="77777777" w:rsidR="00F82929" w:rsidRDefault="00567EEB">
      <w:pPr>
        <w:pStyle w:val="Heading4"/>
        <w:tabs>
          <w:tab w:val="right" w:pos="5513"/>
        </w:tabs>
        <w:spacing w:before="21"/>
        <w:ind w:left="1640"/>
        <w:rPr>
          <w:b w:val="0"/>
        </w:rPr>
      </w:pPr>
      <w:r w:rsidRPr="0051467B">
        <w:rPr>
          <w:b w:val="0"/>
          <w:bCs w:val="0"/>
          <w:color w:val="231F20"/>
        </w:rPr>
        <w:t>North</w:t>
      </w:r>
      <w:r w:rsidRPr="0051467B">
        <w:rPr>
          <w:b w:val="0"/>
          <w:bCs w:val="0"/>
          <w:color w:val="231F20"/>
          <w:spacing w:val="-4"/>
        </w:rPr>
        <w:t xml:space="preserve"> </w:t>
      </w:r>
      <w:r w:rsidRPr="0051467B">
        <w:rPr>
          <w:b w:val="0"/>
          <w:bCs w:val="0"/>
          <w:color w:val="231F20"/>
        </w:rPr>
        <w:t>Manchester</w:t>
      </w:r>
      <w:r w:rsidRPr="0051467B">
        <w:rPr>
          <w:b w:val="0"/>
          <w:bCs w:val="0"/>
          <w:color w:val="231F20"/>
          <w:spacing w:val="-4"/>
        </w:rPr>
        <w:t xml:space="preserve"> </w:t>
      </w:r>
      <w:r w:rsidRPr="0051467B">
        <w:rPr>
          <w:b w:val="0"/>
          <w:bCs w:val="0"/>
          <w:color w:val="231F20"/>
        </w:rPr>
        <w:t>Police</w:t>
      </w:r>
      <w:r w:rsidRPr="0051467B">
        <w:rPr>
          <w:b w:val="0"/>
          <w:bCs w:val="0"/>
          <w:color w:val="231F20"/>
          <w:spacing w:val="-3"/>
        </w:rPr>
        <w:t xml:space="preserve"> </w:t>
      </w:r>
      <w:r w:rsidRPr="0051467B">
        <w:rPr>
          <w:b w:val="0"/>
          <w:bCs w:val="0"/>
          <w:color w:val="231F20"/>
          <w:spacing w:val="-2"/>
        </w:rPr>
        <w:t>Department</w:t>
      </w:r>
      <w:r>
        <w:rPr>
          <w:color w:val="231F20"/>
        </w:rPr>
        <w:tab/>
      </w:r>
      <w:r>
        <w:rPr>
          <w:b w:val="0"/>
          <w:color w:val="231F20"/>
          <w:spacing w:val="-5"/>
        </w:rPr>
        <w:t>911</w:t>
      </w:r>
    </w:p>
    <w:p w14:paraId="76E49D37" w14:textId="1F69EEE7" w:rsidR="00F82929" w:rsidRDefault="00567EEB">
      <w:pPr>
        <w:pStyle w:val="BodyText"/>
        <w:spacing w:before="20" w:line="261" w:lineRule="auto"/>
        <w:ind w:left="5240" w:right="1330"/>
      </w:pPr>
      <w:r>
        <w:rPr>
          <w:color w:val="231F20"/>
        </w:rPr>
        <w:t>Address:</w:t>
      </w:r>
      <w:r>
        <w:rPr>
          <w:color w:val="231F20"/>
          <w:spacing w:val="-8"/>
        </w:rPr>
        <w:t xml:space="preserve"> </w:t>
      </w:r>
      <w:r>
        <w:rPr>
          <w:color w:val="231F20"/>
        </w:rPr>
        <w:t>709</w:t>
      </w:r>
      <w:r>
        <w:rPr>
          <w:color w:val="231F20"/>
          <w:spacing w:val="-8"/>
        </w:rPr>
        <w:t xml:space="preserve"> </w:t>
      </w:r>
      <w:r>
        <w:rPr>
          <w:color w:val="231F20"/>
        </w:rPr>
        <w:t>W</w:t>
      </w:r>
      <w:r>
        <w:rPr>
          <w:color w:val="231F20"/>
          <w:spacing w:val="-8"/>
        </w:rPr>
        <w:t xml:space="preserve"> </w:t>
      </w:r>
      <w:r>
        <w:rPr>
          <w:color w:val="231F20"/>
        </w:rPr>
        <w:t>Main</w:t>
      </w:r>
      <w:r>
        <w:rPr>
          <w:color w:val="231F20"/>
          <w:spacing w:val="-8"/>
        </w:rPr>
        <w:t xml:space="preserve"> </w:t>
      </w:r>
      <w:r>
        <w:rPr>
          <w:color w:val="231F20"/>
        </w:rPr>
        <w:t>St,</w:t>
      </w:r>
      <w:r>
        <w:rPr>
          <w:color w:val="231F20"/>
          <w:spacing w:val="-8"/>
        </w:rPr>
        <w:t xml:space="preserve"> </w:t>
      </w:r>
      <w:r>
        <w:rPr>
          <w:color w:val="231F20"/>
        </w:rPr>
        <w:t>North</w:t>
      </w:r>
      <w:r>
        <w:rPr>
          <w:color w:val="231F20"/>
          <w:spacing w:val="-8"/>
        </w:rPr>
        <w:t xml:space="preserve"> </w:t>
      </w:r>
      <w:r>
        <w:rPr>
          <w:color w:val="231F20"/>
        </w:rPr>
        <w:t>Manchester,</w:t>
      </w:r>
      <w:r>
        <w:rPr>
          <w:color w:val="231F20"/>
          <w:spacing w:val="-8"/>
        </w:rPr>
        <w:t xml:space="preserve"> </w:t>
      </w:r>
      <w:r>
        <w:rPr>
          <w:color w:val="231F20"/>
        </w:rPr>
        <w:t>IN</w:t>
      </w:r>
      <w:r>
        <w:rPr>
          <w:color w:val="231F20"/>
          <w:spacing w:val="-8"/>
        </w:rPr>
        <w:t xml:space="preserve"> </w:t>
      </w:r>
      <w:r>
        <w:rPr>
          <w:color w:val="231F20"/>
        </w:rPr>
        <w:t>46962 Non-Emergency-Phone:</w:t>
      </w:r>
      <w:r>
        <w:rPr>
          <w:color w:val="231F20"/>
          <w:spacing w:val="-2"/>
        </w:rPr>
        <w:t xml:space="preserve"> </w:t>
      </w:r>
      <w:r>
        <w:rPr>
          <w:color w:val="231F20"/>
        </w:rPr>
        <w:t>260-982-855</w:t>
      </w:r>
      <w:r w:rsidR="00E82261">
        <w:rPr>
          <w:color w:val="231F20"/>
        </w:rPr>
        <w:t>5</w:t>
      </w:r>
    </w:p>
    <w:p w14:paraId="76E49D38" w14:textId="77777777" w:rsidR="00F82929" w:rsidRDefault="00567EEB">
      <w:pPr>
        <w:tabs>
          <w:tab w:val="right" w:pos="6262"/>
        </w:tabs>
        <w:spacing w:before="1"/>
        <w:ind w:left="1640"/>
        <w:rPr>
          <w:sz w:val="18"/>
        </w:rPr>
      </w:pPr>
      <w:r w:rsidRPr="0051467B">
        <w:rPr>
          <w:bCs/>
          <w:color w:val="231F20"/>
          <w:sz w:val="18"/>
        </w:rPr>
        <w:t>Fort</w:t>
      </w:r>
      <w:r w:rsidRPr="0051467B">
        <w:rPr>
          <w:bCs/>
          <w:color w:val="231F20"/>
          <w:spacing w:val="-11"/>
          <w:sz w:val="18"/>
        </w:rPr>
        <w:t xml:space="preserve"> </w:t>
      </w:r>
      <w:r w:rsidRPr="0051467B">
        <w:rPr>
          <w:bCs/>
          <w:color w:val="231F20"/>
          <w:sz w:val="18"/>
        </w:rPr>
        <w:t>Wayne</w:t>
      </w:r>
      <w:r w:rsidRPr="0051467B">
        <w:rPr>
          <w:bCs/>
          <w:color w:val="231F20"/>
          <w:spacing w:val="-9"/>
          <w:sz w:val="18"/>
        </w:rPr>
        <w:t xml:space="preserve"> </w:t>
      </w:r>
      <w:r w:rsidRPr="0051467B">
        <w:rPr>
          <w:bCs/>
          <w:color w:val="231F20"/>
          <w:sz w:val="18"/>
        </w:rPr>
        <w:t>Campus/Parkview</w:t>
      </w:r>
      <w:r w:rsidRPr="0051467B">
        <w:rPr>
          <w:bCs/>
          <w:color w:val="231F20"/>
          <w:spacing w:val="-9"/>
          <w:sz w:val="18"/>
        </w:rPr>
        <w:t xml:space="preserve"> </w:t>
      </w:r>
      <w:r w:rsidRPr="0051467B">
        <w:rPr>
          <w:bCs/>
          <w:color w:val="231F20"/>
          <w:spacing w:val="-2"/>
          <w:sz w:val="18"/>
        </w:rPr>
        <w:t>Security</w:t>
      </w:r>
      <w:r>
        <w:rPr>
          <w:b/>
          <w:color w:val="231F20"/>
          <w:sz w:val="18"/>
        </w:rPr>
        <w:tab/>
      </w:r>
      <w:r>
        <w:rPr>
          <w:color w:val="231F20"/>
          <w:spacing w:val="-4"/>
          <w:sz w:val="18"/>
        </w:rPr>
        <w:t>260-</w:t>
      </w:r>
      <w:r>
        <w:rPr>
          <w:color w:val="231F20"/>
          <w:sz w:val="18"/>
        </w:rPr>
        <w:t>266-1800</w:t>
      </w:r>
    </w:p>
    <w:p w14:paraId="76E49D39" w14:textId="77777777" w:rsidR="00F82929" w:rsidRDefault="00567EEB">
      <w:pPr>
        <w:pStyle w:val="Heading4"/>
        <w:tabs>
          <w:tab w:val="right" w:pos="5513"/>
        </w:tabs>
        <w:spacing w:before="20"/>
        <w:ind w:left="1640"/>
        <w:rPr>
          <w:b w:val="0"/>
        </w:rPr>
      </w:pPr>
      <w:r w:rsidRPr="0051467B">
        <w:rPr>
          <w:b w:val="0"/>
          <w:bCs w:val="0"/>
          <w:color w:val="231F20"/>
        </w:rPr>
        <w:t>Fort</w:t>
      </w:r>
      <w:r w:rsidRPr="0051467B">
        <w:rPr>
          <w:b w:val="0"/>
          <w:bCs w:val="0"/>
          <w:color w:val="231F20"/>
          <w:spacing w:val="-6"/>
        </w:rPr>
        <w:t xml:space="preserve"> </w:t>
      </w:r>
      <w:r w:rsidRPr="0051467B">
        <w:rPr>
          <w:b w:val="0"/>
          <w:bCs w:val="0"/>
          <w:color w:val="231F20"/>
        </w:rPr>
        <w:t>Wayne</w:t>
      </w:r>
      <w:r w:rsidRPr="0051467B">
        <w:rPr>
          <w:b w:val="0"/>
          <w:bCs w:val="0"/>
          <w:color w:val="231F20"/>
          <w:spacing w:val="-6"/>
        </w:rPr>
        <w:t xml:space="preserve"> </w:t>
      </w:r>
      <w:r w:rsidRPr="0051467B">
        <w:rPr>
          <w:b w:val="0"/>
          <w:bCs w:val="0"/>
          <w:color w:val="231F20"/>
        </w:rPr>
        <w:t>Police</w:t>
      </w:r>
      <w:r w:rsidRPr="0051467B">
        <w:rPr>
          <w:b w:val="0"/>
          <w:bCs w:val="0"/>
          <w:color w:val="231F20"/>
          <w:spacing w:val="-5"/>
        </w:rPr>
        <w:t xml:space="preserve"> </w:t>
      </w:r>
      <w:r w:rsidRPr="0051467B">
        <w:rPr>
          <w:b w:val="0"/>
          <w:bCs w:val="0"/>
          <w:color w:val="231F20"/>
          <w:spacing w:val="-2"/>
        </w:rPr>
        <w:t>Department</w:t>
      </w:r>
      <w:r>
        <w:rPr>
          <w:color w:val="231F20"/>
        </w:rPr>
        <w:tab/>
      </w:r>
      <w:r>
        <w:rPr>
          <w:b w:val="0"/>
          <w:color w:val="231F20"/>
          <w:spacing w:val="-5"/>
        </w:rPr>
        <w:t>911</w:t>
      </w:r>
    </w:p>
    <w:p w14:paraId="76E49D3A" w14:textId="77777777" w:rsidR="00F82929" w:rsidRDefault="00567EEB">
      <w:pPr>
        <w:pStyle w:val="BodyText"/>
        <w:spacing w:before="20" w:line="261" w:lineRule="auto"/>
        <w:ind w:left="5240" w:right="1758"/>
      </w:pPr>
      <w:r>
        <w:rPr>
          <w:color w:val="231F20"/>
        </w:rPr>
        <w:t>Address:</w:t>
      </w:r>
      <w:r>
        <w:rPr>
          <w:color w:val="231F20"/>
          <w:spacing w:val="-6"/>
        </w:rPr>
        <w:t xml:space="preserve"> </w:t>
      </w:r>
      <w:r>
        <w:rPr>
          <w:color w:val="231F20"/>
        </w:rPr>
        <w:t>1</w:t>
      </w:r>
      <w:r>
        <w:rPr>
          <w:color w:val="231F20"/>
          <w:spacing w:val="-6"/>
        </w:rPr>
        <w:t xml:space="preserve"> </w:t>
      </w:r>
      <w:r>
        <w:rPr>
          <w:color w:val="231F20"/>
        </w:rPr>
        <w:t>E</w:t>
      </w:r>
      <w:r>
        <w:rPr>
          <w:color w:val="231F20"/>
          <w:spacing w:val="-7"/>
        </w:rPr>
        <w:t xml:space="preserve"> </w:t>
      </w:r>
      <w:r>
        <w:rPr>
          <w:color w:val="231F20"/>
        </w:rPr>
        <w:t>Main</w:t>
      </w:r>
      <w:r>
        <w:rPr>
          <w:color w:val="231F20"/>
          <w:spacing w:val="-6"/>
        </w:rPr>
        <w:t xml:space="preserve"> </w:t>
      </w:r>
      <w:r>
        <w:rPr>
          <w:color w:val="231F20"/>
        </w:rPr>
        <w:t>St</w:t>
      </w:r>
      <w:r>
        <w:rPr>
          <w:color w:val="231F20"/>
          <w:spacing w:val="-7"/>
        </w:rPr>
        <w:t xml:space="preserve"> </w:t>
      </w:r>
      <w:r>
        <w:rPr>
          <w:color w:val="231F20"/>
        </w:rPr>
        <w:t>108,</w:t>
      </w:r>
      <w:r>
        <w:rPr>
          <w:color w:val="231F20"/>
          <w:spacing w:val="-6"/>
        </w:rPr>
        <w:t xml:space="preserve"> </w:t>
      </w:r>
      <w:r>
        <w:rPr>
          <w:color w:val="231F20"/>
        </w:rPr>
        <w:t>Fort</w:t>
      </w:r>
      <w:r>
        <w:rPr>
          <w:color w:val="231F20"/>
          <w:spacing w:val="-7"/>
        </w:rPr>
        <w:t xml:space="preserve"> </w:t>
      </w:r>
      <w:r>
        <w:rPr>
          <w:color w:val="231F20"/>
        </w:rPr>
        <w:t>Wayne,</w:t>
      </w:r>
      <w:r>
        <w:rPr>
          <w:color w:val="231F20"/>
          <w:spacing w:val="-6"/>
        </w:rPr>
        <w:t xml:space="preserve"> </w:t>
      </w:r>
      <w:r>
        <w:rPr>
          <w:color w:val="231F20"/>
        </w:rPr>
        <w:t>IN</w:t>
      </w:r>
      <w:r>
        <w:rPr>
          <w:color w:val="231F20"/>
          <w:spacing w:val="-6"/>
        </w:rPr>
        <w:t xml:space="preserve"> </w:t>
      </w:r>
      <w:r>
        <w:rPr>
          <w:color w:val="231F20"/>
        </w:rPr>
        <w:t>46803 Non-Emergency-Phone:</w:t>
      </w:r>
      <w:r>
        <w:rPr>
          <w:color w:val="231F20"/>
          <w:spacing w:val="-2"/>
        </w:rPr>
        <w:t xml:space="preserve"> </w:t>
      </w:r>
      <w:r>
        <w:rPr>
          <w:color w:val="231F20"/>
        </w:rPr>
        <w:t>260-427-1222</w:t>
      </w:r>
    </w:p>
    <w:p w14:paraId="76E49D3B" w14:textId="77777777" w:rsidR="00F82929" w:rsidRDefault="00F82929">
      <w:pPr>
        <w:pStyle w:val="BodyText"/>
        <w:spacing w:before="9"/>
        <w:rPr>
          <w:sz w:val="19"/>
        </w:rPr>
      </w:pPr>
    </w:p>
    <w:p w14:paraId="76E49D3C" w14:textId="77777777" w:rsidR="00F82929" w:rsidRDefault="00567EEB">
      <w:pPr>
        <w:pStyle w:val="ListParagraph"/>
        <w:numPr>
          <w:ilvl w:val="2"/>
          <w:numId w:val="9"/>
        </w:numPr>
        <w:tabs>
          <w:tab w:val="left" w:pos="920"/>
        </w:tabs>
        <w:spacing w:before="0"/>
        <w:ind w:left="920"/>
        <w:rPr>
          <w:sz w:val="18"/>
        </w:rPr>
      </w:pPr>
      <w:r>
        <w:rPr>
          <w:color w:val="231F20"/>
          <w:sz w:val="18"/>
        </w:rPr>
        <w:t>CONFIDENTIALITY</w:t>
      </w:r>
      <w:r>
        <w:rPr>
          <w:color w:val="231F20"/>
          <w:spacing w:val="-9"/>
          <w:sz w:val="18"/>
        </w:rPr>
        <w:t xml:space="preserve"> </w:t>
      </w:r>
      <w:r>
        <w:rPr>
          <w:color w:val="231F20"/>
          <w:sz w:val="18"/>
        </w:rPr>
        <w:t>AND</w:t>
      </w:r>
      <w:r>
        <w:rPr>
          <w:color w:val="231F20"/>
          <w:spacing w:val="-7"/>
          <w:sz w:val="18"/>
        </w:rPr>
        <w:t xml:space="preserve"> </w:t>
      </w:r>
      <w:r>
        <w:rPr>
          <w:color w:val="231F20"/>
          <w:spacing w:val="-2"/>
          <w:sz w:val="18"/>
        </w:rPr>
        <w:t>PRIVACY</w:t>
      </w:r>
    </w:p>
    <w:p w14:paraId="76E49D3E" w14:textId="3ECA4F7A" w:rsidR="00F82929" w:rsidRDefault="00567EEB" w:rsidP="2F0007A6">
      <w:pPr>
        <w:pStyle w:val="ListParagraph"/>
        <w:numPr>
          <w:ilvl w:val="3"/>
          <w:numId w:val="9"/>
        </w:numPr>
        <w:tabs>
          <w:tab w:val="left" w:pos="1639"/>
          <w:tab w:val="left" w:pos="1640"/>
        </w:tabs>
        <w:spacing w:before="21" w:line="261" w:lineRule="auto"/>
        <w:ind w:left="1640" w:right="1090"/>
        <w:rPr>
          <w:sz w:val="18"/>
          <w:szCs w:val="18"/>
        </w:rPr>
      </w:pPr>
      <w:r w:rsidRPr="2F0007A6">
        <w:rPr>
          <w:color w:val="231F20"/>
          <w:sz w:val="18"/>
          <w:szCs w:val="18"/>
        </w:rPr>
        <w:t>Manchester</w:t>
      </w:r>
      <w:r w:rsidRPr="2F0007A6">
        <w:rPr>
          <w:color w:val="231F20"/>
          <w:spacing w:val="-7"/>
          <w:sz w:val="18"/>
          <w:szCs w:val="18"/>
        </w:rPr>
        <w:t xml:space="preserve"> </w:t>
      </w:r>
      <w:r w:rsidRPr="2F0007A6">
        <w:rPr>
          <w:color w:val="231F20"/>
          <w:sz w:val="18"/>
          <w:szCs w:val="18"/>
        </w:rPr>
        <w:t>University</w:t>
      </w:r>
      <w:r w:rsidRPr="2F0007A6">
        <w:rPr>
          <w:color w:val="231F20"/>
          <w:spacing w:val="-8"/>
          <w:sz w:val="18"/>
          <w:szCs w:val="18"/>
        </w:rPr>
        <w:t xml:space="preserve"> </w:t>
      </w:r>
      <w:r w:rsidRPr="2F0007A6">
        <w:rPr>
          <w:color w:val="231F20"/>
          <w:sz w:val="18"/>
          <w:szCs w:val="18"/>
        </w:rPr>
        <w:t>recognizes</w:t>
      </w:r>
      <w:r w:rsidRPr="2F0007A6">
        <w:rPr>
          <w:color w:val="231F20"/>
          <w:spacing w:val="-7"/>
          <w:sz w:val="18"/>
          <w:szCs w:val="18"/>
        </w:rPr>
        <w:t xml:space="preserve"> </w:t>
      </w:r>
      <w:r w:rsidRPr="2F0007A6">
        <w:rPr>
          <w:color w:val="231F20"/>
          <w:sz w:val="18"/>
          <w:szCs w:val="18"/>
        </w:rPr>
        <w:t>the</w:t>
      </w:r>
      <w:r w:rsidRPr="2F0007A6">
        <w:rPr>
          <w:color w:val="231F20"/>
          <w:spacing w:val="-7"/>
          <w:sz w:val="18"/>
          <w:szCs w:val="18"/>
        </w:rPr>
        <w:t xml:space="preserve"> </w:t>
      </w:r>
      <w:r w:rsidRPr="2F0007A6">
        <w:rPr>
          <w:color w:val="231F20"/>
          <w:sz w:val="18"/>
          <w:szCs w:val="18"/>
        </w:rPr>
        <w:t>importance</w:t>
      </w:r>
      <w:r w:rsidRPr="2F0007A6">
        <w:rPr>
          <w:color w:val="231F20"/>
          <w:spacing w:val="-8"/>
          <w:sz w:val="18"/>
          <w:szCs w:val="18"/>
        </w:rPr>
        <w:t xml:space="preserve"> </w:t>
      </w:r>
      <w:r w:rsidRPr="2F0007A6">
        <w:rPr>
          <w:color w:val="231F20"/>
          <w:sz w:val="18"/>
          <w:szCs w:val="18"/>
        </w:rPr>
        <w:t>of</w:t>
      </w:r>
      <w:r w:rsidRPr="2F0007A6">
        <w:rPr>
          <w:color w:val="231F20"/>
          <w:spacing w:val="-8"/>
          <w:sz w:val="18"/>
          <w:szCs w:val="18"/>
        </w:rPr>
        <w:t xml:space="preserve"> </w:t>
      </w:r>
      <w:r w:rsidRPr="2F0007A6">
        <w:rPr>
          <w:color w:val="231F20"/>
          <w:sz w:val="18"/>
          <w:szCs w:val="18"/>
        </w:rPr>
        <w:t>confidentiality</w:t>
      </w:r>
      <w:r w:rsidRPr="2F0007A6">
        <w:rPr>
          <w:color w:val="231F20"/>
          <w:spacing w:val="-8"/>
          <w:sz w:val="18"/>
          <w:szCs w:val="18"/>
        </w:rPr>
        <w:t xml:space="preserve"> </w:t>
      </w:r>
      <w:r w:rsidRPr="2F0007A6">
        <w:rPr>
          <w:color w:val="231F20"/>
          <w:sz w:val="18"/>
          <w:szCs w:val="18"/>
        </w:rPr>
        <w:t>and</w:t>
      </w:r>
      <w:r w:rsidRPr="2F0007A6">
        <w:rPr>
          <w:color w:val="231F20"/>
          <w:spacing w:val="-8"/>
          <w:sz w:val="18"/>
          <w:szCs w:val="18"/>
        </w:rPr>
        <w:t xml:space="preserve"> </w:t>
      </w:r>
      <w:r w:rsidRPr="2F0007A6">
        <w:rPr>
          <w:color w:val="231F20"/>
          <w:sz w:val="18"/>
          <w:szCs w:val="18"/>
        </w:rPr>
        <w:t>privacy.</w:t>
      </w:r>
      <w:r w:rsidRPr="2F0007A6">
        <w:rPr>
          <w:color w:val="231F20"/>
          <w:spacing w:val="-8"/>
          <w:sz w:val="18"/>
          <w:szCs w:val="18"/>
        </w:rPr>
        <w:t xml:space="preserve"> </w:t>
      </w:r>
      <w:r w:rsidRPr="2F0007A6">
        <w:rPr>
          <w:color w:val="231F20"/>
          <w:sz w:val="18"/>
          <w:szCs w:val="18"/>
        </w:rPr>
        <w:t>See</w:t>
      </w:r>
      <w:r w:rsidRPr="2F0007A6">
        <w:rPr>
          <w:color w:val="231F20"/>
          <w:spacing w:val="-8"/>
          <w:sz w:val="18"/>
          <w:szCs w:val="18"/>
        </w:rPr>
        <w:t xml:space="preserve"> </w:t>
      </w:r>
      <w:r w:rsidRPr="2F0007A6">
        <w:rPr>
          <w:color w:val="231F20"/>
          <w:sz w:val="18"/>
          <w:szCs w:val="18"/>
        </w:rPr>
        <w:t>the</w:t>
      </w:r>
      <w:r w:rsidRPr="2F0007A6">
        <w:rPr>
          <w:color w:val="231F20"/>
          <w:spacing w:val="-7"/>
          <w:sz w:val="18"/>
          <w:szCs w:val="18"/>
        </w:rPr>
        <w:t xml:space="preserve"> </w:t>
      </w:r>
      <w:r w:rsidRPr="2F0007A6">
        <w:rPr>
          <w:color w:val="231F20"/>
          <w:sz w:val="18"/>
          <w:szCs w:val="18"/>
        </w:rPr>
        <w:t>Resources</w:t>
      </w:r>
      <w:r w:rsidRPr="2F0007A6">
        <w:rPr>
          <w:color w:val="231F20"/>
          <w:spacing w:val="-7"/>
          <w:sz w:val="18"/>
          <w:szCs w:val="18"/>
        </w:rPr>
        <w:t xml:space="preserve"> </w:t>
      </w:r>
      <w:r w:rsidRPr="2F0007A6">
        <w:rPr>
          <w:color w:val="231F20"/>
          <w:sz w:val="18"/>
          <w:szCs w:val="18"/>
        </w:rPr>
        <w:t>section for a list of confidential support, non-confidential support, and medical resources. Information received</w:t>
      </w:r>
      <w:r w:rsidR="7D69B1C5" w:rsidRPr="2F0007A6">
        <w:rPr>
          <w:color w:val="231F20"/>
          <w:sz w:val="18"/>
          <w:szCs w:val="18"/>
        </w:rPr>
        <w:t xml:space="preserve"> </w:t>
      </w:r>
      <w:r w:rsidRPr="2F0007A6">
        <w:rPr>
          <w:color w:val="231F20"/>
          <w:sz w:val="18"/>
          <w:szCs w:val="18"/>
        </w:rPr>
        <w:t>in</w:t>
      </w:r>
      <w:r w:rsidRPr="2F0007A6">
        <w:rPr>
          <w:color w:val="231F20"/>
          <w:spacing w:val="-6"/>
          <w:sz w:val="18"/>
          <w:szCs w:val="18"/>
        </w:rPr>
        <w:t xml:space="preserve"> </w:t>
      </w:r>
      <w:r w:rsidRPr="2F0007A6">
        <w:rPr>
          <w:color w:val="231F20"/>
          <w:sz w:val="18"/>
          <w:szCs w:val="18"/>
        </w:rPr>
        <w:t>connection</w:t>
      </w:r>
      <w:r w:rsidRPr="2F0007A6">
        <w:rPr>
          <w:color w:val="231F20"/>
          <w:spacing w:val="-6"/>
          <w:sz w:val="18"/>
          <w:szCs w:val="18"/>
        </w:rPr>
        <w:t xml:space="preserve"> </w:t>
      </w:r>
      <w:r w:rsidRPr="2F0007A6">
        <w:rPr>
          <w:color w:val="231F20"/>
          <w:sz w:val="18"/>
          <w:szCs w:val="18"/>
        </w:rPr>
        <w:t>with</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reporting,</w:t>
      </w:r>
      <w:r w:rsidRPr="2F0007A6">
        <w:rPr>
          <w:color w:val="231F20"/>
          <w:spacing w:val="-5"/>
          <w:sz w:val="18"/>
          <w:szCs w:val="18"/>
        </w:rPr>
        <w:t xml:space="preserve"> </w:t>
      </w:r>
      <w:r w:rsidRPr="2F0007A6">
        <w:rPr>
          <w:color w:val="231F20"/>
          <w:sz w:val="18"/>
          <w:szCs w:val="18"/>
        </w:rPr>
        <w:t>investigation,</w:t>
      </w:r>
      <w:r w:rsidRPr="2F0007A6">
        <w:rPr>
          <w:color w:val="231F20"/>
          <w:spacing w:val="-6"/>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resolution</w:t>
      </w:r>
      <w:r w:rsidRPr="2F0007A6">
        <w:rPr>
          <w:color w:val="231F20"/>
          <w:spacing w:val="-5"/>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allegations</w:t>
      </w:r>
      <w:r w:rsidRPr="2F0007A6">
        <w:rPr>
          <w:color w:val="231F20"/>
          <w:spacing w:val="-6"/>
          <w:sz w:val="18"/>
          <w:szCs w:val="18"/>
        </w:rPr>
        <w:t xml:space="preserve"> </w:t>
      </w:r>
      <w:r w:rsidRPr="2F0007A6">
        <w:rPr>
          <w:color w:val="231F20"/>
          <w:sz w:val="18"/>
          <w:szCs w:val="18"/>
        </w:rPr>
        <w:t>will</w:t>
      </w:r>
      <w:r w:rsidRPr="2F0007A6">
        <w:rPr>
          <w:color w:val="231F20"/>
          <w:spacing w:val="-5"/>
          <w:sz w:val="18"/>
          <w:szCs w:val="18"/>
        </w:rPr>
        <w:t xml:space="preserve"> </w:t>
      </w:r>
      <w:r w:rsidRPr="2F0007A6">
        <w:rPr>
          <w:color w:val="231F20"/>
          <w:sz w:val="18"/>
          <w:szCs w:val="18"/>
        </w:rPr>
        <w:t>be</w:t>
      </w:r>
      <w:r w:rsidRPr="2F0007A6">
        <w:rPr>
          <w:color w:val="231F20"/>
          <w:spacing w:val="-6"/>
          <w:sz w:val="18"/>
          <w:szCs w:val="18"/>
        </w:rPr>
        <w:t xml:space="preserve"> </w:t>
      </w:r>
      <w:r w:rsidRPr="2F0007A6">
        <w:rPr>
          <w:color w:val="231F20"/>
          <w:sz w:val="18"/>
          <w:szCs w:val="18"/>
        </w:rPr>
        <w:t>treated</w:t>
      </w:r>
      <w:r w:rsidRPr="2F0007A6">
        <w:rPr>
          <w:color w:val="231F20"/>
          <w:spacing w:val="-5"/>
          <w:sz w:val="18"/>
          <w:szCs w:val="18"/>
        </w:rPr>
        <w:t xml:space="preserve"> </w:t>
      </w:r>
      <w:r w:rsidRPr="2F0007A6">
        <w:rPr>
          <w:color w:val="231F20"/>
          <w:sz w:val="18"/>
          <w:szCs w:val="18"/>
        </w:rPr>
        <w:t>as</w:t>
      </w:r>
      <w:r w:rsidRPr="2F0007A6">
        <w:rPr>
          <w:color w:val="231F20"/>
          <w:spacing w:val="-6"/>
          <w:sz w:val="18"/>
          <w:szCs w:val="18"/>
        </w:rPr>
        <w:t xml:space="preserve"> </w:t>
      </w:r>
      <w:r w:rsidRPr="2F0007A6">
        <w:rPr>
          <w:color w:val="231F20"/>
          <w:sz w:val="18"/>
          <w:szCs w:val="18"/>
        </w:rPr>
        <w:t>private</w:t>
      </w:r>
      <w:r w:rsidRPr="2F0007A6">
        <w:rPr>
          <w:color w:val="231F20"/>
          <w:spacing w:val="-5"/>
          <w:sz w:val="18"/>
          <w:szCs w:val="18"/>
        </w:rPr>
        <w:t xml:space="preserve"> </w:t>
      </w:r>
      <w:r w:rsidRPr="2F0007A6">
        <w:rPr>
          <w:color w:val="231F20"/>
          <w:sz w:val="18"/>
          <w:szCs w:val="18"/>
        </w:rPr>
        <w:t xml:space="preserve">and will only involve individuals whom the University determines are necessary to conduct an appropriate investigation, to </w:t>
      </w:r>
      <w:proofErr w:type="gramStart"/>
      <w:r w:rsidRPr="2F0007A6">
        <w:rPr>
          <w:color w:val="231F20"/>
          <w:sz w:val="18"/>
          <w:szCs w:val="18"/>
        </w:rPr>
        <w:t>provide assistance</w:t>
      </w:r>
      <w:proofErr w:type="gramEnd"/>
      <w:r w:rsidRPr="2F0007A6">
        <w:rPr>
          <w:color w:val="231F20"/>
          <w:sz w:val="18"/>
          <w:szCs w:val="18"/>
        </w:rPr>
        <w:t xml:space="preserve"> and resources to parties, to perform other appropriate University functions, or when the University is required to provide information under the law.</w:t>
      </w:r>
    </w:p>
    <w:p w14:paraId="76E49D40" w14:textId="5D50E33C" w:rsidR="00F82929" w:rsidRDefault="00567EEB" w:rsidP="2F0007A6">
      <w:pPr>
        <w:pStyle w:val="ListParagraph"/>
        <w:numPr>
          <w:ilvl w:val="3"/>
          <w:numId w:val="9"/>
        </w:numPr>
        <w:tabs>
          <w:tab w:val="left" w:pos="1639"/>
          <w:tab w:val="left" w:pos="1640"/>
        </w:tabs>
        <w:spacing w:before="2" w:line="261" w:lineRule="auto"/>
        <w:ind w:left="1640" w:right="900"/>
        <w:rPr>
          <w:color w:val="231F20"/>
          <w:sz w:val="18"/>
          <w:szCs w:val="18"/>
        </w:rPr>
      </w:pPr>
      <w:r w:rsidRPr="2F0007A6">
        <w:rPr>
          <w:color w:val="231F20"/>
          <w:sz w:val="18"/>
          <w:szCs w:val="18"/>
        </w:rPr>
        <w:t>If an incident is disclosed or reported to the University and the individual requests that no investigation be conducted</w:t>
      </w:r>
      <w:r w:rsidRPr="2F0007A6">
        <w:rPr>
          <w:color w:val="231F20"/>
          <w:spacing w:val="-4"/>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disciplinary</w:t>
      </w:r>
      <w:r w:rsidRPr="2F0007A6">
        <w:rPr>
          <w:color w:val="231F20"/>
          <w:spacing w:val="-4"/>
          <w:sz w:val="18"/>
          <w:szCs w:val="18"/>
        </w:rPr>
        <w:t xml:space="preserve"> </w:t>
      </w:r>
      <w:r w:rsidRPr="2F0007A6">
        <w:rPr>
          <w:color w:val="231F20"/>
          <w:sz w:val="18"/>
          <w:szCs w:val="18"/>
        </w:rPr>
        <w:t>action</w:t>
      </w:r>
      <w:r w:rsidRPr="2F0007A6">
        <w:rPr>
          <w:color w:val="231F20"/>
          <w:spacing w:val="-5"/>
          <w:sz w:val="18"/>
          <w:szCs w:val="18"/>
        </w:rPr>
        <w:t xml:space="preserve"> </w:t>
      </w:r>
      <w:r w:rsidRPr="2F0007A6">
        <w:rPr>
          <w:color w:val="231F20"/>
          <w:sz w:val="18"/>
          <w:szCs w:val="18"/>
        </w:rPr>
        <w:t>be</w:t>
      </w:r>
      <w:r w:rsidRPr="2F0007A6">
        <w:rPr>
          <w:color w:val="231F20"/>
          <w:spacing w:val="-5"/>
          <w:sz w:val="18"/>
          <w:szCs w:val="18"/>
        </w:rPr>
        <w:t xml:space="preserve"> </w:t>
      </w:r>
      <w:r w:rsidRPr="2F0007A6">
        <w:rPr>
          <w:color w:val="231F20"/>
          <w:sz w:val="18"/>
          <w:szCs w:val="18"/>
        </w:rPr>
        <w:t>taken,</w:t>
      </w:r>
      <w:r w:rsidRPr="2F0007A6">
        <w:rPr>
          <w:color w:val="231F20"/>
          <w:spacing w:val="-4"/>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Title</w:t>
      </w:r>
      <w:r w:rsidRPr="2F0007A6">
        <w:rPr>
          <w:color w:val="231F20"/>
          <w:spacing w:val="-5"/>
          <w:sz w:val="18"/>
          <w:szCs w:val="18"/>
        </w:rPr>
        <w:t xml:space="preserve"> </w:t>
      </w:r>
      <w:r w:rsidRPr="2F0007A6">
        <w:rPr>
          <w:color w:val="231F20"/>
          <w:sz w:val="18"/>
          <w:szCs w:val="18"/>
        </w:rPr>
        <w:t>IX</w:t>
      </w:r>
      <w:r w:rsidRPr="2F0007A6">
        <w:rPr>
          <w:color w:val="231F20"/>
          <w:spacing w:val="-4"/>
          <w:sz w:val="18"/>
          <w:szCs w:val="18"/>
        </w:rPr>
        <w:t xml:space="preserve"> </w:t>
      </w:r>
      <w:r w:rsidRPr="2F0007A6">
        <w:rPr>
          <w:color w:val="231F20"/>
          <w:sz w:val="18"/>
          <w:szCs w:val="18"/>
        </w:rPr>
        <w:t>Coordinator</w:t>
      </w:r>
      <w:r w:rsidRPr="2F0007A6">
        <w:rPr>
          <w:color w:val="231F20"/>
          <w:spacing w:val="-5"/>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designee</w:t>
      </w:r>
      <w:r w:rsidRPr="2F0007A6">
        <w:rPr>
          <w:color w:val="231F20"/>
          <w:spacing w:val="-5"/>
          <w:sz w:val="18"/>
          <w:szCs w:val="18"/>
        </w:rPr>
        <w:t xml:space="preserve"> </w:t>
      </w:r>
      <w:r w:rsidRPr="2F0007A6">
        <w:rPr>
          <w:color w:val="231F20"/>
          <w:sz w:val="18"/>
          <w:szCs w:val="18"/>
        </w:rPr>
        <w:t>will</w:t>
      </w:r>
      <w:r w:rsidRPr="2F0007A6">
        <w:rPr>
          <w:color w:val="231F20"/>
          <w:spacing w:val="-4"/>
          <w:sz w:val="18"/>
          <w:szCs w:val="18"/>
        </w:rPr>
        <w:t xml:space="preserve"> </w:t>
      </w:r>
      <w:r w:rsidRPr="2F0007A6">
        <w:rPr>
          <w:color w:val="231F20"/>
          <w:sz w:val="18"/>
          <w:szCs w:val="18"/>
        </w:rPr>
        <w:t>explain</w:t>
      </w:r>
      <w:r w:rsidRPr="2F0007A6">
        <w:rPr>
          <w:color w:val="231F20"/>
          <w:spacing w:val="-5"/>
          <w:sz w:val="18"/>
          <w:szCs w:val="18"/>
        </w:rPr>
        <w:t xml:space="preserve"> </w:t>
      </w:r>
      <w:r w:rsidRPr="2F0007A6">
        <w:rPr>
          <w:color w:val="231F20"/>
          <w:sz w:val="18"/>
          <w:szCs w:val="18"/>
        </w:rPr>
        <w:t>that</w:t>
      </w:r>
      <w:r w:rsidRPr="2F0007A6">
        <w:rPr>
          <w:color w:val="231F20"/>
          <w:spacing w:val="-4"/>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University prohibits Retaliation and explain the steps the University will take to prevent and respond to Retaliation</w:t>
      </w:r>
      <w:r w:rsidR="0F0BD9B9" w:rsidRPr="2F0007A6">
        <w:rPr>
          <w:color w:val="231F20"/>
          <w:sz w:val="18"/>
          <w:szCs w:val="18"/>
        </w:rPr>
        <w:t xml:space="preserve"> </w:t>
      </w:r>
      <w:r w:rsidRPr="2F0007A6">
        <w:rPr>
          <w:color w:val="231F20"/>
          <w:sz w:val="18"/>
          <w:szCs w:val="18"/>
        </w:rPr>
        <w:t>if the individual participates in a resolution process. The Title IX Coordinator or designee will evaluate the</w:t>
      </w:r>
      <w:r w:rsidRPr="2F0007A6">
        <w:rPr>
          <w:color w:val="231F20"/>
          <w:spacing w:val="-4"/>
          <w:sz w:val="18"/>
          <w:szCs w:val="18"/>
        </w:rPr>
        <w:t xml:space="preserve"> </w:t>
      </w:r>
      <w:r w:rsidRPr="2F0007A6">
        <w:rPr>
          <w:color w:val="231F20"/>
          <w:sz w:val="18"/>
          <w:szCs w:val="18"/>
        </w:rPr>
        <w:t>request</w:t>
      </w:r>
      <w:r w:rsidRPr="2F0007A6">
        <w:rPr>
          <w:color w:val="231F20"/>
          <w:spacing w:val="-4"/>
          <w:sz w:val="18"/>
          <w:szCs w:val="18"/>
        </w:rPr>
        <w:t xml:space="preserve"> </w:t>
      </w:r>
      <w:r w:rsidRPr="2F0007A6">
        <w:rPr>
          <w:color w:val="231F20"/>
          <w:sz w:val="18"/>
          <w:szCs w:val="18"/>
        </w:rPr>
        <w:t>to</w:t>
      </w:r>
      <w:r w:rsidRPr="2F0007A6">
        <w:rPr>
          <w:color w:val="231F20"/>
          <w:spacing w:val="-5"/>
          <w:sz w:val="18"/>
          <w:szCs w:val="18"/>
        </w:rPr>
        <w:t xml:space="preserve"> </w:t>
      </w:r>
      <w:r w:rsidRPr="2F0007A6">
        <w:rPr>
          <w:color w:val="231F20"/>
          <w:sz w:val="18"/>
          <w:szCs w:val="18"/>
        </w:rPr>
        <w:t>determine</w:t>
      </w:r>
      <w:r w:rsidRPr="2F0007A6">
        <w:rPr>
          <w:color w:val="231F20"/>
          <w:spacing w:val="-4"/>
          <w:sz w:val="18"/>
          <w:szCs w:val="18"/>
        </w:rPr>
        <w:t xml:space="preserve"> </w:t>
      </w:r>
      <w:r w:rsidRPr="2F0007A6">
        <w:rPr>
          <w:color w:val="231F20"/>
          <w:sz w:val="18"/>
          <w:szCs w:val="18"/>
        </w:rPr>
        <w:t>whether</w:t>
      </w:r>
      <w:r w:rsidRPr="2F0007A6">
        <w:rPr>
          <w:color w:val="231F20"/>
          <w:spacing w:val="-4"/>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University</w:t>
      </w:r>
      <w:r w:rsidRPr="2F0007A6">
        <w:rPr>
          <w:color w:val="231F20"/>
          <w:spacing w:val="-5"/>
          <w:sz w:val="18"/>
          <w:szCs w:val="18"/>
        </w:rPr>
        <w:t xml:space="preserve"> </w:t>
      </w:r>
      <w:r w:rsidRPr="2F0007A6">
        <w:rPr>
          <w:color w:val="231F20"/>
          <w:sz w:val="18"/>
          <w:szCs w:val="18"/>
        </w:rPr>
        <w:t>can</w:t>
      </w:r>
      <w:r w:rsidRPr="2F0007A6">
        <w:rPr>
          <w:color w:val="231F20"/>
          <w:spacing w:val="-5"/>
          <w:sz w:val="18"/>
          <w:szCs w:val="18"/>
        </w:rPr>
        <w:t xml:space="preserve"> </w:t>
      </w:r>
      <w:r w:rsidRPr="2F0007A6">
        <w:rPr>
          <w:color w:val="231F20"/>
          <w:sz w:val="18"/>
          <w:szCs w:val="18"/>
        </w:rPr>
        <w:t>honor</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request</w:t>
      </w:r>
      <w:r w:rsidRPr="2F0007A6">
        <w:rPr>
          <w:color w:val="231F20"/>
          <w:spacing w:val="-4"/>
          <w:sz w:val="18"/>
          <w:szCs w:val="18"/>
        </w:rPr>
        <w:t xml:space="preserve"> </w:t>
      </w:r>
      <w:r w:rsidRPr="2F0007A6">
        <w:rPr>
          <w:color w:val="231F20"/>
          <w:sz w:val="18"/>
          <w:szCs w:val="18"/>
        </w:rPr>
        <w:t>while</w:t>
      </w:r>
      <w:r w:rsidRPr="2F0007A6">
        <w:rPr>
          <w:color w:val="231F20"/>
          <w:spacing w:val="-4"/>
          <w:sz w:val="18"/>
          <w:szCs w:val="18"/>
        </w:rPr>
        <w:t xml:space="preserve"> </w:t>
      </w:r>
      <w:r w:rsidRPr="2F0007A6">
        <w:rPr>
          <w:color w:val="231F20"/>
          <w:sz w:val="18"/>
          <w:szCs w:val="18"/>
        </w:rPr>
        <w:t>still</w:t>
      </w:r>
      <w:r w:rsidRPr="2F0007A6">
        <w:rPr>
          <w:color w:val="231F20"/>
          <w:spacing w:val="-5"/>
          <w:sz w:val="18"/>
          <w:szCs w:val="18"/>
        </w:rPr>
        <w:t xml:space="preserve"> </w:t>
      </w:r>
      <w:r w:rsidRPr="2F0007A6">
        <w:rPr>
          <w:color w:val="231F20"/>
          <w:sz w:val="18"/>
          <w:szCs w:val="18"/>
        </w:rPr>
        <w:t>providing</w:t>
      </w:r>
      <w:r w:rsidRPr="2F0007A6">
        <w:rPr>
          <w:color w:val="231F20"/>
          <w:spacing w:val="-4"/>
          <w:sz w:val="18"/>
          <w:szCs w:val="18"/>
        </w:rPr>
        <w:t xml:space="preserve"> </w:t>
      </w:r>
      <w:r w:rsidRPr="2F0007A6">
        <w:rPr>
          <w:color w:val="231F20"/>
          <w:sz w:val="18"/>
          <w:szCs w:val="18"/>
        </w:rPr>
        <w:t>a</w:t>
      </w:r>
      <w:r w:rsidRPr="2F0007A6">
        <w:rPr>
          <w:color w:val="231F20"/>
          <w:spacing w:val="-5"/>
          <w:sz w:val="18"/>
          <w:szCs w:val="18"/>
        </w:rPr>
        <w:t xml:space="preserve"> </w:t>
      </w:r>
      <w:r w:rsidRPr="2F0007A6">
        <w:rPr>
          <w:color w:val="231F20"/>
          <w:sz w:val="18"/>
          <w:szCs w:val="18"/>
        </w:rPr>
        <w:t>safe</w:t>
      </w:r>
      <w:r w:rsidRPr="2F0007A6">
        <w:rPr>
          <w:color w:val="231F20"/>
          <w:spacing w:val="-4"/>
          <w:sz w:val="18"/>
          <w:szCs w:val="18"/>
        </w:rPr>
        <w:t xml:space="preserve"> </w:t>
      </w:r>
      <w:r w:rsidRPr="2F0007A6">
        <w:rPr>
          <w:color w:val="231F20"/>
          <w:sz w:val="18"/>
          <w:szCs w:val="18"/>
        </w:rPr>
        <w:t xml:space="preserve">and </w:t>
      </w:r>
      <w:r w:rsidRPr="2F0007A6">
        <w:rPr>
          <w:color w:val="231F20"/>
          <w:sz w:val="18"/>
          <w:szCs w:val="18"/>
        </w:rPr>
        <w:lastRenderedPageBreak/>
        <w:t>nondiscriminatory environment.</w:t>
      </w:r>
    </w:p>
    <w:p w14:paraId="76E49D48" w14:textId="77777777" w:rsidR="00F82929" w:rsidRDefault="00567EEB">
      <w:pPr>
        <w:pStyle w:val="ListParagraph"/>
        <w:numPr>
          <w:ilvl w:val="3"/>
          <w:numId w:val="9"/>
        </w:numPr>
        <w:tabs>
          <w:tab w:val="left" w:pos="1619"/>
          <w:tab w:val="left" w:pos="1620"/>
        </w:tabs>
        <w:spacing w:before="64" w:line="261" w:lineRule="auto"/>
        <w:ind w:right="1457"/>
        <w:rPr>
          <w:sz w:val="18"/>
        </w:rPr>
      </w:pPr>
      <w:r>
        <w:rPr>
          <w:color w:val="231F20"/>
          <w:sz w:val="18"/>
        </w:rPr>
        <w:t>A decision to proceed despite an individual’s request will be made on a case-by-case basis after an individualized</w:t>
      </w:r>
      <w:r>
        <w:rPr>
          <w:color w:val="231F20"/>
          <w:spacing w:val="-4"/>
          <w:sz w:val="18"/>
        </w:rPr>
        <w:t xml:space="preserve"> </w:t>
      </w:r>
      <w:r>
        <w:rPr>
          <w:color w:val="231F20"/>
          <w:sz w:val="18"/>
        </w:rPr>
        <w:t>review,</w:t>
      </w:r>
      <w:r>
        <w:rPr>
          <w:color w:val="231F20"/>
          <w:spacing w:val="-4"/>
          <w:sz w:val="18"/>
        </w:rPr>
        <w:t xml:space="preserve"> </w:t>
      </w:r>
      <w:r>
        <w:rPr>
          <w:color w:val="231F20"/>
          <w:sz w:val="18"/>
        </w:rPr>
        <w:t>and</w:t>
      </w:r>
      <w:r>
        <w:rPr>
          <w:color w:val="231F20"/>
          <w:spacing w:val="-5"/>
          <w:sz w:val="18"/>
        </w:rPr>
        <w:t xml:space="preserve"> </w:t>
      </w:r>
      <w:r>
        <w:rPr>
          <w:color w:val="231F20"/>
          <w:sz w:val="18"/>
        </w:rPr>
        <w:t>the</w:t>
      </w:r>
      <w:r>
        <w:rPr>
          <w:color w:val="231F20"/>
          <w:spacing w:val="-4"/>
          <w:sz w:val="18"/>
        </w:rPr>
        <w:t xml:space="preserve"> </w:t>
      </w:r>
      <w:r>
        <w:rPr>
          <w:color w:val="231F20"/>
          <w:sz w:val="18"/>
        </w:rPr>
        <w:t>Complainant</w:t>
      </w:r>
      <w:r>
        <w:rPr>
          <w:color w:val="231F20"/>
          <w:spacing w:val="-4"/>
          <w:sz w:val="18"/>
        </w:rPr>
        <w:t xml:space="preserve"> </w:t>
      </w:r>
      <w:r>
        <w:rPr>
          <w:color w:val="231F20"/>
          <w:sz w:val="18"/>
        </w:rPr>
        <w:t>will</w:t>
      </w:r>
      <w:r>
        <w:rPr>
          <w:color w:val="231F20"/>
          <w:spacing w:val="-4"/>
          <w:sz w:val="18"/>
        </w:rPr>
        <w:t xml:space="preserve"> </w:t>
      </w:r>
      <w:r>
        <w:rPr>
          <w:color w:val="231F20"/>
          <w:sz w:val="18"/>
        </w:rPr>
        <w:t>be</w:t>
      </w:r>
      <w:r>
        <w:rPr>
          <w:color w:val="231F20"/>
          <w:spacing w:val="-5"/>
          <w:sz w:val="18"/>
        </w:rPr>
        <w:t xml:space="preserve"> </w:t>
      </w:r>
      <w:r>
        <w:rPr>
          <w:color w:val="231F20"/>
          <w:sz w:val="18"/>
        </w:rPr>
        <w:t>notified</w:t>
      </w:r>
      <w:r>
        <w:rPr>
          <w:color w:val="231F20"/>
          <w:spacing w:val="-5"/>
          <w:sz w:val="18"/>
        </w:rPr>
        <w:t xml:space="preserve"> </w:t>
      </w:r>
      <w:r>
        <w:rPr>
          <w:color w:val="231F20"/>
          <w:sz w:val="18"/>
        </w:rPr>
        <w:t>if</w:t>
      </w:r>
      <w:r>
        <w:rPr>
          <w:color w:val="231F20"/>
          <w:spacing w:val="-5"/>
          <w:sz w:val="18"/>
        </w:rPr>
        <w:t xml:space="preserve"> </w:t>
      </w:r>
      <w:r>
        <w:rPr>
          <w:color w:val="231F20"/>
          <w:sz w:val="18"/>
        </w:rPr>
        <w:t>such</w:t>
      </w:r>
      <w:r>
        <w:rPr>
          <w:color w:val="231F20"/>
          <w:spacing w:val="-5"/>
          <w:sz w:val="18"/>
        </w:rPr>
        <w:t xml:space="preserve"> </w:t>
      </w:r>
      <w:r>
        <w:rPr>
          <w:color w:val="231F20"/>
          <w:sz w:val="18"/>
        </w:rPr>
        <w:t>a</w:t>
      </w:r>
      <w:r>
        <w:rPr>
          <w:color w:val="231F20"/>
          <w:spacing w:val="-5"/>
          <w:sz w:val="18"/>
        </w:rPr>
        <w:t xml:space="preserve"> </w:t>
      </w:r>
      <w:r>
        <w:rPr>
          <w:color w:val="231F20"/>
          <w:sz w:val="18"/>
        </w:rPr>
        <w:t>decision</w:t>
      </w:r>
      <w:r>
        <w:rPr>
          <w:color w:val="231F20"/>
          <w:spacing w:val="-5"/>
          <w:sz w:val="18"/>
        </w:rPr>
        <w:t xml:space="preserve"> </w:t>
      </w:r>
      <w:r>
        <w:rPr>
          <w:color w:val="231F20"/>
          <w:sz w:val="18"/>
        </w:rPr>
        <w:t>is</w:t>
      </w:r>
      <w:r>
        <w:rPr>
          <w:color w:val="231F20"/>
          <w:spacing w:val="-5"/>
          <w:sz w:val="18"/>
        </w:rPr>
        <w:t xml:space="preserve"> </w:t>
      </w:r>
      <w:r>
        <w:rPr>
          <w:color w:val="231F20"/>
          <w:sz w:val="18"/>
        </w:rPr>
        <w:t>made.</w:t>
      </w:r>
      <w:r>
        <w:rPr>
          <w:color w:val="231F20"/>
          <w:spacing w:val="-4"/>
          <w:sz w:val="18"/>
        </w:rPr>
        <w:t xml:space="preserve"> </w:t>
      </w:r>
      <w:r>
        <w:rPr>
          <w:color w:val="231F20"/>
          <w:sz w:val="18"/>
        </w:rPr>
        <w:t>If</w:t>
      </w:r>
      <w:r>
        <w:rPr>
          <w:color w:val="231F20"/>
          <w:spacing w:val="-4"/>
          <w:sz w:val="18"/>
        </w:rPr>
        <w:t xml:space="preserve"> </w:t>
      </w:r>
      <w:r>
        <w:rPr>
          <w:color w:val="231F20"/>
          <w:sz w:val="18"/>
        </w:rPr>
        <w:t>the</w:t>
      </w:r>
      <w:r>
        <w:rPr>
          <w:color w:val="231F20"/>
          <w:spacing w:val="-4"/>
          <w:sz w:val="18"/>
        </w:rPr>
        <w:t xml:space="preserve"> </w:t>
      </w:r>
      <w:r>
        <w:rPr>
          <w:color w:val="231F20"/>
          <w:sz w:val="18"/>
        </w:rPr>
        <w:t xml:space="preserve">University proceeds with an investigation, the Complainant is under no obligation to proceed as a part of the </w:t>
      </w:r>
      <w:r>
        <w:rPr>
          <w:color w:val="231F20"/>
          <w:spacing w:val="-2"/>
          <w:sz w:val="18"/>
        </w:rPr>
        <w:t>investigation.</w:t>
      </w:r>
    </w:p>
    <w:p w14:paraId="76E49D49" w14:textId="77777777" w:rsidR="00F82929" w:rsidRDefault="00567EEB">
      <w:pPr>
        <w:pStyle w:val="ListParagraph"/>
        <w:numPr>
          <w:ilvl w:val="3"/>
          <w:numId w:val="9"/>
        </w:numPr>
        <w:tabs>
          <w:tab w:val="left" w:pos="1619"/>
          <w:tab w:val="left" w:pos="1620"/>
        </w:tabs>
        <w:spacing w:before="2"/>
        <w:rPr>
          <w:sz w:val="18"/>
        </w:rPr>
      </w:pPr>
      <w:r>
        <w:rPr>
          <w:color w:val="231F20"/>
          <w:sz w:val="18"/>
        </w:rPr>
        <w:t>All</w:t>
      </w:r>
      <w:r>
        <w:rPr>
          <w:color w:val="231F20"/>
          <w:spacing w:val="-5"/>
          <w:sz w:val="18"/>
        </w:rPr>
        <w:t xml:space="preserve"> </w:t>
      </w:r>
      <w:r>
        <w:rPr>
          <w:color w:val="231F20"/>
          <w:sz w:val="18"/>
        </w:rPr>
        <w:t>individuals</w:t>
      </w:r>
      <w:r>
        <w:rPr>
          <w:color w:val="231F20"/>
          <w:spacing w:val="-6"/>
          <w:sz w:val="18"/>
        </w:rPr>
        <w:t xml:space="preserve"> </w:t>
      </w:r>
      <w:r>
        <w:rPr>
          <w:color w:val="231F20"/>
          <w:sz w:val="18"/>
        </w:rPr>
        <w:t>involved</w:t>
      </w:r>
      <w:r>
        <w:rPr>
          <w:color w:val="231F20"/>
          <w:spacing w:val="-4"/>
          <w:sz w:val="18"/>
        </w:rPr>
        <w:t xml:space="preserve"> </w:t>
      </w:r>
      <w:r>
        <w:rPr>
          <w:color w:val="231F20"/>
          <w:sz w:val="18"/>
        </w:rPr>
        <w:t>in</w:t>
      </w:r>
      <w:r>
        <w:rPr>
          <w:color w:val="231F20"/>
          <w:spacing w:val="-6"/>
          <w:sz w:val="18"/>
        </w:rPr>
        <w:t xml:space="preserve"> </w:t>
      </w:r>
      <w:r>
        <w:rPr>
          <w:color w:val="231F20"/>
          <w:sz w:val="18"/>
        </w:rPr>
        <w:t>the</w:t>
      </w:r>
      <w:r>
        <w:rPr>
          <w:color w:val="231F20"/>
          <w:spacing w:val="-5"/>
          <w:sz w:val="18"/>
        </w:rPr>
        <w:t xml:space="preserve"> </w:t>
      </w:r>
      <w:r>
        <w:rPr>
          <w:color w:val="231F20"/>
          <w:sz w:val="18"/>
        </w:rPr>
        <w:t>process</w:t>
      </w:r>
      <w:r>
        <w:rPr>
          <w:color w:val="231F20"/>
          <w:spacing w:val="-5"/>
          <w:sz w:val="18"/>
        </w:rPr>
        <w:t xml:space="preserve"> </w:t>
      </w:r>
      <w:r>
        <w:rPr>
          <w:color w:val="231F20"/>
          <w:sz w:val="18"/>
        </w:rPr>
        <w:t>should</w:t>
      </w:r>
      <w:r>
        <w:rPr>
          <w:color w:val="231F20"/>
          <w:spacing w:val="-6"/>
          <w:sz w:val="18"/>
        </w:rPr>
        <w:t xml:space="preserve"> </w:t>
      </w:r>
      <w:r>
        <w:rPr>
          <w:color w:val="231F20"/>
          <w:sz w:val="18"/>
        </w:rPr>
        <w:t>observe</w:t>
      </w:r>
      <w:r>
        <w:rPr>
          <w:color w:val="231F20"/>
          <w:spacing w:val="-4"/>
          <w:sz w:val="18"/>
        </w:rPr>
        <w:t xml:space="preserve"> </w:t>
      </w:r>
      <w:r>
        <w:rPr>
          <w:color w:val="231F20"/>
          <w:sz w:val="18"/>
        </w:rPr>
        <w:t>the</w:t>
      </w:r>
      <w:r>
        <w:rPr>
          <w:color w:val="231F20"/>
          <w:spacing w:val="-5"/>
          <w:sz w:val="18"/>
        </w:rPr>
        <w:t xml:space="preserve"> </w:t>
      </w:r>
      <w:r>
        <w:rPr>
          <w:color w:val="231F20"/>
          <w:sz w:val="18"/>
        </w:rPr>
        <w:t>same</w:t>
      </w:r>
      <w:r>
        <w:rPr>
          <w:color w:val="231F20"/>
          <w:spacing w:val="-6"/>
          <w:sz w:val="18"/>
        </w:rPr>
        <w:t xml:space="preserve"> </w:t>
      </w:r>
      <w:r>
        <w:rPr>
          <w:color w:val="231F20"/>
          <w:sz w:val="18"/>
        </w:rPr>
        <w:t>standard</w:t>
      </w:r>
      <w:r>
        <w:rPr>
          <w:color w:val="231F20"/>
          <w:spacing w:val="-5"/>
          <w:sz w:val="18"/>
        </w:rPr>
        <w:t xml:space="preserve"> </w:t>
      </w:r>
      <w:r>
        <w:rPr>
          <w:color w:val="231F20"/>
          <w:sz w:val="18"/>
        </w:rPr>
        <w:t>of</w:t>
      </w:r>
      <w:r>
        <w:rPr>
          <w:color w:val="231F20"/>
          <w:spacing w:val="-6"/>
          <w:sz w:val="18"/>
        </w:rPr>
        <w:t xml:space="preserve"> </w:t>
      </w:r>
      <w:r>
        <w:rPr>
          <w:color w:val="231F20"/>
          <w:sz w:val="18"/>
        </w:rPr>
        <w:t>discretion</w:t>
      </w:r>
      <w:r>
        <w:rPr>
          <w:color w:val="231F20"/>
          <w:spacing w:val="-5"/>
          <w:sz w:val="18"/>
        </w:rPr>
        <w:t xml:space="preserve"> </w:t>
      </w:r>
      <w:r>
        <w:rPr>
          <w:color w:val="231F20"/>
          <w:sz w:val="18"/>
        </w:rPr>
        <w:t>and</w:t>
      </w:r>
      <w:r>
        <w:rPr>
          <w:color w:val="231F20"/>
          <w:spacing w:val="-6"/>
          <w:sz w:val="18"/>
        </w:rPr>
        <w:t xml:space="preserve"> </w:t>
      </w:r>
      <w:r>
        <w:rPr>
          <w:color w:val="231F20"/>
          <w:sz w:val="18"/>
        </w:rPr>
        <w:t>respect</w:t>
      </w:r>
      <w:r>
        <w:rPr>
          <w:color w:val="231F20"/>
          <w:spacing w:val="-4"/>
          <w:sz w:val="18"/>
        </w:rPr>
        <w:t xml:space="preserve"> </w:t>
      </w:r>
      <w:r>
        <w:rPr>
          <w:color w:val="231F20"/>
          <w:spacing w:val="-5"/>
          <w:sz w:val="18"/>
        </w:rPr>
        <w:t>for</w:t>
      </w:r>
    </w:p>
    <w:p w14:paraId="76E49D4A" w14:textId="77777777" w:rsidR="00F82929" w:rsidRDefault="00567EEB">
      <w:pPr>
        <w:pStyle w:val="BodyText"/>
        <w:spacing w:before="20"/>
        <w:ind w:left="1620"/>
      </w:pPr>
      <w:r>
        <w:rPr>
          <w:color w:val="231F20"/>
        </w:rPr>
        <w:t>everyone</w:t>
      </w:r>
      <w:r>
        <w:rPr>
          <w:color w:val="231F20"/>
          <w:spacing w:val="-6"/>
        </w:rPr>
        <w:t xml:space="preserve"> </w:t>
      </w:r>
      <w:r>
        <w:rPr>
          <w:color w:val="231F20"/>
        </w:rPr>
        <w:t>involved</w:t>
      </w:r>
      <w:r>
        <w:rPr>
          <w:color w:val="231F20"/>
          <w:spacing w:val="-5"/>
        </w:rPr>
        <w:t xml:space="preserve"> </w:t>
      </w:r>
      <w:r>
        <w:rPr>
          <w:color w:val="231F20"/>
        </w:rPr>
        <w:t>in</w:t>
      </w:r>
      <w:r>
        <w:rPr>
          <w:color w:val="231F20"/>
          <w:spacing w:val="-6"/>
        </w:rPr>
        <w:t xml:space="preserve"> </w:t>
      </w:r>
      <w:r>
        <w:rPr>
          <w:color w:val="231F20"/>
        </w:rPr>
        <w:t>the</w:t>
      </w:r>
      <w:r>
        <w:rPr>
          <w:color w:val="231F20"/>
          <w:spacing w:val="-4"/>
        </w:rPr>
        <w:t xml:space="preserve"> </w:t>
      </w:r>
      <w:r>
        <w:rPr>
          <w:color w:val="231F20"/>
          <w:spacing w:val="-2"/>
        </w:rPr>
        <w:t>process.</w:t>
      </w:r>
    </w:p>
    <w:p w14:paraId="76E49D4B" w14:textId="77777777" w:rsidR="00F82929" w:rsidRDefault="00F82929">
      <w:pPr>
        <w:pStyle w:val="BodyText"/>
        <w:spacing w:before="4"/>
        <w:rPr>
          <w:sz w:val="21"/>
        </w:rPr>
      </w:pPr>
    </w:p>
    <w:p w14:paraId="76E49D4C" w14:textId="77777777" w:rsidR="00F82929" w:rsidRDefault="00567EEB">
      <w:pPr>
        <w:pStyle w:val="ListParagraph"/>
        <w:numPr>
          <w:ilvl w:val="2"/>
          <w:numId w:val="9"/>
        </w:numPr>
        <w:tabs>
          <w:tab w:val="left" w:pos="900"/>
        </w:tabs>
        <w:spacing w:before="0"/>
        <w:rPr>
          <w:sz w:val="18"/>
        </w:rPr>
      </w:pPr>
      <w:r>
        <w:rPr>
          <w:color w:val="231F20"/>
          <w:spacing w:val="-2"/>
          <w:sz w:val="18"/>
        </w:rPr>
        <w:t>RETALIATION</w:t>
      </w:r>
    </w:p>
    <w:p w14:paraId="76E49D4D" w14:textId="77777777" w:rsidR="00F82929" w:rsidRDefault="00567EEB">
      <w:pPr>
        <w:pStyle w:val="ListParagraph"/>
        <w:numPr>
          <w:ilvl w:val="3"/>
          <w:numId w:val="9"/>
        </w:numPr>
        <w:tabs>
          <w:tab w:val="left" w:pos="1619"/>
          <w:tab w:val="left" w:pos="1620"/>
        </w:tabs>
        <w:spacing w:line="261" w:lineRule="auto"/>
        <w:ind w:right="1000"/>
        <w:rPr>
          <w:sz w:val="18"/>
        </w:rPr>
      </w:pPr>
      <w:r>
        <w:rPr>
          <w:color w:val="231F20"/>
          <w:sz w:val="18"/>
        </w:rPr>
        <w:t>University</w:t>
      </w:r>
      <w:r>
        <w:rPr>
          <w:color w:val="231F20"/>
          <w:spacing w:val="-7"/>
          <w:sz w:val="18"/>
        </w:rPr>
        <w:t xml:space="preserve"> </w:t>
      </w:r>
      <w:r>
        <w:rPr>
          <w:color w:val="231F20"/>
          <w:sz w:val="18"/>
        </w:rPr>
        <w:t>policy</w:t>
      </w:r>
      <w:r>
        <w:rPr>
          <w:color w:val="231F20"/>
          <w:spacing w:val="-7"/>
          <w:sz w:val="18"/>
        </w:rPr>
        <w:t xml:space="preserve"> </w:t>
      </w:r>
      <w:r>
        <w:rPr>
          <w:color w:val="231F20"/>
          <w:sz w:val="18"/>
        </w:rPr>
        <w:t>and</w:t>
      </w:r>
      <w:r>
        <w:rPr>
          <w:color w:val="231F20"/>
          <w:spacing w:val="-7"/>
          <w:sz w:val="18"/>
        </w:rPr>
        <w:t xml:space="preserve"> </w:t>
      </w:r>
      <w:r>
        <w:rPr>
          <w:color w:val="231F20"/>
          <w:sz w:val="18"/>
        </w:rPr>
        <w:t>law</w:t>
      </w:r>
      <w:r>
        <w:rPr>
          <w:color w:val="231F20"/>
          <w:spacing w:val="-6"/>
          <w:sz w:val="18"/>
        </w:rPr>
        <w:t xml:space="preserve"> </w:t>
      </w:r>
      <w:r>
        <w:rPr>
          <w:color w:val="231F20"/>
          <w:sz w:val="18"/>
        </w:rPr>
        <w:t>prohibit</w:t>
      </w:r>
      <w:r>
        <w:rPr>
          <w:color w:val="231F20"/>
          <w:spacing w:val="-7"/>
          <w:sz w:val="18"/>
        </w:rPr>
        <w:t xml:space="preserve"> </w:t>
      </w:r>
      <w:r>
        <w:rPr>
          <w:color w:val="231F20"/>
          <w:sz w:val="18"/>
        </w:rPr>
        <w:t>retaliation.</w:t>
      </w:r>
      <w:r>
        <w:rPr>
          <w:color w:val="231F20"/>
          <w:spacing w:val="-7"/>
          <w:sz w:val="18"/>
        </w:rPr>
        <w:t xml:space="preserve"> </w:t>
      </w:r>
      <w:r>
        <w:rPr>
          <w:color w:val="231F20"/>
          <w:sz w:val="18"/>
        </w:rPr>
        <w:t>Manchester</w:t>
      </w:r>
      <w:r>
        <w:rPr>
          <w:color w:val="231F20"/>
          <w:spacing w:val="-6"/>
          <w:sz w:val="18"/>
        </w:rPr>
        <w:t xml:space="preserve"> </w:t>
      </w:r>
      <w:r>
        <w:rPr>
          <w:color w:val="231F20"/>
          <w:sz w:val="18"/>
        </w:rPr>
        <w:t>University</w:t>
      </w:r>
      <w:r>
        <w:rPr>
          <w:color w:val="231F20"/>
          <w:spacing w:val="-7"/>
          <w:sz w:val="18"/>
        </w:rPr>
        <w:t xml:space="preserve"> </w:t>
      </w:r>
      <w:r>
        <w:rPr>
          <w:color w:val="231F20"/>
          <w:sz w:val="18"/>
        </w:rPr>
        <w:t>will</w:t>
      </w:r>
      <w:r>
        <w:rPr>
          <w:color w:val="231F20"/>
          <w:spacing w:val="-6"/>
          <w:sz w:val="18"/>
        </w:rPr>
        <w:t xml:space="preserve"> </w:t>
      </w:r>
      <w:r>
        <w:rPr>
          <w:color w:val="231F20"/>
          <w:sz w:val="18"/>
        </w:rPr>
        <w:t>not</w:t>
      </w:r>
      <w:r>
        <w:rPr>
          <w:color w:val="231F20"/>
          <w:spacing w:val="-7"/>
          <w:sz w:val="18"/>
        </w:rPr>
        <w:t xml:space="preserve"> </w:t>
      </w:r>
      <w:r>
        <w:rPr>
          <w:color w:val="231F20"/>
          <w:sz w:val="18"/>
        </w:rPr>
        <w:t>tolerate</w:t>
      </w:r>
      <w:r>
        <w:rPr>
          <w:color w:val="231F20"/>
          <w:spacing w:val="-6"/>
          <w:sz w:val="18"/>
        </w:rPr>
        <w:t xml:space="preserve"> </w:t>
      </w:r>
      <w:r>
        <w:rPr>
          <w:color w:val="231F20"/>
          <w:sz w:val="18"/>
        </w:rPr>
        <w:t>Retaliation</w:t>
      </w:r>
      <w:r>
        <w:rPr>
          <w:color w:val="231F20"/>
          <w:spacing w:val="-7"/>
          <w:sz w:val="18"/>
        </w:rPr>
        <w:t xml:space="preserve"> </w:t>
      </w:r>
      <w:r>
        <w:rPr>
          <w:color w:val="231F20"/>
          <w:sz w:val="18"/>
        </w:rPr>
        <w:t>in</w:t>
      </w:r>
      <w:r>
        <w:rPr>
          <w:color w:val="231F20"/>
          <w:spacing w:val="-7"/>
          <w:sz w:val="18"/>
        </w:rPr>
        <w:t xml:space="preserve"> </w:t>
      </w:r>
      <w:r>
        <w:rPr>
          <w:color w:val="231F20"/>
          <w:sz w:val="18"/>
        </w:rPr>
        <w:t>any</w:t>
      </w:r>
      <w:r>
        <w:rPr>
          <w:color w:val="231F20"/>
          <w:spacing w:val="-6"/>
          <w:sz w:val="18"/>
        </w:rPr>
        <w:t xml:space="preserve"> </w:t>
      </w:r>
      <w:r>
        <w:rPr>
          <w:color w:val="231F20"/>
          <w:sz w:val="18"/>
        </w:rPr>
        <w:t>form against any individual</w:t>
      </w:r>
      <w:r>
        <w:rPr>
          <w:color w:val="231F20"/>
          <w:spacing w:val="-1"/>
          <w:sz w:val="18"/>
        </w:rPr>
        <w:t xml:space="preserve"> </w:t>
      </w:r>
      <w:r>
        <w:rPr>
          <w:color w:val="231F20"/>
          <w:sz w:val="18"/>
        </w:rPr>
        <w:t>who makes an</w:t>
      </w:r>
      <w:r>
        <w:rPr>
          <w:color w:val="231F20"/>
          <w:spacing w:val="-1"/>
          <w:sz w:val="18"/>
        </w:rPr>
        <w:t xml:space="preserve"> </w:t>
      </w:r>
      <w:r>
        <w:rPr>
          <w:color w:val="231F20"/>
          <w:sz w:val="18"/>
        </w:rPr>
        <w:t>allegation,</w:t>
      </w:r>
      <w:r>
        <w:rPr>
          <w:color w:val="231F20"/>
          <w:spacing w:val="-1"/>
          <w:sz w:val="18"/>
        </w:rPr>
        <w:t xml:space="preserve"> </w:t>
      </w:r>
      <w:r>
        <w:rPr>
          <w:color w:val="231F20"/>
          <w:sz w:val="18"/>
        </w:rPr>
        <w:t>files</w:t>
      </w:r>
      <w:r>
        <w:rPr>
          <w:color w:val="231F20"/>
          <w:spacing w:val="-1"/>
          <w:sz w:val="18"/>
        </w:rPr>
        <w:t xml:space="preserve"> </w:t>
      </w:r>
      <w:r>
        <w:rPr>
          <w:color w:val="231F20"/>
          <w:sz w:val="18"/>
        </w:rPr>
        <w:t>a</w:t>
      </w:r>
      <w:r>
        <w:rPr>
          <w:color w:val="231F20"/>
          <w:spacing w:val="-1"/>
          <w:sz w:val="18"/>
        </w:rPr>
        <w:t xml:space="preserve"> </w:t>
      </w:r>
      <w:r>
        <w:rPr>
          <w:color w:val="231F20"/>
          <w:sz w:val="18"/>
        </w:rPr>
        <w:t>report, serves as</w:t>
      </w:r>
      <w:r>
        <w:rPr>
          <w:color w:val="231F20"/>
          <w:spacing w:val="-1"/>
          <w:sz w:val="18"/>
        </w:rPr>
        <w:t xml:space="preserve"> </w:t>
      </w:r>
      <w:r>
        <w:rPr>
          <w:color w:val="231F20"/>
          <w:sz w:val="18"/>
        </w:rPr>
        <w:t>a</w:t>
      </w:r>
      <w:r>
        <w:rPr>
          <w:color w:val="231F20"/>
          <w:spacing w:val="-1"/>
          <w:sz w:val="18"/>
        </w:rPr>
        <w:t xml:space="preserve"> </w:t>
      </w:r>
      <w:r>
        <w:rPr>
          <w:color w:val="231F20"/>
          <w:sz w:val="18"/>
        </w:rPr>
        <w:t>witness, assists a</w:t>
      </w:r>
      <w:r>
        <w:rPr>
          <w:color w:val="231F20"/>
          <w:spacing w:val="-1"/>
          <w:sz w:val="18"/>
        </w:rPr>
        <w:t xml:space="preserve"> </w:t>
      </w:r>
      <w:r>
        <w:rPr>
          <w:color w:val="231F20"/>
          <w:sz w:val="18"/>
        </w:rPr>
        <w:t>Complainant, or participates in an investigation of discrimination or harassment.</w:t>
      </w:r>
    </w:p>
    <w:p w14:paraId="76E49D4E" w14:textId="77777777" w:rsidR="00F82929" w:rsidRDefault="00567EEB">
      <w:pPr>
        <w:pStyle w:val="ListParagraph"/>
        <w:numPr>
          <w:ilvl w:val="3"/>
          <w:numId w:val="9"/>
        </w:numPr>
        <w:tabs>
          <w:tab w:val="left" w:pos="1619"/>
          <w:tab w:val="left" w:pos="1620"/>
        </w:tabs>
        <w:spacing w:before="2" w:line="261" w:lineRule="auto"/>
        <w:ind w:right="1084"/>
        <w:rPr>
          <w:sz w:val="18"/>
        </w:rPr>
      </w:pPr>
      <w:r>
        <w:rPr>
          <w:color w:val="231F20"/>
          <w:sz w:val="18"/>
        </w:rPr>
        <w:t>Retaliation</w:t>
      </w:r>
      <w:r>
        <w:rPr>
          <w:color w:val="231F20"/>
          <w:spacing w:val="-5"/>
          <w:sz w:val="18"/>
        </w:rPr>
        <w:t xml:space="preserve"> </w:t>
      </w:r>
      <w:r>
        <w:rPr>
          <w:color w:val="231F20"/>
          <w:sz w:val="18"/>
        </w:rPr>
        <w:t>is</w:t>
      </w:r>
      <w:r>
        <w:rPr>
          <w:color w:val="231F20"/>
          <w:spacing w:val="-5"/>
          <w:sz w:val="18"/>
        </w:rPr>
        <w:t xml:space="preserve"> </w:t>
      </w:r>
      <w:r>
        <w:rPr>
          <w:color w:val="231F20"/>
          <w:sz w:val="18"/>
        </w:rPr>
        <w:t>a</w:t>
      </w:r>
      <w:r>
        <w:rPr>
          <w:color w:val="231F20"/>
          <w:spacing w:val="-5"/>
          <w:sz w:val="18"/>
        </w:rPr>
        <w:t xml:space="preserve"> </w:t>
      </w:r>
      <w:r>
        <w:rPr>
          <w:color w:val="231F20"/>
          <w:sz w:val="18"/>
        </w:rPr>
        <w:t>serious</w:t>
      </w:r>
      <w:r>
        <w:rPr>
          <w:color w:val="231F20"/>
          <w:spacing w:val="-5"/>
          <w:sz w:val="18"/>
        </w:rPr>
        <w:t xml:space="preserve"> </w:t>
      </w:r>
      <w:r>
        <w:rPr>
          <w:color w:val="231F20"/>
          <w:sz w:val="18"/>
        </w:rPr>
        <w:t>violation</w:t>
      </w:r>
      <w:r>
        <w:rPr>
          <w:color w:val="231F20"/>
          <w:spacing w:val="-5"/>
          <w:sz w:val="18"/>
        </w:rPr>
        <w:t xml:space="preserve"> </w:t>
      </w:r>
      <w:r>
        <w:rPr>
          <w:color w:val="231F20"/>
          <w:sz w:val="18"/>
        </w:rPr>
        <w:t>that</w:t>
      </w:r>
      <w:r>
        <w:rPr>
          <w:color w:val="231F20"/>
          <w:spacing w:val="-4"/>
          <w:sz w:val="18"/>
        </w:rPr>
        <w:t xml:space="preserve"> </w:t>
      </w:r>
      <w:r>
        <w:rPr>
          <w:color w:val="231F20"/>
          <w:sz w:val="18"/>
        </w:rPr>
        <w:t>can</w:t>
      </w:r>
      <w:r>
        <w:rPr>
          <w:color w:val="231F20"/>
          <w:spacing w:val="-5"/>
          <w:sz w:val="18"/>
        </w:rPr>
        <w:t xml:space="preserve"> </w:t>
      </w:r>
      <w:r>
        <w:rPr>
          <w:color w:val="231F20"/>
          <w:sz w:val="18"/>
        </w:rPr>
        <w:t>subject</w:t>
      </w:r>
      <w:r>
        <w:rPr>
          <w:color w:val="231F20"/>
          <w:spacing w:val="-5"/>
          <w:sz w:val="18"/>
        </w:rPr>
        <w:t xml:space="preserve"> </w:t>
      </w:r>
      <w:r>
        <w:rPr>
          <w:color w:val="231F20"/>
          <w:sz w:val="18"/>
        </w:rPr>
        <w:t>the</w:t>
      </w:r>
      <w:r>
        <w:rPr>
          <w:color w:val="231F20"/>
          <w:spacing w:val="-4"/>
          <w:sz w:val="18"/>
        </w:rPr>
        <w:t xml:space="preserve"> </w:t>
      </w:r>
      <w:r>
        <w:rPr>
          <w:color w:val="231F20"/>
          <w:sz w:val="18"/>
        </w:rPr>
        <w:t>offender</w:t>
      </w:r>
      <w:r>
        <w:rPr>
          <w:color w:val="231F20"/>
          <w:spacing w:val="-4"/>
          <w:sz w:val="18"/>
        </w:rPr>
        <w:t xml:space="preserve"> </w:t>
      </w:r>
      <w:r>
        <w:rPr>
          <w:color w:val="231F20"/>
          <w:sz w:val="18"/>
        </w:rPr>
        <w:t>to</w:t>
      </w:r>
      <w:r>
        <w:rPr>
          <w:color w:val="231F20"/>
          <w:spacing w:val="-5"/>
          <w:sz w:val="18"/>
        </w:rPr>
        <w:t xml:space="preserve"> </w:t>
      </w:r>
      <w:r>
        <w:rPr>
          <w:color w:val="231F20"/>
          <w:sz w:val="18"/>
        </w:rPr>
        <w:t>discipline,</w:t>
      </w:r>
      <w:r>
        <w:rPr>
          <w:color w:val="231F20"/>
          <w:spacing w:val="-5"/>
          <w:sz w:val="18"/>
        </w:rPr>
        <w:t xml:space="preserve"> </w:t>
      </w:r>
      <w:r>
        <w:rPr>
          <w:color w:val="231F20"/>
          <w:sz w:val="18"/>
        </w:rPr>
        <w:t>up</w:t>
      </w:r>
      <w:r>
        <w:rPr>
          <w:color w:val="231F20"/>
          <w:spacing w:val="-5"/>
          <w:sz w:val="18"/>
        </w:rPr>
        <w:t xml:space="preserve"> </w:t>
      </w:r>
      <w:r>
        <w:rPr>
          <w:color w:val="231F20"/>
          <w:sz w:val="18"/>
        </w:rPr>
        <w:t>to</w:t>
      </w:r>
      <w:r>
        <w:rPr>
          <w:color w:val="231F20"/>
          <w:spacing w:val="-5"/>
          <w:sz w:val="18"/>
        </w:rPr>
        <w:t xml:space="preserve"> </w:t>
      </w:r>
      <w:r>
        <w:rPr>
          <w:color w:val="231F20"/>
          <w:sz w:val="18"/>
        </w:rPr>
        <w:t>and</w:t>
      </w:r>
      <w:r>
        <w:rPr>
          <w:color w:val="231F20"/>
          <w:spacing w:val="-5"/>
          <w:sz w:val="18"/>
        </w:rPr>
        <w:t xml:space="preserve"> </w:t>
      </w:r>
      <w:r>
        <w:rPr>
          <w:color w:val="231F20"/>
          <w:sz w:val="18"/>
        </w:rPr>
        <w:t>including</w:t>
      </w:r>
      <w:r>
        <w:rPr>
          <w:color w:val="231F20"/>
          <w:spacing w:val="-5"/>
          <w:sz w:val="18"/>
        </w:rPr>
        <w:t xml:space="preserve"> </w:t>
      </w:r>
      <w:r>
        <w:rPr>
          <w:color w:val="231F20"/>
          <w:sz w:val="18"/>
        </w:rPr>
        <w:t xml:space="preserve">termination of employment and/or suspension or dismissal of a </w:t>
      </w:r>
      <w:proofErr w:type="gramStart"/>
      <w:r>
        <w:rPr>
          <w:color w:val="231F20"/>
          <w:sz w:val="18"/>
        </w:rPr>
        <w:t>Student</w:t>
      </w:r>
      <w:proofErr w:type="gramEnd"/>
      <w:r>
        <w:rPr>
          <w:color w:val="231F20"/>
          <w:sz w:val="18"/>
        </w:rPr>
        <w:t xml:space="preserve">, independent of the merits of the underlying </w:t>
      </w:r>
      <w:r>
        <w:rPr>
          <w:color w:val="231F20"/>
          <w:spacing w:val="-2"/>
          <w:sz w:val="18"/>
        </w:rPr>
        <w:t>allegation.</w:t>
      </w:r>
    </w:p>
    <w:p w14:paraId="76E49D4F" w14:textId="77777777" w:rsidR="00F82929" w:rsidRDefault="00567EEB">
      <w:pPr>
        <w:pStyle w:val="ListParagraph"/>
        <w:numPr>
          <w:ilvl w:val="3"/>
          <w:numId w:val="9"/>
        </w:numPr>
        <w:tabs>
          <w:tab w:val="left" w:pos="1619"/>
          <w:tab w:val="left" w:pos="1620"/>
        </w:tabs>
        <w:spacing w:before="1"/>
        <w:rPr>
          <w:sz w:val="18"/>
        </w:rPr>
      </w:pPr>
      <w:r>
        <w:rPr>
          <w:color w:val="231F20"/>
          <w:sz w:val="18"/>
        </w:rPr>
        <w:t>Allegations</w:t>
      </w:r>
      <w:r>
        <w:rPr>
          <w:color w:val="231F20"/>
          <w:spacing w:val="-6"/>
          <w:sz w:val="18"/>
        </w:rPr>
        <w:t xml:space="preserve"> </w:t>
      </w:r>
      <w:r>
        <w:rPr>
          <w:color w:val="231F20"/>
          <w:sz w:val="18"/>
        </w:rPr>
        <w:t>of</w:t>
      </w:r>
      <w:r>
        <w:rPr>
          <w:color w:val="231F20"/>
          <w:spacing w:val="-6"/>
          <w:sz w:val="18"/>
        </w:rPr>
        <w:t xml:space="preserve"> </w:t>
      </w:r>
      <w:r>
        <w:rPr>
          <w:color w:val="231F20"/>
          <w:sz w:val="18"/>
        </w:rPr>
        <w:t>Retaliation</w:t>
      </w:r>
      <w:r>
        <w:rPr>
          <w:color w:val="231F20"/>
          <w:spacing w:val="-5"/>
          <w:sz w:val="18"/>
        </w:rPr>
        <w:t xml:space="preserve"> </w:t>
      </w:r>
      <w:r>
        <w:rPr>
          <w:color w:val="231F20"/>
          <w:sz w:val="18"/>
        </w:rPr>
        <w:t>should</w:t>
      </w:r>
      <w:r>
        <w:rPr>
          <w:color w:val="231F20"/>
          <w:spacing w:val="-6"/>
          <w:sz w:val="18"/>
        </w:rPr>
        <w:t xml:space="preserve"> </w:t>
      </w:r>
      <w:r>
        <w:rPr>
          <w:color w:val="231F20"/>
          <w:sz w:val="18"/>
        </w:rPr>
        <w:t>be</w:t>
      </w:r>
      <w:r>
        <w:rPr>
          <w:color w:val="231F20"/>
          <w:spacing w:val="-5"/>
          <w:sz w:val="18"/>
        </w:rPr>
        <w:t xml:space="preserve"> </w:t>
      </w:r>
      <w:r>
        <w:rPr>
          <w:color w:val="231F20"/>
          <w:sz w:val="18"/>
        </w:rPr>
        <w:t>reported</w:t>
      </w:r>
      <w:r>
        <w:rPr>
          <w:color w:val="231F20"/>
          <w:spacing w:val="-5"/>
          <w:sz w:val="18"/>
        </w:rPr>
        <w:t xml:space="preserve"> </w:t>
      </w:r>
      <w:r>
        <w:rPr>
          <w:color w:val="231F20"/>
          <w:sz w:val="18"/>
        </w:rPr>
        <w:t>to</w:t>
      </w:r>
      <w:r>
        <w:rPr>
          <w:color w:val="231F20"/>
          <w:spacing w:val="-5"/>
          <w:sz w:val="18"/>
        </w:rPr>
        <w:t xml:space="preserve"> </w:t>
      </w:r>
      <w:r>
        <w:rPr>
          <w:color w:val="231F20"/>
          <w:sz w:val="18"/>
        </w:rPr>
        <w:t>the</w:t>
      </w:r>
      <w:r>
        <w:rPr>
          <w:color w:val="231F20"/>
          <w:spacing w:val="-5"/>
          <w:sz w:val="18"/>
        </w:rPr>
        <w:t xml:space="preserve"> </w:t>
      </w:r>
      <w:r>
        <w:rPr>
          <w:color w:val="231F20"/>
          <w:sz w:val="18"/>
        </w:rPr>
        <w:t>Title</w:t>
      </w:r>
      <w:r>
        <w:rPr>
          <w:color w:val="231F20"/>
          <w:spacing w:val="-5"/>
          <w:sz w:val="18"/>
        </w:rPr>
        <w:t xml:space="preserve"> </w:t>
      </w:r>
      <w:r>
        <w:rPr>
          <w:color w:val="231F20"/>
          <w:sz w:val="18"/>
        </w:rPr>
        <w:t>IX</w:t>
      </w:r>
      <w:r>
        <w:rPr>
          <w:color w:val="231F20"/>
          <w:spacing w:val="-5"/>
          <w:sz w:val="18"/>
        </w:rPr>
        <w:t xml:space="preserve"> </w:t>
      </w:r>
      <w:r>
        <w:rPr>
          <w:color w:val="231F20"/>
          <w:spacing w:val="-2"/>
          <w:sz w:val="18"/>
        </w:rPr>
        <w:t>Coordinator.</w:t>
      </w:r>
    </w:p>
    <w:p w14:paraId="76E49D50" w14:textId="77777777" w:rsidR="00F82929" w:rsidRDefault="00F82929">
      <w:pPr>
        <w:pStyle w:val="BodyText"/>
        <w:spacing w:before="4"/>
        <w:rPr>
          <w:sz w:val="21"/>
        </w:rPr>
      </w:pPr>
    </w:p>
    <w:p w14:paraId="76E49D51" w14:textId="77777777" w:rsidR="00F82929" w:rsidRDefault="00567EEB">
      <w:pPr>
        <w:pStyle w:val="ListParagraph"/>
        <w:numPr>
          <w:ilvl w:val="2"/>
          <w:numId w:val="9"/>
        </w:numPr>
        <w:tabs>
          <w:tab w:val="left" w:pos="900"/>
        </w:tabs>
        <w:spacing w:before="0"/>
        <w:rPr>
          <w:sz w:val="18"/>
        </w:rPr>
      </w:pPr>
      <w:r>
        <w:rPr>
          <w:color w:val="231F20"/>
          <w:spacing w:val="-2"/>
          <w:sz w:val="18"/>
        </w:rPr>
        <w:t>INVESTIGATION</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RESOLUTION</w:t>
      </w:r>
      <w:r>
        <w:rPr>
          <w:color w:val="231F20"/>
          <w:spacing w:val="7"/>
          <w:sz w:val="18"/>
        </w:rPr>
        <w:t xml:space="preserve"> </w:t>
      </w:r>
      <w:r>
        <w:rPr>
          <w:color w:val="231F20"/>
          <w:spacing w:val="-2"/>
          <w:sz w:val="18"/>
        </w:rPr>
        <w:t>OPTIONS</w:t>
      </w:r>
    </w:p>
    <w:p w14:paraId="76E49D52" w14:textId="77777777" w:rsidR="00F82929" w:rsidRDefault="00567EEB">
      <w:pPr>
        <w:pStyle w:val="ListParagraph"/>
        <w:numPr>
          <w:ilvl w:val="3"/>
          <w:numId w:val="9"/>
        </w:numPr>
        <w:tabs>
          <w:tab w:val="left" w:pos="1619"/>
          <w:tab w:val="left" w:pos="1620"/>
        </w:tabs>
        <w:spacing w:before="21"/>
        <w:rPr>
          <w:sz w:val="18"/>
        </w:rPr>
      </w:pPr>
      <w:r>
        <w:rPr>
          <w:color w:val="231F20"/>
          <w:sz w:val="18"/>
        </w:rPr>
        <w:t>Initial</w:t>
      </w:r>
      <w:r>
        <w:rPr>
          <w:color w:val="231F20"/>
          <w:spacing w:val="-5"/>
          <w:sz w:val="18"/>
        </w:rPr>
        <w:t xml:space="preserve"> </w:t>
      </w:r>
      <w:r>
        <w:rPr>
          <w:color w:val="231F20"/>
          <w:spacing w:val="-2"/>
          <w:sz w:val="18"/>
        </w:rPr>
        <w:t>Assessment</w:t>
      </w:r>
    </w:p>
    <w:p w14:paraId="76E49D53" w14:textId="77777777" w:rsidR="00F82929" w:rsidRDefault="00567EEB">
      <w:pPr>
        <w:pStyle w:val="ListParagraph"/>
        <w:numPr>
          <w:ilvl w:val="4"/>
          <w:numId w:val="9"/>
        </w:numPr>
        <w:tabs>
          <w:tab w:val="left" w:pos="1979"/>
          <w:tab w:val="left" w:pos="1980"/>
        </w:tabs>
        <w:spacing w:line="261" w:lineRule="auto"/>
        <w:ind w:right="962"/>
        <w:rPr>
          <w:sz w:val="18"/>
        </w:rPr>
      </w:pPr>
      <w:r>
        <w:rPr>
          <w:color w:val="231F20"/>
          <w:sz w:val="18"/>
        </w:rPr>
        <w:t>The</w:t>
      </w:r>
      <w:r>
        <w:rPr>
          <w:color w:val="231F20"/>
          <w:spacing w:val="-3"/>
          <w:sz w:val="18"/>
        </w:rPr>
        <w:t xml:space="preserve"> </w:t>
      </w:r>
      <w:r>
        <w:rPr>
          <w:color w:val="231F20"/>
          <w:sz w:val="18"/>
        </w:rPr>
        <w:t>Student</w:t>
      </w:r>
      <w:r>
        <w:rPr>
          <w:color w:val="231F20"/>
          <w:spacing w:val="-2"/>
          <w:sz w:val="18"/>
        </w:rPr>
        <w:t xml:space="preserve"> </w:t>
      </w:r>
      <w:r>
        <w:rPr>
          <w:color w:val="231F20"/>
          <w:sz w:val="18"/>
        </w:rPr>
        <w:t>Life</w:t>
      </w:r>
      <w:r>
        <w:rPr>
          <w:color w:val="231F20"/>
          <w:spacing w:val="-2"/>
          <w:sz w:val="18"/>
        </w:rPr>
        <w:t xml:space="preserve"> </w:t>
      </w:r>
      <w:r>
        <w:rPr>
          <w:color w:val="231F20"/>
          <w:sz w:val="18"/>
        </w:rPr>
        <w:t>Division</w:t>
      </w:r>
      <w:r>
        <w:rPr>
          <w:color w:val="231F20"/>
          <w:spacing w:val="-3"/>
          <w:sz w:val="18"/>
        </w:rPr>
        <w:t xml:space="preserve"> </w:t>
      </w:r>
      <w:r>
        <w:rPr>
          <w:color w:val="231F20"/>
          <w:sz w:val="18"/>
        </w:rPr>
        <w:t>reviews</w:t>
      </w:r>
      <w:r>
        <w:rPr>
          <w:color w:val="231F20"/>
          <w:spacing w:val="-3"/>
          <w:sz w:val="18"/>
        </w:rPr>
        <w:t xml:space="preserve"> </w:t>
      </w:r>
      <w:r>
        <w:rPr>
          <w:color w:val="231F20"/>
          <w:sz w:val="18"/>
        </w:rPr>
        <w:t>all</w:t>
      </w:r>
      <w:r>
        <w:rPr>
          <w:color w:val="231F20"/>
          <w:spacing w:val="-3"/>
          <w:sz w:val="18"/>
        </w:rPr>
        <w:t xml:space="preserve"> </w:t>
      </w:r>
      <w:r>
        <w:rPr>
          <w:color w:val="231F20"/>
          <w:sz w:val="18"/>
        </w:rPr>
        <w:t>reports</w:t>
      </w:r>
      <w:r>
        <w:rPr>
          <w:color w:val="231F20"/>
          <w:spacing w:val="-2"/>
          <w:sz w:val="18"/>
        </w:rPr>
        <w:t xml:space="preserve"> </w:t>
      </w:r>
      <w:r>
        <w:rPr>
          <w:color w:val="231F20"/>
          <w:sz w:val="18"/>
        </w:rPr>
        <w:t>of</w:t>
      </w:r>
      <w:r>
        <w:rPr>
          <w:color w:val="231F20"/>
          <w:spacing w:val="-3"/>
          <w:sz w:val="18"/>
        </w:rPr>
        <w:t xml:space="preserve"> </w:t>
      </w:r>
      <w:r>
        <w:rPr>
          <w:color w:val="231F20"/>
          <w:sz w:val="18"/>
        </w:rPr>
        <w:t>Sexual</w:t>
      </w:r>
      <w:r>
        <w:rPr>
          <w:color w:val="231F20"/>
          <w:spacing w:val="-3"/>
          <w:sz w:val="18"/>
        </w:rPr>
        <w:t xml:space="preserve"> </w:t>
      </w:r>
      <w:r>
        <w:rPr>
          <w:color w:val="231F20"/>
          <w:sz w:val="18"/>
        </w:rPr>
        <w:t>Harassment</w:t>
      </w:r>
      <w:r>
        <w:rPr>
          <w:color w:val="231F20"/>
          <w:spacing w:val="-2"/>
          <w:sz w:val="18"/>
        </w:rPr>
        <w:t xml:space="preserve"> </w:t>
      </w:r>
      <w:r>
        <w:rPr>
          <w:color w:val="231F20"/>
          <w:sz w:val="18"/>
        </w:rPr>
        <w:t>under</w:t>
      </w:r>
      <w:r>
        <w:rPr>
          <w:color w:val="231F20"/>
          <w:spacing w:val="-3"/>
          <w:sz w:val="18"/>
        </w:rPr>
        <w:t xml:space="preserve"> </w:t>
      </w:r>
      <w:r>
        <w:rPr>
          <w:color w:val="231F20"/>
          <w:sz w:val="18"/>
        </w:rPr>
        <w:t>this</w:t>
      </w:r>
      <w:r>
        <w:rPr>
          <w:color w:val="231F20"/>
          <w:spacing w:val="-2"/>
          <w:sz w:val="18"/>
        </w:rPr>
        <w:t xml:space="preserve"> </w:t>
      </w:r>
      <w:r>
        <w:rPr>
          <w:color w:val="231F20"/>
          <w:sz w:val="18"/>
        </w:rPr>
        <w:t>policy</w:t>
      </w:r>
      <w:r>
        <w:rPr>
          <w:color w:val="231F20"/>
          <w:spacing w:val="-3"/>
          <w:sz w:val="18"/>
        </w:rPr>
        <w:t xml:space="preserve"> </w:t>
      </w:r>
      <w:r>
        <w:rPr>
          <w:color w:val="231F20"/>
          <w:sz w:val="18"/>
        </w:rPr>
        <w:t>under</w:t>
      </w:r>
      <w:r>
        <w:rPr>
          <w:color w:val="231F20"/>
          <w:spacing w:val="-3"/>
          <w:sz w:val="18"/>
        </w:rPr>
        <w:t xml:space="preserve"> </w:t>
      </w:r>
      <w:r>
        <w:rPr>
          <w:color w:val="231F20"/>
          <w:sz w:val="18"/>
        </w:rPr>
        <w:t>the</w:t>
      </w:r>
      <w:r>
        <w:rPr>
          <w:color w:val="231F20"/>
          <w:spacing w:val="-2"/>
          <w:sz w:val="18"/>
        </w:rPr>
        <w:t xml:space="preserve"> </w:t>
      </w:r>
      <w:r>
        <w:rPr>
          <w:color w:val="231F20"/>
          <w:sz w:val="18"/>
        </w:rPr>
        <w:t>direction of the Title IX Coordinator or designee for an initial assessment of the reported information. The available</w:t>
      </w:r>
      <w:r>
        <w:rPr>
          <w:color w:val="231F20"/>
          <w:spacing w:val="-6"/>
          <w:sz w:val="18"/>
        </w:rPr>
        <w:t xml:space="preserve"> </w:t>
      </w:r>
      <w:r>
        <w:rPr>
          <w:color w:val="231F20"/>
          <w:sz w:val="18"/>
        </w:rPr>
        <w:t>resolution</w:t>
      </w:r>
      <w:r>
        <w:rPr>
          <w:color w:val="231F20"/>
          <w:spacing w:val="-5"/>
          <w:sz w:val="18"/>
        </w:rPr>
        <w:t xml:space="preserve"> </w:t>
      </w:r>
      <w:r>
        <w:rPr>
          <w:color w:val="231F20"/>
          <w:sz w:val="18"/>
        </w:rPr>
        <w:t>options</w:t>
      </w:r>
      <w:r>
        <w:rPr>
          <w:color w:val="231F20"/>
          <w:spacing w:val="-6"/>
          <w:sz w:val="18"/>
        </w:rPr>
        <w:t xml:space="preserve"> </w:t>
      </w:r>
      <w:r>
        <w:rPr>
          <w:color w:val="231F20"/>
          <w:sz w:val="18"/>
        </w:rPr>
        <w:t>will</w:t>
      </w:r>
      <w:r>
        <w:rPr>
          <w:color w:val="231F20"/>
          <w:spacing w:val="-5"/>
          <w:sz w:val="18"/>
        </w:rPr>
        <w:t xml:space="preserve"> </w:t>
      </w:r>
      <w:r>
        <w:rPr>
          <w:color w:val="231F20"/>
          <w:sz w:val="18"/>
        </w:rPr>
        <w:t>be</w:t>
      </w:r>
      <w:r>
        <w:rPr>
          <w:color w:val="231F20"/>
          <w:spacing w:val="-6"/>
          <w:sz w:val="18"/>
        </w:rPr>
        <w:t xml:space="preserve"> </w:t>
      </w:r>
      <w:r>
        <w:rPr>
          <w:color w:val="231F20"/>
          <w:sz w:val="18"/>
        </w:rPr>
        <w:t>guided</w:t>
      </w:r>
      <w:r>
        <w:rPr>
          <w:color w:val="231F20"/>
          <w:spacing w:val="-5"/>
          <w:sz w:val="18"/>
        </w:rPr>
        <w:t xml:space="preserve"> </w:t>
      </w:r>
      <w:r>
        <w:rPr>
          <w:color w:val="231F20"/>
          <w:sz w:val="18"/>
        </w:rPr>
        <w:t>by</w:t>
      </w:r>
      <w:r>
        <w:rPr>
          <w:color w:val="231F20"/>
          <w:spacing w:val="-5"/>
          <w:sz w:val="18"/>
        </w:rPr>
        <w:t xml:space="preserve"> </w:t>
      </w:r>
      <w:r>
        <w:rPr>
          <w:color w:val="231F20"/>
          <w:sz w:val="18"/>
        </w:rPr>
        <w:t>the</w:t>
      </w:r>
      <w:r>
        <w:rPr>
          <w:color w:val="231F20"/>
          <w:spacing w:val="-5"/>
          <w:sz w:val="18"/>
        </w:rPr>
        <w:t xml:space="preserve"> </w:t>
      </w:r>
      <w:r>
        <w:rPr>
          <w:color w:val="231F20"/>
          <w:sz w:val="18"/>
        </w:rPr>
        <w:t>availability</w:t>
      </w:r>
      <w:r>
        <w:rPr>
          <w:color w:val="231F20"/>
          <w:spacing w:val="-6"/>
          <w:sz w:val="18"/>
        </w:rPr>
        <w:t xml:space="preserve"> </w:t>
      </w:r>
      <w:r>
        <w:rPr>
          <w:color w:val="231F20"/>
          <w:sz w:val="18"/>
        </w:rPr>
        <w:t>of</w:t>
      </w:r>
      <w:r>
        <w:rPr>
          <w:color w:val="231F20"/>
          <w:spacing w:val="-6"/>
          <w:sz w:val="18"/>
        </w:rPr>
        <w:t xml:space="preserve"> </w:t>
      </w:r>
      <w:r>
        <w:rPr>
          <w:color w:val="231F20"/>
          <w:sz w:val="18"/>
        </w:rPr>
        <w:t>information</w:t>
      </w:r>
      <w:r>
        <w:rPr>
          <w:color w:val="231F20"/>
          <w:spacing w:val="-6"/>
          <w:sz w:val="18"/>
        </w:rPr>
        <w:t xml:space="preserve"> </w:t>
      </w:r>
      <w:r>
        <w:rPr>
          <w:color w:val="231F20"/>
          <w:sz w:val="18"/>
        </w:rPr>
        <w:t>or</w:t>
      </w:r>
      <w:r>
        <w:rPr>
          <w:color w:val="231F20"/>
          <w:spacing w:val="-6"/>
          <w:sz w:val="18"/>
        </w:rPr>
        <w:t xml:space="preserve"> </w:t>
      </w:r>
      <w:r>
        <w:rPr>
          <w:color w:val="231F20"/>
          <w:sz w:val="18"/>
        </w:rPr>
        <w:t>evidence</w:t>
      </w:r>
      <w:r>
        <w:rPr>
          <w:color w:val="231F20"/>
          <w:spacing w:val="-5"/>
          <w:sz w:val="18"/>
        </w:rPr>
        <w:t xml:space="preserve"> </w:t>
      </w:r>
      <w:r>
        <w:rPr>
          <w:color w:val="231F20"/>
          <w:sz w:val="18"/>
        </w:rPr>
        <w:t>suggesting</w:t>
      </w:r>
      <w:r>
        <w:rPr>
          <w:color w:val="231F20"/>
          <w:spacing w:val="-6"/>
          <w:sz w:val="18"/>
        </w:rPr>
        <w:t xml:space="preserve"> </w:t>
      </w:r>
      <w:r>
        <w:rPr>
          <w:color w:val="231F20"/>
          <w:sz w:val="18"/>
        </w:rPr>
        <w:t>that a</w:t>
      </w:r>
      <w:r>
        <w:rPr>
          <w:color w:val="231F20"/>
          <w:spacing w:val="-4"/>
          <w:sz w:val="18"/>
        </w:rPr>
        <w:t xml:space="preserve"> </w:t>
      </w:r>
      <w:r>
        <w:rPr>
          <w:color w:val="231F20"/>
          <w:sz w:val="18"/>
        </w:rPr>
        <w:t>policy</w:t>
      </w:r>
      <w:r>
        <w:rPr>
          <w:color w:val="231F20"/>
          <w:spacing w:val="-4"/>
          <w:sz w:val="18"/>
        </w:rPr>
        <w:t xml:space="preserve"> </w:t>
      </w:r>
      <w:r>
        <w:rPr>
          <w:color w:val="231F20"/>
          <w:sz w:val="18"/>
        </w:rPr>
        <w:t>violation</w:t>
      </w:r>
      <w:r>
        <w:rPr>
          <w:color w:val="231F20"/>
          <w:spacing w:val="-4"/>
          <w:sz w:val="18"/>
        </w:rPr>
        <w:t xml:space="preserve"> </w:t>
      </w:r>
      <w:r>
        <w:rPr>
          <w:color w:val="231F20"/>
          <w:sz w:val="18"/>
        </w:rPr>
        <w:t>may</w:t>
      </w:r>
      <w:r>
        <w:rPr>
          <w:color w:val="231F20"/>
          <w:spacing w:val="-3"/>
          <w:sz w:val="18"/>
        </w:rPr>
        <w:t xml:space="preserve"> </w:t>
      </w:r>
      <w:r>
        <w:rPr>
          <w:color w:val="231F20"/>
          <w:sz w:val="18"/>
        </w:rPr>
        <w:t>have</w:t>
      </w:r>
      <w:r>
        <w:rPr>
          <w:color w:val="231F20"/>
          <w:spacing w:val="-3"/>
          <w:sz w:val="18"/>
        </w:rPr>
        <w:t xml:space="preserve"> </w:t>
      </w:r>
      <w:r>
        <w:rPr>
          <w:color w:val="231F20"/>
          <w:sz w:val="18"/>
        </w:rPr>
        <w:t>occurred;</w:t>
      </w:r>
      <w:r>
        <w:rPr>
          <w:color w:val="231F20"/>
          <w:spacing w:val="-3"/>
          <w:sz w:val="18"/>
        </w:rPr>
        <w:t xml:space="preserve"> </w:t>
      </w:r>
      <w:r>
        <w:rPr>
          <w:color w:val="231F20"/>
          <w:sz w:val="18"/>
        </w:rPr>
        <w:t>the</w:t>
      </w:r>
      <w:r>
        <w:rPr>
          <w:color w:val="231F20"/>
          <w:spacing w:val="-3"/>
          <w:sz w:val="18"/>
        </w:rPr>
        <w:t xml:space="preserve"> </w:t>
      </w:r>
      <w:r>
        <w:rPr>
          <w:color w:val="231F20"/>
          <w:sz w:val="18"/>
        </w:rPr>
        <w:t>University’s</w:t>
      </w:r>
      <w:r>
        <w:rPr>
          <w:color w:val="231F20"/>
          <w:spacing w:val="-4"/>
          <w:sz w:val="18"/>
        </w:rPr>
        <w:t xml:space="preserve"> </w:t>
      </w:r>
      <w:r>
        <w:rPr>
          <w:color w:val="231F20"/>
          <w:sz w:val="18"/>
        </w:rPr>
        <w:t>obligation</w:t>
      </w:r>
      <w:r>
        <w:rPr>
          <w:color w:val="231F20"/>
          <w:spacing w:val="-4"/>
          <w:sz w:val="18"/>
        </w:rPr>
        <w:t xml:space="preserve"> </w:t>
      </w:r>
      <w:r>
        <w:rPr>
          <w:color w:val="231F20"/>
          <w:sz w:val="18"/>
        </w:rPr>
        <w:t>to</w:t>
      </w:r>
      <w:r>
        <w:rPr>
          <w:color w:val="231F20"/>
          <w:spacing w:val="-4"/>
          <w:sz w:val="18"/>
        </w:rPr>
        <w:t xml:space="preserve"> </w:t>
      </w:r>
      <w:r>
        <w:rPr>
          <w:color w:val="231F20"/>
          <w:sz w:val="18"/>
        </w:rPr>
        <w:t>investigate</w:t>
      </w:r>
      <w:r>
        <w:rPr>
          <w:color w:val="231F20"/>
          <w:spacing w:val="-3"/>
          <w:sz w:val="18"/>
        </w:rPr>
        <w:t xml:space="preserve"> </w:t>
      </w:r>
      <w:r>
        <w:rPr>
          <w:color w:val="231F20"/>
          <w:sz w:val="18"/>
        </w:rPr>
        <w:t>and</w:t>
      </w:r>
      <w:r>
        <w:rPr>
          <w:color w:val="231F20"/>
          <w:spacing w:val="-4"/>
          <w:sz w:val="18"/>
        </w:rPr>
        <w:t xml:space="preserve"> </w:t>
      </w:r>
      <w:r>
        <w:rPr>
          <w:color w:val="231F20"/>
          <w:sz w:val="18"/>
        </w:rPr>
        <w:t>provide</w:t>
      </w:r>
      <w:r>
        <w:rPr>
          <w:color w:val="231F20"/>
          <w:spacing w:val="-3"/>
          <w:sz w:val="18"/>
        </w:rPr>
        <w:t xml:space="preserve"> </w:t>
      </w:r>
      <w:r>
        <w:rPr>
          <w:color w:val="231F20"/>
          <w:sz w:val="18"/>
        </w:rPr>
        <w:t>appropriate remedies to eliminate, prevent, and address the effects of the prohibited conduct; and the desire of the Complainant to participate in an investigation or other resolution.</w:t>
      </w:r>
    </w:p>
    <w:p w14:paraId="76E49D54" w14:textId="77777777" w:rsidR="00F82929" w:rsidRDefault="00567EEB">
      <w:pPr>
        <w:pStyle w:val="ListParagraph"/>
        <w:numPr>
          <w:ilvl w:val="4"/>
          <w:numId w:val="9"/>
        </w:numPr>
        <w:tabs>
          <w:tab w:val="left" w:pos="1979"/>
          <w:tab w:val="left" w:pos="1980"/>
        </w:tabs>
        <w:spacing w:before="3" w:line="261" w:lineRule="auto"/>
        <w:ind w:right="1425"/>
        <w:rPr>
          <w:sz w:val="18"/>
        </w:rPr>
      </w:pPr>
      <w:r>
        <w:rPr>
          <w:color w:val="231F20"/>
          <w:sz w:val="18"/>
        </w:rPr>
        <w:t>Upon</w:t>
      </w:r>
      <w:r>
        <w:rPr>
          <w:color w:val="231F20"/>
          <w:spacing w:val="-4"/>
          <w:sz w:val="18"/>
        </w:rPr>
        <w:t xml:space="preserve"> </w:t>
      </w:r>
      <w:r>
        <w:rPr>
          <w:color w:val="231F20"/>
          <w:sz w:val="18"/>
        </w:rPr>
        <w:t>completion</w:t>
      </w:r>
      <w:r>
        <w:rPr>
          <w:color w:val="231F20"/>
          <w:spacing w:val="-5"/>
          <w:sz w:val="18"/>
        </w:rPr>
        <w:t xml:space="preserve"> </w:t>
      </w:r>
      <w:r>
        <w:rPr>
          <w:color w:val="231F20"/>
          <w:sz w:val="18"/>
        </w:rPr>
        <w:t>of</w:t>
      </w:r>
      <w:r>
        <w:rPr>
          <w:color w:val="231F20"/>
          <w:spacing w:val="-5"/>
          <w:sz w:val="18"/>
        </w:rPr>
        <w:t xml:space="preserve"> </w:t>
      </w:r>
      <w:r>
        <w:rPr>
          <w:color w:val="231F20"/>
          <w:sz w:val="18"/>
        </w:rPr>
        <w:t>an</w:t>
      </w:r>
      <w:r>
        <w:rPr>
          <w:color w:val="231F20"/>
          <w:spacing w:val="-5"/>
          <w:sz w:val="18"/>
        </w:rPr>
        <w:t xml:space="preserve"> </w:t>
      </w:r>
      <w:r>
        <w:rPr>
          <w:color w:val="231F20"/>
          <w:sz w:val="18"/>
        </w:rPr>
        <w:t>initial</w:t>
      </w:r>
      <w:r>
        <w:rPr>
          <w:color w:val="231F20"/>
          <w:spacing w:val="-5"/>
          <w:sz w:val="18"/>
        </w:rPr>
        <w:t xml:space="preserve"> </w:t>
      </w:r>
      <w:r>
        <w:rPr>
          <w:color w:val="231F20"/>
          <w:sz w:val="18"/>
        </w:rPr>
        <w:t>assessment,</w:t>
      </w:r>
      <w:r>
        <w:rPr>
          <w:color w:val="231F20"/>
          <w:spacing w:val="-4"/>
          <w:sz w:val="18"/>
        </w:rPr>
        <w:t xml:space="preserve"> </w:t>
      </w:r>
      <w:r>
        <w:rPr>
          <w:color w:val="231F20"/>
          <w:sz w:val="18"/>
        </w:rPr>
        <w:t>the</w:t>
      </w:r>
      <w:r>
        <w:rPr>
          <w:color w:val="231F20"/>
          <w:spacing w:val="-4"/>
          <w:sz w:val="18"/>
        </w:rPr>
        <w:t xml:space="preserve"> </w:t>
      </w:r>
      <w:r>
        <w:rPr>
          <w:color w:val="231F20"/>
          <w:sz w:val="18"/>
        </w:rPr>
        <w:t>Title</w:t>
      </w:r>
      <w:r>
        <w:rPr>
          <w:color w:val="231F20"/>
          <w:spacing w:val="-5"/>
          <w:sz w:val="18"/>
        </w:rPr>
        <w:t xml:space="preserve"> </w:t>
      </w:r>
      <w:r>
        <w:rPr>
          <w:color w:val="231F20"/>
          <w:sz w:val="18"/>
        </w:rPr>
        <w:t>IX</w:t>
      </w:r>
      <w:r>
        <w:rPr>
          <w:color w:val="231F20"/>
          <w:spacing w:val="-4"/>
          <w:sz w:val="18"/>
        </w:rPr>
        <w:t xml:space="preserve"> </w:t>
      </w:r>
      <w:r>
        <w:rPr>
          <w:color w:val="231F20"/>
          <w:sz w:val="18"/>
        </w:rPr>
        <w:t>Coordinator</w:t>
      </w:r>
      <w:r>
        <w:rPr>
          <w:color w:val="231F20"/>
          <w:spacing w:val="-5"/>
          <w:sz w:val="18"/>
        </w:rPr>
        <w:t xml:space="preserve"> </w:t>
      </w:r>
      <w:r>
        <w:rPr>
          <w:color w:val="231F20"/>
          <w:sz w:val="18"/>
        </w:rPr>
        <w:t>or</w:t>
      </w:r>
      <w:r>
        <w:rPr>
          <w:color w:val="231F20"/>
          <w:spacing w:val="-5"/>
          <w:sz w:val="18"/>
        </w:rPr>
        <w:t xml:space="preserve"> </w:t>
      </w:r>
      <w:r>
        <w:rPr>
          <w:color w:val="231F20"/>
          <w:sz w:val="18"/>
        </w:rPr>
        <w:t>designee</w:t>
      </w:r>
      <w:r>
        <w:rPr>
          <w:color w:val="231F20"/>
          <w:spacing w:val="-5"/>
          <w:sz w:val="18"/>
        </w:rPr>
        <w:t xml:space="preserve"> </w:t>
      </w:r>
      <w:r>
        <w:rPr>
          <w:color w:val="231F20"/>
          <w:sz w:val="18"/>
        </w:rPr>
        <w:t>will</w:t>
      </w:r>
      <w:r>
        <w:rPr>
          <w:color w:val="231F20"/>
          <w:spacing w:val="-4"/>
          <w:sz w:val="18"/>
        </w:rPr>
        <w:t xml:space="preserve"> </w:t>
      </w:r>
      <w:r>
        <w:rPr>
          <w:color w:val="231F20"/>
          <w:sz w:val="18"/>
        </w:rPr>
        <w:t>determine</w:t>
      </w:r>
      <w:r>
        <w:rPr>
          <w:color w:val="231F20"/>
          <w:spacing w:val="-4"/>
          <w:sz w:val="18"/>
        </w:rPr>
        <w:t xml:space="preserve"> </w:t>
      </w:r>
      <w:r>
        <w:rPr>
          <w:color w:val="231F20"/>
          <w:sz w:val="18"/>
        </w:rPr>
        <w:t>the available options for resolution and will communicate the options to the parties.</w:t>
      </w:r>
    </w:p>
    <w:p w14:paraId="76E49D55" w14:textId="77777777" w:rsidR="00F82929" w:rsidRDefault="00567EEB">
      <w:pPr>
        <w:pStyle w:val="ListParagraph"/>
        <w:numPr>
          <w:ilvl w:val="3"/>
          <w:numId w:val="9"/>
        </w:numPr>
        <w:tabs>
          <w:tab w:val="left" w:pos="1619"/>
          <w:tab w:val="left" w:pos="1620"/>
        </w:tabs>
        <w:spacing w:before="1"/>
        <w:rPr>
          <w:sz w:val="18"/>
        </w:rPr>
      </w:pPr>
      <w:r>
        <w:rPr>
          <w:color w:val="231F20"/>
          <w:sz w:val="18"/>
        </w:rPr>
        <w:t>Informal</w:t>
      </w:r>
      <w:r>
        <w:rPr>
          <w:color w:val="231F20"/>
          <w:spacing w:val="-10"/>
          <w:sz w:val="18"/>
        </w:rPr>
        <w:t xml:space="preserve"> </w:t>
      </w:r>
      <w:r>
        <w:rPr>
          <w:color w:val="231F20"/>
          <w:spacing w:val="-2"/>
          <w:sz w:val="18"/>
        </w:rPr>
        <w:t>Resolution</w:t>
      </w:r>
    </w:p>
    <w:p w14:paraId="76E49D56" w14:textId="77777777" w:rsidR="00F82929" w:rsidRDefault="00567EEB">
      <w:pPr>
        <w:pStyle w:val="ListParagraph"/>
        <w:numPr>
          <w:ilvl w:val="4"/>
          <w:numId w:val="9"/>
        </w:numPr>
        <w:tabs>
          <w:tab w:val="left" w:pos="1979"/>
          <w:tab w:val="left" w:pos="1980"/>
        </w:tabs>
        <w:spacing w:line="261" w:lineRule="auto"/>
        <w:ind w:right="1319"/>
        <w:rPr>
          <w:sz w:val="18"/>
        </w:rPr>
      </w:pPr>
      <w:r>
        <w:rPr>
          <w:color w:val="231F20"/>
          <w:sz w:val="18"/>
        </w:rPr>
        <w:t>Informal</w:t>
      </w:r>
      <w:r>
        <w:rPr>
          <w:color w:val="231F20"/>
          <w:spacing w:val="-6"/>
          <w:sz w:val="18"/>
        </w:rPr>
        <w:t xml:space="preserve"> </w:t>
      </w:r>
      <w:r>
        <w:rPr>
          <w:color w:val="231F20"/>
          <w:sz w:val="18"/>
        </w:rPr>
        <w:t>resolution</w:t>
      </w:r>
      <w:r>
        <w:rPr>
          <w:color w:val="231F20"/>
          <w:spacing w:val="-6"/>
          <w:sz w:val="18"/>
        </w:rPr>
        <w:t xml:space="preserve"> </w:t>
      </w:r>
      <w:r>
        <w:rPr>
          <w:color w:val="231F20"/>
          <w:sz w:val="18"/>
        </w:rPr>
        <w:t>may</w:t>
      </w:r>
      <w:r>
        <w:rPr>
          <w:color w:val="231F20"/>
          <w:spacing w:val="-6"/>
          <w:sz w:val="18"/>
        </w:rPr>
        <w:t xml:space="preserve"> </w:t>
      </w:r>
      <w:r>
        <w:rPr>
          <w:color w:val="231F20"/>
          <w:sz w:val="18"/>
        </w:rPr>
        <w:t>be</w:t>
      </w:r>
      <w:r>
        <w:rPr>
          <w:color w:val="231F20"/>
          <w:spacing w:val="-6"/>
          <w:sz w:val="18"/>
        </w:rPr>
        <w:t xml:space="preserve"> </w:t>
      </w:r>
      <w:r>
        <w:rPr>
          <w:color w:val="231F20"/>
          <w:sz w:val="18"/>
        </w:rPr>
        <w:t>utilized</w:t>
      </w:r>
      <w:r>
        <w:rPr>
          <w:color w:val="231F20"/>
          <w:spacing w:val="-6"/>
          <w:sz w:val="18"/>
        </w:rPr>
        <w:t xml:space="preserve"> </w:t>
      </w:r>
      <w:r>
        <w:rPr>
          <w:color w:val="231F20"/>
          <w:sz w:val="18"/>
        </w:rPr>
        <w:t>in</w:t>
      </w:r>
      <w:r>
        <w:rPr>
          <w:color w:val="231F20"/>
          <w:spacing w:val="-6"/>
          <w:sz w:val="18"/>
        </w:rPr>
        <w:t xml:space="preserve"> </w:t>
      </w:r>
      <w:r>
        <w:rPr>
          <w:color w:val="231F20"/>
          <w:sz w:val="18"/>
        </w:rPr>
        <w:t>some</w:t>
      </w:r>
      <w:r>
        <w:rPr>
          <w:color w:val="231F20"/>
          <w:spacing w:val="-6"/>
          <w:sz w:val="18"/>
        </w:rPr>
        <w:t xml:space="preserve"> </w:t>
      </w:r>
      <w:r>
        <w:rPr>
          <w:color w:val="231F20"/>
          <w:sz w:val="18"/>
        </w:rPr>
        <w:t>circumstances</w:t>
      </w:r>
      <w:r>
        <w:rPr>
          <w:color w:val="231F20"/>
          <w:spacing w:val="-6"/>
          <w:sz w:val="18"/>
        </w:rPr>
        <w:t xml:space="preserve"> </w:t>
      </w:r>
      <w:r>
        <w:rPr>
          <w:color w:val="231F20"/>
          <w:sz w:val="18"/>
        </w:rPr>
        <w:t>if</w:t>
      </w:r>
      <w:r>
        <w:rPr>
          <w:color w:val="231F20"/>
          <w:spacing w:val="-6"/>
          <w:sz w:val="18"/>
        </w:rPr>
        <w:t xml:space="preserve"> </w:t>
      </w:r>
      <w:r>
        <w:rPr>
          <w:color w:val="231F20"/>
          <w:sz w:val="18"/>
        </w:rPr>
        <w:t>the</w:t>
      </w:r>
      <w:r>
        <w:rPr>
          <w:color w:val="231F20"/>
          <w:spacing w:val="-6"/>
          <w:sz w:val="18"/>
        </w:rPr>
        <w:t xml:space="preserve"> </w:t>
      </w:r>
      <w:r>
        <w:rPr>
          <w:color w:val="231F20"/>
          <w:sz w:val="18"/>
        </w:rPr>
        <w:t>University</w:t>
      </w:r>
      <w:r>
        <w:rPr>
          <w:color w:val="231F20"/>
          <w:spacing w:val="-6"/>
          <w:sz w:val="18"/>
        </w:rPr>
        <w:t xml:space="preserve"> </w:t>
      </w:r>
      <w:r>
        <w:rPr>
          <w:color w:val="231F20"/>
          <w:sz w:val="18"/>
        </w:rPr>
        <w:t>deems</w:t>
      </w:r>
      <w:r>
        <w:rPr>
          <w:color w:val="231F20"/>
          <w:spacing w:val="-6"/>
          <w:sz w:val="18"/>
        </w:rPr>
        <w:t xml:space="preserve"> </w:t>
      </w:r>
      <w:r>
        <w:rPr>
          <w:color w:val="231F20"/>
          <w:sz w:val="18"/>
        </w:rPr>
        <w:t>appropriate</w:t>
      </w:r>
      <w:r>
        <w:rPr>
          <w:color w:val="231F20"/>
          <w:spacing w:val="-6"/>
          <w:sz w:val="18"/>
        </w:rPr>
        <w:t xml:space="preserve"> </w:t>
      </w:r>
      <w:r>
        <w:rPr>
          <w:color w:val="231F20"/>
          <w:sz w:val="18"/>
        </w:rPr>
        <w:t>and both parties agree to it.</w:t>
      </w:r>
    </w:p>
    <w:p w14:paraId="76E49D57" w14:textId="77777777" w:rsidR="00F82929" w:rsidRDefault="00567EEB">
      <w:pPr>
        <w:pStyle w:val="ListParagraph"/>
        <w:numPr>
          <w:ilvl w:val="3"/>
          <w:numId w:val="9"/>
        </w:numPr>
        <w:tabs>
          <w:tab w:val="left" w:pos="1619"/>
          <w:tab w:val="left" w:pos="1620"/>
        </w:tabs>
        <w:spacing w:before="1"/>
        <w:rPr>
          <w:sz w:val="18"/>
        </w:rPr>
      </w:pPr>
      <w:r>
        <w:rPr>
          <w:color w:val="231F20"/>
          <w:spacing w:val="-2"/>
          <w:sz w:val="18"/>
        </w:rPr>
        <w:t>Investigative</w:t>
      </w:r>
      <w:r>
        <w:rPr>
          <w:color w:val="231F20"/>
          <w:spacing w:val="3"/>
          <w:sz w:val="18"/>
        </w:rPr>
        <w:t xml:space="preserve"> </w:t>
      </w:r>
      <w:r>
        <w:rPr>
          <w:color w:val="231F20"/>
          <w:spacing w:val="-2"/>
          <w:sz w:val="18"/>
        </w:rPr>
        <w:t>Resolution</w:t>
      </w:r>
    </w:p>
    <w:p w14:paraId="76E49D58" w14:textId="253C75B3" w:rsidR="00F82929" w:rsidRDefault="00567EEB" w:rsidP="00786A05">
      <w:pPr>
        <w:pStyle w:val="BodyText"/>
        <w:numPr>
          <w:ilvl w:val="0"/>
          <w:numId w:val="1"/>
        </w:numPr>
        <w:spacing w:before="20" w:line="261" w:lineRule="auto"/>
        <w:ind w:right="1073"/>
      </w:pPr>
      <w:r>
        <w:rPr>
          <w:color w:val="231F20"/>
        </w:rPr>
        <w:t>The</w:t>
      </w:r>
      <w:r>
        <w:rPr>
          <w:color w:val="231F20"/>
          <w:spacing w:val="-3"/>
        </w:rPr>
        <w:t xml:space="preserve"> </w:t>
      </w:r>
      <w:r>
        <w:rPr>
          <w:color w:val="231F20"/>
        </w:rPr>
        <w:t>Student</w:t>
      </w:r>
      <w:r>
        <w:rPr>
          <w:color w:val="231F20"/>
          <w:spacing w:val="-2"/>
        </w:rPr>
        <w:t xml:space="preserve"> </w:t>
      </w:r>
      <w:r>
        <w:rPr>
          <w:color w:val="231F20"/>
        </w:rPr>
        <w:t>Life</w:t>
      </w:r>
      <w:r>
        <w:rPr>
          <w:color w:val="231F20"/>
          <w:spacing w:val="-2"/>
        </w:rPr>
        <w:t xml:space="preserve"> </w:t>
      </w:r>
      <w:r>
        <w:rPr>
          <w:color w:val="231F20"/>
        </w:rPr>
        <w:t>Division,</w:t>
      </w:r>
      <w:r>
        <w:rPr>
          <w:color w:val="231F20"/>
          <w:spacing w:val="-3"/>
        </w:rPr>
        <w:t xml:space="preserve"> </w:t>
      </w:r>
      <w:r>
        <w:rPr>
          <w:color w:val="231F20"/>
        </w:rPr>
        <w:t>Title</w:t>
      </w:r>
      <w:r>
        <w:rPr>
          <w:color w:val="231F20"/>
          <w:spacing w:val="-3"/>
        </w:rPr>
        <w:t xml:space="preserve"> </w:t>
      </w:r>
      <w:r>
        <w:rPr>
          <w:color w:val="231F20"/>
        </w:rPr>
        <w:t>IX</w:t>
      </w:r>
      <w:r>
        <w:rPr>
          <w:color w:val="231F20"/>
          <w:spacing w:val="-2"/>
        </w:rPr>
        <w:t xml:space="preserve"> </w:t>
      </w:r>
      <w:r>
        <w:rPr>
          <w:color w:val="231F20"/>
        </w:rPr>
        <w:t>Team</w:t>
      </w:r>
      <w:r>
        <w:rPr>
          <w:color w:val="231F20"/>
          <w:spacing w:val="-2"/>
        </w:rPr>
        <w:t xml:space="preserve"> </w:t>
      </w:r>
      <w:r>
        <w:rPr>
          <w:color w:val="231F20"/>
        </w:rPr>
        <w:t>may</w:t>
      </w:r>
      <w:r>
        <w:rPr>
          <w:color w:val="231F20"/>
          <w:spacing w:val="-2"/>
        </w:rPr>
        <w:t xml:space="preserve"> </w:t>
      </w:r>
      <w:r>
        <w:rPr>
          <w:color w:val="231F20"/>
        </w:rPr>
        <w:t>resolve</w:t>
      </w:r>
      <w:r>
        <w:rPr>
          <w:color w:val="231F20"/>
          <w:spacing w:val="-2"/>
        </w:rPr>
        <w:t xml:space="preserve"> </w:t>
      </w:r>
      <w:r>
        <w:rPr>
          <w:color w:val="231F20"/>
        </w:rPr>
        <w:t>a</w:t>
      </w:r>
      <w:r>
        <w:rPr>
          <w:color w:val="231F20"/>
          <w:spacing w:val="-3"/>
        </w:rPr>
        <w:t xml:space="preserve"> </w:t>
      </w:r>
      <w:r>
        <w:rPr>
          <w:color w:val="231F20"/>
        </w:rPr>
        <w:t>report</w:t>
      </w:r>
      <w:r>
        <w:rPr>
          <w:color w:val="231F20"/>
          <w:spacing w:val="-2"/>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through</w:t>
      </w:r>
      <w:r>
        <w:rPr>
          <w:color w:val="231F20"/>
          <w:spacing w:val="-3"/>
        </w:rPr>
        <w:t xml:space="preserve"> </w:t>
      </w:r>
      <w:r>
        <w:rPr>
          <w:color w:val="231F20"/>
        </w:rPr>
        <w:t>investigative resolution</w:t>
      </w:r>
      <w:r>
        <w:rPr>
          <w:color w:val="231F20"/>
          <w:spacing w:val="-3"/>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alleged</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if</w:t>
      </w:r>
      <w:r>
        <w:rPr>
          <w:color w:val="231F20"/>
          <w:spacing w:val="-4"/>
        </w:rPr>
        <w:t xml:space="preserve"> </w:t>
      </w:r>
      <w:r>
        <w:rPr>
          <w:color w:val="231F20"/>
        </w:rPr>
        <w:t>true,</w:t>
      </w:r>
      <w:r>
        <w:rPr>
          <w:color w:val="231F20"/>
          <w:spacing w:val="-3"/>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prohibited</w:t>
      </w:r>
      <w:r>
        <w:rPr>
          <w:color w:val="231F20"/>
          <w:spacing w:val="-3"/>
        </w:rPr>
        <w:t xml:space="preserve"> </w:t>
      </w:r>
      <w:r>
        <w:rPr>
          <w:color w:val="231F20"/>
        </w:rPr>
        <w:t>under</w:t>
      </w:r>
      <w:r>
        <w:rPr>
          <w:color w:val="231F20"/>
          <w:spacing w:val="-4"/>
        </w:rPr>
        <w:t xml:space="preserve"> </w:t>
      </w:r>
      <w:r>
        <w:rPr>
          <w:color w:val="231F20"/>
        </w:rPr>
        <w:t>applicable</w:t>
      </w:r>
      <w:r>
        <w:rPr>
          <w:color w:val="231F20"/>
          <w:spacing w:val="-4"/>
        </w:rPr>
        <w:t xml:space="preserve"> </w:t>
      </w:r>
      <w:r>
        <w:rPr>
          <w:color w:val="231F20"/>
        </w:rPr>
        <w:t>University policy. In instances when informal resolution is inappropriate, when the party requests, or when the University</w:t>
      </w:r>
      <w:r>
        <w:rPr>
          <w:color w:val="231F20"/>
          <w:spacing w:val="-6"/>
        </w:rPr>
        <w:t xml:space="preserve"> </w:t>
      </w:r>
      <w:r>
        <w:rPr>
          <w:color w:val="231F20"/>
        </w:rPr>
        <w:t>requires</w:t>
      </w:r>
      <w:r>
        <w:rPr>
          <w:color w:val="231F20"/>
          <w:spacing w:val="-5"/>
        </w:rPr>
        <w:t xml:space="preserve"> </w:t>
      </w:r>
      <w:r>
        <w:rPr>
          <w:color w:val="231F20"/>
        </w:rPr>
        <w:t>formal</w:t>
      </w:r>
      <w:r>
        <w:rPr>
          <w:color w:val="231F20"/>
          <w:spacing w:val="-6"/>
        </w:rPr>
        <w:t xml:space="preserve"> </w:t>
      </w:r>
      <w:r>
        <w:rPr>
          <w:color w:val="231F20"/>
        </w:rPr>
        <w:t>investigation,</w:t>
      </w:r>
      <w:r>
        <w:rPr>
          <w:color w:val="231F20"/>
          <w:spacing w:val="-6"/>
        </w:rPr>
        <w:t xml:space="preserve"> </w:t>
      </w:r>
      <w:r>
        <w:rPr>
          <w:color w:val="231F20"/>
        </w:rPr>
        <w:t>the</w:t>
      </w:r>
      <w:r>
        <w:rPr>
          <w:color w:val="231F20"/>
          <w:spacing w:val="-5"/>
        </w:rPr>
        <w:t xml:space="preserve"> </w:t>
      </w:r>
      <w:r>
        <w:rPr>
          <w:color w:val="231F20"/>
        </w:rPr>
        <w:t>University</w:t>
      </w:r>
      <w:r>
        <w:rPr>
          <w:color w:val="231F20"/>
          <w:spacing w:val="-6"/>
        </w:rPr>
        <w:t xml:space="preserve"> </w:t>
      </w:r>
      <w:r>
        <w:rPr>
          <w:color w:val="231F20"/>
        </w:rPr>
        <w:t>will</w:t>
      </w:r>
      <w:r>
        <w:rPr>
          <w:color w:val="231F20"/>
          <w:spacing w:val="-5"/>
        </w:rPr>
        <w:t xml:space="preserve"> </w:t>
      </w:r>
      <w:r>
        <w:rPr>
          <w:color w:val="231F20"/>
        </w:rPr>
        <w:t>consider</w:t>
      </w:r>
      <w:r>
        <w:rPr>
          <w:color w:val="231F20"/>
          <w:spacing w:val="-6"/>
        </w:rPr>
        <w:t xml:space="preserve"> </w:t>
      </w:r>
      <w:r>
        <w:rPr>
          <w:color w:val="231F20"/>
        </w:rPr>
        <w:t>the</w:t>
      </w:r>
      <w:r>
        <w:rPr>
          <w:color w:val="231F20"/>
          <w:spacing w:val="-5"/>
        </w:rPr>
        <w:t xml:space="preserve"> </w:t>
      </w:r>
      <w:r>
        <w:rPr>
          <w:color w:val="231F20"/>
        </w:rPr>
        <w:t>concerns</w:t>
      </w:r>
      <w:r>
        <w:rPr>
          <w:color w:val="231F20"/>
          <w:spacing w:val="-6"/>
        </w:rPr>
        <w:t xml:space="preserve"> </w:t>
      </w:r>
      <w:r>
        <w:rPr>
          <w:color w:val="231F20"/>
        </w:rPr>
        <w:t>and</w:t>
      </w:r>
      <w:r>
        <w:rPr>
          <w:color w:val="231F20"/>
          <w:spacing w:val="-6"/>
        </w:rPr>
        <w:t xml:space="preserve"> </w:t>
      </w:r>
      <w:r>
        <w:rPr>
          <w:color w:val="231F20"/>
        </w:rPr>
        <w:t>rights</w:t>
      </w:r>
      <w:r>
        <w:rPr>
          <w:color w:val="231F20"/>
          <w:spacing w:val="-5"/>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parties and provide a prompt, fair, impartial, and equitable process.</w:t>
      </w:r>
    </w:p>
    <w:p w14:paraId="76E49D59" w14:textId="77777777" w:rsidR="00F82929" w:rsidRDefault="00F82929">
      <w:pPr>
        <w:pStyle w:val="BodyText"/>
        <w:spacing w:before="11"/>
        <w:rPr>
          <w:sz w:val="19"/>
        </w:rPr>
      </w:pPr>
    </w:p>
    <w:p w14:paraId="76E49D5A" w14:textId="77777777" w:rsidR="00F82929" w:rsidRDefault="00567EEB">
      <w:pPr>
        <w:pStyle w:val="ListParagraph"/>
        <w:numPr>
          <w:ilvl w:val="2"/>
          <w:numId w:val="9"/>
        </w:numPr>
        <w:tabs>
          <w:tab w:val="left" w:pos="900"/>
        </w:tabs>
        <w:spacing w:before="0"/>
        <w:rPr>
          <w:sz w:val="18"/>
        </w:rPr>
      </w:pPr>
      <w:r>
        <w:rPr>
          <w:color w:val="231F20"/>
          <w:spacing w:val="-2"/>
          <w:sz w:val="18"/>
        </w:rPr>
        <w:t>REMEDIES</w:t>
      </w:r>
    </w:p>
    <w:p w14:paraId="76E49D5B" w14:textId="77777777" w:rsidR="00F82929" w:rsidRDefault="00567EEB">
      <w:pPr>
        <w:pStyle w:val="ListParagraph"/>
        <w:numPr>
          <w:ilvl w:val="3"/>
          <w:numId w:val="9"/>
        </w:numPr>
        <w:tabs>
          <w:tab w:val="left" w:pos="1619"/>
          <w:tab w:val="left" w:pos="1620"/>
        </w:tabs>
        <w:spacing w:line="261" w:lineRule="auto"/>
        <w:ind w:right="999"/>
        <w:rPr>
          <w:sz w:val="18"/>
        </w:rPr>
      </w:pPr>
      <w:r>
        <w:rPr>
          <w:color w:val="231F20"/>
          <w:sz w:val="18"/>
        </w:rPr>
        <w:t>When the University makes a finding of a policy violation, it will take steps, whether individual or systemic, to</w:t>
      </w:r>
      <w:r>
        <w:rPr>
          <w:color w:val="231F20"/>
          <w:spacing w:val="-6"/>
          <w:sz w:val="18"/>
        </w:rPr>
        <w:t xml:space="preserve"> </w:t>
      </w:r>
      <w:r>
        <w:rPr>
          <w:color w:val="231F20"/>
          <w:sz w:val="18"/>
        </w:rPr>
        <w:t>stop</w:t>
      </w:r>
      <w:r>
        <w:rPr>
          <w:color w:val="231F20"/>
          <w:spacing w:val="-6"/>
          <w:sz w:val="18"/>
        </w:rPr>
        <w:t xml:space="preserve"> </w:t>
      </w:r>
      <w:r>
        <w:rPr>
          <w:color w:val="231F20"/>
          <w:sz w:val="18"/>
        </w:rPr>
        <w:t>the</w:t>
      </w:r>
      <w:r>
        <w:rPr>
          <w:color w:val="231F20"/>
          <w:spacing w:val="-6"/>
          <w:sz w:val="18"/>
        </w:rPr>
        <w:t xml:space="preserve"> </w:t>
      </w:r>
      <w:r>
        <w:rPr>
          <w:color w:val="231F20"/>
          <w:sz w:val="18"/>
        </w:rPr>
        <w:t>alleged</w:t>
      </w:r>
      <w:r>
        <w:rPr>
          <w:color w:val="231F20"/>
          <w:spacing w:val="-6"/>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6"/>
          <w:sz w:val="18"/>
        </w:rPr>
        <w:t xml:space="preserve"> </w:t>
      </w:r>
      <w:r>
        <w:rPr>
          <w:color w:val="231F20"/>
          <w:sz w:val="18"/>
        </w:rPr>
        <w:t>prevent</w:t>
      </w:r>
      <w:r>
        <w:rPr>
          <w:color w:val="231F20"/>
          <w:spacing w:val="-6"/>
          <w:sz w:val="18"/>
        </w:rPr>
        <w:t xml:space="preserve"> </w:t>
      </w:r>
      <w:r>
        <w:rPr>
          <w:color w:val="231F20"/>
          <w:sz w:val="18"/>
        </w:rPr>
        <w:t>its</w:t>
      </w:r>
      <w:r>
        <w:rPr>
          <w:color w:val="231F20"/>
          <w:spacing w:val="-6"/>
          <w:sz w:val="18"/>
        </w:rPr>
        <w:t xml:space="preserve"> </w:t>
      </w:r>
      <w:r>
        <w:rPr>
          <w:color w:val="231F20"/>
          <w:sz w:val="18"/>
        </w:rPr>
        <w:t>recurrence,</w:t>
      </w:r>
      <w:r>
        <w:rPr>
          <w:color w:val="231F20"/>
          <w:spacing w:val="-6"/>
          <w:sz w:val="18"/>
        </w:rPr>
        <w:t xml:space="preserve"> </w:t>
      </w:r>
      <w:r>
        <w:rPr>
          <w:color w:val="231F20"/>
          <w:sz w:val="18"/>
        </w:rPr>
        <w:t>and</w:t>
      </w:r>
      <w:r>
        <w:rPr>
          <w:color w:val="231F20"/>
          <w:spacing w:val="-6"/>
          <w:sz w:val="18"/>
        </w:rPr>
        <w:t xml:space="preserve"> </w:t>
      </w:r>
      <w:r>
        <w:rPr>
          <w:color w:val="231F20"/>
          <w:sz w:val="18"/>
        </w:rPr>
        <w:t>remedy</w:t>
      </w:r>
      <w:r>
        <w:rPr>
          <w:color w:val="231F20"/>
          <w:spacing w:val="-6"/>
          <w:sz w:val="18"/>
        </w:rPr>
        <w:t xml:space="preserve"> </w:t>
      </w:r>
      <w:r>
        <w:rPr>
          <w:color w:val="231F20"/>
          <w:sz w:val="18"/>
        </w:rPr>
        <w:t>the</w:t>
      </w:r>
      <w:r>
        <w:rPr>
          <w:color w:val="231F20"/>
          <w:spacing w:val="-6"/>
          <w:sz w:val="18"/>
        </w:rPr>
        <w:t xml:space="preserve"> </w:t>
      </w:r>
      <w:r>
        <w:rPr>
          <w:color w:val="231F20"/>
          <w:sz w:val="18"/>
        </w:rPr>
        <w:t>discriminatory</w:t>
      </w:r>
      <w:r>
        <w:rPr>
          <w:color w:val="231F20"/>
          <w:spacing w:val="-6"/>
          <w:sz w:val="18"/>
        </w:rPr>
        <w:t xml:space="preserve"> </w:t>
      </w:r>
      <w:r>
        <w:rPr>
          <w:color w:val="231F20"/>
          <w:sz w:val="18"/>
        </w:rPr>
        <w:t>effects</w:t>
      </w:r>
      <w:r>
        <w:rPr>
          <w:color w:val="231F20"/>
          <w:spacing w:val="-6"/>
          <w:sz w:val="18"/>
        </w:rPr>
        <w:t xml:space="preserve"> </w:t>
      </w:r>
      <w:r>
        <w:rPr>
          <w:color w:val="231F20"/>
          <w:sz w:val="18"/>
        </w:rPr>
        <w:t>on</w:t>
      </w:r>
      <w:r>
        <w:rPr>
          <w:color w:val="231F20"/>
          <w:spacing w:val="-6"/>
          <w:sz w:val="18"/>
        </w:rPr>
        <w:t xml:space="preserve"> </w:t>
      </w:r>
      <w:r>
        <w:rPr>
          <w:color w:val="231F20"/>
          <w:sz w:val="18"/>
        </w:rPr>
        <w:t>the Complainant and others, as appropriate.</w:t>
      </w:r>
    </w:p>
    <w:p w14:paraId="76E49D5C" w14:textId="77777777" w:rsidR="00F82929" w:rsidRDefault="00567EEB">
      <w:pPr>
        <w:pStyle w:val="ListParagraph"/>
        <w:numPr>
          <w:ilvl w:val="3"/>
          <w:numId w:val="9"/>
        </w:numPr>
        <w:tabs>
          <w:tab w:val="left" w:pos="1619"/>
          <w:tab w:val="left" w:pos="1620"/>
        </w:tabs>
        <w:spacing w:before="2"/>
        <w:rPr>
          <w:sz w:val="18"/>
        </w:rPr>
      </w:pPr>
      <w:r>
        <w:rPr>
          <w:color w:val="231F20"/>
          <w:spacing w:val="-2"/>
          <w:sz w:val="18"/>
        </w:rPr>
        <w:t>Corrective</w:t>
      </w:r>
      <w:r>
        <w:rPr>
          <w:color w:val="231F20"/>
          <w:spacing w:val="8"/>
          <w:sz w:val="18"/>
        </w:rPr>
        <w:t xml:space="preserve"> </w:t>
      </w:r>
      <w:r>
        <w:rPr>
          <w:color w:val="231F20"/>
          <w:spacing w:val="-2"/>
          <w:sz w:val="18"/>
        </w:rPr>
        <w:t>Actions/Sanctions</w:t>
      </w:r>
    </w:p>
    <w:p w14:paraId="76E49D5D" w14:textId="77777777" w:rsidR="00F82929" w:rsidRDefault="00567EEB">
      <w:pPr>
        <w:pStyle w:val="ListParagraph"/>
        <w:numPr>
          <w:ilvl w:val="4"/>
          <w:numId w:val="9"/>
        </w:numPr>
        <w:tabs>
          <w:tab w:val="left" w:pos="1979"/>
          <w:tab w:val="left" w:pos="1980"/>
        </w:tabs>
        <w:spacing w:line="261" w:lineRule="auto"/>
        <w:ind w:right="1675"/>
        <w:rPr>
          <w:sz w:val="18"/>
        </w:rPr>
      </w:pPr>
      <w:r>
        <w:rPr>
          <w:color w:val="231F20"/>
          <w:sz w:val="18"/>
        </w:rPr>
        <w:t>When</w:t>
      </w:r>
      <w:r>
        <w:rPr>
          <w:color w:val="231F20"/>
          <w:spacing w:val="-5"/>
          <w:sz w:val="18"/>
        </w:rPr>
        <w:t xml:space="preserve"> </w:t>
      </w:r>
      <w:r>
        <w:rPr>
          <w:color w:val="231F20"/>
          <w:sz w:val="18"/>
        </w:rPr>
        <w:t>the</w:t>
      </w:r>
      <w:r>
        <w:rPr>
          <w:color w:val="231F20"/>
          <w:spacing w:val="-5"/>
          <w:sz w:val="18"/>
        </w:rPr>
        <w:t xml:space="preserve"> </w:t>
      </w:r>
      <w:r>
        <w:rPr>
          <w:color w:val="231F20"/>
          <w:sz w:val="18"/>
        </w:rPr>
        <w:t>Respondent</w:t>
      </w:r>
      <w:r>
        <w:rPr>
          <w:color w:val="231F20"/>
          <w:spacing w:val="-5"/>
          <w:sz w:val="18"/>
        </w:rPr>
        <w:t xml:space="preserve"> </w:t>
      </w:r>
      <w:r>
        <w:rPr>
          <w:color w:val="231F20"/>
          <w:sz w:val="18"/>
        </w:rPr>
        <w:t>is</w:t>
      </w:r>
      <w:r>
        <w:rPr>
          <w:color w:val="231F20"/>
          <w:spacing w:val="-6"/>
          <w:sz w:val="18"/>
        </w:rPr>
        <w:t xml:space="preserve"> </w:t>
      </w:r>
      <w:r>
        <w:rPr>
          <w:color w:val="231F20"/>
          <w:sz w:val="18"/>
        </w:rPr>
        <w:t>a</w:t>
      </w:r>
      <w:r>
        <w:rPr>
          <w:color w:val="231F20"/>
          <w:spacing w:val="-6"/>
          <w:sz w:val="18"/>
        </w:rPr>
        <w:t xml:space="preserve"> </w:t>
      </w:r>
      <w:proofErr w:type="gramStart"/>
      <w:r>
        <w:rPr>
          <w:color w:val="231F20"/>
          <w:sz w:val="18"/>
        </w:rPr>
        <w:t>Student</w:t>
      </w:r>
      <w:proofErr w:type="gramEnd"/>
      <w:r>
        <w:rPr>
          <w:color w:val="231F20"/>
          <w:sz w:val="18"/>
        </w:rPr>
        <w:t>,</w:t>
      </w:r>
      <w:r>
        <w:rPr>
          <w:color w:val="231F20"/>
          <w:spacing w:val="-5"/>
          <w:sz w:val="18"/>
        </w:rPr>
        <w:t xml:space="preserve"> </w:t>
      </w:r>
      <w:r>
        <w:rPr>
          <w:color w:val="231F20"/>
          <w:sz w:val="18"/>
        </w:rPr>
        <w:t>potential</w:t>
      </w:r>
      <w:r>
        <w:rPr>
          <w:color w:val="231F20"/>
          <w:spacing w:val="-6"/>
          <w:sz w:val="18"/>
        </w:rPr>
        <w:t xml:space="preserve"> </w:t>
      </w:r>
      <w:r>
        <w:rPr>
          <w:color w:val="231F20"/>
          <w:sz w:val="18"/>
        </w:rPr>
        <w:t>sanctions</w:t>
      </w:r>
      <w:r>
        <w:rPr>
          <w:color w:val="231F20"/>
          <w:spacing w:val="-6"/>
          <w:sz w:val="18"/>
        </w:rPr>
        <w:t xml:space="preserve"> </w:t>
      </w:r>
      <w:r>
        <w:rPr>
          <w:color w:val="231F20"/>
          <w:sz w:val="18"/>
        </w:rPr>
        <w:t>include</w:t>
      </w:r>
      <w:r>
        <w:rPr>
          <w:color w:val="231F20"/>
          <w:spacing w:val="-6"/>
          <w:sz w:val="18"/>
        </w:rPr>
        <w:t xml:space="preserve"> </w:t>
      </w:r>
      <w:r>
        <w:rPr>
          <w:color w:val="231F20"/>
          <w:sz w:val="18"/>
        </w:rPr>
        <w:t>formal</w:t>
      </w:r>
      <w:r>
        <w:rPr>
          <w:color w:val="231F20"/>
          <w:spacing w:val="-6"/>
          <w:sz w:val="18"/>
        </w:rPr>
        <w:t xml:space="preserve"> </w:t>
      </w:r>
      <w:r>
        <w:rPr>
          <w:color w:val="231F20"/>
          <w:sz w:val="18"/>
        </w:rPr>
        <w:t>reprimand,</w:t>
      </w:r>
      <w:r>
        <w:rPr>
          <w:color w:val="231F20"/>
          <w:spacing w:val="-5"/>
          <w:sz w:val="18"/>
        </w:rPr>
        <w:t xml:space="preserve"> </w:t>
      </w:r>
      <w:r>
        <w:rPr>
          <w:color w:val="231F20"/>
          <w:sz w:val="18"/>
        </w:rPr>
        <w:t>disciplinary probation, suspension, dismissal, and other appropriate educational sanctions.</w:t>
      </w:r>
    </w:p>
    <w:p w14:paraId="76E49D5E" w14:textId="5E0D6731" w:rsidR="00F82929" w:rsidRDefault="00567EEB">
      <w:pPr>
        <w:pStyle w:val="ListParagraph"/>
        <w:numPr>
          <w:ilvl w:val="4"/>
          <w:numId w:val="9"/>
        </w:numPr>
        <w:tabs>
          <w:tab w:val="left" w:pos="1979"/>
          <w:tab w:val="left" w:pos="1980"/>
        </w:tabs>
        <w:spacing w:before="1" w:line="261" w:lineRule="auto"/>
        <w:ind w:right="999"/>
        <w:rPr>
          <w:sz w:val="18"/>
        </w:rPr>
      </w:pPr>
      <w:r>
        <w:rPr>
          <w:color w:val="231F20"/>
          <w:sz w:val="18"/>
        </w:rPr>
        <w:t xml:space="preserve">When the Respondent is an employee, corrective actions may be taken pursuant to the [Corrective Action/Termination Policy], [Student Employment Policy], and/or [Faculty </w:t>
      </w:r>
      <w:r w:rsidR="00D21D6F">
        <w:rPr>
          <w:color w:val="231F20"/>
          <w:sz w:val="18"/>
        </w:rPr>
        <w:t>Rules</w:t>
      </w:r>
      <w:r>
        <w:rPr>
          <w:color w:val="231F20"/>
          <w:sz w:val="18"/>
        </w:rPr>
        <w:t>]. Disciplinary corrective</w:t>
      </w:r>
      <w:r>
        <w:rPr>
          <w:color w:val="231F20"/>
          <w:spacing w:val="-5"/>
          <w:sz w:val="18"/>
        </w:rPr>
        <w:t xml:space="preserve"> </w:t>
      </w:r>
      <w:r>
        <w:rPr>
          <w:color w:val="231F20"/>
          <w:sz w:val="18"/>
        </w:rPr>
        <w:t>actions</w:t>
      </w:r>
      <w:r>
        <w:rPr>
          <w:color w:val="231F20"/>
          <w:spacing w:val="-6"/>
          <w:sz w:val="18"/>
        </w:rPr>
        <w:t xml:space="preserve"> </w:t>
      </w:r>
      <w:r>
        <w:rPr>
          <w:color w:val="231F20"/>
          <w:sz w:val="18"/>
        </w:rPr>
        <w:t>include</w:t>
      </w:r>
      <w:r>
        <w:rPr>
          <w:color w:val="231F20"/>
          <w:spacing w:val="-6"/>
          <w:sz w:val="18"/>
        </w:rPr>
        <w:t xml:space="preserve"> </w:t>
      </w:r>
      <w:r>
        <w:rPr>
          <w:color w:val="231F20"/>
          <w:sz w:val="18"/>
        </w:rPr>
        <w:t>coaching,</w:t>
      </w:r>
      <w:r>
        <w:rPr>
          <w:color w:val="231F20"/>
          <w:spacing w:val="-5"/>
          <w:sz w:val="18"/>
        </w:rPr>
        <w:t xml:space="preserve"> </w:t>
      </w:r>
      <w:r>
        <w:rPr>
          <w:color w:val="231F20"/>
          <w:sz w:val="18"/>
        </w:rPr>
        <w:t>development</w:t>
      </w:r>
      <w:r>
        <w:rPr>
          <w:color w:val="231F20"/>
          <w:spacing w:val="-5"/>
          <w:sz w:val="18"/>
        </w:rPr>
        <w:t xml:space="preserve"> </w:t>
      </w:r>
      <w:r>
        <w:rPr>
          <w:color w:val="231F20"/>
          <w:sz w:val="18"/>
        </w:rPr>
        <w:t>plans,</w:t>
      </w:r>
      <w:r>
        <w:rPr>
          <w:color w:val="231F20"/>
          <w:spacing w:val="-6"/>
          <w:sz w:val="18"/>
        </w:rPr>
        <w:t xml:space="preserve"> </w:t>
      </w:r>
      <w:r>
        <w:rPr>
          <w:color w:val="231F20"/>
          <w:sz w:val="18"/>
        </w:rPr>
        <w:t>reduction</w:t>
      </w:r>
      <w:r>
        <w:rPr>
          <w:color w:val="231F20"/>
          <w:spacing w:val="-5"/>
          <w:sz w:val="18"/>
        </w:rPr>
        <w:t xml:space="preserve"> </w:t>
      </w:r>
      <w:r>
        <w:rPr>
          <w:color w:val="231F20"/>
          <w:sz w:val="18"/>
        </w:rPr>
        <w:t>in</w:t>
      </w:r>
      <w:r>
        <w:rPr>
          <w:color w:val="231F20"/>
          <w:spacing w:val="-6"/>
          <w:sz w:val="18"/>
        </w:rPr>
        <w:t xml:space="preserve"> </w:t>
      </w:r>
      <w:r>
        <w:rPr>
          <w:color w:val="231F20"/>
          <w:sz w:val="18"/>
        </w:rPr>
        <w:t>supervisory</w:t>
      </w:r>
      <w:r>
        <w:rPr>
          <w:color w:val="231F20"/>
          <w:spacing w:val="-5"/>
          <w:sz w:val="18"/>
        </w:rPr>
        <w:t xml:space="preserve"> </w:t>
      </w:r>
      <w:r>
        <w:rPr>
          <w:color w:val="231F20"/>
          <w:sz w:val="18"/>
        </w:rPr>
        <w:t>duties</w:t>
      </w:r>
      <w:r>
        <w:rPr>
          <w:color w:val="231F20"/>
          <w:spacing w:val="-6"/>
          <w:sz w:val="18"/>
        </w:rPr>
        <w:t xml:space="preserve"> </w:t>
      </w:r>
      <w:r>
        <w:rPr>
          <w:color w:val="231F20"/>
          <w:sz w:val="18"/>
        </w:rPr>
        <w:t>and</w:t>
      </w:r>
      <w:r>
        <w:rPr>
          <w:color w:val="231F20"/>
          <w:spacing w:val="-6"/>
          <w:sz w:val="18"/>
        </w:rPr>
        <w:t xml:space="preserve"> </w:t>
      </w:r>
      <w:r>
        <w:rPr>
          <w:color w:val="231F20"/>
          <w:sz w:val="18"/>
        </w:rPr>
        <w:t>leadership responsibilities, changes in salary, termination, and other appropriate corrective actions.</w:t>
      </w:r>
    </w:p>
    <w:p w14:paraId="76E49D66" w14:textId="77777777" w:rsidR="00F82929" w:rsidRDefault="00567EEB">
      <w:pPr>
        <w:pStyle w:val="ListParagraph"/>
        <w:numPr>
          <w:ilvl w:val="4"/>
          <w:numId w:val="9"/>
        </w:numPr>
        <w:tabs>
          <w:tab w:val="left" w:pos="2000"/>
        </w:tabs>
        <w:spacing w:before="64" w:line="261" w:lineRule="auto"/>
        <w:ind w:left="2000" w:right="1033"/>
        <w:jc w:val="both"/>
        <w:rPr>
          <w:sz w:val="18"/>
        </w:rPr>
      </w:pPr>
      <w:r>
        <w:rPr>
          <w:color w:val="231F20"/>
          <w:sz w:val="18"/>
        </w:rPr>
        <w:t>Student</w:t>
      </w:r>
      <w:r>
        <w:rPr>
          <w:color w:val="231F20"/>
          <w:spacing w:val="-5"/>
          <w:sz w:val="18"/>
        </w:rPr>
        <w:t xml:space="preserve"> </w:t>
      </w:r>
      <w:r>
        <w:rPr>
          <w:color w:val="231F20"/>
          <w:sz w:val="18"/>
        </w:rPr>
        <w:t>employees</w:t>
      </w:r>
      <w:r>
        <w:rPr>
          <w:color w:val="231F20"/>
          <w:spacing w:val="-5"/>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z w:val="18"/>
        </w:rPr>
        <w:t>subject</w:t>
      </w:r>
      <w:r>
        <w:rPr>
          <w:color w:val="231F20"/>
          <w:spacing w:val="-6"/>
          <w:sz w:val="18"/>
        </w:rPr>
        <w:t xml:space="preserve"> </w:t>
      </w:r>
      <w:r>
        <w:rPr>
          <w:color w:val="231F20"/>
          <w:sz w:val="18"/>
        </w:rPr>
        <w:t>to</w:t>
      </w:r>
      <w:r>
        <w:rPr>
          <w:color w:val="231F20"/>
          <w:spacing w:val="-6"/>
          <w:sz w:val="18"/>
        </w:rPr>
        <w:t xml:space="preserve"> </w:t>
      </w:r>
      <w:r>
        <w:rPr>
          <w:color w:val="231F20"/>
          <w:sz w:val="18"/>
        </w:rPr>
        <w:t>corrective</w:t>
      </w:r>
      <w:r>
        <w:rPr>
          <w:color w:val="231F20"/>
          <w:spacing w:val="-5"/>
          <w:sz w:val="18"/>
        </w:rPr>
        <w:t xml:space="preserve"> </w:t>
      </w:r>
      <w:r>
        <w:rPr>
          <w:color w:val="231F20"/>
          <w:sz w:val="18"/>
        </w:rPr>
        <w:t>action</w:t>
      </w:r>
      <w:r>
        <w:rPr>
          <w:color w:val="231F20"/>
          <w:spacing w:val="-6"/>
          <w:sz w:val="18"/>
        </w:rPr>
        <w:t xml:space="preserve"> </w:t>
      </w:r>
      <w:r>
        <w:rPr>
          <w:color w:val="231F20"/>
          <w:sz w:val="18"/>
        </w:rPr>
        <w:t>and</w:t>
      </w:r>
      <w:r>
        <w:rPr>
          <w:color w:val="231F20"/>
          <w:spacing w:val="-6"/>
          <w:sz w:val="18"/>
        </w:rPr>
        <w:t xml:space="preserve"> </w:t>
      </w:r>
      <w:r>
        <w:rPr>
          <w:color w:val="231F20"/>
          <w:sz w:val="18"/>
        </w:rPr>
        <w:t>sanctions</w:t>
      </w:r>
      <w:r>
        <w:rPr>
          <w:color w:val="231F20"/>
          <w:spacing w:val="-6"/>
          <w:sz w:val="18"/>
        </w:rPr>
        <w:t xml:space="preserve"> </w:t>
      </w:r>
      <w:r>
        <w:rPr>
          <w:color w:val="231F20"/>
          <w:sz w:val="18"/>
        </w:rPr>
        <w:t>under</w:t>
      </w:r>
      <w:r>
        <w:rPr>
          <w:color w:val="231F20"/>
          <w:spacing w:val="-6"/>
          <w:sz w:val="18"/>
        </w:rPr>
        <w:t xml:space="preserve"> </w:t>
      </w:r>
      <w:r>
        <w:rPr>
          <w:color w:val="231F20"/>
          <w:sz w:val="18"/>
        </w:rPr>
        <w:t>Student</w:t>
      </w:r>
      <w:r>
        <w:rPr>
          <w:color w:val="231F20"/>
          <w:spacing w:val="-5"/>
          <w:sz w:val="18"/>
        </w:rPr>
        <w:t xml:space="preserve"> </w:t>
      </w:r>
      <w:r>
        <w:rPr>
          <w:color w:val="231F20"/>
          <w:sz w:val="18"/>
        </w:rPr>
        <w:t>and/or</w:t>
      </w:r>
      <w:r>
        <w:rPr>
          <w:color w:val="231F20"/>
          <w:spacing w:val="-6"/>
          <w:sz w:val="18"/>
        </w:rPr>
        <w:t xml:space="preserve"> </w:t>
      </w:r>
      <w:r>
        <w:rPr>
          <w:color w:val="231F20"/>
          <w:sz w:val="18"/>
        </w:rPr>
        <w:t>employee policies</w:t>
      </w:r>
      <w:r>
        <w:rPr>
          <w:color w:val="231F20"/>
          <w:spacing w:val="-4"/>
          <w:sz w:val="18"/>
        </w:rPr>
        <w:t xml:space="preserve"> </w:t>
      </w:r>
      <w:r>
        <w:rPr>
          <w:color w:val="231F20"/>
          <w:sz w:val="18"/>
        </w:rPr>
        <w:t>depending</w:t>
      </w:r>
      <w:r>
        <w:rPr>
          <w:color w:val="231F20"/>
          <w:spacing w:val="-4"/>
          <w:sz w:val="18"/>
        </w:rPr>
        <w:t xml:space="preserve"> </w:t>
      </w:r>
      <w:r>
        <w:rPr>
          <w:color w:val="231F20"/>
          <w:sz w:val="18"/>
        </w:rPr>
        <w:t>on</w:t>
      </w:r>
      <w:r>
        <w:rPr>
          <w:color w:val="231F20"/>
          <w:spacing w:val="-4"/>
          <w:sz w:val="18"/>
        </w:rPr>
        <w:t xml:space="preserve"> </w:t>
      </w:r>
      <w:r>
        <w:rPr>
          <w:color w:val="231F20"/>
          <w:sz w:val="18"/>
        </w:rPr>
        <w:t>the</w:t>
      </w:r>
      <w:r>
        <w:rPr>
          <w:color w:val="231F20"/>
          <w:spacing w:val="-3"/>
          <w:sz w:val="18"/>
        </w:rPr>
        <w:t xml:space="preserve"> </w:t>
      </w:r>
      <w:r>
        <w:rPr>
          <w:color w:val="231F20"/>
          <w:sz w:val="18"/>
        </w:rPr>
        <w:t>nature</w:t>
      </w:r>
      <w:r>
        <w:rPr>
          <w:color w:val="231F20"/>
          <w:spacing w:val="-3"/>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case.</w:t>
      </w:r>
      <w:r>
        <w:rPr>
          <w:color w:val="231F20"/>
          <w:spacing w:val="-4"/>
          <w:sz w:val="18"/>
        </w:rPr>
        <w:t xml:space="preserve"> </w:t>
      </w:r>
      <w:r>
        <w:rPr>
          <w:color w:val="231F20"/>
          <w:sz w:val="18"/>
        </w:rPr>
        <w:t>For</w:t>
      </w:r>
      <w:r>
        <w:rPr>
          <w:color w:val="231F20"/>
          <w:spacing w:val="-4"/>
          <w:sz w:val="18"/>
        </w:rPr>
        <w:t xml:space="preserve"> </w:t>
      </w:r>
      <w:r>
        <w:rPr>
          <w:color w:val="231F20"/>
          <w:sz w:val="18"/>
        </w:rPr>
        <w:t>instance,</w:t>
      </w:r>
      <w:r>
        <w:rPr>
          <w:color w:val="231F20"/>
          <w:spacing w:val="-4"/>
          <w:sz w:val="18"/>
        </w:rPr>
        <w:t xml:space="preserve"> </w:t>
      </w:r>
      <w:r>
        <w:rPr>
          <w:color w:val="231F20"/>
          <w:sz w:val="18"/>
        </w:rPr>
        <w:t>a</w:t>
      </w:r>
      <w:r>
        <w:rPr>
          <w:color w:val="231F20"/>
          <w:spacing w:val="-4"/>
          <w:sz w:val="18"/>
        </w:rPr>
        <w:t xml:space="preserve"> </w:t>
      </w:r>
      <w:proofErr w:type="gramStart"/>
      <w:r>
        <w:rPr>
          <w:color w:val="231F20"/>
          <w:sz w:val="18"/>
        </w:rPr>
        <w:t>Student</w:t>
      </w:r>
      <w:proofErr w:type="gramEnd"/>
      <w:r>
        <w:rPr>
          <w:color w:val="231F20"/>
          <w:spacing w:val="-3"/>
          <w:sz w:val="18"/>
        </w:rPr>
        <w:t xml:space="preserve"> </w:t>
      </w:r>
      <w:r>
        <w:rPr>
          <w:color w:val="231F20"/>
          <w:sz w:val="18"/>
        </w:rPr>
        <w:t>employee</w:t>
      </w:r>
      <w:r>
        <w:rPr>
          <w:color w:val="231F20"/>
          <w:spacing w:val="-3"/>
          <w:sz w:val="18"/>
        </w:rPr>
        <w:t xml:space="preserve"> </w:t>
      </w:r>
      <w:r>
        <w:rPr>
          <w:color w:val="231F20"/>
          <w:sz w:val="18"/>
        </w:rPr>
        <w:t>who</w:t>
      </w:r>
      <w:r>
        <w:rPr>
          <w:color w:val="231F20"/>
          <w:spacing w:val="-3"/>
          <w:sz w:val="18"/>
        </w:rPr>
        <w:t xml:space="preserve"> </w:t>
      </w:r>
      <w:r>
        <w:rPr>
          <w:color w:val="231F20"/>
          <w:sz w:val="18"/>
        </w:rPr>
        <w:t>is</w:t>
      </w:r>
      <w:r>
        <w:rPr>
          <w:color w:val="231F20"/>
          <w:spacing w:val="-4"/>
          <w:sz w:val="18"/>
        </w:rPr>
        <w:t xml:space="preserve"> </w:t>
      </w:r>
      <w:r>
        <w:rPr>
          <w:color w:val="231F20"/>
          <w:sz w:val="18"/>
        </w:rPr>
        <w:t>dismissed</w:t>
      </w:r>
      <w:r>
        <w:rPr>
          <w:color w:val="231F20"/>
          <w:spacing w:val="-4"/>
          <w:sz w:val="18"/>
        </w:rPr>
        <w:t xml:space="preserve"> </w:t>
      </w:r>
      <w:r>
        <w:rPr>
          <w:color w:val="231F20"/>
          <w:sz w:val="18"/>
        </w:rPr>
        <w:t>from the university may also be subject to termination or other corrective actions.</w:t>
      </w:r>
    </w:p>
    <w:p w14:paraId="76E49D67" w14:textId="77777777" w:rsidR="00F82929" w:rsidRDefault="00567EEB">
      <w:pPr>
        <w:pStyle w:val="ListParagraph"/>
        <w:numPr>
          <w:ilvl w:val="3"/>
          <w:numId w:val="9"/>
        </w:numPr>
        <w:tabs>
          <w:tab w:val="left" w:pos="1640"/>
        </w:tabs>
        <w:spacing w:before="1"/>
        <w:ind w:left="1640"/>
        <w:jc w:val="both"/>
        <w:rPr>
          <w:sz w:val="18"/>
        </w:rPr>
      </w:pPr>
      <w:r>
        <w:rPr>
          <w:color w:val="231F20"/>
          <w:sz w:val="18"/>
        </w:rPr>
        <w:t>Any</w:t>
      </w:r>
      <w:r>
        <w:rPr>
          <w:color w:val="231F20"/>
          <w:spacing w:val="-6"/>
          <w:sz w:val="18"/>
        </w:rPr>
        <w:t xml:space="preserve"> </w:t>
      </w:r>
      <w:r>
        <w:rPr>
          <w:color w:val="231F20"/>
          <w:sz w:val="18"/>
        </w:rPr>
        <w:t>corrective</w:t>
      </w:r>
      <w:r>
        <w:rPr>
          <w:color w:val="231F20"/>
          <w:spacing w:val="-6"/>
          <w:sz w:val="18"/>
        </w:rPr>
        <w:t xml:space="preserve"> </w:t>
      </w:r>
      <w:r>
        <w:rPr>
          <w:color w:val="231F20"/>
          <w:sz w:val="18"/>
        </w:rPr>
        <w:t>actions</w:t>
      </w:r>
      <w:r>
        <w:rPr>
          <w:color w:val="231F20"/>
          <w:spacing w:val="-7"/>
          <w:sz w:val="18"/>
        </w:rPr>
        <w:t xml:space="preserve"> </w:t>
      </w:r>
      <w:r>
        <w:rPr>
          <w:color w:val="231F20"/>
          <w:sz w:val="18"/>
        </w:rPr>
        <w:t>or</w:t>
      </w:r>
      <w:r>
        <w:rPr>
          <w:color w:val="231F20"/>
          <w:spacing w:val="-6"/>
          <w:sz w:val="18"/>
        </w:rPr>
        <w:t xml:space="preserve"> </w:t>
      </w:r>
      <w:r>
        <w:rPr>
          <w:color w:val="231F20"/>
          <w:sz w:val="18"/>
        </w:rPr>
        <w:t>sanctions</w:t>
      </w:r>
      <w:r>
        <w:rPr>
          <w:color w:val="231F20"/>
          <w:spacing w:val="-7"/>
          <w:sz w:val="18"/>
        </w:rPr>
        <w:t xml:space="preserve"> </w:t>
      </w:r>
      <w:r>
        <w:rPr>
          <w:color w:val="231F20"/>
          <w:sz w:val="18"/>
        </w:rPr>
        <w:t>will</w:t>
      </w:r>
      <w:r>
        <w:rPr>
          <w:color w:val="231F20"/>
          <w:spacing w:val="-6"/>
          <w:sz w:val="18"/>
        </w:rPr>
        <w:t xml:space="preserve"> </w:t>
      </w:r>
      <w:r>
        <w:rPr>
          <w:color w:val="231F20"/>
          <w:sz w:val="18"/>
        </w:rPr>
        <w:t>not</w:t>
      </w:r>
      <w:r>
        <w:rPr>
          <w:color w:val="231F20"/>
          <w:spacing w:val="-6"/>
          <w:sz w:val="18"/>
        </w:rPr>
        <w:t xml:space="preserve"> </w:t>
      </w:r>
      <w:r>
        <w:rPr>
          <w:color w:val="231F20"/>
          <w:sz w:val="18"/>
        </w:rPr>
        <w:t>take</w:t>
      </w:r>
      <w:r>
        <w:rPr>
          <w:color w:val="231F20"/>
          <w:spacing w:val="-6"/>
          <w:sz w:val="18"/>
        </w:rPr>
        <w:t xml:space="preserve"> </w:t>
      </w:r>
      <w:r>
        <w:rPr>
          <w:color w:val="231F20"/>
          <w:sz w:val="18"/>
        </w:rPr>
        <w:t>effect</w:t>
      </w:r>
      <w:r>
        <w:rPr>
          <w:color w:val="231F20"/>
          <w:spacing w:val="-6"/>
          <w:sz w:val="18"/>
        </w:rPr>
        <w:t xml:space="preserve"> </w:t>
      </w:r>
      <w:r>
        <w:rPr>
          <w:color w:val="231F20"/>
          <w:sz w:val="18"/>
        </w:rPr>
        <w:t>until</w:t>
      </w:r>
      <w:r>
        <w:rPr>
          <w:color w:val="231F20"/>
          <w:spacing w:val="-6"/>
          <w:sz w:val="18"/>
        </w:rPr>
        <w:t xml:space="preserve"> </w:t>
      </w:r>
      <w:r>
        <w:rPr>
          <w:color w:val="231F20"/>
          <w:sz w:val="18"/>
        </w:rPr>
        <w:t>any</w:t>
      </w:r>
      <w:r>
        <w:rPr>
          <w:color w:val="231F20"/>
          <w:spacing w:val="-6"/>
          <w:sz w:val="18"/>
        </w:rPr>
        <w:t xml:space="preserve"> </w:t>
      </w:r>
      <w:r>
        <w:rPr>
          <w:color w:val="231F20"/>
          <w:sz w:val="18"/>
        </w:rPr>
        <w:t>appeals</w:t>
      </w:r>
      <w:r>
        <w:rPr>
          <w:color w:val="231F20"/>
          <w:spacing w:val="-7"/>
          <w:sz w:val="18"/>
        </w:rPr>
        <w:t xml:space="preserve"> </w:t>
      </w:r>
      <w:r>
        <w:rPr>
          <w:color w:val="231F20"/>
          <w:sz w:val="18"/>
        </w:rPr>
        <w:t>have</w:t>
      </w:r>
      <w:r>
        <w:rPr>
          <w:color w:val="231F20"/>
          <w:spacing w:val="-5"/>
          <w:sz w:val="18"/>
        </w:rPr>
        <w:t xml:space="preserve"> </w:t>
      </w:r>
      <w:r>
        <w:rPr>
          <w:color w:val="231F20"/>
          <w:sz w:val="18"/>
        </w:rPr>
        <w:t>been</w:t>
      </w:r>
      <w:r>
        <w:rPr>
          <w:color w:val="231F20"/>
          <w:spacing w:val="-7"/>
          <w:sz w:val="18"/>
        </w:rPr>
        <w:t xml:space="preserve"> </w:t>
      </w:r>
      <w:r>
        <w:rPr>
          <w:color w:val="231F20"/>
          <w:spacing w:val="-2"/>
          <w:sz w:val="18"/>
        </w:rPr>
        <w:t>completed.</w:t>
      </w:r>
    </w:p>
    <w:p w14:paraId="76E49D68" w14:textId="77777777" w:rsidR="00F82929" w:rsidRDefault="00567EEB">
      <w:pPr>
        <w:pStyle w:val="ListParagraph"/>
        <w:numPr>
          <w:ilvl w:val="3"/>
          <w:numId w:val="9"/>
        </w:numPr>
        <w:tabs>
          <w:tab w:val="left" w:pos="1640"/>
        </w:tabs>
        <w:spacing w:before="21"/>
        <w:ind w:left="1640"/>
        <w:jc w:val="both"/>
        <w:rPr>
          <w:sz w:val="18"/>
        </w:rPr>
      </w:pPr>
      <w:r>
        <w:rPr>
          <w:color w:val="231F20"/>
          <w:spacing w:val="-2"/>
          <w:sz w:val="18"/>
        </w:rPr>
        <w:t>Interim</w:t>
      </w:r>
      <w:r>
        <w:rPr>
          <w:color w:val="231F20"/>
          <w:spacing w:val="6"/>
          <w:sz w:val="18"/>
        </w:rPr>
        <w:t xml:space="preserve"> </w:t>
      </w:r>
      <w:r>
        <w:rPr>
          <w:color w:val="231F20"/>
          <w:spacing w:val="-2"/>
          <w:sz w:val="18"/>
        </w:rPr>
        <w:t>Supportive</w:t>
      </w:r>
      <w:r>
        <w:rPr>
          <w:color w:val="231F20"/>
          <w:spacing w:val="6"/>
          <w:sz w:val="18"/>
        </w:rPr>
        <w:t xml:space="preserve"> </w:t>
      </w:r>
      <w:r>
        <w:rPr>
          <w:color w:val="231F20"/>
          <w:spacing w:val="-2"/>
          <w:sz w:val="18"/>
        </w:rPr>
        <w:t>Measures</w:t>
      </w:r>
    </w:p>
    <w:p w14:paraId="76E49D6A" w14:textId="4EBC03EB" w:rsidR="00F82929" w:rsidRDefault="00567EEB" w:rsidP="2F0007A6">
      <w:pPr>
        <w:pStyle w:val="ListParagraph"/>
        <w:numPr>
          <w:ilvl w:val="4"/>
          <w:numId w:val="9"/>
        </w:numPr>
        <w:tabs>
          <w:tab w:val="left" w:pos="2000"/>
        </w:tabs>
        <w:spacing w:line="261" w:lineRule="auto"/>
        <w:ind w:left="2000" w:right="1134"/>
        <w:jc w:val="both"/>
        <w:rPr>
          <w:color w:val="231F20"/>
        </w:rPr>
      </w:pPr>
      <w:r w:rsidRPr="2F0007A6">
        <w:rPr>
          <w:color w:val="231F20"/>
          <w:sz w:val="18"/>
          <w:szCs w:val="18"/>
        </w:rPr>
        <w:t xml:space="preserve">Supportive measures will be made available to both the Complainant and Respondent </w:t>
      </w:r>
      <w:proofErr w:type="gramStart"/>
      <w:r w:rsidRPr="2F0007A6">
        <w:rPr>
          <w:color w:val="231F20"/>
          <w:sz w:val="18"/>
          <w:szCs w:val="18"/>
        </w:rPr>
        <w:t>whether or not</w:t>
      </w:r>
      <w:proofErr w:type="gramEnd"/>
      <w:r w:rsidRPr="2F0007A6">
        <w:rPr>
          <w:color w:val="231F20"/>
          <w:spacing w:val="-5"/>
          <w:sz w:val="18"/>
          <w:szCs w:val="18"/>
        </w:rPr>
        <w:t xml:space="preserve"> </w:t>
      </w:r>
      <w:r w:rsidRPr="2F0007A6">
        <w:rPr>
          <w:color w:val="231F20"/>
          <w:sz w:val="18"/>
          <w:szCs w:val="18"/>
        </w:rPr>
        <w:lastRenderedPageBreak/>
        <w:t>a</w:t>
      </w:r>
      <w:r w:rsidRPr="2F0007A6">
        <w:rPr>
          <w:color w:val="231F20"/>
          <w:spacing w:val="-5"/>
          <w:sz w:val="18"/>
          <w:szCs w:val="18"/>
        </w:rPr>
        <w:t xml:space="preserve"> </w:t>
      </w:r>
      <w:r w:rsidRPr="2F0007A6">
        <w:rPr>
          <w:color w:val="231F20"/>
          <w:sz w:val="18"/>
          <w:szCs w:val="18"/>
        </w:rPr>
        <w:t>Formal</w:t>
      </w:r>
      <w:r w:rsidRPr="2F0007A6">
        <w:rPr>
          <w:color w:val="231F20"/>
          <w:spacing w:val="-5"/>
          <w:sz w:val="18"/>
          <w:szCs w:val="18"/>
        </w:rPr>
        <w:t xml:space="preserve"> </w:t>
      </w:r>
      <w:r w:rsidRPr="2F0007A6">
        <w:rPr>
          <w:color w:val="231F20"/>
          <w:sz w:val="18"/>
          <w:szCs w:val="18"/>
        </w:rPr>
        <w:t>Complaint</w:t>
      </w:r>
      <w:r w:rsidRPr="2F0007A6">
        <w:rPr>
          <w:color w:val="231F20"/>
          <w:spacing w:val="-4"/>
          <w:sz w:val="18"/>
          <w:szCs w:val="18"/>
        </w:rPr>
        <w:t xml:space="preserve"> </w:t>
      </w:r>
      <w:r w:rsidRPr="2F0007A6">
        <w:rPr>
          <w:color w:val="231F20"/>
          <w:sz w:val="18"/>
          <w:szCs w:val="18"/>
        </w:rPr>
        <w:t>is</w:t>
      </w:r>
      <w:r w:rsidRPr="2F0007A6">
        <w:rPr>
          <w:color w:val="231F20"/>
          <w:spacing w:val="-5"/>
          <w:sz w:val="18"/>
          <w:szCs w:val="18"/>
        </w:rPr>
        <w:t xml:space="preserve"> </w:t>
      </w:r>
      <w:r w:rsidRPr="2F0007A6">
        <w:rPr>
          <w:color w:val="231F20"/>
          <w:sz w:val="18"/>
          <w:szCs w:val="18"/>
        </w:rPr>
        <w:t>filed</w:t>
      </w:r>
      <w:r w:rsidRPr="2F0007A6">
        <w:rPr>
          <w:color w:val="231F20"/>
          <w:spacing w:val="-5"/>
          <w:sz w:val="18"/>
          <w:szCs w:val="18"/>
        </w:rPr>
        <w:t xml:space="preserve"> </w:t>
      </w:r>
      <w:r w:rsidRPr="2F0007A6">
        <w:rPr>
          <w:color w:val="231F20"/>
          <w:sz w:val="18"/>
          <w:szCs w:val="18"/>
        </w:rPr>
        <w:t>to</w:t>
      </w:r>
      <w:r w:rsidRPr="2F0007A6">
        <w:rPr>
          <w:color w:val="231F20"/>
          <w:spacing w:val="-5"/>
          <w:sz w:val="18"/>
          <w:szCs w:val="18"/>
        </w:rPr>
        <w:t xml:space="preserve"> </w:t>
      </w:r>
      <w:r w:rsidRPr="2F0007A6">
        <w:rPr>
          <w:color w:val="231F20"/>
          <w:sz w:val="18"/>
          <w:szCs w:val="18"/>
        </w:rPr>
        <w:t>ensure</w:t>
      </w:r>
      <w:r w:rsidRPr="2F0007A6">
        <w:rPr>
          <w:color w:val="231F20"/>
          <w:spacing w:val="-4"/>
          <w:sz w:val="18"/>
          <w:szCs w:val="18"/>
        </w:rPr>
        <w:t xml:space="preserve"> </w:t>
      </w:r>
      <w:r w:rsidRPr="2F0007A6">
        <w:rPr>
          <w:color w:val="231F20"/>
          <w:sz w:val="18"/>
          <w:szCs w:val="18"/>
        </w:rPr>
        <w:t>equal</w:t>
      </w:r>
      <w:r w:rsidRPr="2F0007A6">
        <w:rPr>
          <w:color w:val="231F20"/>
          <w:spacing w:val="-4"/>
          <w:sz w:val="18"/>
          <w:szCs w:val="18"/>
        </w:rPr>
        <w:t xml:space="preserve"> </w:t>
      </w:r>
      <w:r w:rsidRPr="2F0007A6">
        <w:rPr>
          <w:color w:val="231F20"/>
          <w:sz w:val="18"/>
          <w:szCs w:val="18"/>
        </w:rPr>
        <w:t>access</w:t>
      </w:r>
      <w:r w:rsidRPr="2F0007A6">
        <w:rPr>
          <w:color w:val="231F20"/>
          <w:spacing w:val="-5"/>
          <w:sz w:val="18"/>
          <w:szCs w:val="18"/>
        </w:rPr>
        <w:t xml:space="preserve"> </w:t>
      </w:r>
      <w:r w:rsidRPr="2F0007A6">
        <w:rPr>
          <w:color w:val="231F20"/>
          <w:sz w:val="18"/>
          <w:szCs w:val="18"/>
        </w:rPr>
        <w:t>to</w:t>
      </w:r>
      <w:r w:rsidRPr="2F0007A6">
        <w:rPr>
          <w:color w:val="231F20"/>
          <w:spacing w:val="-5"/>
          <w:sz w:val="18"/>
          <w:szCs w:val="18"/>
        </w:rPr>
        <w:t xml:space="preserve"> </w:t>
      </w:r>
      <w:r w:rsidRPr="2F0007A6">
        <w:rPr>
          <w:color w:val="231F20"/>
          <w:sz w:val="18"/>
          <w:szCs w:val="18"/>
        </w:rPr>
        <w:t>the</w:t>
      </w:r>
      <w:r w:rsidRPr="2F0007A6">
        <w:rPr>
          <w:color w:val="231F20"/>
          <w:spacing w:val="-4"/>
          <w:sz w:val="18"/>
          <w:szCs w:val="18"/>
        </w:rPr>
        <w:t xml:space="preserve"> </w:t>
      </w:r>
      <w:r w:rsidRPr="2F0007A6">
        <w:rPr>
          <w:color w:val="231F20"/>
          <w:sz w:val="18"/>
          <w:szCs w:val="18"/>
        </w:rPr>
        <w:t>University’s</w:t>
      </w:r>
      <w:r w:rsidRPr="2F0007A6">
        <w:rPr>
          <w:color w:val="231F20"/>
          <w:spacing w:val="-5"/>
          <w:sz w:val="18"/>
          <w:szCs w:val="18"/>
        </w:rPr>
        <w:t xml:space="preserve"> </w:t>
      </w:r>
      <w:r w:rsidRPr="2F0007A6">
        <w:rPr>
          <w:color w:val="231F20"/>
          <w:sz w:val="18"/>
          <w:szCs w:val="18"/>
        </w:rPr>
        <w:t>education</w:t>
      </w:r>
      <w:r w:rsidRPr="2F0007A6">
        <w:rPr>
          <w:color w:val="231F20"/>
          <w:spacing w:val="-5"/>
          <w:sz w:val="18"/>
          <w:szCs w:val="18"/>
        </w:rPr>
        <w:t xml:space="preserve"> </w:t>
      </w:r>
      <w:r w:rsidRPr="2F0007A6">
        <w:rPr>
          <w:color w:val="231F20"/>
          <w:sz w:val="18"/>
          <w:szCs w:val="18"/>
        </w:rPr>
        <w:t>and</w:t>
      </w:r>
      <w:r w:rsidRPr="2F0007A6">
        <w:rPr>
          <w:color w:val="231F20"/>
          <w:spacing w:val="-5"/>
          <w:sz w:val="18"/>
          <w:szCs w:val="18"/>
        </w:rPr>
        <w:t xml:space="preserve"> </w:t>
      </w:r>
      <w:r w:rsidRPr="2F0007A6">
        <w:rPr>
          <w:color w:val="231F20"/>
          <w:sz w:val="18"/>
          <w:szCs w:val="18"/>
        </w:rPr>
        <w:t>employment</w:t>
      </w:r>
      <w:r w:rsidR="15ECBFB4" w:rsidRPr="2F0007A6">
        <w:rPr>
          <w:color w:val="231F20"/>
          <w:sz w:val="18"/>
          <w:szCs w:val="18"/>
        </w:rPr>
        <w:t xml:space="preserve"> </w:t>
      </w:r>
      <w:r w:rsidRPr="2F0007A6">
        <w:rPr>
          <w:color w:val="231F20"/>
          <w:sz w:val="18"/>
          <w:szCs w:val="18"/>
        </w:rPr>
        <w:t>programs</w:t>
      </w:r>
      <w:r w:rsidRPr="2F0007A6">
        <w:rPr>
          <w:color w:val="231F20"/>
          <w:spacing w:val="-6"/>
          <w:sz w:val="18"/>
          <w:szCs w:val="18"/>
        </w:rPr>
        <w:t xml:space="preserve"> </w:t>
      </w:r>
      <w:r w:rsidRPr="2F0007A6">
        <w:rPr>
          <w:color w:val="231F20"/>
          <w:sz w:val="18"/>
          <w:szCs w:val="18"/>
        </w:rPr>
        <w:t>and</w:t>
      </w:r>
      <w:r w:rsidRPr="2F0007A6">
        <w:rPr>
          <w:color w:val="231F20"/>
          <w:spacing w:val="-6"/>
          <w:sz w:val="18"/>
          <w:szCs w:val="18"/>
        </w:rPr>
        <w:t xml:space="preserve"> </w:t>
      </w:r>
      <w:r w:rsidRPr="2F0007A6">
        <w:rPr>
          <w:color w:val="231F20"/>
          <w:sz w:val="18"/>
          <w:szCs w:val="18"/>
        </w:rPr>
        <w:t>activities.</w:t>
      </w:r>
      <w:r w:rsidRPr="2F0007A6">
        <w:rPr>
          <w:color w:val="231F20"/>
          <w:spacing w:val="-6"/>
          <w:sz w:val="18"/>
          <w:szCs w:val="18"/>
        </w:rPr>
        <w:t xml:space="preserve"> </w:t>
      </w:r>
      <w:r w:rsidRPr="2F0007A6">
        <w:rPr>
          <w:color w:val="231F20"/>
          <w:sz w:val="18"/>
          <w:szCs w:val="18"/>
        </w:rPr>
        <w:t>The</w:t>
      </w:r>
      <w:r w:rsidRPr="2F0007A6">
        <w:rPr>
          <w:color w:val="231F20"/>
          <w:spacing w:val="-6"/>
          <w:sz w:val="18"/>
          <w:szCs w:val="18"/>
        </w:rPr>
        <w:t xml:space="preserve"> </w:t>
      </w:r>
      <w:r w:rsidRPr="2F0007A6">
        <w:rPr>
          <w:color w:val="231F20"/>
          <w:sz w:val="18"/>
          <w:szCs w:val="18"/>
        </w:rPr>
        <w:t>Title</w:t>
      </w:r>
      <w:r w:rsidRPr="2F0007A6">
        <w:rPr>
          <w:color w:val="231F20"/>
          <w:spacing w:val="-6"/>
          <w:sz w:val="18"/>
          <w:szCs w:val="18"/>
        </w:rPr>
        <w:t xml:space="preserve"> </w:t>
      </w:r>
      <w:r w:rsidRPr="2F0007A6">
        <w:rPr>
          <w:color w:val="231F20"/>
          <w:sz w:val="18"/>
          <w:szCs w:val="18"/>
        </w:rPr>
        <w:t>IX</w:t>
      </w:r>
      <w:r w:rsidRPr="2F0007A6">
        <w:rPr>
          <w:color w:val="231F20"/>
          <w:spacing w:val="-5"/>
          <w:sz w:val="18"/>
          <w:szCs w:val="18"/>
        </w:rPr>
        <w:t xml:space="preserve"> </w:t>
      </w:r>
      <w:r w:rsidRPr="2F0007A6">
        <w:rPr>
          <w:color w:val="231F20"/>
          <w:sz w:val="18"/>
          <w:szCs w:val="18"/>
        </w:rPr>
        <w:t>Coordinator</w:t>
      </w:r>
      <w:r w:rsidRPr="2F0007A6">
        <w:rPr>
          <w:color w:val="231F20"/>
          <w:spacing w:val="-6"/>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designee</w:t>
      </w:r>
      <w:r w:rsidRPr="2F0007A6">
        <w:rPr>
          <w:color w:val="231F20"/>
          <w:spacing w:val="-6"/>
          <w:sz w:val="18"/>
          <w:szCs w:val="18"/>
        </w:rPr>
        <w:t xml:space="preserve"> </w:t>
      </w:r>
      <w:r w:rsidRPr="2F0007A6">
        <w:rPr>
          <w:color w:val="231F20"/>
          <w:sz w:val="18"/>
          <w:szCs w:val="18"/>
        </w:rPr>
        <w:t>will</w:t>
      </w:r>
      <w:r w:rsidRPr="2F0007A6">
        <w:rPr>
          <w:color w:val="231F20"/>
          <w:spacing w:val="-5"/>
          <w:sz w:val="18"/>
          <w:szCs w:val="18"/>
        </w:rPr>
        <w:t xml:space="preserve"> </w:t>
      </w:r>
      <w:r w:rsidRPr="2F0007A6">
        <w:rPr>
          <w:color w:val="231F20"/>
          <w:sz w:val="18"/>
          <w:szCs w:val="18"/>
        </w:rPr>
        <w:t>conduct</w:t>
      </w:r>
      <w:r w:rsidRPr="2F0007A6">
        <w:rPr>
          <w:color w:val="231F20"/>
          <w:spacing w:val="-6"/>
          <w:sz w:val="18"/>
          <w:szCs w:val="18"/>
        </w:rPr>
        <w:t xml:space="preserve"> </w:t>
      </w:r>
      <w:r w:rsidRPr="2F0007A6">
        <w:rPr>
          <w:color w:val="231F20"/>
          <w:sz w:val="18"/>
          <w:szCs w:val="18"/>
        </w:rPr>
        <w:t>an</w:t>
      </w:r>
      <w:r w:rsidRPr="2F0007A6">
        <w:rPr>
          <w:color w:val="231F20"/>
          <w:spacing w:val="-6"/>
          <w:sz w:val="18"/>
          <w:szCs w:val="18"/>
        </w:rPr>
        <w:t xml:space="preserve"> </w:t>
      </w:r>
      <w:r w:rsidRPr="2F0007A6">
        <w:rPr>
          <w:color w:val="231F20"/>
          <w:sz w:val="18"/>
          <w:szCs w:val="18"/>
        </w:rPr>
        <w:t>individualized</w:t>
      </w:r>
      <w:r w:rsidRPr="2F0007A6">
        <w:rPr>
          <w:color w:val="231F20"/>
          <w:spacing w:val="-5"/>
          <w:sz w:val="18"/>
          <w:szCs w:val="18"/>
        </w:rPr>
        <w:t xml:space="preserve"> </w:t>
      </w:r>
      <w:r w:rsidRPr="2F0007A6">
        <w:rPr>
          <w:color w:val="231F20"/>
          <w:sz w:val="18"/>
          <w:szCs w:val="18"/>
        </w:rPr>
        <w:t>assessment and will review requests from Complainant and Respondent to determine supportive measures that are appropriate and reasonably available at no cost to the Complainant or Respondent. Supportive measures may include, but are not limited to:</w:t>
      </w:r>
    </w:p>
    <w:p w14:paraId="76E49D6B" w14:textId="77777777" w:rsidR="00F82929" w:rsidRDefault="00567EEB">
      <w:pPr>
        <w:pStyle w:val="ListParagraph"/>
        <w:numPr>
          <w:ilvl w:val="0"/>
          <w:numId w:val="8"/>
        </w:numPr>
        <w:tabs>
          <w:tab w:val="left" w:pos="2359"/>
          <w:tab w:val="left" w:pos="2360"/>
        </w:tabs>
        <w:spacing w:before="2"/>
        <w:rPr>
          <w:sz w:val="18"/>
        </w:rPr>
      </w:pPr>
      <w:r>
        <w:rPr>
          <w:color w:val="231F20"/>
          <w:sz w:val="18"/>
        </w:rPr>
        <w:t>No</w:t>
      </w:r>
      <w:r>
        <w:rPr>
          <w:color w:val="231F20"/>
          <w:spacing w:val="-5"/>
          <w:sz w:val="18"/>
        </w:rPr>
        <w:t xml:space="preserve"> </w:t>
      </w:r>
      <w:r>
        <w:rPr>
          <w:color w:val="231F20"/>
          <w:sz w:val="18"/>
        </w:rPr>
        <w:t>contact</w:t>
      </w:r>
      <w:r>
        <w:rPr>
          <w:color w:val="231F20"/>
          <w:spacing w:val="-4"/>
          <w:sz w:val="18"/>
        </w:rPr>
        <w:t xml:space="preserve"> </w:t>
      </w:r>
      <w:proofErr w:type="gramStart"/>
      <w:r>
        <w:rPr>
          <w:color w:val="231F20"/>
          <w:spacing w:val="-2"/>
          <w:sz w:val="18"/>
        </w:rPr>
        <w:t>directives;</w:t>
      </w:r>
      <w:proofErr w:type="gramEnd"/>
    </w:p>
    <w:p w14:paraId="76E49D6C" w14:textId="77777777" w:rsidR="00F82929" w:rsidRDefault="00567EEB">
      <w:pPr>
        <w:pStyle w:val="ListParagraph"/>
        <w:numPr>
          <w:ilvl w:val="0"/>
          <w:numId w:val="8"/>
        </w:numPr>
        <w:tabs>
          <w:tab w:val="left" w:pos="2359"/>
          <w:tab w:val="left" w:pos="2360"/>
        </w:tabs>
        <w:spacing w:line="261" w:lineRule="auto"/>
        <w:ind w:right="910"/>
        <w:rPr>
          <w:sz w:val="18"/>
        </w:rPr>
      </w:pPr>
      <w:r>
        <w:rPr>
          <w:color w:val="231F20"/>
          <w:sz w:val="18"/>
        </w:rPr>
        <w:t>Referral</w:t>
      </w:r>
      <w:r>
        <w:rPr>
          <w:color w:val="231F20"/>
          <w:spacing w:val="-8"/>
          <w:sz w:val="18"/>
        </w:rPr>
        <w:t xml:space="preserve"> </w:t>
      </w:r>
      <w:r>
        <w:rPr>
          <w:color w:val="231F20"/>
          <w:sz w:val="18"/>
        </w:rPr>
        <w:t>to</w:t>
      </w:r>
      <w:r>
        <w:rPr>
          <w:color w:val="231F20"/>
          <w:spacing w:val="-8"/>
          <w:sz w:val="18"/>
        </w:rPr>
        <w:t xml:space="preserve"> </w:t>
      </w:r>
      <w:r>
        <w:rPr>
          <w:color w:val="231F20"/>
          <w:sz w:val="18"/>
        </w:rPr>
        <w:t>campus</w:t>
      </w:r>
      <w:r>
        <w:rPr>
          <w:color w:val="231F20"/>
          <w:spacing w:val="-8"/>
          <w:sz w:val="18"/>
        </w:rPr>
        <w:t xml:space="preserve"> </w:t>
      </w:r>
      <w:r>
        <w:rPr>
          <w:color w:val="231F20"/>
          <w:sz w:val="18"/>
        </w:rPr>
        <w:t>and</w:t>
      </w:r>
      <w:r>
        <w:rPr>
          <w:color w:val="231F20"/>
          <w:spacing w:val="-8"/>
          <w:sz w:val="18"/>
        </w:rPr>
        <w:t xml:space="preserve"> </w:t>
      </w:r>
      <w:r>
        <w:rPr>
          <w:color w:val="231F20"/>
          <w:sz w:val="18"/>
        </w:rPr>
        <w:t>community</w:t>
      </w:r>
      <w:r>
        <w:rPr>
          <w:color w:val="231F20"/>
          <w:spacing w:val="-8"/>
          <w:sz w:val="18"/>
        </w:rPr>
        <w:t xml:space="preserve"> </w:t>
      </w:r>
      <w:r>
        <w:rPr>
          <w:color w:val="231F20"/>
          <w:sz w:val="18"/>
        </w:rPr>
        <w:t>resources</w:t>
      </w:r>
      <w:r>
        <w:rPr>
          <w:color w:val="231F20"/>
          <w:spacing w:val="-7"/>
          <w:sz w:val="18"/>
        </w:rPr>
        <w:t xml:space="preserve"> </w:t>
      </w:r>
      <w:r>
        <w:rPr>
          <w:color w:val="231F20"/>
          <w:sz w:val="18"/>
        </w:rPr>
        <w:t>for</w:t>
      </w:r>
      <w:r>
        <w:rPr>
          <w:color w:val="231F20"/>
          <w:spacing w:val="-8"/>
          <w:sz w:val="18"/>
        </w:rPr>
        <w:t xml:space="preserve"> </w:t>
      </w:r>
      <w:r>
        <w:rPr>
          <w:color w:val="231F20"/>
          <w:sz w:val="18"/>
        </w:rPr>
        <w:t>victim</w:t>
      </w:r>
      <w:r>
        <w:rPr>
          <w:color w:val="231F20"/>
          <w:spacing w:val="-7"/>
          <w:sz w:val="18"/>
        </w:rPr>
        <w:t xml:space="preserve"> </w:t>
      </w:r>
      <w:r>
        <w:rPr>
          <w:color w:val="231F20"/>
          <w:sz w:val="18"/>
        </w:rPr>
        <w:t>advocacy,</w:t>
      </w:r>
      <w:r>
        <w:rPr>
          <w:color w:val="231F20"/>
          <w:spacing w:val="-7"/>
          <w:sz w:val="18"/>
        </w:rPr>
        <w:t xml:space="preserve"> </w:t>
      </w:r>
      <w:r>
        <w:rPr>
          <w:color w:val="231F20"/>
          <w:sz w:val="18"/>
        </w:rPr>
        <w:t>counseling,</w:t>
      </w:r>
      <w:r>
        <w:rPr>
          <w:color w:val="231F20"/>
          <w:spacing w:val="-7"/>
          <w:sz w:val="18"/>
        </w:rPr>
        <w:t xml:space="preserve"> </w:t>
      </w:r>
      <w:r>
        <w:rPr>
          <w:color w:val="231F20"/>
          <w:sz w:val="18"/>
        </w:rPr>
        <w:t>health</w:t>
      </w:r>
      <w:r>
        <w:rPr>
          <w:color w:val="231F20"/>
          <w:spacing w:val="-8"/>
          <w:sz w:val="18"/>
        </w:rPr>
        <w:t xml:space="preserve"> </w:t>
      </w:r>
      <w:r>
        <w:rPr>
          <w:color w:val="231F20"/>
          <w:sz w:val="18"/>
        </w:rPr>
        <w:t>services,</w:t>
      </w:r>
      <w:r>
        <w:rPr>
          <w:color w:val="231F20"/>
          <w:spacing w:val="-7"/>
          <w:sz w:val="18"/>
        </w:rPr>
        <w:t xml:space="preserve"> </w:t>
      </w:r>
      <w:r>
        <w:rPr>
          <w:color w:val="231F20"/>
          <w:sz w:val="18"/>
        </w:rPr>
        <w:t xml:space="preserve">legal assistance, immigration assistance, disability </w:t>
      </w:r>
      <w:proofErr w:type="gramStart"/>
      <w:r>
        <w:rPr>
          <w:color w:val="231F20"/>
          <w:sz w:val="18"/>
        </w:rPr>
        <w:t>services;</w:t>
      </w:r>
      <w:proofErr w:type="gramEnd"/>
    </w:p>
    <w:p w14:paraId="76E49D6D" w14:textId="77777777" w:rsidR="00F82929" w:rsidRDefault="00567EEB">
      <w:pPr>
        <w:pStyle w:val="ListParagraph"/>
        <w:numPr>
          <w:ilvl w:val="0"/>
          <w:numId w:val="8"/>
        </w:numPr>
        <w:tabs>
          <w:tab w:val="left" w:pos="2359"/>
          <w:tab w:val="left" w:pos="2360"/>
        </w:tabs>
        <w:spacing w:before="1"/>
        <w:rPr>
          <w:sz w:val="18"/>
        </w:rPr>
      </w:pPr>
      <w:r>
        <w:rPr>
          <w:color w:val="231F20"/>
          <w:sz w:val="18"/>
        </w:rPr>
        <w:t>Referral</w:t>
      </w:r>
      <w:r>
        <w:rPr>
          <w:color w:val="231F20"/>
          <w:spacing w:val="-8"/>
          <w:sz w:val="18"/>
        </w:rPr>
        <w:t xml:space="preserve"> </w:t>
      </w:r>
      <w:r>
        <w:rPr>
          <w:color w:val="231F20"/>
          <w:sz w:val="18"/>
        </w:rPr>
        <w:t>to</w:t>
      </w:r>
      <w:r>
        <w:rPr>
          <w:color w:val="231F20"/>
          <w:spacing w:val="-8"/>
          <w:sz w:val="18"/>
        </w:rPr>
        <w:t xml:space="preserve"> </w:t>
      </w:r>
      <w:r>
        <w:rPr>
          <w:color w:val="231F20"/>
          <w:sz w:val="18"/>
        </w:rPr>
        <w:t>campus</w:t>
      </w:r>
      <w:r>
        <w:rPr>
          <w:color w:val="231F20"/>
          <w:spacing w:val="-8"/>
          <w:sz w:val="18"/>
        </w:rPr>
        <w:t xml:space="preserve"> </w:t>
      </w:r>
      <w:r>
        <w:rPr>
          <w:color w:val="231F20"/>
          <w:sz w:val="18"/>
        </w:rPr>
        <w:t>safety</w:t>
      </w:r>
      <w:r>
        <w:rPr>
          <w:color w:val="231F20"/>
          <w:spacing w:val="-6"/>
          <w:sz w:val="18"/>
        </w:rPr>
        <w:t xml:space="preserve"> </w:t>
      </w:r>
      <w:r>
        <w:rPr>
          <w:color w:val="231F20"/>
          <w:sz w:val="18"/>
        </w:rPr>
        <w:t>for</w:t>
      </w:r>
      <w:r>
        <w:rPr>
          <w:color w:val="231F20"/>
          <w:spacing w:val="-8"/>
          <w:sz w:val="18"/>
        </w:rPr>
        <w:t xml:space="preserve"> </w:t>
      </w:r>
      <w:r>
        <w:rPr>
          <w:color w:val="231F20"/>
          <w:sz w:val="18"/>
        </w:rPr>
        <w:t>increased</w:t>
      </w:r>
      <w:r>
        <w:rPr>
          <w:color w:val="231F20"/>
          <w:spacing w:val="-7"/>
          <w:sz w:val="18"/>
        </w:rPr>
        <w:t xml:space="preserve"> </w:t>
      </w:r>
      <w:r>
        <w:rPr>
          <w:color w:val="231F20"/>
          <w:sz w:val="18"/>
        </w:rPr>
        <w:t>safety</w:t>
      </w:r>
      <w:r>
        <w:rPr>
          <w:color w:val="231F20"/>
          <w:spacing w:val="-7"/>
          <w:sz w:val="18"/>
        </w:rPr>
        <w:t xml:space="preserve"> </w:t>
      </w:r>
      <w:r>
        <w:rPr>
          <w:color w:val="231F20"/>
          <w:sz w:val="18"/>
        </w:rPr>
        <w:t>measures,</w:t>
      </w:r>
      <w:r>
        <w:rPr>
          <w:color w:val="231F20"/>
          <w:spacing w:val="-7"/>
          <w:sz w:val="18"/>
        </w:rPr>
        <w:t xml:space="preserve"> </w:t>
      </w:r>
      <w:r>
        <w:rPr>
          <w:color w:val="231F20"/>
          <w:sz w:val="18"/>
        </w:rPr>
        <w:t>safety</w:t>
      </w:r>
      <w:r>
        <w:rPr>
          <w:color w:val="231F20"/>
          <w:spacing w:val="-7"/>
          <w:sz w:val="18"/>
        </w:rPr>
        <w:t xml:space="preserve"> </w:t>
      </w:r>
      <w:r>
        <w:rPr>
          <w:color w:val="231F20"/>
          <w:sz w:val="18"/>
        </w:rPr>
        <w:t>escorts,</w:t>
      </w:r>
      <w:r>
        <w:rPr>
          <w:color w:val="231F20"/>
          <w:spacing w:val="-7"/>
          <w:sz w:val="18"/>
        </w:rPr>
        <w:t xml:space="preserve"> </w:t>
      </w:r>
      <w:r>
        <w:rPr>
          <w:color w:val="231F20"/>
          <w:sz w:val="18"/>
        </w:rPr>
        <w:t>timely</w:t>
      </w:r>
      <w:r>
        <w:rPr>
          <w:color w:val="231F20"/>
          <w:spacing w:val="-8"/>
          <w:sz w:val="18"/>
        </w:rPr>
        <w:t xml:space="preserve"> </w:t>
      </w:r>
      <w:proofErr w:type="gramStart"/>
      <w:r>
        <w:rPr>
          <w:color w:val="231F20"/>
          <w:spacing w:val="-2"/>
          <w:sz w:val="18"/>
        </w:rPr>
        <w:t>warnings;</w:t>
      </w:r>
      <w:proofErr w:type="gramEnd"/>
    </w:p>
    <w:p w14:paraId="76E49D6E" w14:textId="77777777" w:rsidR="00F82929" w:rsidRDefault="00567EEB">
      <w:pPr>
        <w:pStyle w:val="ListParagraph"/>
        <w:numPr>
          <w:ilvl w:val="0"/>
          <w:numId w:val="8"/>
        </w:numPr>
        <w:tabs>
          <w:tab w:val="left" w:pos="2359"/>
          <w:tab w:val="left" w:pos="2360"/>
        </w:tabs>
        <w:rPr>
          <w:sz w:val="18"/>
        </w:rPr>
      </w:pPr>
      <w:r>
        <w:rPr>
          <w:color w:val="231F20"/>
          <w:sz w:val="18"/>
        </w:rPr>
        <w:t>Academic</w:t>
      </w:r>
      <w:r>
        <w:rPr>
          <w:color w:val="231F20"/>
          <w:spacing w:val="-7"/>
          <w:sz w:val="18"/>
        </w:rPr>
        <w:t xml:space="preserve"> </w:t>
      </w:r>
      <w:r>
        <w:rPr>
          <w:color w:val="231F20"/>
          <w:sz w:val="18"/>
        </w:rPr>
        <w:t>support</w:t>
      </w:r>
      <w:r>
        <w:rPr>
          <w:color w:val="231F20"/>
          <w:spacing w:val="-6"/>
          <w:sz w:val="18"/>
        </w:rPr>
        <w:t xml:space="preserve"> </w:t>
      </w:r>
      <w:r>
        <w:rPr>
          <w:color w:val="231F20"/>
          <w:sz w:val="18"/>
        </w:rPr>
        <w:t>including</w:t>
      </w:r>
      <w:r>
        <w:rPr>
          <w:color w:val="231F20"/>
          <w:spacing w:val="-7"/>
          <w:sz w:val="18"/>
        </w:rPr>
        <w:t xml:space="preserve"> </w:t>
      </w:r>
      <w:r>
        <w:rPr>
          <w:color w:val="231F20"/>
          <w:sz w:val="18"/>
        </w:rPr>
        <w:t>extensions</w:t>
      </w:r>
      <w:r>
        <w:rPr>
          <w:color w:val="231F20"/>
          <w:spacing w:val="-5"/>
          <w:sz w:val="18"/>
        </w:rPr>
        <w:t xml:space="preserve"> </w:t>
      </w:r>
      <w:r>
        <w:rPr>
          <w:color w:val="231F20"/>
          <w:sz w:val="18"/>
        </w:rPr>
        <w:t>of</w:t>
      </w:r>
      <w:r>
        <w:rPr>
          <w:color w:val="231F20"/>
          <w:spacing w:val="-7"/>
          <w:sz w:val="18"/>
        </w:rPr>
        <w:t xml:space="preserve"> </w:t>
      </w:r>
      <w:r>
        <w:rPr>
          <w:color w:val="231F20"/>
          <w:sz w:val="18"/>
        </w:rPr>
        <w:t>time</w:t>
      </w:r>
      <w:r>
        <w:rPr>
          <w:color w:val="231F20"/>
          <w:spacing w:val="-6"/>
          <w:sz w:val="18"/>
        </w:rPr>
        <w:t xml:space="preserve"> </w:t>
      </w:r>
      <w:r>
        <w:rPr>
          <w:color w:val="231F20"/>
          <w:sz w:val="18"/>
        </w:rPr>
        <w:t>and</w:t>
      </w:r>
      <w:r>
        <w:rPr>
          <w:color w:val="231F20"/>
          <w:spacing w:val="-7"/>
          <w:sz w:val="18"/>
        </w:rPr>
        <w:t xml:space="preserve"> </w:t>
      </w:r>
      <w:r>
        <w:rPr>
          <w:color w:val="231F20"/>
          <w:sz w:val="18"/>
        </w:rPr>
        <w:t>other</w:t>
      </w:r>
      <w:r>
        <w:rPr>
          <w:color w:val="231F20"/>
          <w:spacing w:val="-6"/>
          <w:sz w:val="18"/>
        </w:rPr>
        <w:t xml:space="preserve"> </w:t>
      </w:r>
      <w:r>
        <w:rPr>
          <w:color w:val="231F20"/>
          <w:sz w:val="18"/>
        </w:rPr>
        <w:t>course-related</w:t>
      </w:r>
      <w:r>
        <w:rPr>
          <w:color w:val="231F20"/>
          <w:spacing w:val="-6"/>
          <w:sz w:val="18"/>
        </w:rPr>
        <w:t xml:space="preserve"> </w:t>
      </w:r>
      <w:proofErr w:type="gramStart"/>
      <w:r>
        <w:rPr>
          <w:color w:val="231F20"/>
          <w:spacing w:val="-2"/>
          <w:sz w:val="18"/>
        </w:rPr>
        <w:t>adjustments;</w:t>
      </w:r>
      <w:proofErr w:type="gramEnd"/>
    </w:p>
    <w:p w14:paraId="76E49D6F" w14:textId="77777777" w:rsidR="00F82929" w:rsidRDefault="00567EEB">
      <w:pPr>
        <w:pStyle w:val="ListParagraph"/>
        <w:numPr>
          <w:ilvl w:val="0"/>
          <w:numId w:val="8"/>
        </w:numPr>
        <w:tabs>
          <w:tab w:val="left" w:pos="2359"/>
          <w:tab w:val="left" w:pos="2360"/>
        </w:tabs>
        <w:spacing w:before="21"/>
        <w:rPr>
          <w:sz w:val="18"/>
        </w:rPr>
      </w:pPr>
      <w:r>
        <w:rPr>
          <w:color w:val="231F20"/>
          <w:sz w:val="18"/>
        </w:rPr>
        <w:t>Modification</w:t>
      </w:r>
      <w:r>
        <w:rPr>
          <w:color w:val="231F20"/>
          <w:spacing w:val="-6"/>
          <w:sz w:val="18"/>
        </w:rPr>
        <w:t xml:space="preserve"> </w:t>
      </w:r>
      <w:r>
        <w:rPr>
          <w:color w:val="231F20"/>
          <w:sz w:val="18"/>
        </w:rPr>
        <w:t>of</w:t>
      </w:r>
      <w:r>
        <w:rPr>
          <w:color w:val="231F20"/>
          <w:spacing w:val="-5"/>
          <w:sz w:val="18"/>
        </w:rPr>
        <w:t xml:space="preserve"> </w:t>
      </w:r>
      <w:r>
        <w:rPr>
          <w:color w:val="231F20"/>
          <w:sz w:val="18"/>
        </w:rPr>
        <w:t>work</w:t>
      </w:r>
      <w:r>
        <w:rPr>
          <w:color w:val="231F20"/>
          <w:spacing w:val="-5"/>
          <w:sz w:val="18"/>
        </w:rPr>
        <w:t xml:space="preserve"> </w:t>
      </w:r>
      <w:r>
        <w:rPr>
          <w:color w:val="231F20"/>
          <w:sz w:val="18"/>
        </w:rPr>
        <w:t>or</w:t>
      </w:r>
      <w:r>
        <w:rPr>
          <w:color w:val="231F20"/>
          <w:spacing w:val="-6"/>
          <w:sz w:val="18"/>
        </w:rPr>
        <w:t xml:space="preserve"> </w:t>
      </w:r>
      <w:r>
        <w:rPr>
          <w:color w:val="231F20"/>
          <w:sz w:val="18"/>
        </w:rPr>
        <w:t>class</w:t>
      </w:r>
      <w:r>
        <w:rPr>
          <w:color w:val="231F20"/>
          <w:spacing w:val="-4"/>
          <w:sz w:val="18"/>
        </w:rPr>
        <w:t xml:space="preserve"> </w:t>
      </w:r>
      <w:proofErr w:type="gramStart"/>
      <w:r>
        <w:rPr>
          <w:color w:val="231F20"/>
          <w:spacing w:val="-2"/>
          <w:sz w:val="18"/>
        </w:rPr>
        <w:t>schedules;</w:t>
      </w:r>
      <w:proofErr w:type="gramEnd"/>
    </w:p>
    <w:p w14:paraId="76E49D70" w14:textId="77777777" w:rsidR="00F82929" w:rsidRDefault="00567EEB">
      <w:pPr>
        <w:pStyle w:val="ListParagraph"/>
        <w:numPr>
          <w:ilvl w:val="0"/>
          <w:numId w:val="8"/>
        </w:numPr>
        <w:tabs>
          <w:tab w:val="left" w:pos="2359"/>
          <w:tab w:val="left" w:pos="2360"/>
        </w:tabs>
        <w:rPr>
          <w:sz w:val="18"/>
        </w:rPr>
      </w:pPr>
      <w:r>
        <w:rPr>
          <w:color w:val="231F20"/>
          <w:sz w:val="18"/>
        </w:rPr>
        <w:t>Change</w:t>
      </w:r>
      <w:r>
        <w:rPr>
          <w:color w:val="231F20"/>
          <w:spacing w:val="-4"/>
          <w:sz w:val="18"/>
        </w:rPr>
        <w:t xml:space="preserve"> </w:t>
      </w:r>
      <w:r>
        <w:rPr>
          <w:color w:val="231F20"/>
          <w:sz w:val="18"/>
        </w:rPr>
        <w:t>in</w:t>
      </w:r>
      <w:r>
        <w:rPr>
          <w:color w:val="231F20"/>
          <w:spacing w:val="-5"/>
          <w:sz w:val="18"/>
        </w:rPr>
        <w:t xml:space="preserve"> </w:t>
      </w:r>
      <w:r>
        <w:rPr>
          <w:color w:val="231F20"/>
          <w:sz w:val="18"/>
        </w:rPr>
        <w:t>work</w:t>
      </w:r>
      <w:r>
        <w:rPr>
          <w:color w:val="231F20"/>
          <w:spacing w:val="-4"/>
          <w:sz w:val="18"/>
        </w:rPr>
        <w:t xml:space="preserve"> </w:t>
      </w:r>
      <w:r>
        <w:rPr>
          <w:color w:val="231F20"/>
          <w:sz w:val="18"/>
        </w:rPr>
        <w:t>or</w:t>
      </w:r>
      <w:r>
        <w:rPr>
          <w:color w:val="231F20"/>
          <w:spacing w:val="-5"/>
          <w:sz w:val="18"/>
        </w:rPr>
        <w:t xml:space="preserve"> </w:t>
      </w:r>
      <w:r>
        <w:rPr>
          <w:color w:val="231F20"/>
          <w:sz w:val="18"/>
        </w:rPr>
        <w:t>housing</w:t>
      </w:r>
      <w:r>
        <w:rPr>
          <w:color w:val="231F20"/>
          <w:spacing w:val="-4"/>
          <w:sz w:val="18"/>
        </w:rPr>
        <w:t xml:space="preserve"> </w:t>
      </w:r>
      <w:proofErr w:type="gramStart"/>
      <w:r>
        <w:rPr>
          <w:color w:val="231F20"/>
          <w:spacing w:val="-2"/>
          <w:sz w:val="18"/>
        </w:rPr>
        <w:t>locations;</w:t>
      </w:r>
      <w:proofErr w:type="gramEnd"/>
    </w:p>
    <w:p w14:paraId="76E49D71" w14:textId="77777777" w:rsidR="00F82929" w:rsidRDefault="00567EEB">
      <w:pPr>
        <w:pStyle w:val="ListParagraph"/>
        <w:numPr>
          <w:ilvl w:val="0"/>
          <w:numId w:val="8"/>
        </w:numPr>
        <w:tabs>
          <w:tab w:val="left" w:pos="2359"/>
          <w:tab w:val="left" w:pos="2360"/>
        </w:tabs>
        <w:rPr>
          <w:sz w:val="18"/>
        </w:rPr>
      </w:pPr>
      <w:r>
        <w:rPr>
          <w:color w:val="231F20"/>
          <w:sz w:val="18"/>
        </w:rPr>
        <w:t>Change</w:t>
      </w:r>
      <w:r>
        <w:rPr>
          <w:color w:val="231F20"/>
          <w:spacing w:val="-6"/>
          <w:sz w:val="18"/>
        </w:rPr>
        <w:t xml:space="preserve"> </w:t>
      </w:r>
      <w:r>
        <w:rPr>
          <w:color w:val="231F20"/>
          <w:sz w:val="18"/>
        </w:rPr>
        <w:t>in</w:t>
      </w:r>
      <w:r>
        <w:rPr>
          <w:color w:val="231F20"/>
          <w:spacing w:val="-6"/>
          <w:sz w:val="18"/>
        </w:rPr>
        <w:t xml:space="preserve"> </w:t>
      </w:r>
      <w:r>
        <w:rPr>
          <w:color w:val="231F20"/>
          <w:sz w:val="18"/>
        </w:rPr>
        <w:t>reporting</w:t>
      </w:r>
      <w:r>
        <w:rPr>
          <w:color w:val="231F20"/>
          <w:spacing w:val="-6"/>
          <w:sz w:val="18"/>
        </w:rPr>
        <w:t xml:space="preserve"> </w:t>
      </w:r>
      <w:proofErr w:type="gramStart"/>
      <w:r>
        <w:rPr>
          <w:color w:val="231F20"/>
          <w:spacing w:val="-2"/>
          <w:sz w:val="18"/>
        </w:rPr>
        <w:t>relationship;</w:t>
      </w:r>
      <w:proofErr w:type="gramEnd"/>
    </w:p>
    <w:p w14:paraId="76E49D72" w14:textId="77777777" w:rsidR="00F82929" w:rsidRDefault="00567EEB">
      <w:pPr>
        <w:pStyle w:val="ListParagraph"/>
        <w:numPr>
          <w:ilvl w:val="0"/>
          <w:numId w:val="8"/>
        </w:numPr>
        <w:tabs>
          <w:tab w:val="left" w:pos="2359"/>
          <w:tab w:val="left" w:pos="2360"/>
        </w:tabs>
        <w:spacing w:before="21"/>
        <w:rPr>
          <w:sz w:val="18"/>
        </w:rPr>
      </w:pPr>
      <w:r>
        <w:rPr>
          <w:color w:val="231F20"/>
          <w:sz w:val="18"/>
        </w:rPr>
        <w:t>Consideration</w:t>
      </w:r>
      <w:r>
        <w:rPr>
          <w:color w:val="231F20"/>
          <w:spacing w:val="-10"/>
          <w:sz w:val="18"/>
        </w:rPr>
        <w:t xml:space="preserve"> </w:t>
      </w:r>
      <w:r>
        <w:rPr>
          <w:color w:val="231F20"/>
          <w:sz w:val="18"/>
        </w:rPr>
        <w:t>of</w:t>
      </w:r>
      <w:r>
        <w:rPr>
          <w:color w:val="231F20"/>
          <w:spacing w:val="-10"/>
          <w:sz w:val="18"/>
        </w:rPr>
        <w:t xml:space="preserve"> </w:t>
      </w:r>
      <w:r>
        <w:rPr>
          <w:color w:val="231F20"/>
          <w:sz w:val="18"/>
        </w:rPr>
        <w:t>leave</w:t>
      </w:r>
      <w:r>
        <w:rPr>
          <w:color w:val="231F20"/>
          <w:spacing w:val="-9"/>
          <w:sz w:val="18"/>
        </w:rPr>
        <w:t xml:space="preserve"> </w:t>
      </w:r>
      <w:proofErr w:type="gramStart"/>
      <w:r>
        <w:rPr>
          <w:color w:val="231F20"/>
          <w:spacing w:val="-2"/>
          <w:sz w:val="18"/>
        </w:rPr>
        <w:t>requests;</w:t>
      </w:r>
      <w:proofErr w:type="gramEnd"/>
    </w:p>
    <w:p w14:paraId="76E49D73" w14:textId="77777777" w:rsidR="00F82929" w:rsidRDefault="00567EEB">
      <w:pPr>
        <w:pStyle w:val="ListParagraph"/>
        <w:numPr>
          <w:ilvl w:val="0"/>
          <w:numId w:val="8"/>
        </w:numPr>
        <w:tabs>
          <w:tab w:val="left" w:pos="2359"/>
          <w:tab w:val="left" w:pos="2360"/>
        </w:tabs>
        <w:rPr>
          <w:sz w:val="18"/>
        </w:rPr>
      </w:pPr>
      <w:r>
        <w:rPr>
          <w:color w:val="231F20"/>
          <w:sz w:val="18"/>
        </w:rPr>
        <w:t>Assistance</w:t>
      </w:r>
      <w:r>
        <w:rPr>
          <w:color w:val="231F20"/>
          <w:spacing w:val="-7"/>
          <w:sz w:val="18"/>
        </w:rPr>
        <w:t xml:space="preserve"> </w:t>
      </w:r>
      <w:r>
        <w:rPr>
          <w:color w:val="231F20"/>
          <w:sz w:val="18"/>
        </w:rPr>
        <w:t>with</w:t>
      </w:r>
      <w:r>
        <w:rPr>
          <w:color w:val="231F20"/>
          <w:spacing w:val="-6"/>
          <w:sz w:val="18"/>
        </w:rPr>
        <w:t xml:space="preserve"> </w:t>
      </w:r>
      <w:r>
        <w:rPr>
          <w:color w:val="231F20"/>
          <w:sz w:val="18"/>
        </w:rPr>
        <w:t>academic</w:t>
      </w:r>
      <w:r>
        <w:rPr>
          <w:color w:val="231F20"/>
          <w:spacing w:val="-6"/>
          <w:sz w:val="18"/>
        </w:rPr>
        <w:t xml:space="preserve"> </w:t>
      </w:r>
      <w:r>
        <w:rPr>
          <w:color w:val="231F20"/>
          <w:sz w:val="18"/>
        </w:rPr>
        <w:t>petitions;</w:t>
      </w:r>
      <w:r>
        <w:rPr>
          <w:color w:val="231F20"/>
          <w:spacing w:val="-7"/>
          <w:sz w:val="18"/>
        </w:rPr>
        <w:t xml:space="preserve"> </w:t>
      </w:r>
      <w:r>
        <w:rPr>
          <w:color w:val="231F20"/>
          <w:spacing w:val="-5"/>
          <w:sz w:val="18"/>
        </w:rPr>
        <w:t>and</w:t>
      </w:r>
    </w:p>
    <w:p w14:paraId="76E49D74" w14:textId="2D69DB57" w:rsidR="00F82929" w:rsidRDefault="00567EEB">
      <w:pPr>
        <w:pStyle w:val="ListParagraph"/>
        <w:numPr>
          <w:ilvl w:val="0"/>
          <w:numId w:val="8"/>
        </w:numPr>
        <w:tabs>
          <w:tab w:val="left" w:pos="2359"/>
          <w:tab w:val="left" w:pos="2360"/>
        </w:tabs>
        <w:rPr>
          <w:sz w:val="18"/>
        </w:rPr>
      </w:pPr>
      <w:r>
        <w:rPr>
          <w:color w:val="231F20"/>
          <w:sz w:val="18"/>
        </w:rPr>
        <w:t>Any</w:t>
      </w:r>
      <w:r>
        <w:rPr>
          <w:color w:val="231F20"/>
          <w:spacing w:val="-4"/>
          <w:sz w:val="18"/>
        </w:rPr>
        <w:t xml:space="preserve"> </w:t>
      </w:r>
      <w:r>
        <w:rPr>
          <w:color w:val="231F20"/>
          <w:sz w:val="18"/>
        </w:rPr>
        <w:t>other</w:t>
      </w:r>
      <w:r>
        <w:rPr>
          <w:color w:val="231F20"/>
          <w:spacing w:val="-4"/>
          <w:sz w:val="18"/>
        </w:rPr>
        <w:t xml:space="preserve"> </w:t>
      </w:r>
      <w:r>
        <w:rPr>
          <w:color w:val="231F20"/>
          <w:sz w:val="18"/>
        </w:rPr>
        <w:t>measure</w:t>
      </w:r>
      <w:r>
        <w:rPr>
          <w:color w:val="231F20"/>
          <w:spacing w:val="-4"/>
          <w:sz w:val="18"/>
        </w:rPr>
        <w:t xml:space="preserve"> </w:t>
      </w:r>
      <w:r>
        <w:rPr>
          <w:color w:val="231F20"/>
          <w:sz w:val="18"/>
        </w:rPr>
        <w:t>deemed</w:t>
      </w:r>
      <w:r>
        <w:rPr>
          <w:color w:val="231F20"/>
          <w:spacing w:val="-4"/>
          <w:sz w:val="18"/>
        </w:rPr>
        <w:t xml:space="preserve"> </w:t>
      </w:r>
      <w:r>
        <w:rPr>
          <w:color w:val="231F20"/>
          <w:sz w:val="18"/>
        </w:rPr>
        <w:t>appl</w:t>
      </w:r>
      <w:r w:rsidR="00054170">
        <w:rPr>
          <w:color w:val="231F20"/>
          <w:sz w:val="18"/>
        </w:rPr>
        <w:t>icable</w:t>
      </w:r>
      <w:r>
        <w:rPr>
          <w:color w:val="231F20"/>
          <w:spacing w:val="-3"/>
          <w:sz w:val="18"/>
        </w:rPr>
        <w:t xml:space="preserve"> </w:t>
      </w:r>
      <w:r>
        <w:rPr>
          <w:color w:val="231F20"/>
          <w:sz w:val="18"/>
        </w:rPr>
        <w:t>by</w:t>
      </w:r>
      <w:r>
        <w:rPr>
          <w:color w:val="231F20"/>
          <w:spacing w:val="-4"/>
          <w:sz w:val="18"/>
        </w:rPr>
        <w:t xml:space="preserve"> </w:t>
      </w:r>
      <w:r>
        <w:rPr>
          <w:color w:val="231F20"/>
          <w:sz w:val="18"/>
        </w:rPr>
        <w:t>Title</w:t>
      </w:r>
      <w:r>
        <w:rPr>
          <w:color w:val="231F20"/>
          <w:spacing w:val="-4"/>
          <w:sz w:val="18"/>
        </w:rPr>
        <w:t xml:space="preserve"> </w:t>
      </w:r>
      <w:r>
        <w:rPr>
          <w:color w:val="231F20"/>
          <w:sz w:val="18"/>
        </w:rPr>
        <w:t>IX</w:t>
      </w:r>
      <w:r>
        <w:rPr>
          <w:color w:val="231F20"/>
          <w:spacing w:val="-3"/>
          <w:sz w:val="18"/>
        </w:rPr>
        <w:t xml:space="preserve"> </w:t>
      </w:r>
      <w:r>
        <w:rPr>
          <w:color w:val="231F20"/>
          <w:spacing w:val="-2"/>
          <w:sz w:val="18"/>
        </w:rPr>
        <w:t>Coordinator</w:t>
      </w:r>
    </w:p>
    <w:p w14:paraId="76E49D76" w14:textId="680B14B9" w:rsidR="00F82929" w:rsidRDefault="00567EEB" w:rsidP="2F0007A6">
      <w:pPr>
        <w:pStyle w:val="ListParagraph"/>
        <w:numPr>
          <w:ilvl w:val="4"/>
          <w:numId w:val="9"/>
        </w:numPr>
        <w:tabs>
          <w:tab w:val="left" w:pos="1999"/>
          <w:tab w:val="left" w:pos="2000"/>
        </w:tabs>
        <w:spacing w:line="261" w:lineRule="auto"/>
        <w:ind w:left="2000" w:right="1098"/>
        <w:rPr>
          <w:sz w:val="18"/>
          <w:szCs w:val="18"/>
        </w:rPr>
      </w:pPr>
      <w:r w:rsidRPr="2F0007A6">
        <w:rPr>
          <w:color w:val="231F20"/>
          <w:sz w:val="18"/>
          <w:szCs w:val="18"/>
        </w:rPr>
        <w:t>During the period of any investigation, a Respondent can be put on administrative leave if they are an</w:t>
      </w:r>
      <w:r w:rsidRPr="2F0007A6">
        <w:rPr>
          <w:color w:val="231F20"/>
          <w:spacing w:val="-6"/>
          <w:sz w:val="18"/>
          <w:szCs w:val="18"/>
        </w:rPr>
        <w:t xml:space="preserve"> </w:t>
      </w:r>
      <w:r w:rsidRPr="2F0007A6">
        <w:rPr>
          <w:color w:val="231F20"/>
          <w:sz w:val="18"/>
          <w:szCs w:val="18"/>
        </w:rPr>
        <w:t>employee</w:t>
      </w:r>
      <w:r w:rsidRPr="2F0007A6">
        <w:rPr>
          <w:color w:val="231F20"/>
          <w:spacing w:val="-5"/>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University.</w:t>
      </w:r>
      <w:r w:rsidRPr="2F0007A6">
        <w:rPr>
          <w:color w:val="231F20"/>
          <w:spacing w:val="-6"/>
          <w:sz w:val="18"/>
          <w:szCs w:val="18"/>
        </w:rPr>
        <w:t xml:space="preserve"> </w:t>
      </w:r>
      <w:r w:rsidRPr="2F0007A6">
        <w:rPr>
          <w:color w:val="231F20"/>
          <w:sz w:val="18"/>
          <w:szCs w:val="18"/>
        </w:rPr>
        <w:t>If</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Respondent</w:t>
      </w:r>
      <w:r w:rsidRPr="2F0007A6">
        <w:rPr>
          <w:color w:val="231F20"/>
          <w:spacing w:val="-5"/>
          <w:sz w:val="18"/>
          <w:szCs w:val="18"/>
        </w:rPr>
        <w:t xml:space="preserve"> </w:t>
      </w:r>
      <w:r w:rsidRPr="2F0007A6">
        <w:rPr>
          <w:color w:val="231F20"/>
          <w:sz w:val="18"/>
          <w:szCs w:val="18"/>
        </w:rPr>
        <w:t>is</w:t>
      </w:r>
      <w:r w:rsidRPr="2F0007A6">
        <w:rPr>
          <w:color w:val="231F20"/>
          <w:spacing w:val="-6"/>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Student</w:t>
      </w:r>
      <w:r w:rsidRPr="2F0007A6">
        <w:rPr>
          <w:color w:val="231F20"/>
          <w:spacing w:val="-5"/>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University,</w:t>
      </w:r>
      <w:r w:rsidRPr="2F0007A6">
        <w:rPr>
          <w:color w:val="231F20"/>
          <w:spacing w:val="-5"/>
          <w:sz w:val="18"/>
          <w:szCs w:val="18"/>
        </w:rPr>
        <w:t xml:space="preserve"> </w:t>
      </w:r>
      <w:r w:rsidRPr="2F0007A6">
        <w:rPr>
          <w:color w:val="231F20"/>
          <w:sz w:val="18"/>
          <w:szCs w:val="18"/>
        </w:rPr>
        <w:t>they</w:t>
      </w:r>
      <w:r w:rsidRPr="2F0007A6">
        <w:rPr>
          <w:color w:val="231F20"/>
          <w:spacing w:val="-5"/>
          <w:sz w:val="18"/>
          <w:szCs w:val="18"/>
        </w:rPr>
        <w:t xml:space="preserve"> </w:t>
      </w:r>
      <w:r w:rsidRPr="2F0007A6">
        <w:rPr>
          <w:color w:val="231F20"/>
          <w:sz w:val="18"/>
          <w:szCs w:val="18"/>
        </w:rPr>
        <w:t>may</w:t>
      </w:r>
      <w:r w:rsidRPr="2F0007A6">
        <w:rPr>
          <w:color w:val="231F20"/>
          <w:spacing w:val="-5"/>
          <w:sz w:val="18"/>
          <w:szCs w:val="18"/>
        </w:rPr>
        <w:t xml:space="preserve"> </w:t>
      </w:r>
      <w:r w:rsidRPr="2F0007A6">
        <w:rPr>
          <w:color w:val="231F20"/>
          <w:sz w:val="18"/>
          <w:szCs w:val="18"/>
        </w:rPr>
        <w:t>be</w:t>
      </w:r>
      <w:r w:rsidRPr="2F0007A6">
        <w:rPr>
          <w:color w:val="231F20"/>
          <w:spacing w:val="-6"/>
          <w:sz w:val="18"/>
          <w:szCs w:val="18"/>
        </w:rPr>
        <w:t xml:space="preserve"> </w:t>
      </w:r>
      <w:r w:rsidRPr="2F0007A6">
        <w:rPr>
          <w:color w:val="231F20"/>
          <w:sz w:val="18"/>
          <w:szCs w:val="18"/>
        </w:rPr>
        <w:t>removed from educational activities following an individualized safety and risk analysis determines that the</w:t>
      </w:r>
      <w:r w:rsidR="3FA366E4" w:rsidRPr="2F0007A6">
        <w:rPr>
          <w:color w:val="231F20"/>
          <w:sz w:val="18"/>
          <w:szCs w:val="18"/>
        </w:rPr>
        <w:t xml:space="preserve"> </w:t>
      </w:r>
      <w:r w:rsidRPr="2F0007A6">
        <w:rPr>
          <w:color w:val="231F20"/>
          <w:sz w:val="18"/>
          <w:szCs w:val="18"/>
        </w:rPr>
        <w:t>Respondent</w:t>
      </w:r>
      <w:r w:rsidRPr="2F0007A6">
        <w:rPr>
          <w:color w:val="231F20"/>
          <w:spacing w:val="-5"/>
          <w:sz w:val="18"/>
          <w:szCs w:val="18"/>
        </w:rPr>
        <w:t xml:space="preserve"> </w:t>
      </w:r>
      <w:r w:rsidRPr="2F0007A6">
        <w:rPr>
          <w:color w:val="231F20"/>
          <w:sz w:val="18"/>
          <w:szCs w:val="18"/>
        </w:rPr>
        <w:t>poses</w:t>
      </w:r>
      <w:r w:rsidRPr="2F0007A6">
        <w:rPr>
          <w:color w:val="231F20"/>
          <w:spacing w:val="-6"/>
          <w:sz w:val="18"/>
          <w:szCs w:val="18"/>
        </w:rPr>
        <w:t xml:space="preserve"> </w:t>
      </w:r>
      <w:r w:rsidRPr="2F0007A6">
        <w:rPr>
          <w:color w:val="231F20"/>
          <w:sz w:val="18"/>
          <w:szCs w:val="18"/>
        </w:rPr>
        <w:t>an</w:t>
      </w:r>
      <w:r w:rsidRPr="2F0007A6">
        <w:rPr>
          <w:color w:val="231F20"/>
          <w:spacing w:val="-6"/>
          <w:sz w:val="18"/>
          <w:szCs w:val="18"/>
        </w:rPr>
        <w:t xml:space="preserve"> </w:t>
      </w:r>
      <w:r w:rsidRPr="2F0007A6">
        <w:rPr>
          <w:color w:val="231F20"/>
          <w:sz w:val="18"/>
          <w:szCs w:val="18"/>
        </w:rPr>
        <w:t>imminent</w:t>
      </w:r>
      <w:r w:rsidRPr="2F0007A6">
        <w:rPr>
          <w:color w:val="231F20"/>
          <w:spacing w:val="-5"/>
          <w:sz w:val="18"/>
          <w:szCs w:val="18"/>
        </w:rPr>
        <w:t xml:space="preserve"> </w:t>
      </w:r>
      <w:r w:rsidRPr="2F0007A6">
        <w:rPr>
          <w:color w:val="231F20"/>
          <w:sz w:val="18"/>
          <w:szCs w:val="18"/>
        </w:rPr>
        <w:t>threat</w:t>
      </w:r>
      <w:r w:rsidRPr="2F0007A6">
        <w:rPr>
          <w:color w:val="231F20"/>
          <w:spacing w:val="-5"/>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physical</w:t>
      </w:r>
      <w:r w:rsidRPr="2F0007A6">
        <w:rPr>
          <w:color w:val="231F20"/>
          <w:spacing w:val="-6"/>
          <w:sz w:val="18"/>
          <w:szCs w:val="18"/>
        </w:rPr>
        <w:t xml:space="preserve"> </w:t>
      </w:r>
      <w:r w:rsidRPr="2F0007A6">
        <w:rPr>
          <w:color w:val="231F20"/>
          <w:sz w:val="18"/>
          <w:szCs w:val="18"/>
        </w:rPr>
        <w:t>health</w:t>
      </w:r>
      <w:r w:rsidRPr="2F0007A6">
        <w:rPr>
          <w:color w:val="231F20"/>
          <w:spacing w:val="-6"/>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safety</w:t>
      </w:r>
      <w:r w:rsidRPr="2F0007A6">
        <w:rPr>
          <w:color w:val="231F20"/>
          <w:spacing w:val="-5"/>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anyone</w:t>
      </w:r>
      <w:r w:rsidRPr="2F0007A6">
        <w:rPr>
          <w:color w:val="231F20"/>
          <w:spacing w:val="-6"/>
          <w:sz w:val="18"/>
          <w:szCs w:val="18"/>
        </w:rPr>
        <w:t xml:space="preserve"> </w:t>
      </w:r>
      <w:r w:rsidRPr="2F0007A6">
        <w:rPr>
          <w:color w:val="231F20"/>
          <w:sz w:val="18"/>
          <w:szCs w:val="18"/>
        </w:rPr>
        <w:t>due</w:t>
      </w:r>
      <w:r w:rsidRPr="2F0007A6">
        <w:rPr>
          <w:color w:val="231F20"/>
          <w:spacing w:val="-6"/>
          <w:sz w:val="18"/>
          <w:szCs w:val="18"/>
        </w:rPr>
        <w:t xml:space="preserve"> </w:t>
      </w:r>
      <w:r w:rsidRPr="2F0007A6">
        <w:rPr>
          <w:color w:val="231F20"/>
          <w:sz w:val="18"/>
          <w:szCs w:val="18"/>
        </w:rPr>
        <w:t>to</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 xml:space="preserve">allegations made. If a </w:t>
      </w:r>
      <w:proofErr w:type="gramStart"/>
      <w:r w:rsidRPr="2F0007A6">
        <w:rPr>
          <w:color w:val="231F20"/>
          <w:sz w:val="18"/>
          <w:szCs w:val="18"/>
        </w:rPr>
        <w:t>Student</w:t>
      </w:r>
      <w:proofErr w:type="gramEnd"/>
      <w:r w:rsidRPr="2F0007A6">
        <w:rPr>
          <w:color w:val="231F20"/>
          <w:sz w:val="18"/>
          <w:szCs w:val="18"/>
        </w:rPr>
        <w:t xml:space="preserve"> is removed from educational activities in this way, they have the right to challenge the determination of the safety and risk analysis.</w:t>
      </w:r>
    </w:p>
    <w:p w14:paraId="76E49D77" w14:textId="77777777" w:rsidR="00F82929" w:rsidRDefault="00567EEB">
      <w:pPr>
        <w:pStyle w:val="ListParagraph"/>
        <w:numPr>
          <w:ilvl w:val="4"/>
          <w:numId w:val="9"/>
        </w:numPr>
        <w:tabs>
          <w:tab w:val="left" w:pos="2000"/>
        </w:tabs>
        <w:spacing w:before="1" w:line="261" w:lineRule="auto"/>
        <w:ind w:left="2000" w:right="1254"/>
        <w:rPr>
          <w:sz w:val="18"/>
        </w:rPr>
      </w:pPr>
      <w:r>
        <w:rPr>
          <w:color w:val="231F20"/>
          <w:sz w:val="18"/>
        </w:rPr>
        <w:t>The Title IX Coordinator or designee will coordinate the provision of interim supportive measures. Parties</w:t>
      </w:r>
      <w:r>
        <w:rPr>
          <w:color w:val="231F20"/>
          <w:spacing w:val="-5"/>
          <w:sz w:val="18"/>
        </w:rPr>
        <w:t xml:space="preserve"> </w:t>
      </w:r>
      <w:r>
        <w:rPr>
          <w:color w:val="231F20"/>
          <w:sz w:val="18"/>
        </w:rPr>
        <w:t>will</w:t>
      </w:r>
      <w:r>
        <w:rPr>
          <w:color w:val="231F20"/>
          <w:spacing w:val="-4"/>
          <w:sz w:val="18"/>
        </w:rPr>
        <w:t xml:space="preserve"> </w:t>
      </w:r>
      <w:r>
        <w:rPr>
          <w:color w:val="231F20"/>
          <w:sz w:val="18"/>
        </w:rPr>
        <w:t>not</w:t>
      </w:r>
      <w:r>
        <w:rPr>
          <w:color w:val="231F20"/>
          <w:spacing w:val="-5"/>
          <w:sz w:val="18"/>
        </w:rPr>
        <w:t xml:space="preserve"> </w:t>
      </w:r>
      <w:r>
        <w:rPr>
          <w:color w:val="231F20"/>
          <w:sz w:val="18"/>
        </w:rPr>
        <w:t>be</w:t>
      </w:r>
      <w:r>
        <w:rPr>
          <w:color w:val="231F20"/>
          <w:spacing w:val="-5"/>
          <w:sz w:val="18"/>
        </w:rPr>
        <w:t xml:space="preserve"> </w:t>
      </w:r>
      <w:r>
        <w:rPr>
          <w:color w:val="231F20"/>
          <w:sz w:val="18"/>
        </w:rPr>
        <w:t>required</w:t>
      </w:r>
      <w:r>
        <w:rPr>
          <w:color w:val="231F20"/>
          <w:spacing w:val="-4"/>
          <w:sz w:val="18"/>
        </w:rPr>
        <w:t xml:space="preserve"> </w:t>
      </w:r>
      <w:r>
        <w:rPr>
          <w:color w:val="231F20"/>
          <w:sz w:val="18"/>
        </w:rPr>
        <w:t>to</w:t>
      </w:r>
      <w:r>
        <w:rPr>
          <w:color w:val="231F20"/>
          <w:spacing w:val="-5"/>
          <w:sz w:val="18"/>
        </w:rPr>
        <w:t xml:space="preserve"> </w:t>
      </w:r>
      <w:r>
        <w:rPr>
          <w:color w:val="231F20"/>
          <w:sz w:val="18"/>
        </w:rPr>
        <w:t>arrange</w:t>
      </w:r>
      <w:r>
        <w:rPr>
          <w:color w:val="231F20"/>
          <w:spacing w:val="-4"/>
          <w:sz w:val="18"/>
        </w:rPr>
        <w:t xml:space="preserve"> </w:t>
      </w:r>
      <w:r>
        <w:rPr>
          <w:color w:val="231F20"/>
          <w:sz w:val="18"/>
        </w:rPr>
        <w:t>such</w:t>
      </w:r>
      <w:r>
        <w:rPr>
          <w:color w:val="231F20"/>
          <w:spacing w:val="-5"/>
          <w:sz w:val="18"/>
        </w:rPr>
        <w:t xml:space="preserve"> </w:t>
      </w:r>
      <w:r>
        <w:rPr>
          <w:color w:val="231F20"/>
          <w:sz w:val="18"/>
        </w:rPr>
        <w:t>measures</w:t>
      </w:r>
      <w:r>
        <w:rPr>
          <w:color w:val="231F20"/>
          <w:spacing w:val="-4"/>
          <w:sz w:val="18"/>
        </w:rPr>
        <w:t xml:space="preserve"> </w:t>
      </w:r>
      <w:r>
        <w:rPr>
          <w:color w:val="231F20"/>
          <w:sz w:val="18"/>
        </w:rPr>
        <w:t>by</w:t>
      </w:r>
      <w:r>
        <w:rPr>
          <w:color w:val="231F20"/>
          <w:spacing w:val="-4"/>
          <w:sz w:val="18"/>
        </w:rPr>
        <w:t xml:space="preserve"> </w:t>
      </w:r>
      <w:r>
        <w:rPr>
          <w:color w:val="231F20"/>
          <w:sz w:val="18"/>
        </w:rPr>
        <w:t>themselves</w:t>
      </w:r>
      <w:r>
        <w:rPr>
          <w:color w:val="231F20"/>
          <w:spacing w:val="-4"/>
          <w:sz w:val="18"/>
        </w:rPr>
        <w:t xml:space="preserve"> </w:t>
      </w:r>
      <w:r>
        <w:rPr>
          <w:color w:val="231F20"/>
          <w:sz w:val="18"/>
        </w:rPr>
        <w:t>but</w:t>
      </w:r>
      <w:r>
        <w:rPr>
          <w:color w:val="231F20"/>
          <w:spacing w:val="-5"/>
          <w:sz w:val="18"/>
        </w:rPr>
        <w:t xml:space="preserve"> </w:t>
      </w:r>
      <w:r>
        <w:rPr>
          <w:color w:val="231F20"/>
          <w:sz w:val="18"/>
        </w:rPr>
        <w:t>may</w:t>
      </w:r>
      <w:r>
        <w:rPr>
          <w:color w:val="231F20"/>
          <w:spacing w:val="-4"/>
          <w:sz w:val="18"/>
        </w:rPr>
        <w:t xml:space="preserve"> </w:t>
      </w:r>
      <w:r>
        <w:rPr>
          <w:color w:val="231F20"/>
          <w:sz w:val="18"/>
        </w:rPr>
        <w:t>need</w:t>
      </w:r>
      <w:r>
        <w:rPr>
          <w:color w:val="231F20"/>
          <w:spacing w:val="-5"/>
          <w:sz w:val="18"/>
        </w:rPr>
        <w:t xml:space="preserve"> </w:t>
      </w:r>
      <w:r>
        <w:rPr>
          <w:color w:val="231F20"/>
          <w:sz w:val="18"/>
        </w:rPr>
        <w:t>to</w:t>
      </w:r>
      <w:r>
        <w:rPr>
          <w:color w:val="231F20"/>
          <w:spacing w:val="-5"/>
          <w:sz w:val="18"/>
        </w:rPr>
        <w:t xml:space="preserve"> </w:t>
      </w:r>
      <w:r>
        <w:rPr>
          <w:color w:val="231F20"/>
          <w:sz w:val="18"/>
        </w:rPr>
        <w:t>participate</w:t>
      </w:r>
      <w:r>
        <w:rPr>
          <w:color w:val="231F20"/>
          <w:spacing w:val="-4"/>
          <w:sz w:val="18"/>
        </w:rPr>
        <w:t xml:space="preserve"> </w:t>
      </w:r>
      <w:r>
        <w:rPr>
          <w:color w:val="231F20"/>
          <w:sz w:val="18"/>
        </w:rPr>
        <w:t>in communication with supervisors, faculty, and other University employees with a need to know.</w:t>
      </w:r>
    </w:p>
    <w:p w14:paraId="76E49D78" w14:textId="77777777" w:rsidR="00F82929" w:rsidRDefault="00567EEB">
      <w:pPr>
        <w:pStyle w:val="ListParagraph"/>
        <w:numPr>
          <w:ilvl w:val="4"/>
          <w:numId w:val="9"/>
        </w:numPr>
        <w:tabs>
          <w:tab w:val="left" w:pos="1999"/>
          <w:tab w:val="left" w:pos="2000"/>
        </w:tabs>
        <w:spacing w:before="2" w:line="261" w:lineRule="auto"/>
        <w:ind w:left="2000" w:right="1166"/>
        <w:rPr>
          <w:sz w:val="18"/>
        </w:rPr>
      </w:pPr>
      <w:r>
        <w:rPr>
          <w:color w:val="231F20"/>
          <w:sz w:val="18"/>
        </w:rPr>
        <w:t>The University will maintain as confidential any supportive measures provided to the Complainant or</w:t>
      </w:r>
      <w:r>
        <w:rPr>
          <w:color w:val="231F20"/>
          <w:spacing w:val="-5"/>
          <w:sz w:val="18"/>
        </w:rPr>
        <w:t xml:space="preserve"> </w:t>
      </w:r>
      <w:r>
        <w:rPr>
          <w:color w:val="231F20"/>
          <w:sz w:val="18"/>
        </w:rPr>
        <w:t>Respondent</w:t>
      </w:r>
      <w:r>
        <w:rPr>
          <w:color w:val="231F20"/>
          <w:spacing w:val="-4"/>
          <w:sz w:val="18"/>
        </w:rPr>
        <w:t xml:space="preserve"> </w:t>
      </w:r>
      <w:r>
        <w:rPr>
          <w:color w:val="231F20"/>
          <w:sz w:val="18"/>
        </w:rPr>
        <w:t>to</w:t>
      </w:r>
      <w:r>
        <w:rPr>
          <w:color w:val="231F20"/>
          <w:spacing w:val="-5"/>
          <w:sz w:val="18"/>
        </w:rPr>
        <w:t xml:space="preserve"> </w:t>
      </w:r>
      <w:r>
        <w:rPr>
          <w:color w:val="231F20"/>
          <w:sz w:val="18"/>
        </w:rPr>
        <w:t>the</w:t>
      </w:r>
      <w:r>
        <w:rPr>
          <w:color w:val="231F20"/>
          <w:spacing w:val="-4"/>
          <w:sz w:val="18"/>
        </w:rPr>
        <w:t xml:space="preserve"> </w:t>
      </w:r>
      <w:r>
        <w:rPr>
          <w:color w:val="231F20"/>
          <w:sz w:val="18"/>
        </w:rPr>
        <w:t>extent</w:t>
      </w:r>
      <w:r>
        <w:rPr>
          <w:color w:val="231F20"/>
          <w:spacing w:val="-4"/>
          <w:sz w:val="18"/>
        </w:rPr>
        <w:t xml:space="preserve"> </w:t>
      </w:r>
      <w:r>
        <w:rPr>
          <w:color w:val="231F20"/>
          <w:sz w:val="18"/>
        </w:rPr>
        <w:t>that</w:t>
      </w:r>
      <w:r>
        <w:rPr>
          <w:color w:val="231F20"/>
          <w:spacing w:val="-4"/>
          <w:sz w:val="18"/>
        </w:rPr>
        <w:t xml:space="preserve"> </w:t>
      </w:r>
      <w:r>
        <w:rPr>
          <w:color w:val="231F20"/>
          <w:sz w:val="18"/>
        </w:rPr>
        <w:t>maintaining</w:t>
      </w:r>
      <w:r>
        <w:rPr>
          <w:color w:val="231F20"/>
          <w:spacing w:val="-5"/>
          <w:sz w:val="18"/>
        </w:rPr>
        <w:t xml:space="preserve"> </w:t>
      </w:r>
      <w:r>
        <w:rPr>
          <w:color w:val="231F20"/>
          <w:sz w:val="18"/>
        </w:rPr>
        <w:t>such</w:t>
      </w:r>
      <w:r>
        <w:rPr>
          <w:color w:val="231F20"/>
          <w:spacing w:val="-5"/>
          <w:sz w:val="18"/>
        </w:rPr>
        <w:t xml:space="preserve"> </w:t>
      </w:r>
      <w:r>
        <w:rPr>
          <w:color w:val="231F20"/>
          <w:sz w:val="18"/>
        </w:rPr>
        <w:t>confidentiality</w:t>
      </w:r>
      <w:r>
        <w:rPr>
          <w:color w:val="231F20"/>
          <w:spacing w:val="-5"/>
          <w:sz w:val="18"/>
        </w:rPr>
        <w:t xml:space="preserve"> </w:t>
      </w:r>
      <w:r>
        <w:rPr>
          <w:color w:val="231F20"/>
          <w:sz w:val="18"/>
        </w:rPr>
        <w:t>would</w:t>
      </w:r>
      <w:r>
        <w:rPr>
          <w:color w:val="231F20"/>
          <w:spacing w:val="-5"/>
          <w:sz w:val="18"/>
        </w:rPr>
        <w:t xml:space="preserve"> </w:t>
      </w:r>
      <w:r>
        <w:rPr>
          <w:color w:val="231F20"/>
          <w:sz w:val="18"/>
        </w:rPr>
        <w:t>not</w:t>
      </w:r>
      <w:r>
        <w:rPr>
          <w:color w:val="231F20"/>
          <w:spacing w:val="-5"/>
          <w:sz w:val="18"/>
        </w:rPr>
        <w:t xml:space="preserve"> </w:t>
      </w:r>
      <w:r>
        <w:rPr>
          <w:color w:val="231F20"/>
          <w:sz w:val="18"/>
        </w:rPr>
        <w:t>impair</w:t>
      </w:r>
      <w:r>
        <w:rPr>
          <w:color w:val="231F20"/>
          <w:spacing w:val="-5"/>
          <w:sz w:val="18"/>
        </w:rPr>
        <w:t xml:space="preserve"> </w:t>
      </w:r>
      <w:r>
        <w:rPr>
          <w:color w:val="231F20"/>
          <w:sz w:val="18"/>
        </w:rPr>
        <w:t>the</w:t>
      </w:r>
      <w:r>
        <w:rPr>
          <w:color w:val="231F20"/>
          <w:spacing w:val="-4"/>
          <w:sz w:val="18"/>
        </w:rPr>
        <w:t xml:space="preserve"> </w:t>
      </w:r>
      <w:r>
        <w:rPr>
          <w:color w:val="231F20"/>
          <w:sz w:val="18"/>
        </w:rPr>
        <w:t>ability</w:t>
      </w:r>
      <w:r>
        <w:rPr>
          <w:color w:val="231F20"/>
          <w:spacing w:val="-5"/>
          <w:sz w:val="18"/>
        </w:rPr>
        <w:t xml:space="preserve"> </w:t>
      </w:r>
      <w:r>
        <w:rPr>
          <w:color w:val="231F20"/>
          <w:sz w:val="18"/>
        </w:rPr>
        <w:t>of</w:t>
      </w:r>
      <w:r>
        <w:rPr>
          <w:color w:val="231F20"/>
          <w:spacing w:val="-5"/>
          <w:sz w:val="18"/>
        </w:rPr>
        <w:t xml:space="preserve"> </w:t>
      </w:r>
      <w:r>
        <w:rPr>
          <w:color w:val="231F20"/>
          <w:sz w:val="18"/>
        </w:rPr>
        <w:t>the University to provide the supportive measures.</w:t>
      </w:r>
    </w:p>
    <w:p w14:paraId="76E49D79" w14:textId="77777777" w:rsidR="00F82929" w:rsidRDefault="00567EEB">
      <w:pPr>
        <w:pStyle w:val="ListParagraph"/>
        <w:numPr>
          <w:ilvl w:val="3"/>
          <w:numId w:val="9"/>
        </w:numPr>
        <w:tabs>
          <w:tab w:val="left" w:pos="1639"/>
          <w:tab w:val="left" w:pos="1640"/>
        </w:tabs>
        <w:spacing w:before="1"/>
        <w:ind w:left="1640"/>
        <w:rPr>
          <w:sz w:val="18"/>
        </w:rPr>
      </w:pPr>
      <w:r>
        <w:rPr>
          <w:color w:val="231F20"/>
          <w:sz w:val="18"/>
        </w:rPr>
        <w:t>Other</w:t>
      </w:r>
      <w:r>
        <w:rPr>
          <w:color w:val="231F20"/>
          <w:spacing w:val="-5"/>
          <w:sz w:val="18"/>
        </w:rPr>
        <w:t xml:space="preserve"> </w:t>
      </w:r>
      <w:r>
        <w:rPr>
          <w:color w:val="231F20"/>
          <w:sz w:val="18"/>
        </w:rPr>
        <w:t>Remedial</w:t>
      </w:r>
      <w:r>
        <w:rPr>
          <w:color w:val="231F20"/>
          <w:spacing w:val="-4"/>
          <w:sz w:val="18"/>
        </w:rPr>
        <w:t xml:space="preserve"> </w:t>
      </w:r>
      <w:r>
        <w:rPr>
          <w:color w:val="231F20"/>
          <w:spacing w:val="-2"/>
          <w:sz w:val="18"/>
        </w:rPr>
        <w:t>Measures</w:t>
      </w:r>
    </w:p>
    <w:p w14:paraId="76E49D7A" w14:textId="77777777" w:rsidR="00F82929" w:rsidRDefault="00567EEB">
      <w:pPr>
        <w:pStyle w:val="ListParagraph"/>
        <w:numPr>
          <w:ilvl w:val="4"/>
          <w:numId w:val="9"/>
        </w:numPr>
        <w:tabs>
          <w:tab w:val="left" w:pos="1999"/>
          <w:tab w:val="left" w:pos="2000"/>
        </w:tabs>
        <w:spacing w:before="21" w:line="261" w:lineRule="auto"/>
        <w:ind w:left="2000" w:right="901"/>
        <w:rPr>
          <w:sz w:val="18"/>
        </w:rPr>
      </w:pPr>
      <w:r>
        <w:rPr>
          <w:color w:val="231F20"/>
          <w:sz w:val="18"/>
        </w:rPr>
        <w:t>When the university is unable to proceed with investigative resolution, such as lack of information in the report or request by the Complainant that an investigation not move forward, the university may take other remedial measures as appropriate to remedy the effects of the alleged Sexual Harassment and/or</w:t>
      </w:r>
      <w:r>
        <w:rPr>
          <w:color w:val="231F20"/>
          <w:spacing w:val="-6"/>
          <w:sz w:val="18"/>
        </w:rPr>
        <w:t xml:space="preserve"> </w:t>
      </w:r>
      <w:r>
        <w:rPr>
          <w:color w:val="231F20"/>
          <w:sz w:val="18"/>
        </w:rPr>
        <w:t>prevent</w:t>
      </w:r>
      <w:r>
        <w:rPr>
          <w:color w:val="231F20"/>
          <w:spacing w:val="-5"/>
          <w:sz w:val="18"/>
        </w:rPr>
        <w:t xml:space="preserve"> </w:t>
      </w:r>
      <w:r>
        <w:rPr>
          <w:color w:val="231F20"/>
          <w:sz w:val="18"/>
        </w:rPr>
        <w:t>its</w:t>
      </w:r>
      <w:r>
        <w:rPr>
          <w:color w:val="231F20"/>
          <w:spacing w:val="-6"/>
          <w:sz w:val="18"/>
        </w:rPr>
        <w:t xml:space="preserve"> </w:t>
      </w:r>
      <w:r>
        <w:rPr>
          <w:color w:val="231F20"/>
          <w:sz w:val="18"/>
        </w:rPr>
        <w:t>recurrence.</w:t>
      </w:r>
      <w:r>
        <w:rPr>
          <w:color w:val="231F20"/>
          <w:spacing w:val="-5"/>
          <w:sz w:val="18"/>
        </w:rPr>
        <w:t xml:space="preserve"> </w:t>
      </w:r>
      <w:r>
        <w:rPr>
          <w:color w:val="231F20"/>
          <w:sz w:val="18"/>
        </w:rPr>
        <w:t>Remedial</w:t>
      </w:r>
      <w:r>
        <w:rPr>
          <w:color w:val="231F20"/>
          <w:spacing w:val="-5"/>
          <w:sz w:val="18"/>
        </w:rPr>
        <w:t xml:space="preserve"> </w:t>
      </w:r>
      <w:r>
        <w:rPr>
          <w:color w:val="231F20"/>
          <w:sz w:val="18"/>
        </w:rPr>
        <w:t>measures</w:t>
      </w:r>
      <w:r>
        <w:rPr>
          <w:color w:val="231F20"/>
          <w:spacing w:val="-5"/>
          <w:sz w:val="18"/>
        </w:rPr>
        <w:t xml:space="preserve"> </w:t>
      </w:r>
      <w:r>
        <w:rPr>
          <w:color w:val="231F20"/>
          <w:sz w:val="18"/>
        </w:rPr>
        <w:t>may</w:t>
      </w:r>
      <w:r>
        <w:rPr>
          <w:color w:val="231F20"/>
          <w:spacing w:val="-5"/>
          <w:sz w:val="18"/>
        </w:rPr>
        <w:t xml:space="preserve"> </w:t>
      </w:r>
      <w:r>
        <w:rPr>
          <w:color w:val="231F20"/>
          <w:sz w:val="18"/>
        </w:rPr>
        <w:t>also</w:t>
      </w:r>
      <w:r>
        <w:rPr>
          <w:color w:val="231F20"/>
          <w:spacing w:val="-6"/>
          <w:sz w:val="18"/>
        </w:rPr>
        <w:t xml:space="preserve"> </w:t>
      </w:r>
      <w:r>
        <w:rPr>
          <w:color w:val="231F20"/>
          <w:sz w:val="18"/>
        </w:rPr>
        <w:t>be</w:t>
      </w:r>
      <w:r>
        <w:rPr>
          <w:color w:val="231F20"/>
          <w:spacing w:val="-6"/>
          <w:sz w:val="18"/>
        </w:rPr>
        <w:t xml:space="preserve"> </w:t>
      </w:r>
      <w:r>
        <w:rPr>
          <w:color w:val="231F20"/>
          <w:sz w:val="18"/>
        </w:rPr>
        <w:t>implemented</w:t>
      </w:r>
      <w:r>
        <w:rPr>
          <w:color w:val="231F20"/>
          <w:spacing w:val="-5"/>
          <w:sz w:val="18"/>
        </w:rPr>
        <w:t xml:space="preserve"> </w:t>
      </w:r>
      <w:r>
        <w:rPr>
          <w:color w:val="231F20"/>
          <w:sz w:val="18"/>
        </w:rPr>
        <w:t>when</w:t>
      </w:r>
      <w:r>
        <w:rPr>
          <w:color w:val="231F20"/>
          <w:spacing w:val="-5"/>
          <w:sz w:val="18"/>
        </w:rPr>
        <w:t xml:space="preserve"> </w:t>
      </w:r>
      <w:r>
        <w:rPr>
          <w:color w:val="231F20"/>
          <w:sz w:val="18"/>
        </w:rPr>
        <w:t>it</w:t>
      </w:r>
      <w:r>
        <w:rPr>
          <w:color w:val="231F20"/>
          <w:spacing w:val="-6"/>
          <w:sz w:val="18"/>
        </w:rPr>
        <w:t xml:space="preserve"> </w:t>
      </w:r>
      <w:r>
        <w:rPr>
          <w:color w:val="231F20"/>
          <w:sz w:val="18"/>
        </w:rPr>
        <w:t>is</w:t>
      </w:r>
      <w:r>
        <w:rPr>
          <w:color w:val="231F20"/>
          <w:spacing w:val="-6"/>
          <w:sz w:val="18"/>
        </w:rPr>
        <w:t xml:space="preserve"> </w:t>
      </w:r>
      <w:r>
        <w:rPr>
          <w:color w:val="231F20"/>
          <w:sz w:val="18"/>
        </w:rPr>
        <w:t>determined</w:t>
      </w:r>
      <w:r>
        <w:rPr>
          <w:color w:val="231F20"/>
          <w:spacing w:val="-5"/>
          <w:sz w:val="18"/>
        </w:rPr>
        <w:t xml:space="preserve"> </w:t>
      </w:r>
      <w:r>
        <w:rPr>
          <w:color w:val="231F20"/>
          <w:sz w:val="18"/>
        </w:rPr>
        <w:t>that inappropriate behavior occurred, but that the behavior did not rise to the level of a policy violation.</w:t>
      </w:r>
    </w:p>
    <w:p w14:paraId="76E49D7B" w14:textId="77777777" w:rsidR="00F82929" w:rsidRDefault="00567EEB">
      <w:pPr>
        <w:pStyle w:val="ListParagraph"/>
        <w:numPr>
          <w:ilvl w:val="4"/>
          <w:numId w:val="9"/>
        </w:numPr>
        <w:tabs>
          <w:tab w:val="left" w:pos="1999"/>
          <w:tab w:val="left" w:pos="2000"/>
        </w:tabs>
        <w:spacing w:before="2"/>
        <w:ind w:left="2000"/>
        <w:rPr>
          <w:sz w:val="18"/>
        </w:rPr>
      </w:pPr>
      <w:r>
        <w:rPr>
          <w:color w:val="231F20"/>
          <w:sz w:val="18"/>
        </w:rPr>
        <w:t>Remedial</w:t>
      </w:r>
      <w:r>
        <w:rPr>
          <w:color w:val="231F20"/>
          <w:spacing w:val="-4"/>
          <w:sz w:val="18"/>
        </w:rPr>
        <w:t xml:space="preserve"> </w:t>
      </w:r>
      <w:r>
        <w:rPr>
          <w:color w:val="231F20"/>
          <w:sz w:val="18"/>
        </w:rPr>
        <w:t>measures</w:t>
      </w:r>
      <w:r>
        <w:rPr>
          <w:color w:val="231F20"/>
          <w:spacing w:val="-4"/>
          <w:sz w:val="18"/>
        </w:rPr>
        <w:t xml:space="preserve"> </w:t>
      </w:r>
      <w:r>
        <w:rPr>
          <w:color w:val="231F20"/>
          <w:sz w:val="18"/>
        </w:rPr>
        <w:t>may</w:t>
      </w:r>
      <w:r>
        <w:rPr>
          <w:color w:val="231F20"/>
          <w:spacing w:val="-3"/>
          <w:sz w:val="18"/>
        </w:rPr>
        <w:t xml:space="preserve"> </w:t>
      </w:r>
      <w:r>
        <w:rPr>
          <w:color w:val="231F20"/>
          <w:sz w:val="18"/>
        </w:rPr>
        <w:t>include</w:t>
      </w:r>
      <w:r>
        <w:rPr>
          <w:color w:val="231F20"/>
          <w:spacing w:val="-5"/>
          <w:sz w:val="18"/>
        </w:rPr>
        <w:t xml:space="preserve"> </w:t>
      </w:r>
      <w:r>
        <w:rPr>
          <w:color w:val="231F20"/>
          <w:sz w:val="18"/>
        </w:rPr>
        <w:t>and</w:t>
      </w:r>
      <w:r>
        <w:rPr>
          <w:color w:val="231F20"/>
          <w:spacing w:val="-4"/>
          <w:sz w:val="18"/>
        </w:rPr>
        <w:t xml:space="preserve"> </w:t>
      </w:r>
      <w:r>
        <w:rPr>
          <w:color w:val="231F20"/>
          <w:sz w:val="18"/>
        </w:rPr>
        <w:t>are</w:t>
      </w:r>
      <w:r>
        <w:rPr>
          <w:color w:val="231F20"/>
          <w:spacing w:val="-4"/>
          <w:sz w:val="18"/>
        </w:rPr>
        <w:t xml:space="preserve"> </w:t>
      </w:r>
      <w:r>
        <w:rPr>
          <w:color w:val="231F20"/>
          <w:sz w:val="18"/>
        </w:rPr>
        <w:t>not</w:t>
      </w:r>
      <w:r>
        <w:rPr>
          <w:color w:val="231F20"/>
          <w:spacing w:val="-4"/>
          <w:sz w:val="18"/>
        </w:rPr>
        <w:t xml:space="preserve"> </w:t>
      </w:r>
      <w:r>
        <w:rPr>
          <w:color w:val="231F20"/>
          <w:sz w:val="18"/>
        </w:rPr>
        <w:t>limited</w:t>
      </w:r>
      <w:r>
        <w:rPr>
          <w:color w:val="231F20"/>
          <w:spacing w:val="-3"/>
          <w:sz w:val="18"/>
        </w:rPr>
        <w:t xml:space="preserve"> </w:t>
      </w:r>
      <w:r>
        <w:rPr>
          <w:color w:val="231F20"/>
          <w:spacing w:val="-5"/>
          <w:sz w:val="18"/>
        </w:rPr>
        <w:t>to:</w:t>
      </w:r>
    </w:p>
    <w:p w14:paraId="76E49D7C" w14:textId="77777777" w:rsidR="00F82929" w:rsidRDefault="00567EEB">
      <w:pPr>
        <w:pStyle w:val="ListParagraph"/>
        <w:numPr>
          <w:ilvl w:val="0"/>
          <w:numId w:val="7"/>
        </w:numPr>
        <w:tabs>
          <w:tab w:val="left" w:pos="2400"/>
          <w:tab w:val="left" w:pos="2401"/>
        </w:tabs>
        <w:rPr>
          <w:sz w:val="18"/>
        </w:rPr>
      </w:pPr>
      <w:r>
        <w:rPr>
          <w:color w:val="231F20"/>
          <w:sz w:val="18"/>
        </w:rPr>
        <w:t>Providing</w:t>
      </w:r>
      <w:r>
        <w:rPr>
          <w:color w:val="231F20"/>
          <w:spacing w:val="-5"/>
          <w:sz w:val="18"/>
        </w:rPr>
        <w:t xml:space="preserve"> </w:t>
      </w:r>
      <w:r>
        <w:rPr>
          <w:color w:val="231F20"/>
          <w:sz w:val="18"/>
        </w:rPr>
        <w:t>training</w:t>
      </w:r>
      <w:r>
        <w:rPr>
          <w:color w:val="231F20"/>
          <w:spacing w:val="-5"/>
          <w:sz w:val="18"/>
        </w:rPr>
        <w:t xml:space="preserve"> </w:t>
      </w:r>
      <w:r>
        <w:rPr>
          <w:color w:val="231F20"/>
          <w:sz w:val="18"/>
        </w:rPr>
        <w:t>on</w:t>
      </w:r>
      <w:r>
        <w:rPr>
          <w:color w:val="231F20"/>
          <w:spacing w:val="-5"/>
          <w:sz w:val="18"/>
        </w:rPr>
        <w:t xml:space="preserve"> </w:t>
      </w:r>
      <w:r>
        <w:rPr>
          <w:color w:val="231F20"/>
          <w:sz w:val="18"/>
        </w:rPr>
        <w:t>Sexual</w:t>
      </w:r>
      <w:r>
        <w:rPr>
          <w:color w:val="231F20"/>
          <w:spacing w:val="-5"/>
          <w:sz w:val="18"/>
        </w:rPr>
        <w:t xml:space="preserve"> </w:t>
      </w:r>
      <w:proofErr w:type="gramStart"/>
      <w:r>
        <w:rPr>
          <w:color w:val="231F20"/>
          <w:spacing w:val="-2"/>
          <w:sz w:val="18"/>
        </w:rPr>
        <w:t>Harassment;</w:t>
      </w:r>
      <w:proofErr w:type="gramEnd"/>
    </w:p>
    <w:p w14:paraId="76E49D7D" w14:textId="77777777" w:rsidR="00F82929" w:rsidRDefault="00567EEB">
      <w:pPr>
        <w:pStyle w:val="ListParagraph"/>
        <w:numPr>
          <w:ilvl w:val="0"/>
          <w:numId w:val="7"/>
        </w:numPr>
        <w:tabs>
          <w:tab w:val="left" w:pos="2400"/>
          <w:tab w:val="left" w:pos="2401"/>
        </w:tabs>
        <w:spacing w:before="21"/>
        <w:rPr>
          <w:sz w:val="18"/>
        </w:rPr>
      </w:pPr>
      <w:r>
        <w:rPr>
          <w:color w:val="231F20"/>
          <w:sz w:val="18"/>
        </w:rPr>
        <w:t>Increasing</w:t>
      </w:r>
      <w:r>
        <w:rPr>
          <w:color w:val="231F20"/>
          <w:spacing w:val="-5"/>
          <w:sz w:val="18"/>
        </w:rPr>
        <w:t xml:space="preserve"> </w:t>
      </w:r>
      <w:r>
        <w:rPr>
          <w:color w:val="231F20"/>
          <w:sz w:val="18"/>
        </w:rPr>
        <w:t>security</w:t>
      </w:r>
      <w:r>
        <w:rPr>
          <w:color w:val="231F20"/>
          <w:spacing w:val="-5"/>
          <w:sz w:val="18"/>
        </w:rPr>
        <w:t xml:space="preserve"> </w:t>
      </w:r>
      <w:r>
        <w:rPr>
          <w:color w:val="231F20"/>
          <w:sz w:val="18"/>
        </w:rPr>
        <w:t>in</w:t>
      </w:r>
      <w:r>
        <w:rPr>
          <w:color w:val="231F20"/>
          <w:spacing w:val="-5"/>
          <w:sz w:val="18"/>
        </w:rPr>
        <w:t xml:space="preserve"> </w:t>
      </w:r>
      <w:r>
        <w:rPr>
          <w:color w:val="231F20"/>
          <w:sz w:val="18"/>
        </w:rPr>
        <w:t>a</w:t>
      </w:r>
      <w:r>
        <w:rPr>
          <w:color w:val="231F20"/>
          <w:spacing w:val="-5"/>
          <w:sz w:val="18"/>
        </w:rPr>
        <w:t xml:space="preserve"> </w:t>
      </w:r>
      <w:r>
        <w:rPr>
          <w:color w:val="231F20"/>
          <w:sz w:val="18"/>
        </w:rPr>
        <w:t>designated</w:t>
      </w:r>
      <w:r>
        <w:rPr>
          <w:color w:val="231F20"/>
          <w:spacing w:val="-4"/>
          <w:sz w:val="18"/>
        </w:rPr>
        <w:t xml:space="preserve"> </w:t>
      </w:r>
      <w:proofErr w:type="gramStart"/>
      <w:r>
        <w:rPr>
          <w:color w:val="231F20"/>
          <w:spacing w:val="-2"/>
          <w:sz w:val="18"/>
        </w:rPr>
        <w:t>space;</w:t>
      </w:r>
      <w:proofErr w:type="gramEnd"/>
    </w:p>
    <w:p w14:paraId="76E49D7E" w14:textId="77777777" w:rsidR="00F82929" w:rsidRDefault="00567EEB">
      <w:pPr>
        <w:pStyle w:val="ListParagraph"/>
        <w:numPr>
          <w:ilvl w:val="0"/>
          <w:numId w:val="7"/>
        </w:numPr>
        <w:tabs>
          <w:tab w:val="left" w:pos="2400"/>
          <w:tab w:val="left" w:pos="2401"/>
        </w:tabs>
        <w:rPr>
          <w:sz w:val="18"/>
        </w:rPr>
      </w:pPr>
      <w:r>
        <w:rPr>
          <w:color w:val="231F20"/>
          <w:sz w:val="18"/>
        </w:rPr>
        <w:t>Changing</w:t>
      </w:r>
      <w:r>
        <w:rPr>
          <w:color w:val="231F20"/>
          <w:spacing w:val="-10"/>
          <w:sz w:val="18"/>
        </w:rPr>
        <w:t xml:space="preserve"> </w:t>
      </w:r>
      <w:r>
        <w:rPr>
          <w:color w:val="231F20"/>
          <w:sz w:val="18"/>
        </w:rPr>
        <w:t>policy</w:t>
      </w:r>
      <w:r>
        <w:rPr>
          <w:color w:val="231F20"/>
          <w:spacing w:val="-7"/>
          <w:sz w:val="18"/>
        </w:rPr>
        <w:t xml:space="preserve"> </w:t>
      </w:r>
      <w:r>
        <w:rPr>
          <w:color w:val="231F20"/>
          <w:sz w:val="18"/>
        </w:rPr>
        <w:t>or</w:t>
      </w:r>
      <w:r>
        <w:rPr>
          <w:color w:val="231F20"/>
          <w:spacing w:val="-7"/>
          <w:sz w:val="18"/>
        </w:rPr>
        <w:t xml:space="preserve"> </w:t>
      </w:r>
      <w:r>
        <w:rPr>
          <w:color w:val="231F20"/>
          <w:sz w:val="18"/>
        </w:rPr>
        <w:t>procedure;</w:t>
      </w:r>
      <w:r>
        <w:rPr>
          <w:color w:val="231F20"/>
          <w:spacing w:val="-6"/>
          <w:sz w:val="18"/>
        </w:rPr>
        <w:t xml:space="preserve"> </w:t>
      </w:r>
      <w:r>
        <w:rPr>
          <w:color w:val="231F20"/>
          <w:spacing w:val="-5"/>
          <w:sz w:val="18"/>
        </w:rPr>
        <w:t>and</w:t>
      </w:r>
    </w:p>
    <w:p w14:paraId="76E49D7F" w14:textId="77777777" w:rsidR="00F82929" w:rsidRDefault="00567EEB">
      <w:pPr>
        <w:pStyle w:val="ListParagraph"/>
        <w:numPr>
          <w:ilvl w:val="0"/>
          <w:numId w:val="7"/>
        </w:numPr>
        <w:tabs>
          <w:tab w:val="left" w:pos="2400"/>
          <w:tab w:val="left" w:pos="2401"/>
        </w:tabs>
        <w:rPr>
          <w:sz w:val="18"/>
        </w:rPr>
      </w:pPr>
      <w:r>
        <w:rPr>
          <w:color w:val="231F20"/>
          <w:spacing w:val="-2"/>
          <w:sz w:val="18"/>
        </w:rPr>
        <w:t>Conducting</w:t>
      </w:r>
      <w:r>
        <w:rPr>
          <w:color w:val="231F20"/>
          <w:spacing w:val="5"/>
          <w:sz w:val="18"/>
        </w:rPr>
        <w:t xml:space="preserve"> </w:t>
      </w:r>
      <w:r>
        <w:rPr>
          <w:color w:val="231F20"/>
          <w:spacing w:val="-2"/>
          <w:sz w:val="18"/>
        </w:rPr>
        <w:t>climate</w:t>
      </w:r>
      <w:r>
        <w:rPr>
          <w:color w:val="231F20"/>
          <w:spacing w:val="6"/>
          <w:sz w:val="18"/>
        </w:rPr>
        <w:t xml:space="preserve"> </w:t>
      </w:r>
      <w:r>
        <w:rPr>
          <w:color w:val="231F20"/>
          <w:spacing w:val="-2"/>
          <w:sz w:val="18"/>
        </w:rPr>
        <w:t>checks.</w:t>
      </w:r>
    </w:p>
    <w:p w14:paraId="76E49D8A" w14:textId="77777777" w:rsidR="00F82929" w:rsidRDefault="00567EEB">
      <w:pPr>
        <w:pStyle w:val="ListParagraph"/>
        <w:numPr>
          <w:ilvl w:val="2"/>
          <w:numId w:val="9"/>
        </w:numPr>
        <w:tabs>
          <w:tab w:val="left" w:pos="899"/>
          <w:tab w:val="left" w:pos="900"/>
        </w:tabs>
        <w:spacing w:before="64"/>
        <w:rPr>
          <w:sz w:val="18"/>
        </w:rPr>
      </w:pPr>
      <w:r>
        <w:rPr>
          <w:color w:val="231F20"/>
          <w:spacing w:val="-2"/>
          <w:sz w:val="18"/>
        </w:rPr>
        <w:t>FALSE</w:t>
      </w:r>
      <w:r>
        <w:rPr>
          <w:color w:val="231F20"/>
          <w:spacing w:val="-1"/>
          <w:sz w:val="18"/>
        </w:rPr>
        <w:t xml:space="preserve"> </w:t>
      </w:r>
      <w:r>
        <w:rPr>
          <w:color w:val="231F20"/>
          <w:spacing w:val="-2"/>
          <w:sz w:val="18"/>
        </w:rPr>
        <w:t>ALLEGATIONS</w:t>
      </w:r>
    </w:p>
    <w:p w14:paraId="2C82445E" w14:textId="77777777" w:rsidR="00631861" w:rsidRPr="00631861" w:rsidRDefault="00567EEB" w:rsidP="00E843BF">
      <w:pPr>
        <w:pStyle w:val="ListParagraph"/>
        <w:numPr>
          <w:ilvl w:val="3"/>
          <w:numId w:val="9"/>
        </w:numPr>
        <w:tabs>
          <w:tab w:val="left" w:pos="1619"/>
          <w:tab w:val="left" w:pos="1620"/>
        </w:tabs>
        <w:spacing w:line="261" w:lineRule="auto"/>
        <w:ind w:right="1268"/>
        <w:rPr>
          <w:sz w:val="18"/>
        </w:rPr>
      </w:pPr>
      <w:r>
        <w:rPr>
          <w:color w:val="231F20"/>
          <w:sz w:val="18"/>
        </w:rPr>
        <w:t>It is a violation of this policy for anyone to make a false allegation of Sexual Harassment in bad faith. Corrective</w:t>
      </w:r>
      <w:r>
        <w:rPr>
          <w:color w:val="231F20"/>
          <w:spacing w:val="-4"/>
          <w:sz w:val="18"/>
        </w:rPr>
        <w:t xml:space="preserve"> </w:t>
      </w:r>
      <w:r>
        <w:rPr>
          <w:color w:val="231F20"/>
          <w:sz w:val="18"/>
        </w:rPr>
        <w:t>actions</w:t>
      </w:r>
      <w:r>
        <w:rPr>
          <w:color w:val="231F20"/>
          <w:spacing w:val="-5"/>
          <w:sz w:val="18"/>
        </w:rPr>
        <w:t xml:space="preserve"> </w:t>
      </w:r>
      <w:r>
        <w:rPr>
          <w:color w:val="231F20"/>
          <w:sz w:val="18"/>
        </w:rPr>
        <w:t>or</w:t>
      </w:r>
      <w:r>
        <w:rPr>
          <w:color w:val="231F20"/>
          <w:spacing w:val="-5"/>
          <w:sz w:val="18"/>
        </w:rPr>
        <w:t xml:space="preserve"> </w:t>
      </w:r>
      <w:r>
        <w:rPr>
          <w:color w:val="231F20"/>
          <w:sz w:val="18"/>
        </w:rPr>
        <w:t>sanctions</w:t>
      </w:r>
      <w:r>
        <w:rPr>
          <w:color w:val="231F20"/>
          <w:spacing w:val="-5"/>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imposed</w:t>
      </w:r>
      <w:r>
        <w:rPr>
          <w:color w:val="231F20"/>
          <w:spacing w:val="-5"/>
          <w:sz w:val="18"/>
        </w:rPr>
        <w:t xml:space="preserve"> </w:t>
      </w:r>
      <w:r>
        <w:rPr>
          <w:color w:val="231F20"/>
          <w:sz w:val="18"/>
        </w:rPr>
        <w:t>on</w:t>
      </w:r>
      <w:r>
        <w:rPr>
          <w:color w:val="231F20"/>
          <w:spacing w:val="-5"/>
          <w:sz w:val="18"/>
        </w:rPr>
        <w:t xml:space="preserve"> </w:t>
      </w:r>
      <w:r>
        <w:rPr>
          <w:color w:val="231F20"/>
          <w:sz w:val="18"/>
        </w:rPr>
        <w:t>individuals</w:t>
      </w:r>
      <w:r>
        <w:rPr>
          <w:color w:val="231F20"/>
          <w:spacing w:val="-5"/>
          <w:sz w:val="18"/>
        </w:rPr>
        <w:t xml:space="preserve"> </w:t>
      </w:r>
      <w:r>
        <w:rPr>
          <w:color w:val="231F20"/>
          <w:sz w:val="18"/>
        </w:rPr>
        <w:t>who</w:t>
      </w:r>
      <w:r>
        <w:rPr>
          <w:color w:val="231F20"/>
          <w:spacing w:val="-4"/>
          <w:sz w:val="18"/>
        </w:rPr>
        <w:t xml:space="preserve"> </w:t>
      </w:r>
      <w:r>
        <w:rPr>
          <w:color w:val="231F20"/>
          <w:sz w:val="18"/>
        </w:rPr>
        <w:t>in</w:t>
      </w:r>
      <w:r>
        <w:rPr>
          <w:color w:val="231F20"/>
          <w:spacing w:val="-5"/>
          <w:sz w:val="18"/>
        </w:rPr>
        <w:t xml:space="preserve"> </w:t>
      </w:r>
      <w:r>
        <w:rPr>
          <w:color w:val="231F20"/>
          <w:sz w:val="18"/>
        </w:rPr>
        <w:t>bad</w:t>
      </w:r>
      <w:r>
        <w:rPr>
          <w:color w:val="231F20"/>
          <w:spacing w:val="-5"/>
          <w:sz w:val="18"/>
        </w:rPr>
        <w:t xml:space="preserve"> </w:t>
      </w:r>
      <w:r>
        <w:rPr>
          <w:color w:val="231F20"/>
          <w:sz w:val="18"/>
        </w:rPr>
        <w:t>faith</w:t>
      </w:r>
      <w:r>
        <w:rPr>
          <w:color w:val="231F20"/>
          <w:spacing w:val="-5"/>
          <w:sz w:val="18"/>
        </w:rPr>
        <w:t xml:space="preserve"> </w:t>
      </w:r>
      <w:r>
        <w:rPr>
          <w:color w:val="231F20"/>
          <w:sz w:val="18"/>
        </w:rPr>
        <w:t>make</w:t>
      </w:r>
      <w:r>
        <w:rPr>
          <w:color w:val="231F20"/>
          <w:spacing w:val="-4"/>
          <w:sz w:val="18"/>
        </w:rPr>
        <w:t xml:space="preserve"> </w:t>
      </w:r>
      <w:r>
        <w:rPr>
          <w:color w:val="231F20"/>
          <w:sz w:val="18"/>
        </w:rPr>
        <w:t>false</w:t>
      </w:r>
      <w:r>
        <w:rPr>
          <w:color w:val="231F20"/>
          <w:spacing w:val="-5"/>
          <w:sz w:val="18"/>
        </w:rPr>
        <w:t xml:space="preserve"> </w:t>
      </w:r>
      <w:r>
        <w:rPr>
          <w:color w:val="231F20"/>
          <w:sz w:val="18"/>
        </w:rPr>
        <w:t>allegations</w:t>
      </w:r>
      <w:r>
        <w:rPr>
          <w:color w:val="231F20"/>
          <w:spacing w:val="-5"/>
          <w:sz w:val="18"/>
        </w:rPr>
        <w:t xml:space="preserve"> </w:t>
      </w:r>
      <w:r>
        <w:rPr>
          <w:color w:val="231F20"/>
          <w:sz w:val="18"/>
        </w:rPr>
        <w:t>of Sexual</w:t>
      </w:r>
      <w:r>
        <w:rPr>
          <w:color w:val="231F20"/>
          <w:spacing w:val="-2"/>
          <w:sz w:val="18"/>
        </w:rPr>
        <w:t xml:space="preserve"> </w:t>
      </w:r>
      <w:r>
        <w:rPr>
          <w:color w:val="231F20"/>
          <w:sz w:val="18"/>
        </w:rPr>
        <w:t>Harassment.</w:t>
      </w:r>
      <w:r w:rsidR="00964A31">
        <w:rPr>
          <w:color w:val="231F20"/>
          <w:sz w:val="18"/>
        </w:rPr>
        <w:t xml:space="preserve"> </w:t>
      </w:r>
    </w:p>
    <w:p w14:paraId="76E49D8D" w14:textId="617A50FF" w:rsidR="00F82929" w:rsidRPr="00E843BF" w:rsidRDefault="00567EEB" w:rsidP="00E843BF">
      <w:pPr>
        <w:pStyle w:val="ListParagraph"/>
        <w:numPr>
          <w:ilvl w:val="3"/>
          <w:numId w:val="9"/>
        </w:numPr>
        <w:tabs>
          <w:tab w:val="left" w:pos="1619"/>
          <w:tab w:val="left" w:pos="1620"/>
        </w:tabs>
        <w:spacing w:line="261" w:lineRule="auto"/>
        <w:ind w:right="1268"/>
        <w:rPr>
          <w:sz w:val="18"/>
        </w:rPr>
      </w:pPr>
      <w:r w:rsidRPr="00964A31">
        <w:rPr>
          <w:color w:val="231F20"/>
          <w:sz w:val="18"/>
        </w:rPr>
        <w:t>The</w:t>
      </w:r>
      <w:r w:rsidRPr="00964A31">
        <w:rPr>
          <w:color w:val="231F20"/>
          <w:spacing w:val="-5"/>
          <w:sz w:val="18"/>
        </w:rPr>
        <w:t xml:space="preserve"> </w:t>
      </w:r>
      <w:r w:rsidRPr="00964A31">
        <w:rPr>
          <w:color w:val="231F20"/>
          <w:sz w:val="18"/>
        </w:rPr>
        <w:t>absence</w:t>
      </w:r>
      <w:r w:rsidRPr="00964A31">
        <w:rPr>
          <w:color w:val="231F20"/>
          <w:spacing w:val="-5"/>
          <w:sz w:val="18"/>
        </w:rPr>
        <w:t xml:space="preserve"> </w:t>
      </w:r>
      <w:r w:rsidRPr="00964A31">
        <w:rPr>
          <w:color w:val="231F20"/>
          <w:sz w:val="18"/>
        </w:rPr>
        <w:t>of</w:t>
      </w:r>
      <w:r w:rsidRPr="00964A31">
        <w:rPr>
          <w:color w:val="231F20"/>
          <w:spacing w:val="-4"/>
          <w:sz w:val="18"/>
        </w:rPr>
        <w:t xml:space="preserve"> </w:t>
      </w:r>
      <w:r w:rsidRPr="00964A31">
        <w:rPr>
          <w:color w:val="231F20"/>
          <w:sz w:val="18"/>
        </w:rPr>
        <w:t>a</w:t>
      </w:r>
      <w:r w:rsidRPr="00964A31">
        <w:rPr>
          <w:color w:val="231F20"/>
          <w:spacing w:val="-5"/>
          <w:sz w:val="18"/>
        </w:rPr>
        <w:t xml:space="preserve"> </w:t>
      </w:r>
      <w:r w:rsidRPr="00964A31">
        <w:rPr>
          <w:color w:val="231F20"/>
          <w:sz w:val="18"/>
        </w:rPr>
        <w:t>finding</w:t>
      </w:r>
      <w:r w:rsidRPr="00964A31">
        <w:rPr>
          <w:color w:val="231F20"/>
          <w:spacing w:val="-5"/>
          <w:sz w:val="18"/>
        </w:rPr>
        <w:t xml:space="preserve"> </w:t>
      </w:r>
      <w:r w:rsidRPr="00964A31">
        <w:rPr>
          <w:color w:val="231F20"/>
          <w:sz w:val="18"/>
        </w:rPr>
        <w:t>of</w:t>
      </w:r>
      <w:r w:rsidRPr="00964A31">
        <w:rPr>
          <w:color w:val="231F20"/>
          <w:spacing w:val="-4"/>
          <w:sz w:val="18"/>
        </w:rPr>
        <w:t xml:space="preserve"> </w:t>
      </w:r>
      <w:r w:rsidRPr="00964A31">
        <w:rPr>
          <w:color w:val="231F20"/>
          <w:sz w:val="18"/>
        </w:rPr>
        <w:t>a</w:t>
      </w:r>
      <w:r w:rsidRPr="00964A31">
        <w:rPr>
          <w:color w:val="231F20"/>
          <w:spacing w:val="-5"/>
          <w:sz w:val="18"/>
        </w:rPr>
        <w:t xml:space="preserve"> </w:t>
      </w:r>
      <w:r w:rsidRPr="00964A31">
        <w:rPr>
          <w:color w:val="231F20"/>
          <w:sz w:val="18"/>
        </w:rPr>
        <w:t>policy</w:t>
      </w:r>
      <w:r w:rsidRPr="00964A31">
        <w:rPr>
          <w:color w:val="231F20"/>
          <w:spacing w:val="-4"/>
          <w:sz w:val="18"/>
        </w:rPr>
        <w:t xml:space="preserve"> </w:t>
      </w:r>
      <w:r w:rsidRPr="00964A31">
        <w:rPr>
          <w:color w:val="231F20"/>
          <w:sz w:val="18"/>
        </w:rPr>
        <w:t>violation</w:t>
      </w:r>
      <w:r w:rsidRPr="00964A31">
        <w:rPr>
          <w:color w:val="231F20"/>
          <w:spacing w:val="-5"/>
          <w:sz w:val="18"/>
        </w:rPr>
        <w:t xml:space="preserve"> </w:t>
      </w:r>
      <w:r w:rsidRPr="00964A31">
        <w:rPr>
          <w:color w:val="231F20"/>
          <w:sz w:val="18"/>
        </w:rPr>
        <w:t>is</w:t>
      </w:r>
      <w:r w:rsidRPr="00964A31">
        <w:rPr>
          <w:color w:val="231F20"/>
          <w:spacing w:val="-5"/>
          <w:sz w:val="18"/>
        </w:rPr>
        <w:t xml:space="preserve"> </w:t>
      </w:r>
      <w:r w:rsidRPr="00964A31">
        <w:rPr>
          <w:color w:val="231F20"/>
          <w:sz w:val="18"/>
        </w:rPr>
        <w:t>not</w:t>
      </w:r>
      <w:r w:rsidRPr="00964A31">
        <w:rPr>
          <w:color w:val="231F20"/>
          <w:spacing w:val="-4"/>
          <w:sz w:val="18"/>
        </w:rPr>
        <w:t xml:space="preserve"> </w:t>
      </w:r>
      <w:r w:rsidRPr="00964A31">
        <w:rPr>
          <w:color w:val="231F20"/>
          <w:sz w:val="18"/>
        </w:rPr>
        <w:t>equivalent</w:t>
      </w:r>
      <w:r w:rsidRPr="00964A31">
        <w:rPr>
          <w:color w:val="231F20"/>
          <w:spacing w:val="-4"/>
          <w:sz w:val="18"/>
        </w:rPr>
        <w:t xml:space="preserve"> </w:t>
      </w:r>
      <w:r w:rsidRPr="00964A31">
        <w:rPr>
          <w:color w:val="231F20"/>
          <w:sz w:val="18"/>
        </w:rPr>
        <w:t>to</w:t>
      </w:r>
      <w:r w:rsidRPr="00964A31">
        <w:rPr>
          <w:color w:val="231F20"/>
          <w:spacing w:val="-5"/>
          <w:sz w:val="18"/>
        </w:rPr>
        <w:t xml:space="preserve"> </w:t>
      </w:r>
      <w:r w:rsidRPr="00964A31">
        <w:rPr>
          <w:color w:val="231F20"/>
          <w:sz w:val="18"/>
        </w:rPr>
        <w:t>finding</w:t>
      </w:r>
      <w:r w:rsidRPr="00964A31">
        <w:rPr>
          <w:color w:val="231F20"/>
          <w:spacing w:val="-4"/>
          <w:sz w:val="18"/>
        </w:rPr>
        <w:t xml:space="preserve"> </w:t>
      </w:r>
      <w:r w:rsidRPr="00964A31">
        <w:rPr>
          <w:color w:val="231F20"/>
          <w:sz w:val="18"/>
        </w:rPr>
        <w:t>that</w:t>
      </w:r>
      <w:r w:rsidRPr="00964A31">
        <w:rPr>
          <w:color w:val="231F20"/>
          <w:spacing w:val="-4"/>
          <w:sz w:val="18"/>
        </w:rPr>
        <w:t xml:space="preserve"> </w:t>
      </w:r>
      <w:r w:rsidRPr="00964A31">
        <w:rPr>
          <w:color w:val="231F20"/>
          <w:sz w:val="18"/>
        </w:rPr>
        <w:t>the</w:t>
      </w:r>
      <w:r w:rsidRPr="00964A31">
        <w:rPr>
          <w:color w:val="231F20"/>
          <w:spacing w:val="-4"/>
          <w:sz w:val="18"/>
        </w:rPr>
        <w:t xml:space="preserve"> </w:t>
      </w:r>
      <w:r w:rsidRPr="00964A31">
        <w:rPr>
          <w:color w:val="231F20"/>
          <w:sz w:val="18"/>
        </w:rPr>
        <w:t>Complainant</w:t>
      </w:r>
      <w:r w:rsidRPr="00964A31">
        <w:rPr>
          <w:color w:val="231F20"/>
          <w:spacing w:val="-3"/>
          <w:sz w:val="18"/>
        </w:rPr>
        <w:t xml:space="preserve"> </w:t>
      </w:r>
      <w:r w:rsidRPr="00964A31">
        <w:rPr>
          <w:color w:val="231F20"/>
          <w:sz w:val="18"/>
        </w:rPr>
        <w:t>acted</w:t>
      </w:r>
      <w:r w:rsidRPr="00964A31">
        <w:rPr>
          <w:color w:val="231F20"/>
          <w:spacing w:val="-4"/>
          <w:sz w:val="18"/>
        </w:rPr>
        <w:t xml:space="preserve"> </w:t>
      </w:r>
      <w:r w:rsidRPr="00964A31">
        <w:rPr>
          <w:color w:val="231F20"/>
          <w:sz w:val="18"/>
        </w:rPr>
        <w:t>in</w:t>
      </w:r>
      <w:r w:rsidRPr="00964A31">
        <w:rPr>
          <w:color w:val="231F20"/>
          <w:spacing w:val="-5"/>
          <w:sz w:val="18"/>
        </w:rPr>
        <w:t xml:space="preserve"> bad</w:t>
      </w:r>
      <w:r w:rsidR="00E843BF">
        <w:rPr>
          <w:color w:val="231F20"/>
          <w:spacing w:val="-5"/>
          <w:sz w:val="18"/>
        </w:rPr>
        <w:t xml:space="preserve"> </w:t>
      </w:r>
      <w:r w:rsidRPr="00631861">
        <w:rPr>
          <w:color w:val="231F20"/>
          <w:spacing w:val="-2"/>
          <w:sz w:val="18"/>
          <w:szCs w:val="18"/>
        </w:rPr>
        <w:t>faith</w:t>
      </w:r>
      <w:r w:rsidRPr="00E843BF">
        <w:rPr>
          <w:color w:val="231F20"/>
          <w:spacing w:val="-2"/>
        </w:rPr>
        <w:t>.</w:t>
      </w:r>
    </w:p>
    <w:p w14:paraId="76E49D8E" w14:textId="77777777" w:rsidR="00F82929" w:rsidRDefault="00F82929">
      <w:pPr>
        <w:pStyle w:val="BodyText"/>
        <w:spacing w:before="4"/>
        <w:rPr>
          <w:sz w:val="21"/>
        </w:rPr>
      </w:pPr>
    </w:p>
    <w:p w14:paraId="76E49D8F" w14:textId="77777777" w:rsidR="00F82929" w:rsidRDefault="00567EEB">
      <w:pPr>
        <w:pStyle w:val="ListParagraph"/>
        <w:numPr>
          <w:ilvl w:val="2"/>
          <w:numId w:val="9"/>
        </w:numPr>
        <w:tabs>
          <w:tab w:val="left" w:pos="900"/>
        </w:tabs>
        <w:spacing w:before="0"/>
        <w:rPr>
          <w:sz w:val="18"/>
        </w:rPr>
      </w:pPr>
      <w:r>
        <w:rPr>
          <w:color w:val="231F20"/>
          <w:sz w:val="18"/>
        </w:rPr>
        <w:t>PROCESS</w:t>
      </w:r>
      <w:r>
        <w:rPr>
          <w:color w:val="231F20"/>
          <w:spacing w:val="-8"/>
          <w:sz w:val="18"/>
        </w:rPr>
        <w:t xml:space="preserve"> </w:t>
      </w:r>
      <w:r>
        <w:rPr>
          <w:color w:val="231F20"/>
          <w:spacing w:val="-2"/>
          <w:sz w:val="18"/>
        </w:rPr>
        <w:t>ABUSE</w:t>
      </w:r>
    </w:p>
    <w:p w14:paraId="76E49D90" w14:textId="263481A2" w:rsidR="00F82929" w:rsidRDefault="00567EEB" w:rsidP="2F0007A6">
      <w:pPr>
        <w:pStyle w:val="ListParagraph"/>
        <w:numPr>
          <w:ilvl w:val="3"/>
          <w:numId w:val="9"/>
        </w:numPr>
        <w:tabs>
          <w:tab w:val="left" w:pos="1619"/>
          <w:tab w:val="left" w:pos="1620"/>
        </w:tabs>
        <w:rPr>
          <w:sz w:val="18"/>
          <w:szCs w:val="18"/>
        </w:rPr>
      </w:pPr>
      <w:r w:rsidRPr="2F0007A6">
        <w:rPr>
          <w:color w:val="231F20"/>
          <w:sz w:val="18"/>
          <w:szCs w:val="18"/>
        </w:rPr>
        <w:t>No</w:t>
      </w:r>
      <w:r w:rsidRPr="2F0007A6">
        <w:rPr>
          <w:color w:val="231F20"/>
          <w:spacing w:val="-4"/>
          <w:sz w:val="18"/>
          <w:szCs w:val="18"/>
        </w:rPr>
        <w:t xml:space="preserve"> </w:t>
      </w:r>
      <w:r w:rsidRPr="2F0007A6">
        <w:rPr>
          <w:color w:val="231F20"/>
          <w:sz w:val="18"/>
          <w:szCs w:val="18"/>
        </w:rPr>
        <w:t>member</w:t>
      </w:r>
      <w:r w:rsidRPr="2F0007A6">
        <w:rPr>
          <w:color w:val="231F20"/>
          <w:spacing w:val="-4"/>
          <w:sz w:val="18"/>
          <w:szCs w:val="18"/>
        </w:rPr>
        <w:t xml:space="preserve"> </w:t>
      </w:r>
      <w:r w:rsidRPr="2F0007A6">
        <w:rPr>
          <w:color w:val="231F20"/>
          <w:sz w:val="18"/>
          <w:szCs w:val="18"/>
        </w:rPr>
        <w:t>of</w:t>
      </w:r>
      <w:r w:rsidRPr="2F0007A6">
        <w:rPr>
          <w:color w:val="231F20"/>
          <w:spacing w:val="-5"/>
          <w:sz w:val="18"/>
          <w:szCs w:val="18"/>
        </w:rPr>
        <w:t xml:space="preserve"> </w:t>
      </w:r>
      <w:r w:rsidR="1DF15078" w:rsidRPr="2F0007A6">
        <w:rPr>
          <w:color w:val="231F20"/>
          <w:spacing w:val="-5"/>
          <w:sz w:val="18"/>
          <w:szCs w:val="18"/>
        </w:rPr>
        <w:t xml:space="preserve">the </w:t>
      </w:r>
      <w:r w:rsidRPr="2F0007A6">
        <w:rPr>
          <w:color w:val="231F20"/>
          <w:sz w:val="18"/>
          <w:szCs w:val="18"/>
        </w:rPr>
        <w:t>Manchester</w:t>
      </w:r>
      <w:r w:rsidRPr="2F0007A6">
        <w:rPr>
          <w:color w:val="231F20"/>
          <w:spacing w:val="-4"/>
          <w:sz w:val="18"/>
          <w:szCs w:val="18"/>
        </w:rPr>
        <w:t xml:space="preserve"> </w:t>
      </w:r>
      <w:r w:rsidRPr="2F0007A6">
        <w:rPr>
          <w:color w:val="231F20"/>
          <w:sz w:val="18"/>
          <w:szCs w:val="18"/>
        </w:rPr>
        <w:t>University</w:t>
      </w:r>
      <w:r w:rsidRPr="2F0007A6">
        <w:rPr>
          <w:color w:val="231F20"/>
          <w:spacing w:val="-5"/>
          <w:sz w:val="18"/>
          <w:szCs w:val="18"/>
        </w:rPr>
        <w:t xml:space="preserve"> </w:t>
      </w:r>
      <w:r w:rsidR="3CF0C760" w:rsidRPr="2F0007A6">
        <w:rPr>
          <w:color w:val="231F20"/>
          <w:spacing w:val="-5"/>
          <w:sz w:val="18"/>
          <w:szCs w:val="18"/>
        </w:rPr>
        <w:t>c</w:t>
      </w:r>
      <w:r w:rsidRPr="2F0007A6">
        <w:rPr>
          <w:color w:val="231F20"/>
          <w:sz w:val="18"/>
          <w:szCs w:val="18"/>
        </w:rPr>
        <w:t>ommunity</w:t>
      </w:r>
      <w:r w:rsidRPr="2F0007A6">
        <w:rPr>
          <w:color w:val="231F20"/>
          <w:spacing w:val="-4"/>
          <w:sz w:val="18"/>
          <w:szCs w:val="18"/>
        </w:rPr>
        <w:t xml:space="preserve"> may:</w:t>
      </w:r>
    </w:p>
    <w:p w14:paraId="76E49D91" w14:textId="77777777" w:rsidR="00F82929" w:rsidRDefault="00567EEB">
      <w:pPr>
        <w:pStyle w:val="ListParagraph"/>
        <w:numPr>
          <w:ilvl w:val="4"/>
          <w:numId w:val="9"/>
        </w:numPr>
        <w:tabs>
          <w:tab w:val="left" w:pos="1979"/>
          <w:tab w:val="left" w:pos="1980"/>
        </w:tabs>
        <w:spacing w:line="261" w:lineRule="auto"/>
        <w:ind w:right="1366"/>
        <w:rPr>
          <w:sz w:val="18"/>
        </w:rPr>
      </w:pPr>
      <w:r>
        <w:rPr>
          <w:color w:val="231F20"/>
          <w:sz w:val="18"/>
        </w:rPr>
        <w:t>Obstruct,</w:t>
      </w:r>
      <w:r>
        <w:rPr>
          <w:color w:val="231F20"/>
          <w:spacing w:val="-7"/>
          <w:sz w:val="18"/>
        </w:rPr>
        <w:t xml:space="preserve"> </w:t>
      </w:r>
      <w:r>
        <w:rPr>
          <w:color w:val="231F20"/>
          <w:sz w:val="18"/>
        </w:rPr>
        <w:t>prohibit,</w:t>
      </w:r>
      <w:r>
        <w:rPr>
          <w:color w:val="231F20"/>
          <w:spacing w:val="-8"/>
          <w:sz w:val="18"/>
        </w:rPr>
        <w:t xml:space="preserve"> </w:t>
      </w:r>
      <w:r>
        <w:rPr>
          <w:color w:val="231F20"/>
          <w:sz w:val="18"/>
        </w:rPr>
        <w:t>exert</w:t>
      </w:r>
      <w:r>
        <w:rPr>
          <w:color w:val="231F20"/>
          <w:spacing w:val="-7"/>
          <w:sz w:val="18"/>
        </w:rPr>
        <w:t xml:space="preserve"> </w:t>
      </w:r>
      <w:r>
        <w:rPr>
          <w:color w:val="231F20"/>
          <w:sz w:val="18"/>
        </w:rPr>
        <w:t>improper</w:t>
      </w:r>
      <w:r>
        <w:rPr>
          <w:color w:val="231F20"/>
          <w:spacing w:val="-8"/>
          <w:sz w:val="18"/>
        </w:rPr>
        <w:t xml:space="preserve"> </w:t>
      </w:r>
      <w:r>
        <w:rPr>
          <w:color w:val="231F20"/>
          <w:sz w:val="18"/>
        </w:rPr>
        <w:t>influence</w:t>
      </w:r>
      <w:r>
        <w:rPr>
          <w:color w:val="231F20"/>
          <w:spacing w:val="-8"/>
          <w:sz w:val="18"/>
        </w:rPr>
        <w:t xml:space="preserve"> </w:t>
      </w:r>
      <w:r>
        <w:rPr>
          <w:color w:val="231F20"/>
          <w:sz w:val="18"/>
        </w:rPr>
        <w:t>over,</w:t>
      </w:r>
      <w:r>
        <w:rPr>
          <w:color w:val="231F20"/>
          <w:spacing w:val="-7"/>
          <w:sz w:val="18"/>
        </w:rPr>
        <w:t xml:space="preserve"> </w:t>
      </w:r>
      <w:r>
        <w:rPr>
          <w:color w:val="231F20"/>
          <w:sz w:val="18"/>
        </w:rPr>
        <w:t>or</w:t>
      </w:r>
      <w:r>
        <w:rPr>
          <w:color w:val="231F20"/>
          <w:spacing w:val="-8"/>
          <w:sz w:val="18"/>
        </w:rPr>
        <w:t xml:space="preserve"> </w:t>
      </w:r>
      <w:r>
        <w:rPr>
          <w:color w:val="231F20"/>
          <w:sz w:val="18"/>
        </w:rPr>
        <w:t>interfere</w:t>
      </w:r>
      <w:r>
        <w:rPr>
          <w:color w:val="231F20"/>
          <w:spacing w:val="-7"/>
          <w:sz w:val="18"/>
        </w:rPr>
        <w:t xml:space="preserve"> </w:t>
      </w:r>
      <w:r>
        <w:rPr>
          <w:color w:val="231F20"/>
          <w:sz w:val="18"/>
        </w:rPr>
        <w:t>with</w:t>
      </w:r>
      <w:r>
        <w:rPr>
          <w:color w:val="231F20"/>
          <w:spacing w:val="-7"/>
          <w:sz w:val="18"/>
        </w:rPr>
        <w:t xml:space="preserve"> </w:t>
      </w:r>
      <w:r>
        <w:rPr>
          <w:color w:val="231F20"/>
          <w:sz w:val="18"/>
        </w:rPr>
        <w:t>any</w:t>
      </w:r>
      <w:r>
        <w:rPr>
          <w:color w:val="231F20"/>
          <w:spacing w:val="-7"/>
          <w:sz w:val="18"/>
        </w:rPr>
        <w:t xml:space="preserve"> </w:t>
      </w:r>
      <w:r>
        <w:rPr>
          <w:color w:val="231F20"/>
          <w:sz w:val="18"/>
        </w:rPr>
        <w:t>individual</w:t>
      </w:r>
      <w:r>
        <w:rPr>
          <w:color w:val="231F20"/>
          <w:spacing w:val="-8"/>
          <w:sz w:val="18"/>
        </w:rPr>
        <w:t xml:space="preserve"> </w:t>
      </w:r>
      <w:r>
        <w:rPr>
          <w:color w:val="231F20"/>
          <w:sz w:val="18"/>
        </w:rPr>
        <w:t>making</w:t>
      </w:r>
      <w:r>
        <w:rPr>
          <w:color w:val="231F20"/>
          <w:spacing w:val="-7"/>
          <w:sz w:val="18"/>
        </w:rPr>
        <w:t xml:space="preserve"> </w:t>
      </w:r>
      <w:r>
        <w:rPr>
          <w:color w:val="231F20"/>
          <w:sz w:val="18"/>
        </w:rPr>
        <w:t>a</w:t>
      </w:r>
      <w:r>
        <w:rPr>
          <w:color w:val="231F20"/>
          <w:spacing w:val="-8"/>
          <w:sz w:val="18"/>
        </w:rPr>
        <w:t xml:space="preserve"> </w:t>
      </w:r>
      <w:r>
        <w:rPr>
          <w:color w:val="231F20"/>
          <w:sz w:val="18"/>
        </w:rPr>
        <w:t xml:space="preserve">report, participating in a process, or carrying out a responsibility covered by this </w:t>
      </w:r>
      <w:proofErr w:type="gramStart"/>
      <w:r>
        <w:rPr>
          <w:color w:val="231F20"/>
          <w:sz w:val="18"/>
        </w:rPr>
        <w:t>policy;</w:t>
      </w:r>
      <w:proofErr w:type="gramEnd"/>
    </w:p>
    <w:p w14:paraId="76E49D92" w14:textId="77777777" w:rsidR="00F82929" w:rsidRDefault="00567EEB">
      <w:pPr>
        <w:pStyle w:val="ListParagraph"/>
        <w:numPr>
          <w:ilvl w:val="4"/>
          <w:numId w:val="9"/>
        </w:numPr>
        <w:tabs>
          <w:tab w:val="left" w:pos="1979"/>
          <w:tab w:val="left" w:pos="1980"/>
        </w:tabs>
        <w:spacing w:before="1"/>
        <w:rPr>
          <w:sz w:val="18"/>
        </w:rPr>
      </w:pPr>
      <w:r>
        <w:rPr>
          <w:color w:val="231F20"/>
          <w:sz w:val="18"/>
        </w:rPr>
        <w:t>Make,</w:t>
      </w:r>
      <w:r>
        <w:rPr>
          <w:color w:val="231F20"/>
          <w:spacing w:val="-6"/>
          <w:sz w:val="18"/>
        </w:rPr>
        <w:t xml:space="preserve"> </w:t>
      </w:r>
      <w:r>
        <w:rPr>
          <w:color w:val="231F20"/>
          <w:sz w:val="18"/>
        </w:rPr>
        <w:t>in</w:t>
      </w:r>
      <w:r>
        <w:rPr>
          <w:color w:val="231F20"/>
          <w:spacing w:val="-5"/>
          <w:sz w:val="18"/>
        </w:rPr>
        <w:t xml:space="preserve"> </w:t>
      </w:r>
      <w:r>
        <w:rPr>
          <w:color w:val="231F20"/>
          <w:sz w:val="18"/>
        </w:rPr>
        <w:t>bad</w:t>
      </w:r>
      <w:r>
        <w:rPr>
          <w:color w:val="231F20"/>
          <w:spacing w:val="-5"/>
          <w:sz w:val="18"/>
        </w:rPr>
        <w:t xml:space="preserve"> </w:t>
      </w:r>
      <w:r>
        <w:rPr>
          <w:color w:val="231F20"/>
          <w:sz w:val="18"/>
        </w:rPr>
        <w:t>faith,</w:t>
      </w:r>
      <w:r>
        <w:rPr>
          <w:color w:val="231F20"/>
          <w:spacing w:val="-4"/>
          <w:sz w:val="18"/>
        </w:rPr>
        <w:t xml:space="preserve"> </w:t>
      </w:r>
      <w:r>
        <w:rPr>
          <w:color w:val="231F20"/>
          <w:sz w:val="18"/>
        </w:rPr>
        <w:t>materially</w:t>
      </w:r>
      <w:r>
        <w:rPr>
          <w:color w:val="231F20"/>
          <w:spacing w:val="-4"/>
          <w:sz w:val="18"/>
        </w:rPr>
        <w:t xml:space="preserve"> </w:t>
      </w:r>
      <w:r>
        <w:rPr>
          <w:color w:val="231F20"/>
          <w:sz w:val="18"/>
        </w:rPr>
        <w:t>false</w:t>
      </w:r>
      <w:r>
        <w:rPr>
          <w:color w:val="231F20"/>
          <w:spacing w:val="-5"/>
          <w:sz w:val="18"/>
        </w:rPr>
        <w:t xml:space="preserve"> </w:t>
      </w:r>
      <w:r>
        <w:rPr>
          <w:color w:val="231F20"/>
          <w:sz w:val="18"/>
        </w:rPr>
        <w:t>statements</w:t>
      </w:r>
      <w:r>
        <w:rPr>
          <w:color w:val="231F20"/>
          <w:spacing w:val="-4"/>
          <w:sz w:val="18"/>
        </w:rPr>
        <w:t xml:space="preserve"> </w:t>
      </w:r>
      <w:r>
        <w:rPr>
          <w:color w:val="231F20"/>
          <w:sz w:val="18"/>
        </w:rPr>
        <w:t>in</w:t>
      </w:r>
      <w:r>
        <w:rPr>
          <w:color w:val="231F20"/>
          <w:spacing w:val="-4"/>
          <w:sz w:val="18"/>
        </w:rPr>
        <w:t xml:space="preserve"> </w:t>
      </w:r>
      <w:r>
        <w:rPr>
          <w:color w:val="231F20"/>
          <w:sz w:val="18"/>
        </w:rPr>
        <w:t>or</w:t>
      </w:r>
      <w:r>
        <w:rPr>
          <w:color w:val="231F20"/>
          <w:spacing w:val="-5"/>
          <w:sz w:val="18"/>
        </w:rPr>
        <w:t xml:space="preserve"> </w:t>
      </w:r>
      <w:r>
        <w:rPr>
          <w:color w:val="231F20"/>
          <w:sz w:val="18"/>
        </w:rPr>
        <w:t>related</w:t>
      </w:r>
      <w:r>
        <w:rPr>
          <w:color w:val="231F20"/>
          <w:spacing w:val="-4"/>
          <w:sz w:val="18"/>
        </w:rPr>
        <w:t xml:space="preserve"> </w:t>
      </w:r>
      <w:r>
        <w:rPr>
          <w:color w:val="231F20"/>
          <w:sz w:val="18"/>
        </w:rPr>
        <w:t>to</w:t>
      </w:r>
      <w:r>
        <w:rPr>
          <w:color w:val="231F20"/>
          <w:spacing w:val="-5"/>
          <w:sz w:val="18"/>
        </w:rPr>
        <w:t xml:space="preserve"> </w:t>
      </w:r>
      <w:r>
        <w:rPr>
          <w:color w:val="231F20"/>
          <w:sz w:val="18"/>
        </w:rPr>
        <w:t>a</w:t>
      </w:r>
      <w:r>
        <w:rPr>
          <w:color w:val="231F20"/>
          <w:spacing w:val="-4"/>
          <w:sz w:val="18"/>
        </w:rPr>
        <w:t xml:space="preserve"> </w:t>
      </w:r>
      <w:r>
        <w:rPr>
          <w:color w:val="231F20"/>
          <w:sz w:val="18"/>
        </w:rPr>
        <w:t>process</w:t>
      </w:r>
      <w:r>
        <w:rPr>
          <w:color w:val="231F20"/>
          <w:spacing w:val="-5"/>
          <w:sz w:val="18"/>
        </w:rPr>
        <w:t xml:space="preserve"> </w:t>
      </w:r>
      <w:r>
        <w:rPr>
          <w:color w:val="231F20"/>
          <w:sz w:val="18"/>
        </w:rPr>
        <w:t>covered</w:t>
      </w:r>
      <w:r>
        <w:rPr>
          <w:color w:val="231F20"/>
          <w:spacing w:val="-4"/>
          <w:sz w:val="18"/>
        </w:rPr>
        <w:t xml:space="preserve"> </w:t>
      </w:r>
      <w:r>
        <w:rPr>
          <w:color w:val="231F20"/>
          <w:sz w:val="18"/>
        </w:rPr>
        <w:t>by</w:t>
      </w:r>
      <w:r>
        <w:rPr>
          <w:color w:val="231F20"/>
          <w:spacing w:val="-4"/>
          <w:sz w:val="18"/>
        </w:rPr>
        <w:t xml:space="preserve"> </w:t>
      </w:r>
      <w:r>
        <w:rPr>
          <w:color w:val="231F20"/>
          <w:sz w:val="18"/>
        </w:rPr>
        <w:t>this</w:t>
      </w:r>
      <w:r>
        <w:rPr>
          <w:color w:val="231F20"/>
          <w:spacing w:val="-3"/>
          <w:sz w:val="18"/>
        </w:rPr>
        <w:t xml:space="preserve"> </w:t>
      </w:r>
      <w:proofErr w:type="gramStart"/>
      <w:r>
        <w:rPr>
          <w:color w:val="231F20"/>
          <w:spacing w:val="-2"/>
          <w:sz w:val="18"/>
        </w:rPr>
        <w:t>policy;</w:t>
      </w:r>
      <w:proofErr w:type="gramEnd"/>
    </w:p>
    <w:p w14:paraId="76E49D93" w14:textId="77777777" w:rsidR="00F82929" w:rsidRDefault="00567EEB">
      <w:pPr>
        <w:pStyle w:val="ListParagraph"/>
        <w:numPr>
          <w:ilvl w:val="4"/>
          <w:numId w:val="9"/>
        </w:numPr>
        <w:tabs>
          <w:tab w:val="left" w:pos="1980"/>
        </w:tabs>
        <w:spacing w:before="21"/>
        <w:rPr>
          <w:sz w:val="18"/>
        </w:rPr>
      </w:pPr>
      <w:r>
        <w:rPr>
          <w:color w:val="231F20"/>
          <w:sz w:val="18"/>
        </w:rPr>
        <w:t>Disrupt</w:t>
      </w:r>
      <w:r>
        <w:rPr>
          <w:color w:val="231F20"/>
          <w:spacing w:val="-8"/>
          <w:sz w:val="18"/>
        </w:rPr>
        <w:t xml:space="preserve"> </w:t>
      </w:r>
      <w:r>
        <w:rPr>
          <w:color w:val="231F20"/>
          <w:sz w:val="18"/>
        </w:rPr>
        <w:t>or</w:t>
      </w:r>
      <w:r>
        <w:rPr>
          <w:color w:val="231F20"/>
          <w:spacing w:val="-5"/>
          <w:sz w:val="18"/>
        </w:rPr>
        <w:t xml:space="preserve"> </w:t>
      </w:r>
      <w:r>
        <w:rPr>
          <w:color w:val="231F20"/>
          <w:sz w:val="18"/>
        </w:rPr>
        <w:t>interfere</w:t>
      </w:r>
      <w:r>
        <w:rPr>
          <w:color w:val="231F20"/>
          <w:spacing w:val="-6"/>
          <w:sz w:val="18"/>
        </w:rPr>
        <w:t xml:space="preserve"> </w:t>
      </w:r>
      <w:r>
        <w:rPr>
          <w:color w:val="231F20"/>
          <w:sz w:val="18"/>
        </w:rPr>
        <w:t>with</w:t>
      </w:r>
      <w:r>
        <w:rPr>
          <w:color w:val="231F20"/>
          <w:spacing w:val="-5"/>
          <w:sz w:val="18"/>
        </w:rPr>
        <w:t xml:space="preserve"> </w:t>
      </w:r>
      <w:r>
        <w:rPr>
          <w:color w:val="231F20"/>
          <w:sz w:val="18"/>
        </w:rPr>
        <w:t>the</w:t>
      </w:r>
      <w:r>
        <w:rPr>
          <w:color w:val="231F20"/>
          <w:spacing w:val="-5"/>
          <w:sz w:val="18"/>
        </w:rPr>
        <w:t xml:space="preserve"> </w:t>
      </w:r>
      <w:r>
        <w:rPr>
          <w:color w:val="231F20"/>
          <w:sz w:val="18"/>
        </w:rPr>
        <w:t>orderly</w:t>
      </w:r>
      <w:r>
        <w:rPr>
          <w:color w:val="231F20"/>
          <w:spacing w:val="-6"/>
          <w:sz w:val="18"/>
        </w:rPr>
        <w:t xml:space="preserve"> </w:t>
      </w:r>
      <w:r>
        <w:rPr>
          <w:color w:val="231F20"/>
          <w:sz w:val="18"/>
        </w:rPr>
        <w:t>conduct</w:t>
      </w:r>
      <w:r>
        <w:rPr>
          <w:color w:val="231F20"/>
          <w:spacing w:val="-6"/>
          <w:sz w:val="18"/>
        </w:rPr>
        <w:t xml:space="preserve"> </w:t>
      </w:r>
      <w:r>
        <w:rPr>
          <w:color w:val="231F20"/>
          <w:sz w:val="18"/>
        </w:rPr>
        <w:t>of</w:t>
      </w:r>
      <w:r>
        <w:rPr>
          <w:color w:val="231F20"/>
          <w:spacing w:val="-5"/>
          <w:sz w:val="18"/>
        </w:rPr>
        <w:t xml:space="preserve"> </w:t>
      </w:r>
      <w:r>
        <w:rPr>
          <w:color w:val="231F20"/>
          <w:sz w:val="18"/>
        </w:rPr>
        <w:t>any</w:t>
      </w:r>
      <w:r>
        <w:rPr>
          <w:color w:val="231F20"/>
          <w:spacing w:val="-6"/>
          <w:sz w:val="18"/>
        </w:rPr>
        <w:t xml:space="preserve"> </w:t>
      </w:r>
      <w:r>
        <w:rPr>
          <w:color w:val="231F20"/>
          <w:sz w:val="18"/>
        </w:rPr>
        <w:t>proceeding</w:t>
      </w:r>
      <w:r>
        <w:rPr>
          <w:color w:val="231F20"/>
          <w:spacing w:val="-5"/>
          <w:sz w:val="18"/>
        </w:rPr>
        <w:t xml:space="preserve"> </w:t>
      </w:r>
      <w:r>
        <w:rPr>
          <w:color w:val="231F20"/>
          <w:sz w:val="18"/>
        </w:rPr>
        <w:t>conducted</w:t>
      </w:r>
      <w:r>
        <w:rPr>
          <w:color w:val="231F20"/>
          <w:spacing w:val="-6"/>
          <w:sz w:val="18"/>
        </w:rPr>
        <w:t xml:space="preserve"> </w:t>
      </w:r>
      <w:r>
        <w:rPr>
          <w:color w:val="231F20"/>
          <w:sz w:val="18"/>
        </w:rPr>
        <w:t>under</w:t>
      </w:r>
      <w:r>
        <w:rPr>
          <w:color w:val="231F20"/>
          <w:spacing w:val="-5"/>
          <w:sz w:val="18"/>
        </w:rPr>
        <w:t xml:space="preserve"> </w:t>
      </w:r>
      <w:r>
        <w:rPr>
          <w:color w:val="231F20"/>
          <w:sz w:val="18"/>
        </w:rPr>
        <w:t>this</w:t>
      </w:r>
      <w:r>
        <w:rPr>
          <w:color w:val="231F20"/>
          <w:spacing w:val="-6"/>
          <w:sz w:val="18"/>
        </w:rPr>
        <w:t xml:space="preserve"> </w:t>
      </w:r>
      <w:r>
        <w:rPr>
          <w:color w:val="231F20"/>
          <w:sz w:val="18"/>
        </w:rPr>
        <w:t>policy;</w:t>
      </w:r>
      <w:r>
        <w:rPr>
          <w:color w:val="231F20"/>
          <w:spacing w:val="-5"/>
          <w:sz w:val="18"/>
        </w:rPr>
        <w:t xml:space="preserve"> or</w:t>
      </w:r>
    </w:p>
    <w:p w14:paraId="76E49D94" w14:textId="77777777" w:rsidR="00F82929" w:rsidRDefault="00567EEB">
      <w:pPr>
        <w:pStyle w:val="ListParagraph"/>
        <w:numPr>
          <w:ilvl w:val="4"/>
          <w:numId w:val="9"/>
        </w:numPr>
        <w:tabs>
          <w:tab w:val="left" w:pos="1979"/>
          <w:tab w:val="left" w:pos="1980"/>
        </w:tabs>
        <w:rPr>
          <w:sz w:val="18"/>
        </w:rPr>
      </w:pPr>
      <w:r>
        <w:rPr>
          <w:color w:val="231F20"/>
          <w:sz w:val="18"/>
        </w:rPr>
        <w:t>Fail</w:t>
      </w:r>
      <w:r>
        <w:rPr>
          <w:color w:val="231F20"/>
          <w:spacing w:val="-7"/>
          <w:sz w:val="18"/>
        </w:rPr>
        <w:t xml:space="preserve"> </w:t>
      </w:r>
      <w:r>
        <w:rPr>
          <w:color w:val="231F20"/>
          <w:sz w:val="18"/>
        </w:rPr>
        <w:t>to</w:t>
      </w:r>
      <w:r>
        <w:rPr>
          <w:color w:val="231F20"/>
          <w:spacing w:val="-6"/>
          <w:sz w:val="18"/>
        </w:rPr>
        <w:t xml:space="preserve"> </w:t>
      </w:r>
      <w:r>
        <w:rPr>
          <w:color w:val="231F20"/>
          <w:sz w:val="18"/>
        </w:rPr>
        <w:t>comply</w:t>
      </w:r>
      <w:r>
        <w:rPr>
          <w:color w:val="231F20"/>
          <w:spacing w:val="-7"/>
          <w:sz w:val="18"/>
        </w:rPr>
        <w:t xml:space="preserve"> </w:t>
      </w:r>
      <w:r>
        <w:rPr>
          <w:color w:val="231F20"/>
          <w:sz w:val="18"/>
        </w:rPr>
        <w:t>with</w:t>
      </w:r>
      <w:r>
        <w:rPr>
          <w:color w:val="231F20"/>
          <w:spacing w:val="-5"/>
          <w:sz w:val="18"/>
        </w:rPr>
        <w:t xml:space="preserve"> </w:t>
      </w:r>
      <w:r>
        <w:rPr>
          <w:color w:val="231F20"/>
          <w:sz w:val="18"/>
        </w:rPr>
        <w:t>any</w:t>
      </w:r>
      <w:r>
        <w:rPr>
          <w:color w:val="231F20"/>
          <w:spacing w:val="-6"/>
          <w:sz w:val="18"/>
        </w:rPr>
        <w:t xml:space="preserve"> </w:t>
      </w:r>
      <w:r>
        <w:rPr>
          <w:color w:val="231F20"/>
          <w:sz w:val="18"/>
        </w:rPr>
        <w:t>directive,</w:t>
      </w:r>
      <w:r>
        <w:rPr>
          <w:color w:val="231F20"/>
          <w:spacing w:val="-5"/>
          <w:sz w:val="18"/>
        </w:rPr>
        <w:t xml:space="preserve"> </w:t>
      </w:r>
      <w:r>
        <w:rPr>
          <w:color w:val="231F20"/>
          <w:sz w:val="18"/>
        </w:rPr>
        <w:t>sanction,</w:t>
      </w:r>
      <w:r>
        <w:rPr>
          <w:color w:val="231F20"/>
          <w:spacing w:val="-7"/>
          <w:sz w:val="18"/>
        </w:rPr>
        <w:t xml:space="preserve"> </w:t>
      </w:r>
      <w:r>
        <w:rPr>
          <w:color w:val="231F20"/>
          <w:sz w:val="18"/>
        </w:rPr>
        <w:t>or</w:t>
      </w:r>
      <w:r>
        <w:rPr>
          <w:color w:val="231F20"/>
          <w:spacing w:val="-6"/>
          <w:sz w:val="18"/>
        </w:rPr>
        <w:t xml:space="preserve"> </w:t>
      </w:r>
      <w:r>
        <w:rPr>
          <w:color w:val="231F20"/>
          <w:sz w:val="18"/>
        </w:rPr>
        <w:t>corrective</w:t>
      </w:r>
      <w:r>
        <w:rPr>
          <w:color w:val="231F20"/>
          <w:spacing w:val="-5"/>
          <w:sz w:val="18"/>
        </w:rPr>
        <w:t xml:space="preserve"> </w:t>
      </w:r>
      <w:r>
        <w:rPr>
          <w:color w:val="231F20"/>
          <w:sz w:val="18"/>
        </w:rPr>
        <w:t>action</w:t>
      </w:r>
      <w:r>
        <w:rPr>
          <w:color w:val="231F20"/>
          <w:spacing w:val="-7"/>
          <w:sz w:val="18"/>
        </w:rPr>
        <w:t xml:space="preserve"> </w:t>
      </w:r>
      <w:r>
        <w:rPr>
          <w:color w:val="231F20"/>
          <w:sz w:val="18"/>
        </w:rPr>
        <w:t>issued</w:t>
      </w:r>
      <w:r>
        <w:rPr>
          <w:color w:val="231F20"/>
          <w:spacing w:val="-6"/>
          <w:sz w:val="18"/>
        </w:rPr>
        <w:t xml:space="preserve"> </w:t>
      </w:r>
      <w:r>
        <w:rPr>
          <w:color w:val="231F20"/>
          <w:sz w:val="18"/>
        </w:rPr>
        <w:t>pursuant</w:t>
      </w:r>
      <w:r>
        <w:rPr>
          <w:color w:val="231F20"/>
          <w:spacing w:val="-6"/>
          <w:sz w:val="18"/>
        </w:rPr>
        <w:t xml:space="preserve"> </w:t>
      </w:r>
      <w:r>
        <w:rPr>
          <w:color w:val="231F20"/>
          <w:sz w:val="18"/>
        </w:rPr>
        <w:t>to</w:t>
      </w:r>
      <w:r>
        <w:rPr>
          <w:color w:val="231F20"/>
          <w:spacing w:val="-6"/>
          <w:sz w:val="18"/>
        </w:rPr>
        <w:t xml:space="preserve"> </w:t>
      </w:r>
      <w:r>
        <w:rPr>
          <w:color w:val="231F20"/>
          <w:sz w:val="18"/>
        </w:rPr>
        <w:t>this</w:t>
      </w:r>
      <w:r>
        <w:rPr>
          <w:color w:val="231F20"/>
          <w:spacing w:val="-6"/>
          <w:sz w:val="18"/>
        </w:rPr>
        <w:t xml:space="preserve"> </w:t>
      </w:r>
      <w:r>
        <w:rPr>
          <w:color w:val="231F20"/>
          <w:spacing w:val="-2"/>
          <w:sz w:val="18"/>
        </w:rPr>
        <w:t>policy.</w:t>
      </w:r>
    </w:p>
    <w:p w14:paraId="76E49D95" w14:textId="77777777" w:rsidR="00F82929" w:rsidRDefault="00F82929">
      <w:pPr>
        <w:pStyle w:val="BodyText"/>
        <w:spacing w:before="4"/>
        <w:rPr>
          <w:sz w:val="21"/>
        </w:rPr>
      </w:pPr>
    </w:p>
    <w:p w14:paraId="76E49D96" w14:textId="77777777" w:rsidR="00F82929" w:rsidRDefault="00567EEB">
      <w:pPr>
        <w:pStyle w:val="ListParagraph"/>
        <w:numPr>
          <w:ilvl w:val="2"/>
          <w:numId w:val="9"/>
        </w:numPr>
        <w:tabs>
          <w:tab w:val="left" w:pos="900"/>
        </w:tabs>
        <w:spacing w:before="0"/>
        <w:rPr>
          <w:sz w:val="18"/>
        </w:rPr>
      </w:pPr>
      <w:r>
        <w:rPr>
          <w:color w:val="231F20"/>
          <w:spacing w:val="-2"/>
          <w:sz w:val="18"/>
        </w:rPr>
        <w:lastRenderedPageBreak/>
        <w:t>TRAINING</w:t>
      </w:r>
    </w:p>
    <w:p w14:paraId="76E49D97" w14:textId="475DFDEA" w:rsidR="00F82929" w:rsidRDefault="00567EEB" w:rsidP="2F0007A6">
      <w:pPr>
        <w:pStyle w:val="ListParagraph"/>
        <w:numPr>
          <w:ilvl w:val="3"/>
          <w:numId w:val="9"/>
        </w:numPr>
        <w:tabs>
          <w:tab w:val="left" w:pos="1619"/>
          <w:tab w:val="left" w:pos="1620"/>
        </w:tabs>
        <w:spacing w:line="261" w:lineRule="auto"/>
        <w:ind w:right="1042"/>
        <w:rPr>
          <w:sz w:val="18"/>
          <w:szCs w:val="18"/>
        </w:rPr>
      </w:pPr>
      <w:r w:rsidRPr="2F0007A6">
        <w:rPr>
          <w:color w:val="231F20"/>
          <w:sz w:val="18"/>
          <w:szCs w:val="18"/>
        </w:rPr>
        <w:t>All faculty, staff, Student employees, graduate associates, and</w:t>
      </w:r>
      <w:r w:rsidRPr="2F0007A6">
        <w:rPr>
          <w:color w:val="231F20"/>
          <w:spacing w:val="-1"/>
          <w:sz w:val="18"/>
          <w:szCs w:val="18"/>
        </w:rPr>
        <w:t xml:space="preserve"> </w:t>
      </w:r>
      <w:r w:rsidRPr="2F0007A6">
        <w:rPr>
          <w:color w:val="231F20"/>
          <w:sz w:val="18"/>
          <w:szCs w:val="18"/>
        </w:rPr>
        <w:t>Students are required to</w:t>
      </w:r>
      <w:r w:rsidRPr="2F0007A6">
        <w:rPr>
          <w:color w:val="231F20"/>
          <w:spacing w:val="-1"/>
          <w:sz w:val="18"/>
          <w:szCs w:val="18"/>
        </w:rPr>
        <w:t xml:space="preserve"> </w:t>
      </w:r>
      <w:r w:rsidRPr="2F0007A6">
        <w:rPr>
          <w:color w:val="231F20"/>
          <w:sz w:val="18"/>
          <w:szCs w:val="18"/>
        </w:rPr>
        <w:t>take annual</w:t>
      </w:r>
      <w:r w:rsidRPr="2F0007A6">
        <w:rPr>
          <w:color w:val="231F20"/>
          <w:spacing w:val="-1"/>
          <w:sz w:val="18"/>
          <w:szCs w:val="18"/>
        </w:rPr>
        <w:t xml:space="preserve"> </w:t>
      </w:r>
      <w:r w:rsidRPr="2F0007A6">
        <w:rPr>
          <w:color w:val="231F20"/>
          <w:sz w:val="18"/>
          <w:szCs w:val="18"/>
        </w:rPr>
        <w:t>Sexual Harassment</w:t>
      </w:r>
      <w:r w:rsidRPr="2F0007A6">
        <w:rPr>
          <w:color w:val="231F20"/>
          <w:spacing w:val="-8"/>
          <w:sz w:val="18"/>
          <w:szCs w:val="18"/>
        </w:rPr>
        <w:t xml:space="preserve"> </w:t>
      </w:r>
      <w:r w:rsidRPr="2F0007A6">
        <w:rPr>
          <w:color w:val="231F20"/>
          <w:sz w:val="18"/>
          <w:szCs w:val="18"/>
        </w:rPr>
        <w:t>training</w:t>
      </w:r>
      <w:r w:rsidRPr="2F0007A6">
        <w:rPr>
          <w:color w:val="231F20"/>
          <w:spacing w:val="-8"/>
          <w:sz w:val="18"/>
          <w:szCs w:val="18"/>
        </w:rPr>
        <w:t xml:space="preserve"> </w:t>
      </w:r>
      <w:r w:rsidRPr="2F0007A6">
        <w:rPr>
          <w:color w:val="231F20"/>
          <w:sz w:val="18"/>
          <w:szCs w:val="18"/>
        </w:rPr>
        <w:t>as</w:t>
      </w:r>
      <w:r w:rsidRPr="2F0007A6">
        <w:rPr>
          <w:color w:val="231F20"/>
          <w:spacing w:val="-8"/>
          <w:sz w:val="18"/>
          <w:szCs w:val="18"/>
        </w:rPr>
        <w:t xml:space="preserve"> </w:t>
      </w:r>
      <w:r w:rsidRPr="2F0007A6">
        <w:rPr>
          <w:color w:val="231F20"/>
          <w:sz w:val="18"/>
          <w:szCs w:val="18"/>
        </w:rPr>
        <w:t>directed</w:t>
      </w:r>
      <w:r w:rsidRPr="2F0007A6">
        <w:rPr>
          <w:color w:val="231F20"/>
          <w:spacing w:val="-8"/>
          <w:sz w:val="18"/>
          <w:szCs w:val="18"/>
        </w:rPr>
        <w:t xml:space="preserve"> </w:t>
      </w:r>
      <w:r w:rsidRPr="2F0007A6">
        <w:rPr>
          <w:color w:val="231F20"/>
          <w:sz w:val="18"/>
          <w:szCs w:val="18"/>
        </w:rPr>
        <w:t>by</w:t>
      </w:r>
      <w:r w:rsidRPr="2F0007A6">
        <w:rPr>
          <w:color w:val="231F20"/>
          <w:spacing w:val="-8"/>
          <w:sz w:val="18"/>
          <w:szCs w:val="18"/>
        </w:rPr>
        <w:t xml:space="preserve"> </w:t>
      </w:r>
      <w:r w:rsidRPr="2F0007A6">
        <w:rPr>
          <w:color w:val="231F20"/>
          <w:sz w:val="18"/>
          <w:szCs w:val="18"/>
        </w:rPr>
        <w:t>the</w:t>
      </w:r>
      <w:r w:rsidRPr="2F0007A6">
        <w:rPr>
          <w:color w:val="231F20"/>
          <w:spacing w:val="-8"/>
          <w:sz w:val="18"/>
          <w:szCs w:val="18"/>
        </w:rPr>
        <w:t xml:space="preserve"> </w:t>
      </w:r>
      <w:r w:rsidRPr="2F0007A6">
        <w:rPr>
          <w:color w:val="231F20"/>
          <w:sz w:val="18"/>
          <w:szCs w:val="18"/>
        </w:rPr>
        <w:t>university.</w:t>
      </w:r>
      <w:r w:rsidRPr="2F0007A6">
        <w:rPr>
          <w:color w:val="231F20"/>
          <w:spacing w:val="-8"/>
          <w:sz w:val="18"/>
          <w:szCs w:val="18"/>
        </w:rPr>
        <w:t xml:space="preserve"> </w:t>
      </w:r>
      <w:r w:rsidRPr="2F0007A6">
        <w:rPr>
          <w:color w:val="231F20"/>
          <w:sz w:val="18"/>
          <w:szCs w:val="18"/>
        </w:rPr>
        <w:t>Manchester</w:t>
      </w:r>
      <w:r w:rsidRPr="2F0007A6">
        <w:rPr>
          <w:color w:val="231F20"/>
          <w:spacing w:val="-8"/>
          <w:sz w:val="18"/>
          <w:szCs w:val="18"/>
        </w:rPr>
        <w:t xml:space="preserve"> </w:t>
      </w:r>
      <w:r w:rsidRPr="2F0007A6">
        <w:rPr>
          <w:color w:val="231F20"/>
          <w:sz w:val="18"/>
          <w:szCs w:val="18"/>
        </w:rPr>
        <w:t>University</w:t>
      </w:r>
      <w:r w:rsidRPr="2F0007A6">
        <w:rPr>
          <w:color w:val="231F20"/>
          <w:spacing w:val="-8"/>
          <w:sz w:val="18"/>
          <w:szCs w:val="18"/>
        </w:rPr>
        <w:t xml:space="preserve"> </w:t>
      </w:r>
      <w:r w:rsidRPr="2F0007A6">
        <w:rPr>
          <w:color w:val="231F20"/>
          <w:sz w:val="18"/>
          <w:szCs w:val="18"/>
        </w:rPr>
        <w:t>monitors</w:t>
      </w:r>
      <w:r w:rsidRPr="2F0007A6">
        <w:rPr>
          <w:color w:val="231F20"/>
          <w:spacing w:val="-8"/>
          <w:sz w:val="18"/>
          <w:szCs w:val="18"/>
        </w:rPr>
        <w:t xml:space="preserve"> </w:t>
      </w:r>
      <w:r w:rsidRPr="2F0007A6">
        <w:rPr>
          <w:color w:val="231F20"/>
          <w:sz w:val="18"/>
          <w:szCs w:val="18"/>
        </w:rPr>
        <w:t>compliance</w:t>
      </w:r>
      <w:r w:rsidRPr="2F0007A6">
        <w:rPr>
          <w:color w:val="231F20"/>
          <w:spacing w:val="-8"/>
          <w:sz w:val="18"/>
          <w:szCs w:val="18"/>
        </w:rPr>
        <w:t xml:space="preserve"> </w:t>
      </w:r>
      <w:r w:rsidRPr="2F0007A6">
        <w:rPr>
          <w:color w:val="231F20"/>
          <w:sz w:val="18"/>
          <w:szCs w:val="18"/>
        </w:rPr>
        <w:t>and</w:t>
      </w:r>
      <w:r w:rsidRPr="2F0007A6">
        <w:rPr>
          <w:color w:val="231F20"/>
          <w:spacing w:val="-8"/>
          <w:sz w:val="18"/>
          <w:szCs w:val="18"/>
        </w:rPr>
        <w:t xml:space="preserve"> </w:t>
      </w:r>
      <w:r w:rsidRPr="2F0007A6">
        <w:rPr>
          <w:color w:val="231F20"/>
          <w:sz w:val="18"/>
          <w:szCs w:val="18"/>
        </w:rPr>
        <w:t xml:space="preserve">records </w:t>
      </w:r>
      <w:r w:rsidRPr="2F0007A6">
        <w:rPr>
          <w:color w:val="231F20"/>
          <w:spacing w:val="-2"/>
          <w:sz w:val="18"/>
          <w:szCs w:val="18"/>
        </w:rPr>
        <w:t>completion.</w:t>
      </w:r>
    </w:p>
    <w:p w14:paraId="76E49D98" w14:textId="77777777" w:rsidR="00F82929" w:rsidRDefault="00567EEB">
      <w:pPr>
        <w:pStyle w:val="ListParagraph"/>
        <w:numPr>
          <w:ilvl w:val="3"/>
          <w:numId w:val="9"/>
        </w:numPr>
        <w:tabs>
          <w:tab w:val="left" w:pos="1619"/>
          <w:tab w:val="left" w:pos="1620"/>
        </w:tabs>
        <w:spacing w:before="2"/>
        <w:rPr>
          <w:sz w:val="18"/>
        </w:rPr>
      </w:pPr>
      <w:r>
        <w:rPr>
          <w:color w:val="231F20"/>
          <w:sz w:val="18"/>
        </w:rPr>
        <w:t>Non-Compliance</w:t>
      </w:r>
      <w:r>
        <w:rPr>
          <w:color w:val="231F20"/>
          <w:spacing w:val="-5"/>
          <w:sz w:val="18"/>
        </w:rPr>
        <w:t xml:space="preserve"> </w:t>
      </w:r>
      <w:r>
        <w:rPr>
          <w:color w:val="231F20"/>
          <w:sz w:val="18"/>
        </w:rPr>
        <w:t>for</w:t>
      </w:r>
      <w:r>
        <w:rPr>
          <w:color w:val="231F20"/>
          <w:spacing w:val="-6"/>
          <w:sz w:val="18"/>
        </w:rPr>
        <w:t xml:space="preserve"> </w:t>
      </w:r>
      <w:r>
        <w:rPr>
          <w:color w:val="231F20"/>
          <w:sz w:val="18"/>
        </w:rPr>
        <w:t>Employees</w:t>
      </w:r>
      <w:r>
        <w:rPr>
          <w:color w:val="231F20"/>
          <w:spacing w:val="-5"/>
          <w:sz w:val="18"/>
        </w:rPr>
        <w:t xml:space="preserve"> </w:t>
      </w:r>
      <w:r>
        <w:rPr>
          <w:color w:val="231F20"/>
          <w:sz w:val="18"/>
        </w:rPr>
        <w:t>in</w:t>
      </w:r>
      <w:r>
        <w:rPr>
          <w:color w:val="231F20"/>
          <w:spacing w:val="-6"/>
          <w:sz w:val="18"/>
        </w:rPr>
        <w:t xml:space="preserve"> </w:t>
      </w:r>
      <w:r>
        <w:rPr>
          <w:color w:val="231F20"/>
          <w:sz w:val="18"/>
        </w:rPr>
        <w:t>Sexual</w:t>
      </w:r>
      <w:r>
        <w:rPr>
          <w:color w:val="231F20"/>
          <w:spacing w:val="-5"/>
          <w:sz w:val="18"/>
        </w:rPr>
        <w:t xml:space="preserve"> </w:t>
      </w:r>
      <w:r>
        <w:rPr>
          <w:color w:val="231F20"/>
          <w:sz w:val="18"/>
        </w:rPr>
        <w:t>Harassment</w:t>
      </w:r>
      <w:r>
        <w:rPr>
          <w:color w:val="231F20"/>
          <w:spacing w:val="-5"/>
          <w:sz w:val="18"/>
        </w:rPr>
        <w:t xml:space="preserve"> </w:t>
      </w:r>
      <w:r>
        <w:rPr>
          <w:color w:val="231F20"/>
          <w:sz w:val="18"/>
        </w:rPr>
        <w:t>training</w:t>
      </w:r>
      <w:r>
        <w:rPr>
          <w:color w:val="231F20"/>
          <w:spacing w:val="-6"/>
          <w:sz w:val="18"/>
        </w:rPr>
        <w:t xml:space="preserve"> </w:t>
      </w:r>
      <w:r>
        <w:rPr>
          <w:color w:val="231F20"/>
          <w:sz w:val="18"/>
        </w:rPr>
        <w:t>may</w:t>
      </w:r>
      <w:r>
        <w:rPr>
          <w:color w:val="231F20"/>
          <w:spacing w:val="-5"/>
          <w:sz w:val="18"/>
        </w:rPr>
        <w:t xml:space="preserve"> </w:t>
      </w:r>
      <w:r>
        <w:rPr>
          <w:color w:val="231F20"/>
          <w:sz w:val="18"/>
        </w:rPr>
        <w:t>result</w:t>
      </w:r>
      <w:r>
        <w:rPr>
          <w:color w:val="231F20"/>
          <w:spacing w:val="-4"/>
          <w:sz w:val="18"/>
        </w:rPr>
        <w:t xml:space="preserve"> </w:t>
      </w:r>
      <w:r>
        <w:rPr>
          <w:color w:val="231F20"/>
          <w:sz w:val="18"/>
        </w:rPr>
        <w:t>in</w:t>
      </w:r>
      <w:r>
        <w:rPr>
          <w:color w:val="231F20"/>
          <w:spacing w:val="-6"/>
          <w:sz w:val="18"/>
        </w:rPr>
        <w:t xml:space="preserve"> </w:t>
      </w:r>
      <w:r>
        <w:rPr>
          <w:color w:val="231F20"/>
          <w:sz w:val="18"/>
        </w:rPr>
        <w:t>corrective</w:t>
      </w:r>
      <w:r>
        <w:rPr>
          <w:color w:val="231F20"/>
          <w:spacing w:val="-5"/>
          <w:sz w:val="18"/>
        </w:rPr>
        <w:t xml:space="preserve"> </w:t>
      </w:r>
      <w:r>
        <w:rPr>
          <w:color w:val="231F20"/>
          <w:spacing w:val="-2"/>
          <w:sz w:val="18"/>
        </w:rPr>
        <w:t>action.</w:t>
      </w:r>
    </w:p>
    <w:p w14:paraId="76E49D99" w14:textId="77777777" w:rsidR="00F82929" w:rsidRDefault="00567EEB">
      <w:pPr>
        <w:pStyle w:val="ListParagraph"/>
        <w:numPr>
          <w:ilvl w:val="3"/>
          <w:numId w:val="9"/>
        </w:numPr>
        <w:tabs>
          <w:tab w:val="left" w:pos="1619"/>
          <w:tab w:val="left" w:pos="1620"/>
        </w:tabs>
        <w:spacing w:line="261" w:lineRule="auto"/>
        <w:ind w:right="989"/>
        <w:rPr>
          <w:sz w:val="18"/>
        </w:rPr>
      </w:pPr>
      <w:r>
        <w:rPr>
          <w:color w:val="231F20"/>
          <w:sz w:val="18"/>
        </w:rPr>
        <w:t>Non-compliance</w:t>
      </w:r>
      <w:r>
        <w:rPr>
          <w:color w:val="231F20"/>
          <w:spacing w:val="-7"/>
          <w:sz w:val="18"/>
        </w:rPr>
        <w:t xml:space="preserve"> </w:t>
      </w:r>
      <w:r>
        <w:rPr>
          <w:color w:val="231F20"/>
          <w:sz w:val="18"/>
        </w:rPr>
        <w:t>for</w:t>
      </w:r>
      <w:r>
        <w:rPr>
          <w:color w:val="231F20"/>
          <w:spacing w:val="-7"/>
          <w:sz w:val="18"/>
        </w:rPr>
        <w:t xml:space="preserve"> </w:t>
      </w:r>
      <w:r>
        <w:rPr>
          <w:color w:val="231F20"/>
          <w:sz w:val="18"/>
        </w:rPr>
        <w:t>Students</w:t>
      </w:r>
      <w:r>
        <w:rPr>
          <w:color w:val="231F20"/>
          <w:spacing w:val="-6"/>
          <w:sz w:val="18"/>
        </w:rPr>
        <w:t xml:space="preserve"> </w:t>
      </w:r>
      <w:r>
        <w:rPr>
          <w:color w:val="231F20"/>
          <w:sz w:val="18"/>
        </w:rPr>
        <w:t>in</w:t>
      </w:r>
      <w:r>
        <w:rPr>
          <w:color w:val="231F20"/>
          <w:spacing w:val="-7"/>
          <w:sz w:val="18"/>
        </w:rPr>
        <w:t xml:space="preserve"> </w:t>
      </w:r>
      <w:r>
        <w:rPr>
          <w:color w:val="231F20"/>
          <w:sz w:val="18"/>
        </w:rPr>
        <w:t>Sexual</w:t>
      </w:r>
      <w:r>
        <w:rPr>
          <w:color w:val="231F20"/>
          <w:spacing w:val="-7"/>
          <w:sz w:val="18"/>
        </w:rPr>
        <w:t xml:space="preserve"> </w:t>
      </w:r>
      <w:r>
        <w:rPr>
          <w:color w:val="231F20"/>
          <w:sz w:val="18"/>
        </w:rPr>
        <w:t>Harassment</w:t>
      </w:r>
      <w:r>
        <w:rPr>
          <w:color w:val="231F20"/>
          <w:spacing w:val="-6"/>
          <w:sz w:val="18"/>
        </w:rPr>
        <w:t xml:space="preserve"> </w:t>
      </w:r>
      <w:r>
        <w:rPr>
          <w:color w:val="231F20"/>
          <w:sz w:val="18"/>
        </w:rPr>
        <w:t>training</w:t>
      </w:r>
      <w:r>
        <w:rPr>
          <w:color w:val="231F20"/>
          <w:spacing w:val="-7"/>
          <w:sz w:val="18"/>
        </w:rPr>
        <w:t xml:space="preserve"> </w:t>
      </w:r>
      <w:r>
        <w:rPr>
          <w:color w:val="231F20"/>
          <w:sz w:val="18"/>
        </w:rPr>
        <w:t>will</w:t>
      </w:r>
      <w:r>
        <w:rPr>
          <w:color w:val="231F20"/>
          <w:spacing w:val="-6"/>
          <w:sz w:val="18"/>
        </w:rPr>
        <w:t xml:space="preserve"> </w:t>
      </w:r>
      <w:r>
        <w:rPr>
          <w:color w:val="231F20"/>
          <w:sz w:val="18"/>
        </w:rPr>
        <w:t>be</w:t>
      </w:r>
      <w:r>
        <w:rPr>
          <w:color w:val="231F20"/>
          <w:spacing w:val="-7"/>
          <w:sz w:val="18"/>
        </w:rPr>
        <w:t xml:space="preserve"> </w:t>
      </w:r>
      <w:r>
        <w:rPr>
          <w:color w:val="231F20"/>
          <w:sz w:val="18"/>
        </w:rPr>
        <w:t>submitted</w:t>
      </w:r>
      <w:r>
        <w:rPr>
          <w:color w:val="231F20"/>
          <w:spacing w:val="-6"/>
          <w:sz w:val="18"/>
        </w:rPr>
        <w:t xml:space="preserve"> </w:t>
      </w:r>
      <w:r>
        <w:rPr>
          <w:color w:val="231F20"/>
          <w:sz w:val="18"/>
        </w:rPr>
        <w:t>to</w:t>
      </w:r>
      <w:r>
        <w:rPr>
          <w:color w:val="231F20"/>
          <w:spacing w:val="-7"/>
          <w:sz w:val="18"/>
        </w:rPr>
        <w:t xml:space="preserve"> </w:t>
      </w:r>
      <w:r>
        <w:rPr>
          <w:color w:val="231F20"/>
          <w:sz w:val="18"/>
        </w:rPr>
        <w:t>the</w:t>
      </w:r>
      <w:r>
        <w:rPr>
          <w:color w:val="231F20"/>
          <w:spacing w:val="-6"/>
          <w:sz w:val="18"/>
        </w:rPr>
        <w:t xml:space="preserve"> </w:t>
      </w:r>
      <w:r>
        <w:rPr>
          <w:color w:val="231F20"/>
          <w:sz w:val="18"/>
        </w:rPr>
        <w:t>restorative</w:t>
      </w:r>
      <w:r>
        <w:rPr>
          <w:color w:val="231F20"/>
          <w:spacing w:val="-6"/>
          <w:sz w:val="18"/>
        </w:rPr>
        <w:t xml:space="preserve"> </w:t>
      </w:r>
      <w:r>
        <w:rPr>
          <w:color w:val="231F20"/>
          <w:sz w:val="18"/>
        </w:rPr>
        <w:t>justice</w:t>
      </w:r>
      <w:r>
        <w:rPr>
          <w:color w:val="231F20"/>
          <w:spacing w:val="-7"/>
          <w:sz w:val="18"/>
        </w:rPr>
        <w:t xml:space="preserve"> </w:t>
      </w:r>
      <w:r>
        <w:rPr>
          <w:color w:val="231F20"/>
          <w:sz w:val="18"/>
        </w:rPr>
        <w:t>team for conduct intervention.</w:t>
      </w:r>
    </w:p>
    <w:p w14:paraId="76E49D9A" w14:textId="77777777" w:rsidR="00F82929" w:rsidRDefault="00F82929">
      <w:pPr>
        <w:pStyle w:val="BodyText"/>
        <w:spacing w:before="9"/>
        <w:rPr>
          <w:sz w:val="19"/>
        </w:rPr>
      </w:pPr>
    </w:p>
    <w:p w14:paraId="76E49D9B" w14:textId="77777777" w:rsidR="00F82929" w:rsidRDefault="00567EEB">
      <w:pPr>
        <w:pStyle w:val="Heading3"/>
      </w:pPr>
      <w:r>
        <w:rPr>
          <w:color w:val="231F20"/>
          <w:spacing w:val="-2"/>
        </w:rPr>
        <w:t>PROCEDURE</w:t>
      </w:r>
    </w:p>
    <w:p w14:paraId="76E49D9C" w14:textId="77777777" w:rsidR="00F82929" w:rsidRDefault="00567EEB">
      <w:pPr>
        <w:pStyle w:val="ListParagraph"/>
        <w:numPr>
          <w:ilvl w:val="0"/>
          <w:numId w:val="6"/>
        </w:numPr>
        <w:tabs>
          <w:tab w:val="left" w:pos="899"/>
          <w:tab w:val="left" w:pos="900"/>
        </w:tabs>
        <w:rPr>
          <w:sz w:val="18"/>
        </w:rPr>
      </w:pPr>
      <w:r>
        <w:rPr>
          <w:color w:val="231F20"/>
          <w:sz w:val="18"/>
        </w:rPr>
        <w:t xml:space="preserve">INITIAL </w:t>
      </w:r>
      <w:r>
        <w:rPr>
          <w:color w:val="231F20"/>
          <w:spacing w:val="-2"/>
          <w:sz w:val="18"/>
        </w:rPr>
        <w:t>ASSESSMENT</w:t>
      </w:r>
    </w:p>
    <w:p w14:paraId="76E49D9D" w14:textId="1A09452C" w:rsidR="00F82929" w:rsidRDefault="00567EEB">
      <w:pPr>
        <w:pStyle w:val="ListParagraph"/>
        <w:numPr>
          <w:ilvl w:val="1"/>
          <w:numId w:val="6"/>
        </w:numPr>
        <w:tabs>
          <w:tab w:val="left" w:pos="1619"/>
          <w:tab w:val="left" w:pos="1620"/>
        </w:tabs>
        <w:spacing w:before="21" w:line="261" w:lineRule="auto"/>
        <w:ind w:right="986"/>
        <w:rPr>
          <w:sz w:val="18"/>
        </w:rPr>
      </w:pPr>
      <w:r>
        <w:rPr>
          <w:color w:val="231F20"/>
          <w:sz w:val="18"/>
        </w:rPr>
        <w:t>Upon receiving a report, the Title IX Coordinator will provide information to the Complainant o</w:t>
      </w:r>
      <w:r w:rsidR="00C57EB3">
        <w:rPr>
          <w:color w:val="231F20"/>
          <w:sz w:val="18"/>
        </w:rPr>
        <w:t>f</w:t>
      </w:r>
      <w:r>
        <w:rPr>
          <w:color w:val="231F20"/>
          <w:sz w:val="18"/>
        </w:rPr>
        <w:t xml:space="preserve"> the availability</w:t>
      </w:r>
      <w:r>
        <w:rPr>
          <w:color w:val="231F20"/>
          <w:spacing w:val="-5"/>
          <w:sz w:val="18"/>
        </w:rPr>
        <w:t xml:space="preserve"> </w:t>
      </w:r>
      <w:r>
        <w:rPr>
          <w:color w:val="231F20"/>
          <w:sz w:val="18"/>
        </w:rPr>
        <w:t>of</w:t>
      </w:r>
      <w:r>
        <w:rPr>
          <w:color w:val="231F20"/>
          <w:spacing w:val="-5"/>
          <w:sz w:val="18"/>
        </w:rPr>
        <w:t xml:space="preserve"> </w:t>
      </w:r>
      <w:r>
        <w:rPr>
          <w:color w:val="231F20"/>
          <w:sz w:val="18"/>
        </w:rPr>
        <w:t>supportive</w:t>
      </w:r>
      <w:r>
        <w:rPr>
          <w:color w:val="231F20"/>
          <w:spacing w:val="-4"/>
          <w:sz w:val="18"/>
        </w:rPr>
        <w:t xml:space="preserve"> </w:t>
      </w:r>
      <w:r>
        <w:rPr>
          <w:color w:val="231F20"/>
          <w:sz w:val="18"/>
        </w:rPr>
        <w:t>measures,</w:t>
      </w:r>
      <w:r>
        <w:rPr>
          <w:color w:val="231F20"/>
          <w:spacing w:val="-4"/>
          <w:sz w:val="18"/>
        </w:rPr>
        <w:t xml:space="preserve"> </w:t>
      </w:r>
      <w:r>
        <w:rPr>
          <w:color w:val="231F20"/>
          <w:sz w:val="18"/>
        </w:rPr>
        <w:t>the</w:t>
      </w:r>
      <w:r>
        <w:rPr>
          <w:color w:val="231F20"/>
          <w:spacing w:val="-4"/>
          <w:sz w:val="18"/>
        </w:rPr>
        <w:t xml:space="preserve"> </w:t>
      </w:r>
      <w:r>
        <w:rPr>
          <w:color w:val="231F20"/>
          <w:sz w:val="18"/>
        </w:rPr>
        <w:t>right</w:t>
      </w:r>
      <w:r>
        <w:rPr>
          <w:color w:val="231F20"/>
          <w:spacing w:val="-4"/>
          <w:sz w:val="18"/>
        </w:rPr>
        <w:t xml:space="preserve"> </w:t>
      </w:r>
      <w:r>
        <w:rPr>
          <w:color w:val="231F20"/>
          <w:sz w:val="18"/>
        </w:rPr>
        <w:t>to</w:t>
      </w:r>
      <w:r>
        <w:rPr>
          <w:color w:val="231F20"/>
          <w:spacing w:val="-5"/>
          <w:sz w:val="18"/>
        </w:rPr>
        <w:t xml:space="preserve"> </w:t>
      </w:r>
      <w:r>
        <w:rPr>
          <w:color w:val="231F20"/>
          <w:sz w:val="18"/>
        </w:rPr>
        <w:t>file</w:t>
      </w:r>
      <w:r>
        <w:rPr>
          <w:color w:val="231F20"/>
          <w:spacing w:val="-5"/>
          <w:sz w:val="18"/>
        </w:rPr>
        <w:t xml:space="preserve"> </w:t>
      </w:r>
      <w:r>
        <w:rPr>
          <w:color w:val="231F20"/>
          <w:sz w:val="18"/>
        </w:rPr>
        <w:t>a</w:t>
      </w:r>
      <w:r>
        <w:rPr>
          <w:color w:val="231F20"/>
          <w:spacing w:val="-5"/>
          <w:sz w:val="18"/>
        </w:rPr>
        <w:t xml:space="preserve"> </w:t>
      </w:r>
      <w:r>
        <w:rPr>
          <w:color w:val="231F20"/>
          <w:sz w:val="18"/>
        </w:rPr>
        <w:t>Formal</w:t>
      </w:r>
      <w:r>
        <w:rPr>
          <w:color w:val="231F20"/>
          <w:spacing w:val="-5"/>
          <w:sz w:val="18"/>
        </w:rPr>
        <w:t xml:space="preserve"> </w:t>
      </w:r>
      <w:r>
        <w:rPr>
          <w:color w:val="231F20"/>
          <w:sz w:val="18"/>
        </w:rPr>
        <w:t>Complaint,</w:t>
      </w:r>
      <w:r>
        <w:rPr>
          <w:color w:val="231F20"/>
          <w:spacing w:val="-4"/>
          <w:sz w:val="18"/>
        </w:rPr>
        <w:t xml:space="preserve"> </w:t>
      </w:r>
      <w:r>
        <w:rPr>
          <w:color w:val="231F20"/>
          <w:sz w:val="18"/>
        </w:rPr>
        <w:t>and</w:t>
      </w:r>
      <w:r>
        <w:rPr>
          <w:color w:val="231F20"/>
          <w:spacing w:val="-5"/>
          <w:sz w:val="18"/>
        </w:rPr>
        <w:t xml:space="preserve"> </w:t>
      </w:r>
      <w:r>
        <w:rPr>
          <w:color w:val="231F20"/>
          <w:sz w:val="18"/>
        </w:rPr>
        <w:t>how</w:t>
      </w:r>
      <w:r>
        <w:rPr>
          <w:color w:val="231F20"/>
          <w:spacing w:val="-4"/>
          <w:sz w:val="18"/>
        </w:rPr>
        <w:t xml:space="preserve"> </w:t>
      </w:r>
      <w:r>
        <w:rPr>
          <w:color w:val="231F20"/>
          <w:sz w:val="18"/>
        </w:rPr>
        <w:t>to</w:t>
      </w:r>
      <w:r>
        <w:rPr>
          <w:color w:val="231F20"/>
          <w:spacing w:val="-5"/>
          <w:sz w:val="18"/>
        </w:rPr>
        <w:t xml:space="preserve"> </w:t>
      </w:r>
      <w:r>
        <w:rPr>
          <w:color w:val="231F20"/>
          <w:sz w:val="18"/>
        </w:rPr>
        <w:t>file</w:t>
      </w:r>
      <w:r>
        <w:rPr>
          <w:color w:val="231F20"/>
          <w:spacing w:val="-5"/>
          <w:sz w:val="18"/>
        </w:rPr>
        <w:t xml:space="preserve"> </w:t>
      </w:r>
      <w:r>
        <w:rPr>
          <w:color w:val="231F20"/>
          <w:sz w:val="18"/>
        </w:rPr>
        <w:t>a</w:t>
      </w:r>
      <w:r>
        <w:rPr>
          <w:color w:val="231F20"/>
          <w:spacing w:val="-5"/>
          <w:sz w:val="18"/>
        </w:rPr>
        <w:t xml:space="preserve"> </w:t>
      </w:r>
      <w:r>
        <w:rPr>
          <w:color w:val="231F20"/>
          <w:sz w:val="18"/>
        </w:rPr>
        <w:t>Formal</w:t>
      </w:r>
      <w:r>
        <w:rPr>
          <w:color w:val="231F20"/>
          <w:spacing w:val="-5"/>
          <w:sz w:val="18"/>
        </w:rPr>
        <w:t xml:space="preserve"> </w:t>
      </w:r>
      <w:r>
        <w:rPr>
          <w:color w:val="231F20"/>
          <w:sz w:val="18"/>
        </w:rPr>
        <w:t>Complaint.</w:t>
      </w:r>
    </w:p>
    <w:p w14:paraId="76E49D9E" w14:textId="77777777" w:rsidR="00F82929" w:rsidRDefault="00567EEB">
      <w:pPr>
        <w:pStyle w:val="ListParagraph"/>
        <w:numPr>
          <w:ilvl w:val="1"/>
          <w:numId w:val="6"/>
        </w:numPr>
        <w:tabs>
          <w:tab w:val="left" w:pos="1619"/>
          <w:tab w:val="left" w:pos="1620"/>
        </w:tabs>
        <w:spacing w:before="1" w:line="261" w:lineRule="auto"/>
        <w:ind w:right="1185"/>
        <w:rPr>
          <w:sz w:val="18"/>
        </w:rPr>
      </w:pPr>
      <w:r>
        <w:rPr>
          <w:color w:val="231F20"/>
          <w:sz w:val="18"/>
        </w:rPr>
        <w:t>The Student Life Division, Title IX team reviews all reports of Sexual Harassment under this policy under the</w:t>
      </w:r>
      <w:r>
        <w:rPr>
          <w:color w:val="231F20"/>
          <w:spacing w:val="-4"/>
          <w:sz w:val="18"/>
        </w:rPr>
        <w:t xml:space="preserve"> </w:t>
      </w:r>
      <w:r>
        <w:rPr>
          <w:color w:val="231F20"/>
          <w:sz w:val="18"/>
        </w:rPr>
        <w:t>direction</w:t>
      </w:r>
      <w:r>
        <w:rPr>
          <w:color w:val="231F20"/>
          <w:spacing w:val="-4"/>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Title</w:t>
      </w:r>
      <w:r>
        <w:rPr>
          <w:color w:val="231F20"/>
          <w:spacing w:val="-5"/>
          <w:sz w:val="18"/>
        </w:rPr>
        <w:t xml:space="preserve"> </w:t>
      </w:r>
      <w:r>
        <w:rPr>
          <w:color w:val="231F20"/>
          <w:sz w:val="18"/>
        </w:rPr>
        <w:t>IX</w:t>
      </w:r>
      <w:r>
        <w:rPr>
          <w:color w:val="231F20"/>
          <w:spacing w:val="-4"/>
          <w:sz w:val="18"/>
        </w:rPr>
        <w:t xml:space="preserve"> </w:t>
      </w:r>
      <w:r>
        <w:rPr>
          <w:color w:val="231F20"/>
          <w:sz w:val="18"/>
        </w:rPr>
        <w:t>Coordinator</w:t>
      </w:r>
      <w:r>
        <w:rPr>
          <w:color w:val="231F20"/>
          <w:spacing w:val="-5"/>
          <w:sz w:val="18"/>
        </w:rPr>
        <w:t xml:space="preserve"> </w:t>
      </w:r>
      <w:r>
        <w:rPr>
          <w:color w:val="231F20"/>
          <w:sz w:val="18"/>
        </w:rPr>
        <w:t>or</w:t>
      </w:r>
      <w:r>
        <w:rPr>
          <w:color w:val="231F20"/>
          <w:spacing w:val="-5"/>
          <w:sz w:val="18"/>
        </w:rPr>
        <w:t xml:space="preserve"> </w:t>
      </w:r>
      <w:r>
        <w:rPr>
          <w:color w:val="231F20"/>
          <w:sz w:val="18"/>
        </w:rPr>
        <w:t>designee</w:t>
      </w:r>
      <w:r>
        <w:rPr>
          <w:color w:val="231F20"/>
          <w:spacing w:val="-5"/>
          <w:sz w:val="18"/>
        </w:rPr>
        <w:t xml:space="preserve"> </w:t>
      </w:r>
      <w:r>
        <w:rPr>
          <w:color w:val="231F20"/>
          <w:sz w:val="18"/>
        </w:rPr>
        <w:t>for</w:t>
      </w:r>
      <w:r>
        <w:rPr>
          <w:color w:val="231F20"/>
          <w:spacing w:val="-5"/>
          <w:sz w:val="18"/>
        </w:rPr>
        <w:t xml:space="preserve"> </w:t>
      </w:r>
      <w:r>
        <w:rPr>
          <w:color w:val="231F20"/>
          <w:sz w:val="18"/>
        </w:rPr>
        <w:t>an</w:t>
      </w:r>
      <w:r>
        <w:rPr>
          <w:color w:val="231F20"/>
          <w:spacing w:val="-5"/>
          <w:sz w:val="18"/>
        </w:rPr>
        <w:t xml:space="preserve"> </w:t>
      </w:r>
      <w:r>
        <w:rPr>
          <w:color w:val="231F20"/>
          <w:sz w:val="18"/>
        </w:rPr>
        <w:t>initial</w:t>
      </w:r>
      <w:r>
        <w:rPr>
          <w:color w:val="231F20"/>
          <w:spacing w:val="-5"/>
          <w:sz w:val="18"/>
        </w:rPr>
        <w:t xml:space="preserve"> </w:t>
      </w:r>
      <w:r>
        <w:rPr>
          <w:color w:val="231F20"/>
          <w:sz w:val="18"/>
        </w:rPr>
        <w:t>assessment</w:t>
      </w:r>
      <w:r>
        <w:rPr>
          <w:color w:val="231F20"/>
          <w:spacing w:val="-4"/>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reported</w:t>
      </w:r>
      <w:r>
        <w:rPr>
          <w:color w:val="231F20"/>
          <w:spacing w:val="-4"/>
          <w:sz w:val="18"/>
        </w:rPr>
        <w:t xml:space="preserve"> </w:t>
      </w:r>
      <w:r>
        <w:rPr>
          <w:color w:val="231F20"/>
          <w:sz w:val="18"/>
        </w:rPr>
        <w:t>information. Available</w:t>
      </w:r>
      <w:r>
        <w:rPr>
          <w:color w:val="231F20"/>
          <w:spacing w:val="-5"/>
          <w:sz w:val="18"/>
        </w:rPr>
        <w:t xml:space="preserve"> </w:t>
      </w:r>
      <w:r>
        <w:rPr>
          <w:color w:val="231F20"/>
          <w:sz w:val="18"/>
        </w:rPr>
        <w:t>resolution</w:t>
      </w:r>
      <w:r>
        <w:rPr>
          <w:color w:val="231F20"/>
          <w:spacing w:val="-5"/>
          <w:sz w:val="18"/>
        </w:rPr>
        <w:t xml:space="preserve"> </w:t>
      </w:r>
      <w:r>
        <w:rPr>
          <w:color w:val="231F20"/>
          <w:sz w:val="18"/>
        </w:rPr>
        <w:t>options</w:t>
      </w:r>
      <w:r>
        <w:rPr>
          <w:color w:val="231F20"/>
          <w:spacing w:val="-5"/>
          <w:sz w:val="18"/>
        </w:rPr>
        <w:t xml:space="preserve"> </w:t>
      </w:r>
      <w:r>
        <w:rPr>
          <w:color w:val="231F20"/>
          <w:sz w:val="18"/>
        </w:rPr>
        <w:t>will</w:t>
      </w:r>
      <w:r>
        <w:rPr>
          <w:color w:val="231F20"/>
          <w:spacing w:val="-5"/>
          <w:sz w:val="18"/>
        </w:rPr>
        <w:t xml:space="preserve"> </w:t>
      </w:r>
      <w:r>
        <w:rPr>
          <w:color w:val="231F20"/>
          <w:sz w:val="18"/>
        </w:rPr>
        <w:t>be</w:t>
      </w:r>
      <w:r>
        <w:rPr>
          <w:color w:val="231F20"/>
          <w:spacing w:val="-5"/>
          <w:sz w:val="18"/>
        </w:rPr>
        <w:t xml:space="preserve"> </w:t>
      </w:r>
      <w:r>
        <w:rPr>
          <w:color w:val="231F20"/>
          <w:sz w:val="18"/>
        </w:rPr>
        <w:t>guided</w:t>
      </w:r>
      <w:r>
        <w:rPr>
          <w:color w:val="231F20"/>
          <w:spacing w:val="-5"/>
          <w:sz w:val="18"/>
        </w:rPr>
        <w:t xml:space="preserve"> </w:t>
      </w:r>
      <w:r>
        <w:rPr>
          <w:color w:val="231F20"/>
          <w:sz w:val="18"/>
        </w:rPr>
        <w:t>by</w:t>
      </w:r>
      <w:r>
        <w:rPr>
          <w:color w:val="231F20"/>
          <w:spacing w:val="-5"/>
          <w:sz w:val="18"/>
        </w:rPr>
        <w:t xml:space="preserve"> </w:t>
      </w:r>
      <w:r>
        <w:rPr>
          <w:color w:val="231F20"/>
          <w:sz w:val="18"/>
        </w:rPr>
        <w:t>the</w:t>
      </w:r>
      <w:r>
        <w:rPr>
          <w:color w:val="231F20"/>
          <w:spacing w:val="-5"/>
          <w:sz w:val="18"/>
        </w:rPr>
        <w:t xml:space="preserve"> </w:t>
      </w:r>
      <w:r>
        <w:rPr>
          <w:color w:val="231F20"/>
          <w:sz w:val="18"/>
        </w:rPr>
        <w:t>availability</w:t>
      </w:r>
      <w:r>
        <w:rPr>
          <w:color w:val="231F20"/>
          <w:spacing w:val="-5"/>
          <w:sz w:val="18"/>
        </w:rPr>
        <w:t xml:space="preserve"> </w:t>
      </w:r>
      <w:r>
        <w:rPr>
          <w:color w:val="231F20"/>
          <w:sz w:val="18"/>
        </w:rPr>
        <w:t>of</w:t>
      </w:r>
      <w:r>
        <w:rPr>
          <w:color w:val="231F20"/>
          <w:spacing w:val="-5"/>
          <w:sz w:val="18"/>
        </w:rPr>
        <w:t xml:space="preserve"> </w:t>
      </w:r>
      <w:r>
        <w:rPr>
          <w:color w:val="231F20"/>
          <w:sz w:val="18"/>
        </w:rPr>
        <w:t>information</w:t>
      </w:r>
      <w:r>
        <w:rPr>
          <w:color w:val="231F20"/>
          <w:spacing w:val="-5"/>
          <w:sz w:val="18"/>
        </w:rPr>
        <w:t xml:space="preserve"> </w:t>
      </w:r>
      <w:r>
        <w:rPr>
          <w:color w:val="231F20"/>
          <w:sz w:val="18"/>
        </w:rPr>
        <w:t>and</w:t>
      </w:r>
      <w:r>
        <w:rPr>
          <w:color w:val="231F20"/>
          <w:spacing w:val="-5"/>
          <w:sz w:val="18"/>
        </w:rPr>
        <w:t xml:space="preserve"> </w:t>
      </w:r>
      <w:r>
        <w:rPr>
          <w:color w:val="231F20"/>
          <w:sz w:val="18"/>
        </w:rPr>
        <w:t>evidence</w:t>
      </w:r>
      <w:r>
        <w:rPr>
          <w:color w:val="231F20"/>
          <w:spacing w:val="-5"/>
          <w:sz w:val="18"/>
        </w:rPr>
        <w:t xml:space="preserve"> </w:t>
      </w:r>
      <w:r>
        <w:rPr>
          <w:color w:val="231F20"/>
          <w:sz w:val="18"/>
        </w:rPr>
        <w:t>suggesting</w:t>
      </w:r>
      <w:r>
        <w:rPr>
          <w:color w:val="231F20"/>
          <w:spacing w:val="-5"/>
          <w:sz w:val="18"/>
        </w:rPr>
        <w:t xml:space="preserve"> </w:t>
      </w:r>
      <w:r>
        <w:rPr>
          <w:color w:val="231F20"/>
          <w:sz w:val="18"/>
        </w:rPr>
        <w:t>that a policy violation may have occurred; the University’s obligation to investigate and provide appropriate remedies</w:t>
      </w:r>
      <w:r>
        <w:rPr>
          <w:color w:val="231F20"/>
          <w:spacing w:val="-1"/>
          <w:sz w:val="18"/>
        </w:rPr>
        <w:t xml:space="preserve"> </w:t>
      </w:r>
      <w:r>
        <w:rPr>
          <w:color w:val="231F20"/>
          <w:sz w:val="18"/>
        </w:rPr>
        <w:t>to</w:t>
      </w:r>
      <w:r>
        <w:rPr>
          <w:color w:val="231F20"/>
          <w:spacing w:val="-2"/>
          <w:sz w:val="18"/>
        </w:rPr>
        <w:t xml:space="preserve"> </w:t>
      </w:r>
      <w:r>
        <w:rPr>
          <w:color w:val="231F20"/>
          <w:sz w:val="18"/>
        </w:rPr>
        <w:t>eliminate,</w:t>
      </w:r>
      <w:r>
        <w:rPr>
          <w:color w:val="231F20"/>
          <w:spacing w:val="-1"/>
          <w:sz w:val="18"/>
        </w:rPr>
        <w:t xml:space="preserve"> </w:t>
      </w:r>
      <w:r>
        <w:rPr>
          <w:color w:val="231F20"/>
          <w:sz w:val="18"/>
        </w:rPr>
        <w:t>prevent,</w:t>
      </w:r>
      <w:r>
        <w:rPr>
          <w:color w:val="231F20"/>
          <w:spacing w:val="-1"/>
          <w:sz w:val="18"/>
        </w:rPr>
        <w:t xml:space="preserve"> </w:t>
      </w:r>
      <w:r>
        <w:rPr>
          <w:color w:val="231F20"/>
          <w:sz w:val="18"/>
        </w:rPr>
        <w:t>and</w:t>
      </w:r>
      <w:r>
        <w:rPr>
          <w:color w:val="231F20"/>
          <w:spacing w:val="-2"/>
          <w:sz w:val="18"/>
        </w:rPr>
        <w:t xml:space="preserve"> </w:t>
      </w:r>
      <w:r>
        <w:rPr>
          <w:color w:val="231F20"/>
          <w:sz w:val="18"/>
        </w:rPr>
        <w:t>address</w:t>
      </w:r>
      <w:r>
        <w:rPr>
          <w:color w:val="231F20"/>
          <w:spacing w:val="-1"/>
          <w:sz w:val="18"/>
        </w:rPr>
        <w:t xml:space="preserve"> </w:t>
      </w:r>
      <w:r>
        <w:rPr>
          <w:color w:val="231F20"/>
          <w:sz w:val="18"/>
        </w:rPr>
        <w:t>the</w:t>
      </w:r>
      <w:r>
        <w:rPr>
          <w:color w:val="231F20"/>
          <w:spacing w:val="-1"/>
          <w:sz w:val="18"/>
        </w:rPr>
        <w:t xml:space="preserve"> </w:t>
      </w:r>
      <w:r>
        <w:rPr>
          <w:color w:val="231F20"/>
          <w:sz w:val="18"/>
        </w:rPr>
        <w:t>effects</w:t>
      </w:r>
      <w:r>
        <w:rPr>
          <w:color w:val="231F20"/>
          <w:spacing w:val="-1"/>
          <w:sz w:val="18"/>
        </w:rPr>
        <w:t xml:space="preserve"> </w:t>
      </w:r>
      <w:r>
        <w:rPr>
          <w:color w:val="231F20"/>
          <w:sz w:val="18"/>
        </w:rPr>
        <w:t>of</w:t>
      </w:r>
      <w:r>
        <w:rPr>
          <w:color w:val="231F20"/>
          <w:spacing w:val="-2"/>
          <w:sz w:val="18"/>
        </w:rPr>
        <w:t xml:space="preserve"> </w:t>
      </w:r>
      <w:r>
        <w:rPr>
          <w:color w:val="231F20"/>
          <w:sz w:val="18"/>
        </w:rPr>
        <w:t>the</w:t>
      </w:r>
      <w:r>
        <w:rPr>
          <w:color w:val="231F20"/>
          <w:spacing w:val="-1"/>
          <w:sz w:val="18"/>
        </w:rPr>
        <w:t xml:space="preserve"> </w:t>
      </w:r>
      <w:r>
        <w:rPr>
          <w:color w:val="231F20"/>
          <w:sz w:val="18"/>
        </w:rPr>
        <w:t>prohibited</w:t>
      </w:r>
      <w:r>
        <w:rPr>
          <w:color w:val="231F20"/>
          <w:spacing w:val="-1"/>
          <w:sz w:val="18"/>
        </w:rPr>
        <w:t xml:space="preserve"> </w:t>
      </w:r>
      <w:r>
        <w:rPr>
          <w:color w:val="231F20"/>
          <w:sz w:val="18"/>
        </w:rPr>
        <w:t>conduct;</w:t>
      </w:r>
      <w:r>
        <w:rPr>
          <w:color w:val="231F20"/>
          <w:spacing w:val="-2"/>
          <w:sz w:val="18"/>
        </w:rPr>
        <w:t xml:space="preserve"> </w:t>
      </w:r>
      <w:r>
        <w:rPr>
          <w:color w:val="231F20"/>
          <w:sz w:val="18"/>
        </w:rPr>
        <w:t>and</w:t>
      </w:r>
      <w:r>
        <w:rPr>
          <w:color w:val="231F20"/>
          <w:spacing w:val="-2"/>
          <w:sz w:val="18"/>
        </w:rPr>
        <w:t xml:space="preserve"> </w:t>
      </w:r>
      <w:r>
        <w:rPr>
          <w:color w:val="231F20"/>
          <w:sz w:val="18"/>
        </w:rPr>
        <w:t>the</w:t>
      </w:r>
      <w:r>
        <w:rPr>
          <w:color w:val="231F20"/>
          <w:spacing w:val="-1"/>
          <w:sz w:val="18"/>
        </w:rPr>
        <w:t xml:space="preserve"> </w:t>
      </w:r>
      <w:r>
        <w:rPr>
          <w:color w:val="231F20"/>
          <w:sz w:val="18"/>
        </w:rPr>
        <w:t>availability</w:t>
      </w:r>
      <w:r>
        <w:rPr>
          <w:color w:val="231F20"/>
          <w:spacing w:val="-2"/>
          <w:sz w:val="18"/>
        </w:rPr>
        <w:t xml:space="preserve"> </w:t>
      </w:r>
      <w:r>
        <w:rPr>
          <w:color w:val="231F20"/>
          <w:sz w:val="18"/>
        </w:rPr>
        <w:t>or desire of the Complainant to participate in an investigation or other resolution.</w:t>
      </w:r>
    </w:p>
    <w:p w14:paraId="76E49D9F" w14:textId="77777777" w:rsidR="00F82929" w:rsidRDefault="00567EEB">
      <w:pPr>
        <w:pStyle w:val="ListParagraph"/>
        <w:numPr>
          <w:ilvl w:val="1"/>
          <w:numId w:val="6"/>
        </w:numPr>
        <w:tabs>
          <w:tab w:val="left" w:pos="1619"/>
          <w:tab w:val="left" w:pos="1620"/>
        </w:tabs>
        <w:spacing w:before="3" w:line="261" w:lineRule="auto"/>
        <w:ind w:right="1102"/>
        <w:rPr>
          <w:sz w:val="18"/>
        </w:rPr>
      </w:pPr>
      <w:r>
        <w:rPr>
          <w:color w:val="231F20"/>
          <w:sz w:val="18"/>
        </w:rPr>
        <w:t>Upon</w:t>
      </w:r>
      <w:r>
        <w:rPr>
          <w:color w:val="231F20"/>
          <w:spacing w:val="-4"/>
          <w:sz w:val="18"/>
        </w:rPr>
        <w:t xml:space="preserve"> </w:t>
      </w:r>
      <w:r>
        <w:rPr>
          <w:color w:val="231F20"/>
          <w:sz w:val="18"/>
        </w:rPr>
        <w:t>completion</w:t>
      </w:r>
      <w:r>
        <w:rPr>
          <w:color w:val="231F20"/>
          <w:spacing w:val="-5"/>
          <w:sz w:val="18"/>
        </w:rPr>
        <w:t xml:space="preserve"> </w:t>
      </w:r>
      <w:r>
        <w:rPr>
          <w:color w:val="231F20"/>
          <w:sz w:val="18"/>
        </w:rPr>
        <w:t>of</w:t>
      </w:r>
      <w:r>
        <w:rPr>
          <w:color w:val="231F20"/>
          <w:spacing w:val="-5"/>
          <w:sz w:val="18"/>
        </w:rPr>
        <w:t xml:space="preserve"> </w:t>
      </w:r>
      <w:r>
        <w:rPr>
          <w:color w:val="231F20"/>
          <w:sz w:val="18"/>
        </w:rPr>
        <w:t>an</w:t>
      </w:r>
      <w:r>
        <w:rPr>
          <w:color w:val="231F20"/>
          <w:spacing w:val="-5"/>
          <w:sz w:val="18"/>
        </w:rPr>
        <w:t xml:space="preserve"> </w:t>
      </w:r>
      <w:r>
        <w:rPr>
          <w:color w:val="231F20"/>
          <w:sz w:val="18"/>
        </w:rPr>
        <w:t>initial</w:t>
      </w:r>
      <w:r>
        <w:rPr>
          <w:color w:val="231F20"/>
          <w:spacing w:val="-5"/>
          <w:sz w:val="18"/>
        </w:rPr>
        <w:t xml:space="preserve"> </w:t>
      </w:r>
      <w:r>
        <w:rPr>
          <w:color w:val="231F20"/>
          <w:sz w:val="18"/>
        </w:rPr>
        <w:t>assessment,</w:t>
      </w:r>
      <w:r>
        <w:rPr>
          <w:color w:val="231F20"/>
          <w:spacing w:val="-4"/>
          <w:sz w:val="18"/>
        </w:rPr>
        <w:t xml:space="preserve"> </w:t>
      </w:r>
      <w:r>
        <w:rPr>
          <w:color w:val="231F20"/>
          <w:sz w:val="18"/>
        </w:rPr>
        <w:t>the</w:t>
      </w:r>
      <w:r>
        <w:rPr>
          <w:color w:val="231F20"/>
          <w:spacing w:val="-4"/>
          <w:sz w:val="18"/>
        </w:rPr>
        <w:t xml:space="preserve"> </w:t>
      </w:r>
      <w:r>
        <w:rPr>
          <w:color w:val="231F20"/>
          <w:sz w:val="18"/>
        </w:rPr>
        <w:t>Title</w:t>
      </w:r>
      <w:r>
        <w:rPr>
          <w:color w:val="231F20"/>
          <w:spacing w:val="-5"/>
          <w:sz w:val="18"/>
        </w:rPr>
        <w:t xml:space="preserve"> </w:t>
      </w:r>
      <w:r>
        <w:rPr>
          <w:color w:val="231F20"/>
          <w:sz w:val="18"/>
        </w:rPr>
        <w:t>IX</w:t>
      </w:r>
      <w:r>
        <w:rPr>
          <w:color w:val="231F20"/>
          <w:spacing w:val="-4"/>
          <w:sz w:val="18"/>
        </w:rPr>
        <w:t xml:space="preserve"> </w:t>
      </w:r>
      <w:r>
        <w:rPr>
          <w:color w:val="231F20"/>
          <w:sz w:val="18"/>
        </w:rPr>
        <w:t>Coordinator</w:t>
      </w:r>
      <w:r>
        <w:rPr>
          <w:color w:val="231F20"/>
          <w:spacing w:val="-5"/>
          <w:sz w:val="18"/>
        </w:rPr>
        <w:t xml:space="preserve"> </w:t>
      </w:r>
      <w:r>
        <w:rPr>
          <w:color w:val="231F20"/>
          <w:sz w:val="18"/>
        </w:rPr>
        <w:t>or</w:t>
      </w:r>
      <w:r>
        <w:rPr>
          <w:color w:val="231F20"/>
          <w:spacing w:val="-5"/>
          <w:sz w:val="18"/>
        </w:rPr>
        <w:t xml:space="preserve"> </w:t>
      </w:r>
      <w:r>
        <w:rPr>
          <w:color w:val="231F20"/>
          <w:sz w:val="18"/>
        </w:rPr>
        <w:t>designee</w:t>
      </w:r>
      <w:r>
        <w:rPr>
          <w:color w:val="231F20"/>
          <w:spacing w:val="-5"/>
          <w:sz w:val="18"/>
        </w:rPr>
        <w:t xml:space="preserve"> </w:t>
      </w:r>
      <w:r>
        <w:rPr>
          <w:color w:val="231F20"/>
          <w:sz w:val="18"/>
        </w:rPr>
        <w:t>will</w:t>
      </w:r>
      <w:r>
        <w:rPr>
          <w:color w:val="231F20"/>
          <w:spacing w:val="-4"/>
          <w:sz w:val="18"/>
        </w:rPr>
        <w:t xml:space="preserve"> </w:t>
      </w:r>
      <w:r>
        <w:rPr>
          <w:color w:val="231F20"/>
          <w:sz w:val="18"/>
        </w:rPr>
        <w:t>determine</w:t>
      </w:r>
      <w:r>
        <w:rPr>
          <w:color w:val="231F20"/>
          <w:spacing w:val="-4"/>
          <w:sz w:val="18"/>
        </w:rPr>
        <w:t xml:space="preserve"> </w:t>
      </w:r>
      <w:r>
        <w:rPr>
          <w:color w:val="231F20"/>
          <w:sz w:val="18"/>
        </w:rPr>
        <w:t>the</w:t>
      </w:r>
      <w:r>
        <w:rPr>
          <w:color w:val="231F20"/>
          <w:spacing w:val="-4"/>
          <w:sz w:val="18"/>
        </w:rPr>
        <w:t xml:space="preserve"> </w:t>
      </w:r>
      <w:r>
        <w:rPr>
          <w:color w:val="231F20"/>
          <w:sz w:val="18"/>
        </w:rPr>
        <w:t>available options for resolution and will communicate these options to the parties.</w:t>
      </w:r>
    </w:p>
    <w:p w14:paraId="76E49DA0" w14:textId="77777777" w:rsidR="00F82929" w:rsidRDefault="00567EEB">
      <w:pPr>
        <w:pStyle w:val="ListParagraph"/>
        <w:numPr>
          <w:ilvl w:val="1"/>
          <w:numId w:val="6"/>
        </w:numPr>
        <w:tabs>
          <w:tab w:val="left" w:pos="1619"/>
          <w:tab w:val="left" w:pos="1620"/>
        </w:tabs>
        <w:spacing w:before="0" w:line="261" w:lineRule="auto"/>
        <w:ind w:right="1166"/>
        <w:rPr>
          <w:sz w:val="18"/>
        </w:rPr>
      </w:pPr>
      <w:r>
        <w:rPr>
          <w:color w:val="231F20"/>
          <w:sz w:val="18"/>
        </w:rPr>
        <w:t>If</w:t>
      </w:r>
      <w:r>
        <w:rPr>
          <w:color w:val="231F20"/>
          <w:spacing w:val="-4"/>
          <w:sz w:val="18"/>
        </w:rPr>
        <w:t xml:space="preserve"> </w:t>
      </w:r>
      <w:r>
        <w:rPr>
          <w:color w:val="231F20"/>
          <w:sz w:val="18"/>
        </w:rPr>
        <w:t>the</w:t>
      </w:r>
      <w:r>
        <w:rPr>
          <w:color w:val="231F20"/>
          <w:spacing w:val="-4"/>
          <w:sz w:val="18"/>
        </w:rPr>
        <w:t xml:space="preserve"> </w:t>
      </w:r>
      <w:r>
        <w:rPr>
          <w:color w:val="231F20"/>
          <w:sz w:val="18"/>
        </w:rPr>
        <w:t>Complainant</w:t>
      </w:r>
      <w:r>
        <w:rPr>
          <w:color w:val="231F20"/>
          <w:spacing w:val="-4"/>
          <w:sz w:val="18"/>
        </w:rPr>
        <w:t xml:space="preserve"> </w:t>
      </w:r>
      <w:r>
        <w:rPr>
          <w:color w:val="231F20"/>
          <w:sz w:val="18"/>
        </w:rPr>
        <w:t>or</w:t>
      </w:r>
      <w:r>
        <w:rPr>
          <w:color w:val="231F20"/>
          <w:spacing w:val="-4"/>
          <w:sz w:val="18"/>
        </w:rPr>
        <w:t xml:space="preserve"> </w:t>
      </w:r>
      <w:r>
        <w:rPr>
          <w:color w:val="231F20"/>
          <w:sz w:val="18"/>
        </w:rPr>
        <w:t>the</w:t>
      </w:r>
      <w:r>
        <w:rPr>
          <w:color w:val="231F20"/>
          <w:spacing w:val="-4"/>
          <w:sz w:val="18"/>
        </w:rPr>
        <w:t xml:space="preserve"> </w:t>
      </w:r>
      <w:r>
        <w:rPr>
          <w:color w:val="231F20"/>
          <w:sz w:val="18"/>
        </w:rPr>
        <w:t>University</w:t>
      </w:r>
      <w:r>
        <w:rPr>
          <w:color w:val="231F20"/>
          <w:spacing w:val="-4"/>
          <w:sz w:val="18"/>
        </w:rPr>
        <w:t xml:space="preserve"> </w:t>
      </w:r>
      <w:r>
        <w:rPr>
          <w:color w:val="231F20"/>
          <w:sz w:val="18"/>
        </w:rPr>
        <w:t>elects</w:t>
      </w:r>
      <w:r>
        <w:rPr>
          <w:color w:val="231F20"/>
          <w:spacing w:val="-4"/>
          <w:sz w:val="18"/>
        </w:rPr>
        <w:t xml:space="preserve"> </w:t>
      </w:r>
      <w:r>
        <w:rPr>
          <w:color w:val="231F20"/>
          <w:sz w:val="18"/>
        </w:rPr>
        <w:t>to</w:t>
      </w:r>
      <w:r>
        <w:rPr>
          <w:color w:val="231F20"/>
          <w:spacing w:val="-4"/>
          <w:sz w:val="18"/>
        </w:rPr>
        <w:t xml:space="preserve"> </w:t>
      </w:r>
      <w:r>
        <w:rPr>
          <w:color w:val="231F20"/>
          <w:sz w:val="18"/>
        </w:rPr>
        <w:t>file</w:t>
      </w:r>
      <w:r>
        <w:rPr>
          <w:color w:val="231F20"/>
          <w:spacing w:val="-4"/>
          <w:sz w:val="18"/>
        </w:rPr>
        <w:t xml:space="preserve"> </w:t>
      </w:r>
      <w:r>
        <w:rPr>
          <w:color w:val="231F20"/>
          <w:sz w:val="18"/>
        </w:rPr>
        <w:t>a</w:t>
      </w:r>
      <w:r>
        <w:rPr>
          <w:color w:val="231F20"/>
          <w:spacing w:val="-4"/>
          <w:sz w:val="18"/>
        </w:rPr>
        <w:t xml:space="preserve"> </w:t>
      </w:r>
      <w:r>
        <w:rPr>
          <w:color w:val="231F20"/>
          <w:sz w:val="18"/>
        </w:rPr>
        <w:t>Formal</w:t>
      </w:r>
      <w:r>
        <w:rPr>
          <w:color w:val="231F20"/>
          <w:spacing w:val="-4"/>
          <w:sz w:val="18"/>
        </w:rPr>
        <w:t xml:space="preserve"> </w:t>
      </w:r>
      <w:r>
        <w:rPr>
          <w:color w:val="231F20"/>
          <w:sz w:val="18"/>
        </w:rPr>
        <w:t>Complaint,</w:t>
      </w:r>
      <w:r>
        <w:rPr>
          <w:color w:val="231F20"/>
          <w:spacing w:val="-4"/>
          <w:sz w:val="18"/>
        </w:rPr>
        <w:t xml:space="preserve"> </w:t>
      </w:r>
      <w:r>
        <w:rPr>
          <w:color w:val="231F20"/>
          <w:sz w:val="18"/>
        </w:rPr>
        <w:t>the</w:t>
      </w:r>
      <w:r>
        <w:rPr>
          <w:color w:val="231F20"/>
          <w:spacing w:val="-4"/>
          <w:sz w:val="18"/>
        </w:rPr>
        <w:t xml:space="preserve"> </w:t>
      </w:r>
      <w:r>
        <w:rPr>
          <w:color w:val="231F20"/>
          <w:sz w:val="18"/>
        </w:rPr>
        <w:t>Title</w:t>
      </w:r>
      <w:r>
        <w:rPr>
          <w:color w:val="231F20"/>
          <w:spacing w:val="-4"/>
          <w:sz w:val="18"/>
        </w:rPr>
        <w:t xml:space="preserve"> </w:t>
      </w:r>
      <w:r>
        <w:rPr>
          <w:color w:val="231F20"/>
          <w:sz w:val="18"/>
        </w:rPr>
        <w:t>IX</w:t>
      </w:r>
      <w:r>
        <w:rPr>
          <w:color w:val="231F20"/>
          <w:spacing w:val="-4"/>
          <w:sz w:val="18"/>
        </w:rPr>
        <w:t xml:space="preserve"> </w:t>
      </w:r>
      <w:r>
        <w:rPr>
          <w:color w:val="231F20"/>
          <w:sz w:val="18"/>
        </w:rPr>
        <w:t>Coordinator</w:t>
      </w:r>
      <w:r>
        <w:rPr>
          <w:color w:val="231F20"/>
          <w:spacing w:val="-4"/>
          <w:sz w:val="18"/>
        </w:rPr>
        <w:t xml:space="preserve"> </w:t>
      </w:r>
      <w:r>
        <w:rPr>
          <w:color w:val="231F20"/>
          <w:sz w:val="18"/>
        </w:rPr>
        <w:t>will</w:t>
      </w:r>
      <w:r>
        <w:rPr>
          <w:color w:val="231F20"/>
          <w:spacing w:val="-4"/>
          <w:sz w:val="18"/>
        </w:rPr>
        <w:t xml:space="preserve"> </w:t>
      </w:r>
      <w:r>
        <w:rPr>
          <w:color w:val="231F20"/>
          <w:sz w:val="18"/>
        </w:rPr>
        <w:t>provide written notice to the Respondent within ten days including:</w:t>
      </w:r>
    </w:p>
    <w:p w14:paraId="76E49DA1" w14:textId="77777777" w:rsidR="00F82929" w:rsidRDefault="00567EEB">
      <w:pPr>
        <w:pStyle w:val="ListParagraph"/>
        <w:numPr>
          <w:ilvl w:val="2"/>
          <w:numId w:val="6"/>
        </w:numPr>
        <w:tabs>
          <w:tab w:val="left" w:pos="1979"/>
          <w:tab w:val="left" w:pos="1980"/>
        </w:tabs>
        <w:spacing w:before="1"/>
        <w:rPr>
          <w:sz w:val="18"/>
        </w:rPr>
      </w:pPr>
      <w:r>
        <w:rPr>
          <w:color w:val="231F20"/>
          <w:sz w:val="18"/>
        </w:rPr>
        <w:t>The</w:t>
      </w:r>
      <w:r>
        <w:rPr>
          <w:color w:val="231F20"/>
          <w:spacing w:val="-6"/>
          <w:sz w:val="18"/>
        </w:rPr>
        <w:t xml:space="preserve"> </w:t>
      </w:r>
      <w:r>
        <w:rPr>
          <w:color w:val="231F20"/>
          <w:sz w:val="18"/>
        </w:rPr>
        <w:t>actual</w:t>
      </w:r>
      <w:r>
        <w:rPr>
          <w:color w:val="231F20"/>
          <w:spacing w:val="-6"/>
          <w:sz w:val="18"/>
        </w:rPr>
        <w:t xml:space="preserve"> </w:t>
      </w:r>
      <w:r>
        <w:rPr>
          <w:color w:val="231F20"/>
          <w:sz w:val="18"/>
        </w:rPr>
        <w:t>allegations</w:t>
      </w:r>
      <w:r>
        <w:rPr>
          <w:color w:val="231F20"/>
          <w:spacing w:val="-5"/>
          <w:sz w:val="18"/>
        </w:rPr>
        <w:t xml:space="preserve"> </w:t>
      </w:r>
      <w:r>
        <w:rPr>
          <w:color w:val="231F20"/>
          <w:sz w:val="18"/>
        </w:rPr>
        <w:t>of</w:t>
      </w:r>
      <w:r>
        <w:rPr>
          <w:color w:val="231F20"/>
          <w:spacing w:val="-6"/>
          <w:sz w:val="18"/>
        </w:rPr>
        <w:t xml:space="preserve"> </w:t>
      </w:r>
      <w:r>
        <w:rPr>
          <w:color w:val="231F20"/>
          <w:sz w:val="18"/>
        </w:rPr>
        <w:t>facts</w:t>
      </w:r>
      <w:r>
        <w:rPr>
          <w:color w:val="231F20"/>
          <w:spacing w:val="-6"/>
          <w:sz w:val="18"/>
        </w:rPr>
        <w:t xml:space="preserve"> </w:t>
      </w:r>
      <w:r>
        <w:rPr>
          <w:color w:val="231F20"/>
          <w:sz w:val="18"/>
        </w:rPr>
        <w:t>that</w:t>
      </w:r>
      <w:r>
        <w:rPr>
          <w:color w:val="231F20"/>
          <w:spacing w:val="-4"/>
          <w:sz w:val="18"/>
        </w:rPr>
        <w:t xml:space="preserve"> </w:t>
      </w:r>
      <w:r>
        <w:rPr>
          <w:color w:val="231F20"/>
          <w:sz w:val="18"/>
        </w:rPr>
        <w:t>constitute</w:t>
      </w:r>
      <w:r>
        <w:rPr>
          <w:color w:val="231F20"/>
          <w:spacing w:val="-5"/>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5"/>
          <w:sz w:val="18"/>
        </w:rPr>
        <w:t xml:space="preserve"> </w:t>
      </w:r>
      <w:r>
        <w:rPr>
          <w:color w:val="231F20"/>
          <w:sz w:val="18"/>
        </w:rPr>
        <w:t>and</w:t>
      </w:r>
      <w:r>
        <w:rPr>
          <w:color w:val="231F20"/>
          <w:spacing w:val="-5"/>
          <w:sz w:val="18"/>
        </w:rPr>
        <w:t xml:space="preserve"> </w:t>
      </w:r>
      <w:r>
        <w:rPr>
          <w:color w:val="231F20"/>
          <w:sz w:val="18"/>
        </w:rPr>
        <w:t>any</w:t>
      </w:r>
      <w:r>
        <w:rPr>
          <w:color w:val="231F20"/>
          <w:spacing w:val="-5"/>
          <w:sz w:val="18"/>
        </w:rPr>
        <w:t xml:space="preserve"> </w:t>
      </w:r>
      <w:r>
        <w:rPr>
          <w:color w:val="231F20"/>
          <w:sz w:val="18"/>
        </w:rPr>
        <w:t>evidence</w:t>
      </w:r>
      <w:r>
        <w:rPr>
          <w:color w:val="231F20"/>
          <w:spacing w:val="-5"/>
          <w:sz w:val="18"/>
        </w:rPr>
        <w:t xml:space="preserve"> </w:t>
      </w:r>
      <w:r>
        <w:rPr>
          <w:color w:val="231F20"/>
          <w:sz w:val="18"/>
        </w:rPr>
        <w:t>that</w:t>
      </w:r>
      <w:r>
        <w:rPr>
          <w:color w:val="231F20"/>
          <w:spacing w:val="-5"/>
          <w:sz w:val="18"/>
        </w:rPr>
        <w:t xml:space="preserve"> </w:t>
      </w:r>
      <w:r>
        <w:rPr>
          <w:color w:val="231F20"/>
          <w:sz w:val="18"/>
        </w:rPr>
        <w:t>supports</w:t>
      </w:r>
      <w:r>
        <w:rPr>
          <w:color w:val="231F20"/>
          <w:spacing w:val="-5"/>
          <w:sz w:val="18"/>
        </w:rPr>
        <w:t xml:space="preserve"> </w:t>
      </w:r>
      <w:proofErr w:type="gramStart"/>
      <w:r>
        <w:rPr>
          <w:color w:val="231F20"/>
          <w:spacing w:val="-2"/>
          <w:sz w:val="18"/>
        </w:rPr>
        <w:t>this;</w:t>
      </w:r>
      <w:proofErr w:type="gramEnd"/>
    </w:p>
    <w:p w14:paraId="76E49DA2" w14:textId="77777777" w:rsidR="00F82929" w:rsidRDefault="00567EEB">
      <w:pPr>
        <w:pStyle w:val="ListParagraph"/>
        <w:numPr>
          <w:ilvl w:val="2"/>
          <w:numId w:val="6"/>
        </w:numPr>
        <w:tabs>
          <w:tab w:val="left" w:pos="1979"/>
          <w:tab w:val="left" w:pos="1980"/>
        </w:tabs>
        <w:spacing w:before="21"/>
        <w:rPr>
          <w:sz w:val="18"/>
        </w:rPr>
      </w:pPr>
      <w:r>
        <w:rPr>
          <w:color w:val="231F20"/>
          <w:sz w:val="18"/>
        </w:rPr>
        <w:t>That</w:t>
      </w:r>
      <w:r>
        <w:rPr>
          <w:color w:val="231F20"/>
          <w:spacing w:val="-4"/>
          <w:sz w:val="18"/>
        </w:rPr>
        <w:t xml:space="preserve"> </w:t>
      </w:r>
      <w:r>
        <w:rPr>
          <w:color w:val="231F20"/>
          <w:sz w:val="18"/>
        </w:rPr>
        <w:t>there</w:t>
      </w:r>
      <w:r>
        <w:rPr>
          <w:color w:val="231F20"/>
          <w:spacing w:val="-3"/>
          <w:sz w:val="18"/>
        </w:rPr>
        <w:t xml:space="preserve"> </w:t>
      </w:r>
      <w:r>
        <w:rPr>
          <w:color w:val="231F20"/>
          <w:sz w:val="18"/>
        </w:rPr>
        <w:t>is</w:t>
      </w:r>
      <w:r>
        <w:rPr>
          <w:color w:val="231F20"/>
          <w:spacing w:val="-4"/>
          <w:sz w:val="18"/>
        </w:rPr>
        <w:t xml:space="preserve"> </w:t>
      </w:r>
      <w:r>
        <w:rPr>
          <w:color w:val="231F20"/>
          <w:sz w:val="18"/>
        </w:rPr>
        <w:t>a</w:t>
      </w:r>
      <w:r>
        <w:rPr>
          <w:color w:val="231F20"/>
          <w:spacing w:val="-4"/>
          <w:sz w:val="18"/>
        </w:rPr>
        <w:t xml:space="preserve"> </w:t>
      </w:r>
      <w:r>
        <w:rPr>
          <w:color w:val="231F20"/>
          <w:sz w:val="18"/>
        </w:rPr>
        <w:t>presumption</w:t>
      </w:r>
      <w:r>
        <w:rPr>
          <w:color w:val="231F20"/>
          <w:spacing w:val="-5"/>
          <w:sz w:val="18"/>
        </w:rPr>
        <w:t xml:space="preserve"> </w:t>
      </w:r>
      <w:r>
        <w:rPr>
          <w:color w:val="231F20"/>
          <w:sz w:val="18"/>
        </w:rPr>
        <w:t>of</w:t>
      </w:r>
      <w:r>
        <w:rPr>
          <w:color w:val="231F20"/>
          <w:spacing w:val="-4"/>
          <w:sz w:val="18"/>
        </w:rPr>
        <w:t xml:space="preserve"> </w:t>
      </w:r>
      <w:r>
        <w:rPr>
          <w:color w:val="231F20"/>
          <w:sz w:val="18"/>
        </w:rPr>
        <w:t>innocence</w:t>
      </w:r>
      <w:r>
        <w:rPr>
          <w:color w:val="231F20"/>
          <w:spacing w:val="-4"/>
          <w:sz w:val="18"/>
        </w:rPr>
        <w:t xml:space="preserve"> </w:t>
      </w:r>
      <w:r>
        <w:rPr>
          <w:color w:val="231F20"/>
          <w:sz w:val="18"/>
        </w:rPr>
        <w:t>in</w:t>
      </w:r>
      <w:r>
        <w:rPr>
          <w:color w:val="231F20"/>
          <w:spacing w:val="-4"/>
          <w:sz w:val="18"/>
        </w:rPr>
        <w:t xml:space="preserve"> </w:t>
      </w:r>
      <w:r>
        <w:rPr>
          <w:color w:val="231F20"/>
          <w:sz w:val="18"/>
        </w:rPr>
        <w:t>their</w:t>
      </w:r>
      <w:r>
        <w:rPr>
          <w:color w:val="231F20"/>
          <w:spacing w:val="-3"/>
          <w:sz w:val="18"/>
        </w:rPr>
        <w:t xml:space="preserve"> </w:t>
      </w:r>
      <w:proofErr w:type="gramStart"/>
      <w:r>
        <w:rPr>
          <w:color w:val="231F20"/>
          <w:spacing w:val="-2"/>
          <w:sz w:val="18"/>
        </w:rPr>
        <w:t>favor;</w:t>
      </w:r>
      <w:proofErr w:type="gramEnd"/>
    </w:p>
    <w:p w14:paraId="76E49DA3" w14:textId="77777777" w:rsidR="00F82929" w:rsidRDefault="00567EEB">
      <w:pPr>
        <w:pStyle w:val="ListParagraph"/>
        <w:numPr>
          <w:ilvl w:val="2"/>
          <w:numId w:val="6"/>
        </w:numPr>
        <w:tabs>
          <w:tab w:val="left" w:pos="1980"/>
        </w:tabs>
        <w:rPr>
          <w:sz w:val="18"/>
        </w:rPr>
      </w:pPr>
      <w:r>
        <w:rPr>
          <w:color w:val="231F20"/>
          <w:sz w:val="18"/>
        </w:rPr>
        <w:t>That</w:t>
      </w:r>
      <w:r>
        <w:rPr>
          <w:color w:val="231F20"/>
          <w:spacing w:val="-4"/>
          <w:sz w:val="18"/>
        </w:rPr>
        <w:t xml:space="preserve"> </w:t>
      </w:r>
      <w:r>
        <w:rPr>
          <w:color w:val="231F20"/>
          <w:sz w:val="18"/>
        </w:rPr>
        <w:t>all</w:t>
      </w:r>
      <w:r>
        <w:rPr>
          <w:color w:val="231F20"/>
          <w:spacing w:val="-4"/>
          <w:sz w:val="18"/>
        </w:rPr>
        <w:t xml:space="preserve"> </w:t>
      </w:r>
      <w:r>
        <w:rPr>
          <w:color w:val="231F20"/>
          <w:sz w:val="18"/>
        </w:rPr>
        <w:t>parties</w:t>
      </w:r>
      <w:r>
        <w:rPr>
          <w:color w:val="231F20"/>
          <w:spacing w:val="-4"/>
          <w:sz w:val="18"/>
        </w:rPr>
        <w:t xml:space="preserve"> </w:t>
      </w:r>
      <w:r>
        <w:rPr>
          <w:color w:val="231F20"/>
          <w:sz w:val="18"/>
        </w:rPr>
        <w:t>are</w:t>
      </w:r>
      <w:r>
        <w:rPr>
          <w:color w:val="231F20"/>
          <w:spacing w:val="-3"/>
          <w:sz w:val="18"/>
        </w:rPr>
        <w:t xml:space="preserve"> </w:t>
      </w:r>
      <w:r>
        <w:rPr>
          <w:color w:val="231F20"/>
          <w:sz w:val="18"/>
        </w:rPr>
        <w:t>entitled</w:t>
      </w:r>
      <w:r>
        <w:rPr>
          <w:color w:val="231F20"/>
          <w:spacing w:val="-4"/>
          <w:sz w:val="18"/>
        </w:rPr>
        <w:t xml:space="preserve"> </w:t>
      </w:r>
      <w:r>
        <w:rPr>
          <w:color w:val="231F20"/>
          <w:sz w:val="18"/>
        </w:rPr>
        <w:t>to</w:t>
      </w:r>
      <w:r>
        <w:rPr>
          <w:color w:val="231F20"/>
          <w:spacing w:val="-5"/>
          <w:sz w:val="18"/>
        </w:rPr>
        <w:t xml:space="preserve"> </w:t>
      </w:r>
      <w:r>
        <w:rPr>
          <w:color w:val="231F20"/>
          <w:sz w:val="18"/>
        </w:rPr>
        <w:t>an</w:t>
      </w:r>
      <w:r>
        <w:rPr>
          <w:color w:val="231F20"/>
          <w:spacing w:val="-4"/>
          <w:sz w:val="18"/>
        </w:rPr>
        <w:t xml:space="preserve"> </w:t>
      </w:r>
      <w:r>
        <w:rPr>
          <w:color w:val="231F20"/>
          <w:sz w:val="18"/>
        </w:rPr>
        <w:t>advisor</w:t>
      </w:r>
      <w:r>
        <w:rPr>
          <w:color w:val="231F20"/>
          <w:spacing w:val="-4"/>
          <w:sz w:val="18"/>
        </w:rPr>
        <w:t xml:space="preserve"> </w:t>
      </w:r>
      <w:r>
        <w:rPr>
          <w:color w:val="231F20"/>
          <w:sz w:val="18"/>
        </w:rPr>
        <w:t>of</w:t>
      </w:r>
      <w:r>
        <w:rPr>
          <w:color w:val="231F20"/>
          <w:spacing w:val="-4"/>
          <w:sz w:val="18"/>
        </w:rPr>
        <w:t xml:space="preserve"> </w:t>
      </w:r>
      <w:r>
        <w:rPr>
          <w:color w:val="231F20"/>
          <w:sz w:val="18"/>
        </w:rPr>
        <w:t>their</w:t>
      </w:r>
      <w:r>
        <w:rPr>
          <w:color w:val="231F20"/>
          <w:spacing w:val="-3"/>
          <w:sz w:val="18"/>
        </w:rPr>
        <w:t xml:space="preserve"> </w:t>
      </w:r>
      <w:proofErr w:type="gramStart"/>
      <w:r>
        <w:rPr>
          <w:color w:val="231F20"/>
          <w:spacing w:val="-2"/>
          <w:sz w:val="18"/>
        </w:rPr>
        <w:t>choice;</w:t>
      </w:r>
      <w:proofErr w:type="gramEnd"/>
    </w:p>
    <w:p w14:paraId="76E49DA4" w14:textId="77777777" w:rsidR="00F82929" w:rsidRDefault="00567EEB">
      <w:pPr>
        <w:pStyle w:val="ListParagraph"/>
        <w:numPr>
          <w:ilvl w:val="2"/>
          <w:numId w:val="6"/>
        </w:numPr>
        <w:tabs>
          <w:tab w:val="left" w:pos="1979"/>
          <w:tab w:val="left" w:pos="1980"/>
        </w:tabs>
        <w:rPr>
          <w:sz w:val="18"/>
        </w:rPr>
      </w:pPr>
      <w:r>
        <w:rPr>
          <w:color w:val="231F20"/>
          <w:sz w:val="18"/>
        </w:rPr>
        <w:t>That</w:t>
      </w:r>
      <w:r>
        <w:rPr>
          <w:color w:val="231F20"/>
          <w:spacing w:val="-4"/>
          <w:sz w:val="18"/>
        </w:rPr>
        <w:t xml:space="preserve"> </w:t>
      </w:r>
      <w:r>
        <w:rPr>
          <w:color w:val="231F20"/>
          <w:sz w:val="18"/>
        </w:rPr>
        <w:t>all</w:t>
      </w:r>
      <w:r>
        <w:rPr>
          <w:color w:val="231F20"/>
          <w:spacing w:val="-5"/>
          <w:sz w:val="18"/>
        </w:rPr>
        <w:t xml:space="preserve"> </w:t>
      </w:r>
      <w:r>
        <w:rPr>
          <w:color w:val="231F20"/>
          <w:sz w:val="18"/>
        </w:rPr>
        <w:t>parties</w:t>
      </w:r>
      <w:r>
        <w:rPr>
          <w:color w:val="231F20"/>
          <w:spacing w:val="-4"/>
          <w:sz w:val="18"/>
        </w:rPr>
        <w:t xml:space="preserve"> </w:t>
      </w:r>
      <w:r>
        <w:rPr>
          <w:color w:val="231F20"/>
          <w:sz w:val="18"/>
        </w:rPr>
        <w:t>can</w:t>
      </w:r>
      <w:r>
        <w:rPr>
          <w:color w:val="231F20"/>
          <w:spacing w:val="-4"/>
          <w:sz w:val="18"/>
        </w:rPr>
        <w:t xml:space="preserve"> </w:t>
      </w:r>
      <w:r>
        <w:rPr>
          <w:color w:val="231F20"/>
          <w:sz w:val="18"/>
        </w:rPr>
        <w:t>inspect</w:t>
      </w:r>
      <w:r>
        <w:rPr>
          <w:color w:val="231F20"/>
          <w:spacing w:val="-5"/>
          <w:sz w:val="18"/>
        </w:rPr>
        <w:t xml:space="preserve"> </w:t>
      </w:r>
      <w:r>
        <w:rPr>
          <w:color w:val="231F20"/>
          <w:sz w:val="18"/>
        </w:rPr>
        <w:t>and</w:t>
      </w:r>
      <w:r>
        <w:rPr>
          <w:color w:val="231F20"/>
          <w:spacing w:val="-4"/>
          <w:sz w:val="18"/>
        </w:rPr>
        <w:t xml:space="preserve"> </w:t>
      </w:r>
      <w:r>
        <w:rPr>
          <w:color w:val="231F20"/>
          <w:sz w:val="18"/>
        </w:rPr>
        <w:t>review</w:t>
      </w:r>
      <w:r>
        <w:rPr>
          <w:color w:val="231F20"/>
          <w:spacing w:val="-4"/>
          <w:sz w:val="18"/>
        </w:rPr>
        <w:t xml:space="preserve"> </w:t>
      </w:r>
      <w:r>
        <w:rPr>
          <w:color w:val="231F20"/>
          <w:sz w:val="18"/>
        </w:rPr>
        <w:t>evidence;</w:t>
      </w:r>
      <w:r>
        <w:rPr>
          <w:color w:val="231F20"/>
          <w:spacing w:val="-4"/>
          <w:sz w:val="18"/>
        </w:rPr>
        <w:t xml:space="preserve"> and,</w:t>
      </w:r>
    </w:p>
    <w:p w14:paraId="76E49DA5" w14:textId="77777777" w:rsidR="00F82929" w:rsidRDefault="00567EEB">
      <w:pPr>
        <w:pStyle w:val="ListParagraph"/>
        <w:numPr>
          <w:ilvl w:val="2"/>
          <w:numId w:val="6"/>
        </w:numPr>
        <w:tabs>
          <w:tab w:val="left" w:pos="1979"/>
          <w:tab w:val="left" w:pos="1980"/>
        </w:tabs>
        <w:spacing w:before="21"/>
        <w:rPr>
          <w:sz w:val="18"/>
        </w:rPr>
      </w:pPr>
      <w:r>
        <w:rPr>
          <w:color w:val="231F20"/>
          <w:sz w:val="18"/>
        </w:rPr>
        <w:t>Information</w:t>
      </w:r>
      <w:r>
        <w:rPr>
          <w:color w:val="231F20"/>
          <w:spacing w:val="-7"/>
          <w:sz w:val="18"/>
        </w:rPr>
        <w:t xml:space="preserve"> </w:t>
      </w:r>
      <w:r>
        <w:rPr>
          <w:color w:val="231F20"/>
          <w:sz w:val="18"/>
        </w:rPr>
        <w:t>regarding</w:t>
      </w:r>
      <w:r>
        <w:rPr>
          <w:color w:val="231F20"/>
          <w:spacing w:val="-7"/>
          <w:sz w:val="18"/>
        </w:rPr>
        <w:t xml:space="preserve"> </w:t>
      </w:r>
      <w:r>
        <w:rPr>
          <w:color w:val="231F20"/>
          <w:sz w:val="18"/>
        </w:rPr>
        <w:t>any</w:t>
      </w:r>
      <w:r>
        <w:rPr>
          <w:color w:val="231F20"/>
          <w:spacing w:val="-5"/>
          <w:sz w:val="18"/>
        </w:rPr>
        <w:t xml:space="preserve"> </w:t>
      </w:r>
      <w:r>
        <w:rPr>
          <w:color w:val="231F20"/>
          <w:sz w:val="18"/>
        </w:rPr>
        <w:t>code</w:t>
      </w:r>
      <w:r>
        <w:rPr>
          <w:color w:val="231F20"/>
          <w:spacing w:val="-7"/>
          <w:sz w:val="18"/>
        </w:rPr>
        <w:t xml:space="preserve"> </w:t>
      </w:r>
      <w:r>
        <w:rPr>
          <w:color w:val="231F20"/>
          <w:sz w:val="18"/>
        </w:rPr>
        <w:t>of</w:t>
      </w:r>
      <w:r>
        <w:rPr>
          <w:color w:val="231F20"/>
          <w:spacing w:val="-7"/>
          <w:sz w:val="18"/>
        </w:rPr>
        <w:t xml:space="preserve"> </w:t>
      </w:r>
      <w:r>
        <w:rPr>
          <w:color w:val="231F20"/>
          <w:sz w:val="18"/>
        </w:rPr>
        <w:t>conduct</w:t>
      </w:r>
      <w:r>
        <w:rPr>
          <w:color w:val="231F20"/>
          <w:spacing w:val="-6"/>
          <w:sz w:val="18"/>
        </w:rPr>
        <w:t xml:space="preserve"> </w:t>
      </w:r>
      <w:r>
        <w:rPr>
          <w:color w:val="231F20"/>
          <w:sz w:val="18"/>
        </w:rPr>
        <w:t>provisions</w:t>
      </w:r>
      <w:r>
        <w:rPr>
          <w:color w:val="231F20"/>
          <w:spacing w:val="-6"/>
          <w:sz w:val="18"/>
        </w:rPr>
        <w:t xml:space="preserve"> </w:t>
      </w:r>
      <w:r>
        <w:rPr>
          <w:color w:val="231F20"/>
          <w:sz w:val="18"/>
        </w:rPr>
        <w:t>that</w:t>
      </w:r>
      <w:r>
        <w:rPr>
          <w:color w:val="231F20"/>
          <w:spacing w:val="-6"/>
          <w:sz w:val="18"/>
        </w:rPr>
        <w:t xml:space="preserve"> </w:t>
      </w:r>
      <w:r>
        <w:rPr>
          <w:color w:val="231F20"/>
          <w:sz w:val="18"/>
        </w:rPr>
        <w:t>prohibit</w:t>
      </w:r>
      <w:r>
        <w:rPr>
          <w:color w:val="231F20"/>
          <w:spacing w:val="-6"/>
          <w:sz w:val="18"/>
        </w:rPr>
        <w:t xml:space="preserve"> </w:t>
      </w:r>
      <w:r>
        <w:rPr>
          <w:color w:val="231F20"/>
          <w:sz w:val="18"/>
        </w:rPr>
        <w:t>false</w:t>
      </w:r>
      <w:r>
        <w:rPr>
          <w:color w:val="231F20"/>
          <w:spacing w:val="-7"/>
          <w:sz w:val="18"/>
        </w:rPr>
        <w:t xml:space="preserve"> </w:t>
      </w:r>
      <w:r>
        <w:rPr>
          <w:color w:val="231F20"/>
          <w:sz w:val="18"/>
        </w:rPr>
        <w:t>statements</w:t>
      </w:r>
      <w:r>
        <w:rPr>
          <w:color w:val="231F20"/>
          <w:spacing w:val="-6"/>
          <w:sz w:val="18"/>
        </w:rPr>
        <w:t xml:space="preserve"> </w:t>
      </w:r>
      <w:r>
        <w:rPr>
          <w:color w:val="231F20"/>
          <w:sz w:val="18"/>
        </w:rPr>
        <w:t>made</w:t>
      </w:r>
      <w:r>
        <w:rPr>
          <w:color w:val="231F20"/>
          <w:spacing w:val="-5"/>
          <w:sz w:val="18"/>
        </w:rPr>
        <w:t xml:space="preserve"> </w:t>
      </w:r>
      <w:r>
        <w:rPr>
          <w:color w:val="231F20"/>
          <w:sz w:val="18"/>
        </w:rPr>
        <w:t>in</w:t>
      </w:r>
      <w:r>
        <w:rPr>
          <w:color w:val="231F20"/>
          <w:spacing w:val="-7"/>
          <w:sz w:val="18"/>
        </w:rPr>
        <w:t xml:space="preserve"> </w:t>
      </w:r>
      <w:r>
        <w:rPr>
          <w:color w:val="231F20"/>
          <w:sz w:val="18"/>
        </w:rPr>
        <w:t>bad</w:t>
      </w:r>
      <w:r>
        <w:rPr>
          <w:color w:val="231F20"/>
          <w:spacing w:val="-6"/>
          <w:sz w:val="18"/>
        </w:rPr>
        <w:t xml:space="preserve"> </w:t>
      </w:r>
      <w:r>
        <w:rPr>
          <w:color w:val="231F20"/>
          <w:spacing w:val="-2"/>
          <w:sz w:val="18"/>
        </w:rPr>
        <w:t>faith.</w:t>
      </w:r>
    </w:p>
    <w:p w14:paraId="76E49DA6" w14:textId="77777777" w:rsidR="00F82929" w:rsidRDefault="00F82929">
      <w:pPr>
        <w:pStyle w:val="BodyText"/>
        <w:spacing w:before="3"/>
        <w:rPr>
          <w:sz w:val="21"/>
        </w:rPr>
      </w:pPr>
    </w:p>
    <w:p w14:paraId="76E49DA7" w14:textId="77777777" w:rsidR="00F82929" w:rsidRDefault="00567EEB">
      <w:pPr>
        <w:pStyle w:val="ListParagraph"/>
        <w:numPr>
          <w:ilvl w:val="0"/>
          <w:numId w:val="6"/>
        </w:numPr>
        <w:tabs>
          <w:tab w:val="left" w:pos="899"/>
          <w:tab w:val="left" w:pos="900"/>
        </w:tabs>
        <w:spacing w:before="1"/>
        <w:rPr>
          <w:sz w:val="18"/>
        </w:rPr>
      </w:pPr>
      <w:r>
        <w:rPr>
          <w:color w:val="231F20"/>
          <w:sz w:val="18"/>
        </w:rPr>
        <w:t>DISMISSAL</w:t>
      </w:r>
      <w:r>
        <w:rPr>
          <w:color w:val="231F20"/>
          <w:spacing w:val="-4"/>
          <w:sz w:val="18"/>
        </w:rPr>
        <w:t xml:space="preserve"> </w:t>
      </w:r>
      <w:r>
        <w:rPr>
          <w:color w:val="231F20"/>
          <w:sz w:val="18"/>
        </w:rPr>
        <w:t>OF</w:t>
      </w:r>
      <w:r>
        <w:rPr>
          <w:color w:val="231F20"/>
          <w:spacing w:val="-3"/>
          <w:sz w:val="18"/>
        </w:rPr>
        <w:t xml:space="preserve"> </w:t>
      </w:r>
      <w:r>
        <w:rPr>
          <w:color w:val="231F20"/>
          <w:sz w:val="18"/>
        </w:rPr>
        <w:t>A</w:t>
      </w:r>
      <w:r>
        <w:rPr>
          <w:color w:val="231F20"/>
          <w:spacing w:val="-3"/>
          <w:sz w:val="18"/>
        </w:rPr>
        <w:t xml:space="preserve"> </w:t>
      </w:r>
      <w:r>
        <w:rPr>
          <w:color w:val="231F20"/>
          <w:spacing w:val="-2"/>
          <w:sz w:val="18"/>
        </w:rPr>
        <w:t>COMPLAINT</w:t>
      </w:r>
    </w:p>
    <w:p w14:paraId="76E49DB0" w14:textId="2E03E8C9" w:rsidR="00F82929" w:rsidRPr="00AA1D42" w:rsidRDefault="00567EEB" w:rsidP="00AA1D42">
      <w:pPr>
        <w:pStyle w:val="ListParagraph"/>
        <w:numPr>
          <w:ilvl w:val="1"/>
          <w:numId w:val="6"/>
        </w:numPr>
        <w:tabs>
          <w:tab w:val="left" w:pos="1619"/>
          <w:tab w:val="left" w:pos="1620"/>
        </w:tabs>
        <w:spacing w:line="261" w:lineRule="auto"/>
        <w:ind w:right="981"/>
        <w:rPr>
          <w:sz w:val="18"/>
          <w:szCs w:val="18"/>
        </w:rPr>
      </w:pPr>
      <w:proofErr w:type="gramStart"/>
      <w:r w:rsidRPr="00AA1D42">
        <w:rPr>
          <w:color w:val="231F20"/>
          <w:sz w:val="18"/>
          <w:szCs w:val="18"/>
        </w:rPr>
        <w:t>In</w:t>
      </w:r>
      <w:r w:rsidRPr="00AA1D42">
        <w:rPr>
          <w:color w:val="231F20"/>
          <w:spacing w:val="-5"/>
          <w:sz w:val="18"/>
          <w:szCs w:val="18"/>
        </w:rPr>
        <w:t xml:space="preserve"> </w:t>
      </w:r>
      <w:r w:rsidRPr="00AA1D42">
        <w:rPr>
          <w:color w:val="231F20"/>
          <w:sz w:val="18"/>
          <w:szCs w:val="18"/>
        </w:rPr>
        <w:t>the</w:t>
      </w:r>
      <w:r w:rsidRPr="00AA1D42">
        <w:rPr>
          <w:color w:val="231F20"/>
          <w:spacing w:val="-5"/>
          <w:sz w:val="18"/>
          <w:szCs w:val="18"/>
        </w:rPr>
        <w:t xml:space="preserve"> </w:t>
      </w:r>
      <w:r w:rsidRPr="00AA1D42">
        <w:rPr>
          <w:color w:val="231F20"/>
          <w:sz w:val="18"/>
          <w:szCs w:val="18"/>
        </w:rPr>
        <w:t>event</w:t>
      </w:r>
      <w:r w:rsidRPr="00AA1D42">
        <w:rPr>
          <w:color w:val="231F20"/>
          <w:spacing w:val="-5"/>
          <w:sz w:val="18"/>
          <w:szCs w:val="18"/>
        </w:rPr>
        <w:t xml:space="preserve"> </w:t>
      </w:r>
      <w:r w:rsidRPr="00AA1D42">
        <w:rPr>
          <w:color w:val="231F20"/>
          <w:sz w:val="18"/>
          <w:szCs w:val="18"/>
        </w:rPr>
        <w:t>that</w:t>
      </w:r>
      <w:proofErr w:type="gramEnd"/>
      <w:r w:rsidRPr="00AA1D42">
        <w:rPr>
          <w:color w:val="231F20"/>
          <w:spacing w:val="-5"/>
          <w:sz w:val="18"/>
          <w:szCs w:val="18"/>
        </w:rPr>
        <w:t xml:space="preserve"> </w:t>
      </w:r>
      <w:r w:rsidRPr="00AA1D42">
        <w:rPr>
          <w:color w:val="231F20"/>
          <w:sz w:val="18"/>
          <w:szCs w:val="18"/>
        </w:rPr>
        <w:t>prior</w:t>
      </w:r>
      <w:r w:rsidRPr="00AA1D42">
        <w:rPr>
          <w:color w:val="231F20"/>
          <w:spacing w:val="-6"/>
          <w:sz w:val="18"/>
          <w:szCs w:val="18"/>
        </w:rPr>
        <w:t xml:space="preserve"> </w:t>
      </w:r>
      <w:r w:rsidRPr="00AA1D42">
        <w:rPr>
          <w:color w:val="231F20"/>
          <w:sz w:val="18"/>
          <w:szCs w:val="18"/>
        </w:rPr>
        <w:t>to,</w:t>
      </w:r>
      <w:r w:rsidRPr="00AA1D42">
        <w:rPr>
          <w:color w:val="231F20"/>
          <w:spacing w:val="-5"/>
          <w:sz w:val="18"/>
          <w:szCs w:val="18"/>
        </w:rPr>
        <w:t xml:space="preserve"> </w:t>
      </w:r>
      <w:r w:rsidRPr="00AA1D42">
        <w:rPr>
          <w:color w:val="231F20"/>
          <w:sz w:val="18"/>
          <w:szCs w:val="18"/>
        </w:rPr>
        <w:t>or</w:t>
      </w:r>
      <w:r w:rsidRPr="00AA1D42">
        <w:rPr>
          <w:color w:val="231F20"/>
          <w:spacing w:val="-6"/>
          <w:sz w:val="18"/>
          <w:szCs w:val="18"/>
        </w:rPr>
        <w:t xml:space="preserve"> </w:t>
      </w:r>
      <w:r w:rsidRPr="00AA1D42">
        <w:rPr>
          <w:color w:val="231F20"/>
          <w:sz w:val="18"/>
          <w:szCs w:val="18"/>
        </w:rPr>
        <w:t>in</w:t>
      </w:r>
      <w:r w:rsidRPr="00AA1D42">
        <w:rPr>
          <w:color w:val="231F20"/>
          <w:spacing w:val="-6"/>
          <w:sz w:val="18"/>
          <w:szCs w:val="18"/>
        </w:rPr>
        <w:t xml:space="preserve"> </w:t>
      </w:r>
      <w:r w:rsidRPr="00AA1D42">
        <w:rPr>
          <w:color w:val="231F20"/>
          <w:sz w:val="18"/>
          <w:szCs w:val="18"/>
        </w:rPr>
        <w:t>the</w:t>
      </w:r>
      <w:r w:rsidRPr="00AA1D42">
        <w:rPr>
          <w:color w:val="231F20"/>
          <w:spacing w:val="-5"/>
          <w:sz w:val="18"/>
          <w:szCs w:val="18"/>
        </w:rPr>
        <w:t xml:space="preserve"> </w:t>
      </w:r>
      <w:r w:rsidRPr="00AA1D42">
        <w:rPr>
          <w:color w:val="231F20"/>
          <w:sz w:val="18"/>
          <w:szCs w:val="18"/>
        </w:rPr>
        <w:t>course</w:t>
      </w:r>
      <w:r w:rsidRPr="00AA1D42">
        <w:rPr>
          <w:color w:val="231F20"/>
          <w:spacing w:val="-6"/>
          <w:sz w:val="18"/>
          <w:szCs w:val="18"/>
        </w:rPr>
        <w:t xml:space="preserve"> </w:t>
      </w:r>
      <w:r w:rsidRPr="00AA1D42">
        <w:rPr>
          <w:color w:val="231F20"/>
          <w:sz w:val="18"/>
          <w:szCs w:val="18"/>
        </w:rPr>
        <w:t>of,</w:t>
      </w:r>
      <w:r w:rsidRPr="00AA1D42">
        <w:rPr>
          <w:color w:val="231F20"/>
          <w:spacing w:val="-5"/>
          <w:sz w:val="18"/>
          <w:szCs w:val="18"/>
        </w:rPr>
        <w:t xml:space="preserve"> </w:t>
      </w:r>
      <w:r w:rsidRPr="00AA1D42">
        <w:rPr>
          <w:color w:val="231F20"/>
          <w:sz w:val="18"/>
          <w:szCs w:val="18"/>
        </w:rPr>
        <w:t>an</w:t>
      </w:r>
      <w:r w:rsidRPr="00AA1D42">
        <w:rPr>
          <w:color w:val="231F20"/>
          <w:spacing w:val="-6"/>
          <w:sz w:val="18"/>
          <w:szCs w:val="18"/>
        </w:rPr>
        <w:t xml:space="preserve"> </w:t>
      </w:r>
      <w:r w:rsidRPr="00AA1D42">
        <w:rPr>
          <w:color w:val="231F20"/>
          <w:sz w:val="18"/>
          <w:szCs w:val="18"/>
        </w:rPr>
        <w:t>investigation,</w:t>
      </w:r>
      <w:r w:rsidRPr="00AA1D42">
        <w:rPr>
          <w:color w:val="231F20"/>
          <w:spacing w:val="-6"/>
          <w:sz w:val="18"/>
          <w:szCs w:val="18"/>
        </w:rPr>
        <w:t xml:space="preserve"> </w:t>
      </w:r>
      <w:r w:rsidRPr="00AA1D42">
        <w:rPr>
          <w:color w:val="231F20"/>
          <w:sz w:val="18"/>
          <w:szCs w:val="18"/>
        </w:rPr>
        <w:t>the</w:t>
      </w:r>
      <w:r w:rsidRPr="00AA1D42">
        <w:rPr>
          <w:color w:val="231F20"/>
          <w:spacing w:val="-5"/>
          <w:sz w:val="18"/>
          <w:szCs w:val="18"/>
        </w:rPr>
        <w:t xml:space="preserve"> </w:t>
      </w:r>
      <w:r w:rsidRPr="00AA1D42">
        <w:rPr>
          <w:color w:val="231F20"/>
          <w:sz w:val="18"/>
          <w:szCs w:val="18"/>
        </w:rPr>
        <w:t>University</w:t>
      </w:r>
      <w:r w:rsidRPr="00AA1D42">
        <w:rPr>
          <w:color w:val="231F20"/>
          <w:spacing w:val="-6"/>
          <w:sz w:val="18"/>
          <w:szCs w:val="18"/>
        </w:rPr>
        <w:t xml:space="preserve"> </w:t>
      </w:r>
      <w:r w:rsidRPr="00AA1D42">
        <w:rPr>
          <w:color w:val="231F20"/>
          <w:sz w:val="18"/>
          <w:szCs w:val="18"/>
        </w:rPr>
        <w:t>determines</w:t>
      </w:r>
      <w:r w:rsidRPr="00AA1D42">
        <w:rPr>
          <w:color w:val="231F20"/>
          <w:spacing w:val="-5"/>
          <w:sz w:val="18"/>
          <w:szCs w:val="18"/>
        </w:rPr>
        <w:t xml:space="preserve"> </w:t>
      </w:r>
      <w:r w:rsidRPr="00AA1D42">
        <w:rPr>
          <w:color w:val="231F20"/>
          <w:sz w:val="18"/>
          <w:szCs w:val="18"/>
        </w:rPr>
        <w:t>that</w:t>
      </w:r>
      <w:r w:rsidRPr="00AA1D42">
        <w:rPr>
          <w:color w:val="231F20"/>
          <w:spacing w:val="-5"/>
          <w:sz w:val="18"/>
          <w:szCs w:val="18"/>
        </w:rPr>
        <w:t xml:space="preserve"> </w:t>
      </w:r>
      <w:r w:rsidRPr="00AA1D42">
        <w:rPr>
          <w:color w:val="231F20"/>
          <w:sz w:val="18"/>
          <w:szCs w:val="18"/>
        </w:rPr>
        <w:t>the</w:t>
      </w:r>
      <w:r w:rsidRPr="00AA1D42">
        <w:rPr>
          <w:color w:val="231F20"/>
          <w:spacing w:val="-5"/>
          <w:sz w:val="18"/>
          <w:szCs w:val="18"/>
        </w:rPr>
        <w:t xml:space="preserve"> </w:t>
      </w:r>
      <w:r w:rsidRPr="00AA1D42">
        <w:rPr>
          <w:color w:val="231F20"/>
          <w:sz w:val="18"/>
          <w:szCs w:val="18"/>
        </w:rPr>
        <w:t>allegations fail to meet the definition of Sexual Harassment or did not occur while in the United States and under the University’s educational program or activity, the investigation and Formal Complaint will be dismissed.</w:t>
      </w:r>
      <w:r w:rsidR="00AA1D42">
        <w:rPr>
          <w:color w:val="231F20"/>
          <w:sz w:val="18"/>
          <w:szCs w:val="18"/>
        </w:rPr>
        <w:t xml:space="preserve"> </w:t>
      </w:r>
      <w:r w:rsidR="00F479B2" w:rsidRPr="00AA1D42">
        <w:rPr>
          <w:color w:val="231F20"/>
          <w:sz w:val="18"/>
          <w:szCs w:val="18"/>
        </w:rPr>
        <w:t>For</w:t>
      </w:r>
      <w:r w:rsidRPr="00AA1D42">
        <w:rPr>
          <w:color w:val="231F20"/>
          <w:sz w:val="18"/>
          <w:szCs w:val="18"/>
        </w:rPr>
        <w:t>mal</w:t>
      </w:r>
      <w:r w:rsidRPr="00AA1D42">
        <w:rPr>
          <w:color w:val="231F20"/>
          <w:spacing w:val="-6"/>
          <w:sz w:val="18"/>
          <w:szCs w:val="18"/>
        </w:rPr>
        <w:t xml:space="preserve"> </w:t>
      </w:r>
      <w:r w:rsidRPr="00AA1D42">
        <w:rPr>
          <w:color w:val="231F20"/>
          <w:sz w:val="18"/>
          <w:szCs w:val="18"/>
        </w:rPr>
        <w:t>Complaints</w:t>
      </w:r>
      <w:r w:rsidRPr="00AA1D42">
        <w:rPr>
          <w:color w:val="231F20"/>
          <w:spacing w:val="-5"/>
          <w:sz w:val="18"/>
          <w:szCs w:val="18"/>
        </w:rPr>
        <w:t xml:space="preserve"> </w:t>
      </w:r>
      <w:r w:rsidRPr="00AA1D42">
        <w:rPr>
          <w:color w:val="231F20"/>
          <w:sz w:val="18"/>
          <w:szCs w:val="18"/>
        </w:rPr>
        <w:t>may</w:t>
      </w:r>
      <w:r w:rsidRPr="00AA1D42">
        <w:rPr>
          <w:color w:val="231F20"/>
          <w:spacing w:val="-5"/>
          <w:sz w:val="18"/>
          <w:szCs w:val="18"/>
        </w:rPr>
        <w:t xml:space="preserve"> </w:t>
      </w:r>
      <w:r w:rsidRPr="00AA1D42">
        <w:rPr>
          <w:color w:val="231F20"/>
          <w:sz w:val="18"/>
          <w:szCs w:val="18"/>
        </w:rPr>
        <w:t>still</w:t>
      </w:r>
      <w:r w:rsidRPr="00AA1D42">
        <w:rPr>
          <w:color w:val="231F20"/>
          <w:spacing w:val="-6"/>
          <w:sz w:val="18"/>
          <w:szCs w:val="18"/>
        </w:rPr>
        <w:t xml:space="preserve"> </w:t>
      </w:r>
      <w:r w:rsidRPr="00AA1D42">
        <w:rPr>
          <w:color w:val="231F20"/>
          <w:sz w:val="18"/>
          <w:szCs w:val="18"/>
        </w:rPr>
        <w:t>be</w:t>
      </w:r>
      <w:r w:rsidRPr="00AA1D42">
        <w:rPr>
          <w:color w:val="231F20"/>
          <w:spacing w:val="-6"/>
          <w:sz w:val="18"/>
          <w:szCs w:val="18"/>
        </w:rPr>
        <w:t xml:space="preserve"> </w:t>
      </w:r>
      <w:r w:rsidRPr="00AA1D42">
        <w:rPr>
          <w:color w:val="231F20"/>
          <w:sz w:val="18"/>
          <w:szCs w:val="18"/>
        </w:rPr>
        <w:t>resolved</w:t>
      </w:r>
      <w:r w:rsidRPr="00AA1D42">
        <w:rPr>
          <w:color w:val="231F20"/>
          <w:spacing w:val="-5"/>
          <w:sz w:val="18"/>
          <w:szCs w:val="18"/>
        </w:rPr>
        <w:t xml:space="preserve"> </w:t>
      </w:r>
      <w:r w:rsidRPr="00AA1D42">
        <w:rPr>
          <w:color w:val="231F20"/>
          <w:sz w:val="18"/>
          <w:szCs w:val="18"/>
        </w:rPr>
        <w:t>through</w:t>
      </w:r>
      <w:r w:rsidRPr="00AA1D42">
        <w:rPr>
          <w:color w:val="231F20"/>
          <w:spacing w:val="-6"/>
          <w:sz w:val="18"/>
          <w:szCs w:val="18"/>
        </w:rPr>
        <w:t xml:space="preserve"> </w:t>
      </w:r>
      <w:r w:rsidRPr="00AA1D42">
        <w:rPr>
          <w:color w:val="231F20"/>
          <w:sz w:val="18"/>
          <w:szCs w:val="18"/>
        </w:rPr>
        <w:t>an</w:t>
      </w:r>
      <w:r w:rsidRPr="00AA1D42">
        <w:rPr>
          <w:color w:val="231F20"/>
          <w:spacing w:val="-6"/>
          <w:sz w:val="18"/>
          <w:szCs w:val="18"/>
        </w:rPr>
        <w:t xml:space="preserve"> </w:t>
      </w:r>
      <w:r w:rsidRPr="00AA1D42">
        <w:rPr>
          <w:color w:val="231F20"/>
          <w:sz w:val="18"/>
          <w:szCs w:val="18"/>
        </w:rPr>
        <w:t>informal</w:t>
      </w:r>
      <w:r w:rsidRPr="00AA1D42">
        <w:rPr>
          <w:color w:val="231F20"/>
          <w:spacing w:val="-6"/>
          <w:sz w:val="18"/>
          <w:szCs w:val="18"/>
        </w:rPr>
        <w:t xml:space="preserve"> </w:t>
      </w:r>
      <w:r w:rsidRPr="00AA1D42">
        <w:rPr>
          <w:color w:val="231F20"/>
          <w:sz w:val="18"/>
          <w:szCs w:val="18"/>
        </w:rPr>
        <w:t>resolution</w:t>
      </w:r>
      <w:r w:rsidRPr="00AA1D42">
        <w:rPr>
          <w:color w:val="231F20"/>
          <w:spacing w:val="-5"/>
          <w:sz w:val="18"/>
          <w:szCs w:val="18"/>
        </w:rPr>
        <w:t xml:space="preserve"> </w:t>
      </w:r>
      <w:r w:rsidRPr="00AA1D42">
        <w:rPr>
          <w:color w:val="231F20"/>
          <w:sz w:val="18"/>
          <w:szCs w:val="18"/>
        </w:rPr>
        <w:t>process</w:t>
      </w:r>
      <w:r w:rsidRPr="00AA1D42">
        <w:rPr>
          <w:color w:val="231F20"/>
          <w:spacing w:val="-6"/>
          <w:sz w:val="18"/>
          <w:szCs w:val="18"/>
        </w:rPr>
        <w:t xml:space="preserve"> </w:t>
      </w:r>
      <w:r w:rsidRPr="00AA1D42">
        <w:rPr>
          <w:color w:val="231F20"/>
          <w:sz w:val="18"/>
          <w:szCs w:val="18"/>
        </w:rPr>
        <w:t>as</w:t>
      </w:r>
      <w:r w:rsidRPr="00AA1D42">
        <w:rPr>
          <w:color w:val="231F20"/>
          <w:spacing w:val="-6"/>
          <w:sz w:val="18"/>
          <w:szCs w:val="18"/>
        </w:rPr>
        <w:t xml:space="preserve"> </w:t>
      </w:r>
      <w:r w:rsidRPr="00AA1D42">
        <w:rPr>
          <w:color w:val="231F20"/>
          <w:sz w:val="18"/>
          <w:szCs w:val="18"/>
        </w:rPr>
        <w:t>outlined</w:t>
      </w:r>
      <w:r w:rsidRPr="00AA1D42">
        <w:rPr>
          <w:color w:val="231F20"/>
          <w:spacing w:val="-6"/>
          <w:sz w:val="18"/>
          <w:szCs w:val="18"/>
        </w:rPr>
        <w:t xml:space="preserve"> </w:t>
      </w:r>
      <w:r w:rsidRPr="00AA1D42">
        <w:rPr>
          <w:color w:val="231F20"/>
          <w:sz w:val="18"/>
          <w:szCs w:val="18"/>
        </w:rPr>
        <w:t>above</w:t>
      </w:r>
      <w:r w:rsidRPr="00AA1D42">
        <w:rPr>
          <w:color w:val="231F20"/>
          <w:spacing w:val="-5"/>
          <w:sz w:val="18"/>
          <w:szCs w:val="18"/>
        </w:rPr>
        <w:t xml:space="preserve"> </w:t>
      </w:r>
      <w:r w:rsidRPr="00AA1D42">
        <w:rPr>
          <w:color w:val="231F20"/>
          <w:sz w:val="18"/>
          <w:szCs w:val="18"/>
        </w:rPr>
        <w:t>or according to procedures set forth in the Student Code of Conduct.</w:t>
      </w:r>
    </w:p>
    <w:p w14:paraId="76E49DB1" w14:textId="77777777" w:rsidR="00F82929" w:rsidRDefault="00567EEB">
      <w:pPr>
        <w:pStyle w:val="ListParagraph"/>
        <w:numPr>
          <w:ilvl w:val="1"/>
          <w:numId w:val="6"/>
        </w:numPr>
        <w:tabs>
          <w:tab w:val="left" w:pos="1639"/>
          <w:tab w:val="left" w:pos="1640"/>
        </w:tabs>
        <w:spacing w:before="1"/>
        <w:ind w:left="1640"/>
        <w:rPr>
          <w:sz w:val="18"/>
        </w:rPr>
      </w:pPr>
      <w:r>
        <w:rPr>
          <w:color w:val="231F20"/>
          <w:sz w:val="18"/>
        </w:rPr>
        <w:t>The</w:t>
      </w:r>
      <w:r>
        <w:rPr>
          <w:color w:val="231F20"/>
          <w:spacing w:val="-6"/>
          <w:sz w:val="18"/>
        </w:rPr>
        <w:t xml:space="preserve"> </w:t>
      </w:r>
      <w:r>
        <w:rPr>
          <w:color w:val="231F20"/>
          <w:sz w:val="18"/>
        </w:rPr>
        <w:t>University</w:t>
      </w:r>
      <w:r>
        <w:rPr>
          <w:color w:val="231F20"/>
          <w:spacing w:val="-6"/>
          <w:sz w:val="18"/>
        </w:rPr>
        <w:t xml:space="preserve"> </w:t>
      </w:r>
      <w:r>
        <w:rPr>
          <w:color w:val="231F20"/>
          <w:sz w:val="18"/>
        </w:rPr>
        <w:t>reserves</w:t>
      </w:r>
      <w:r>
        <w:rPr>
          <w:color w:val="231F20"/>
          <w:spacing w:val="-5"/>
          <w:sz w:val="18"/>
        </w:rPr>
        <w:t xml:space="preserve"> </w:t>
      </w:r>
      <w:r>
        <w:rPr>
          <w:color w:val="231F20"/>
          <w:sz w:val="18"/>
        </w:rPr>
        <w:t>the</w:t>
      </w:r>
      <w:r>
        <w:rPr>
          <w:color w:val="231F20"/>
          <w:spacing w:val="-5"/>
          <w:sz w:val="18"/>
        </w:rPr>
        <w:t xml:space="preserve"> </w:t>
      </w:r>
      <w:r>
        <w:rPr>
          <w:color w:val="231F20"/>
          <w:sz w:val="18"/>
        </w:rPr>
        <w:t>right</w:t>
      </w:r>
      <w:r>
        <w:rPr>
          <w:color w:val="231F20"/>
          <w:spacing w:val="-6"/>
          <w:sz w:val="18"/>
        </w:rPr>
        <w:t xml:space="preserve"> </w:t>
      </w:r>
      <w:r>
        <w:rPr>
          <w:color w:val="231F20"/>
          <w:sz w:val="18"/>
        </w:rPr>
        <w:t>to</w:t>
      </w:r>
      <w:r>
        <w:rPr>
          <w:color w:val="231F20"/>
          <w:spacing w:val="-5"/>
          <w:sz w:val="18"/>
        </w:rPr>
        <w:t xml:space="preserve"> </w:t>
      </w:r>
      <w:r>
        <w:rPr>
          <w:color w:val="231F20"/>
          <w:sz w:val="18"/>
        </w:rPr>
        <w:t>dismiss</w:t>
      </w:r>
      <w:r>
        <w:rPr>
          <w:color w:val="231F20"/>
          <w:spacing w:val="-6"/>
          <w:sz w:val="18"/>
        </w:rPr>
        <w:t xml:space="preserve"> </w:t>
      </w:r>
      <w:r>
        <w:rPr>
          <w:color w:val="231F20"/>
          <w:sz w:val="18"/>
        </w:rPr>
        <w:t>the</w:t>
      </w:r>
      <w:r>
        <w:rPr>
          <w:color w:val="231F20"/>
          <w:spacing w:val="-5"/>
          <w:sz w:val="18"/>
        </w:rPr>
        <w:t xml:space="preserve"> </w:t>
      </w:r>
      <w:r>
        <w:rPr>
          <w:color w:val="231F20"/>
          <w:sz w:val="18"/>
        </w:rPr>
        <w:t>Formal</w:t>
      </w:r>
      <w:r>
        <w:rPr>
          <w:color w:val="231F20"/>
          <w:spacing w:val="-6"/>
          <w:sz w:val="18"/>
        </w:rPr>
        <w:t xml:space="preserve"> </w:t>
      </w:r>
      <w:r>
        <w:rPr>
          <w:color w:val="231F20"/>
          <w:sz w:val="18"/>
        </w:rPr>
        <w:t>Complaint</w:t>
      </w:r>
      <w:r>
        <w:rPr>
          <w:color w:val="231F20"/>
          <w:spacing w:val="-5"/>
          <w:sz w:val="18"/>
        </w:rPr>
        <w:t xml:space="preserve"> </w:t>
      </w:r>
      <w:r>
        <w:rPr>
          <w:color w:val="231F20"/>
          <w:sz w:val="18"/>
        </w:rPr>
        <w:t>and</w:t>
      </w:r>
      <w:r>
        <w:rPr>
          <w:color w:val="231F20"/>
          <w:spacing w:val="-6"/>
          <w:sz w:val="18"/>
        </w:rPr>
        <w:t xml:space="preserve"> </w:t>
      </w:r>
      <w:r>
        <w:rPr>
          <w:color w:val="231F20"/>
          <w:sz w:val="18"/>
        </w:rPr>
        <w:t>stop</w:t>
      </w:r>
      <w:r>
        <w:rPr>
          <w:color w:val="231F20"/>
          <w:spacing w:val="-6"/>
          <w:sz w:val="18"/>
        </w:rPr>
        <w:t xml:space="preserve"> </w:t>
      </w:r>
      <w:r>
        <w:rPr>
          <w:color w:val="231F20"/>
          <w:sz w:val="18"/>
        </w:rPr>
        <w:t>the</w:t>
      </w:r>
      <w:r>
        <w:rPr>
          <w:color w:val="231F20"/>
          <w:spacing w:val="-5"/>
          <w:sz w:val="18"/>
        </w:rPr>
        <w:t xml:space="preserve"> </w:t>
      </w:r>
      <w:r>
        <w:rPr>
          <w:color w:val="231F20"/>
          <w:sz w:val="18"/>
        </w:rPr>
        <w:t>investigation</w:t>
      </w:r>
      <w:r>
        <w:rPr>
          <w:color w:val="231F20"/>
          <w:spacing w:val="-6"/>
          <w:sz w:val="18"/>
        </w:rPr>
        <w:t xml:space="preserve"> </w:t>
      </w:r>
      <w:r>
        <w:rPr>
          <w:color w:val="231F20"/>
          <w:spacing w:val="-5"/>
          <w:sz w:val="18"/>
        </w:rPr>
        <w:t>if:</w:t>
      </w:r>
    </w:p>
    <w:p w14:paraId="76E49DB2" w14:textId="77777777" w:rsidR="00F82929" w:rsidRDefault="00567EEB">
      <w:pPr>
        <w:pStyle w:val="ListParagraph"/>
        <w:numPr>
          <w:ilvl w:val="2"/>
          <w:numId w:val="6"/>
        </w:numPr>
        <w:tabs>
          <w:tab w:val="left" w:pos="1999"/>
          <w:tab w:val="left" w:pos="2000"/>
        </w:tabs>
        <w:spacing w:line="261" w:lineRule="auto"/>
        <w:ind w:left="2000" w:right="1228"/>
        <w:rPr>
          <w:sz w:val="18"/>
        </w:rPr>
      </w:pPr>
      <w:r>
        <w:rPr>
          <w:color w:val="231F20"/>
          <w:sz w:val="18"/>
        </w:rPr>
        <w:t>The</w:t>
      </w:r>
      <w:r>
        <w:rPr>
          <w:color w:val="231F20"/>
          <w:spacing w:val="-5"/>
          <w:sz w:val="18"/>
        </w:rPr>
        <w:t xml:space="preserve"> </w:t>
      </w:r>
      <w:r>
        <w:rPr>
          <w:color w:val="231F20"/>
          <w:sz w:val="18"/>
        </w:rPr>
        <w:t>Complainant</w:t>
      </w:r>
      <w:r>
        <w:rPr>
          <w:color w:val="231F20"/>
          <w:spacing w:val="-4"/>
          <w:sz w:val="18"/>
        </w:rPr>
        <w:t xml:space="preserve"> </w:t>
      </w:r>
      <w:r>
        <w:rPr>
          <w:color w:val="231F20"/>
          <w:sz w:val="18"/>
        </w:rPr>
        <w:t>notifies</w:t>
      </w:r>
      <w:r>
        <w:rPr>
          <w:color w:val="231F20"/>
          <w:spacing w:val="-5"/>
          <w:sz w:val="18"/>
        </w:rPr>
        <w:t xml:space="preserve"> </w:t>
      </w:r>
      <w:r>
        <w:rPr>
          <w:color w:val="231F20"/>
          <w:sz w:val="18"/>
        </w:rPr>
        <w:t>the</w:t>
      </w:r>
      <w:r>
        <w:rPr>
          <w:color w:val="231F20"/>
          <w:spacing w:val="-4"/>
          <w:sz w:val="18"/>
        </w:rPr>
        <w:t xml:space="preserve"> </w:t>
      </w:r>
      <w:r>
        <w:rPr>
          <w:color w:val="231F20"/>
          <w:sz w:val="18"/>
        </w:rPr>
        <w:t>Title</w:t>
      </w:r>
      <w:r>
        <w:rPr>
          <w:color w:val="231F20"/>
          <w:spacing w:val="-5"/>
          <w:sz w:val="18"/>
        </w:rPr>
        <w:t xml:space="preserve"> </w:t>
      </w:r>
      <w:r>
        <w:rPr>
          <w:color w:val="231F20"/>
          <w:sz w:val="18"/>
        </w:rPr>
        <w:t>IX</w:t>
      </w:r>
      <w:r>
        <w:rPr>
          <w:color w:val="231F20"/>
          <w:spacing w:val="-4"/>
          <w:sz w:val="18"/>
        </w:rPr>
        <w:t xml:space="preserve"> </w:t>
      </w:r>
      <w:r>
        <w:rPr>
          <w:color w:val="231F20"/>
          <w:sz w:val="18"/>
        </w:rPr>
        <w:t>Coordinator</w:t>
      </w:r>
      <w:r>
        <w:rPr>
          <w:color w:val="231F20"/>
          <w:spacing w:val="-5"/>
          <w:sz w:val="18"/>
        </w:rPr>
        <w:t xml:space="preserve"> </w:t>
      </w:r>
      <w:r>
        <w:rPr>
          <w:color w:val="231F20"/>
          <w:sz w:val="18"/>
        </w:rPr>
        <w:t>in</w:t>
      </w:r>
      <w:r>
        <w:rPr>
          <w:color w:val="231F20"/>
          <w:spacing w:val="-5"/>
          <w:sz w:val="18"/>
        </w:rPr>
        <w:t xml:space="preserve"> </w:t>
      </w:r>
      <w:r>
        <w:rPr>
          <w:color w:val="231F20"/>
          <w:sz w:val="18"/>
        </w:rPr>
        <w:t>writing</w:t>
      </w:r>
      <w:r>
        <w:rPr>
          <w:color w:val="231F20"/>
          <w:spacing w:val="-4"/>
          <w:sz w:val="18"/>
        </w:rPr>
        <w:t xml:space="preserve"> </w:t>
      </w:r>
      <w:r>
        <w:rPr>
          <w:color w:val="231F20"/>
          <w:sz w:val="18"/>
        </w:rPr>
        <w:t>that</w:t>
      </w:r>
      <w:r>
        <w:rPr>
          <w:color w:val="231F20"/>
          <w:spacing w:val="-4"/>
          <w:sz w:val="18"/>
        </w:rPr>
        <w:t xml:space="preserve"> </w:t>
      </w:r>
      <w:r>
        <w:rPr>
          <w:color w:val="231F20"/>
          <w:sz w:val="18"/>
        </w:rPr>
        <w:t>they</w:t>
      </w:r>
      <w:r>
        <w:rPr>
          <w:color w:val="231F20"/>
          <w:spacing w:val="-4"/>
          <w:sz w:val="18"/>
        </w:rPr>
        <w:t xml:space="preserve"> </w:t>
      </w:r>
      <w:r>
        <w:rPr>
          <w:color w:val="231F20"/>
          <w:sz w:val="18"/>
        </w:rPr>
        <w:t>wish</w:t>
      </w:r>
      <w:r>
        <w:rPr>
          <w:color w:val="231F20"/>
          <w:spacing w:val="-4"/>
          <w:sz w:val="18"/>
        </w:rPr>
        <w:t xml:space="preserve"> </w:t>
      </w:r>
      <w:r>
        <w:rPr>
          <w:color w:val="231F20"/>
          <w:sz w:val="18"/>
        </w:rPr>
        <w:t>to</w:t>
      </w:r>
      <w:r>
        <w:rPr>
          <w:color w:val="231F20"/>
          <w:spacing w:val="-5"/>
          <w:sz w:val="18"/>
        </w:rPr>
        <w:t xml:space="preserve"> </w:t>
      </w:r>
      <w:r>
        <w:rPr>
          <w:color w:val="231F20"/>
          <w:sz w:val="18"/>
        </w:rPr>
        <w:t>withdraw</w:t>
      </w:r>
      <w:r>
        <w:rPr>
          <w:color w:val="231F20"/>
          <w:spacing w:val="-4"/>
          <w:sz w:val="18"/>
        </w:rPr>
        <w:t xml:space="preserve"> </w:t>
      </w:r>
      <w:r>
        <w:rPr>
          <w:color w:val="231F20"/>
          <w:sz w:val="18"/>
        </w:rPr>
        <w:t>their</w:t>
      </w:r>
      <w:r>
        <w:rPr>
          <w:color w:val="231F20"/>
          <w:spacing w:val="-4"/>
          <w:sz w:val="18"/>
        </w:rPr>
        <w:t xml:space="preserve"> </w:t>
      </w:r>
      <w:r>
        <w:rPr>
          <w:color w:val="231F20"/>
          <w:sz w:val="18"/>
        </w:rPr>
        <w:t xml:space="preserve">Formal </w:t>
      </w:r>
      <w:proofErr w:type="gramStart"/>
      <w:r>
        <w:rPr>
          <w:color w:val="231F20"/>
          <w:spacing w:val="-2"/>
          <w:sz w:val="18"/>
        </w:rPr>
        <w:t>Complaint;</w:t>
      </w:r>
      <w:proofErr w:type="gramEnd"/>
    </w:p>
    <w:p w14:paraId="76E49DB3" w14:textId="77777777" w:rsidR="00F82929" w:rsidRDefault="00567EEB">
      <w:pPr>
        <w:pStyle w:val="ListParagraph"/>
        <w:numPr>
          <w:ilvl w:val="2"/>
          <w:numId w:val="6"/>
        </w:numPr>
        <w:tabs>
          <w:tab w:val="left" w:pos="1999"/>
          <w:tab w:val="left" w:pos="2000"/>
        </w:tabs>
        <w:spacing w:before="1"/>
        <w:ind w:left="2000"/>
        <w:rPr>
          <w:sz w:val="18"/>
        </w:rPr>
      </w:pPr>
      <w:r>
        <w:rPr>
          <w:color w:val="231F20"/>
          <w:sz w:val="18"/>
        </w:rPr>
        <w:t>The</w:t>
      </w:r>
      <w:r>
        <w:rPr>
          <w:color w:val="231F20"/>
          <w:spacing w:val="-7"/>
          <w:sz w:val="18"/>
        </w:rPr>
        <w:t xml:space="preserve"> </w:t>
      </w:r>
      <w:r>
        <w:rPr>
          <w:color w:val="231F20"/>
          <w:sz w:val="18"/>
        </w:rPr>
        <w:t>Respondent</w:t>
      </w:r>
      <w:r>
        <w:rPr>
          <w:color w:val="231F20"/>
          <w:spacing w:val="-3"/>
          <w:sz w:val="18"/>
        </w:rPr>
        <w:t xml:space="preserve"> </w:t>
      </w:r>
      <w:r>
        <w:rPr>
          <w:color w:val="231F20"/>
          <w:sz w:val="18"/>
        </w:rPr>
        <w:t>is</w:t>
      </w:r>
      <w:r>
        <w:rPr>
          <w:color w:val="231F20"/>
          <w:spacing w:val="-4"/>
          <w:sz w:val="18"/>
        </w:rPr>
        <w:t xml:space="preserve"> </w:t>
      </w:r>
      <w:r>
        <w:rPr>
          <w:color w:val="231F20"/>
          <w:sz w:val="18"/>
        </w:rPr>
        <w:t>no</w:t>
      </w:r>
      <w:r>
        <w:rPr>
          <w:color w:val="231F20"/>
          <w:spacing w:val="-5"/>
          <w:sz w:val="18"/>
        </w:rPr>
        <w:t xml:space="preserve"> </w:t>
      </w:r>
      <w:r>
        <w:rPr>
          <w:color w:val="231F20"/>
          <w:sz w:val="18"/>
        </w:rPr>
        <w:t>longer</w:t>
      </w:r>
      <w:r>
        <w:rPr>
          <w:color w:val="231F20"/>
          <w:spacing w:val="-3"/>
          <w:sz w:val="18"/>
        </w:rPr>
        <w:t xml:space="preserve"> </w:t>
      </w:r>
      <w:r>
        <w:rPr>
          <w:color w:val="231F20"/>
          <w:sz w:val="18"/>
        </w:rPr>
        <w:t>enrolled</w:t>
      </w:r>
      <w:r>
        <w:rPr>
          <w:color w:val="231F20"/>
          <w:spacing w:val="-4"/>
          <w:sz w:val="18"/>
        </w:rPr>
        <w:t xml:space="preserve"> </w:t>
      </w:r>
      <w:r>
        <w:rPr>
          <w:color w:val="231F20"/>
          <w:sz w:val="18"/>
        </w:rPr>
        <w:t>in</w:t>
      </w:r>
      <w:r>
        <w:rPr>
          <w:color w:val="231F20"/>
          <w:spacing w:val="-5"/>
          <w:sz w:val="18"/>
        </w:rPr>
        <w:t xml:space="preserve"> </w:t>
      </w:r>
      <w:r>
        <w:rPr>
          <w:color w:val="231F20"/>
          <w:sz w:val="18"/>
        </w:rPr>
        <w:t>or</w:t>
      </w:r>
      <w:r>
        <w:rPr>
          <w:color w:val="231F20"/>
          <w:spacing w:val="-4"/>
          <w:sz w:val="18"/>
        </w:rPr>
        <w:t xml:space="preserve"> </w:t>
      </w:r>
      <w:r>
        <w:rPr>
          <w:color w:val="231F20"/>
          <w:sz w:val="18"/>
        </w:rPr>
        <w:t>employed</w:t>
      </w:r>
      <w:r>
        <w:rPr>
          <w:color w:val="231F20"/>
          <w:spacing w:val="-3"/>
          <w:sz w:val="18"/>
        </w:rPr>
        <w:t xml:space="preserve"> </w:t>
      </w:r>
      <w:r>
        <w:rPr>
          <w:color w:val="231F20"/>
          <w:sz w:val="18"/>
        </w:rPr>
        <w:t>by</w:t>
      </w:r>
      <w:r>
        <w:rPr>
          <w:color w:val="231F20"/>
          <w:spacing w:val="-4"/>
          <w:sz w:val="18"/>
        </w:rPr>
        <w:t xml:space="preserve"> </w:t>
      </w:r>
      <w:r>
        <w:rPr>
          <w:color w:val="231F20"/>
          <w:sz w:val="18"/>
        </w:rPr>
        <w:t>the</w:t>
      </w:r>
      <w:r>
        <w:rPr>
          <w:color w:val="231F20"/>
          <w:spacing w:val="-3"/>
          <w:sz w:val="18"/>
        </w:rPr>
        <w:t xml:space="preserve"> </w:t>
      </w:r>
      <w:r>
        <w:rPr>
          <w:color w:val="231F20"/>
          <w:sz w:val="18"/>
        </w:rPr>
        <w:t>University;</w:t>
      </w:r>
      <w:r>
        <w:rPr>
          <w:color w:val="231F20"/>
          <w:spacing w:val="-4"/>
          <w:sz w:val="18"/>
        </w:rPr>
        <w:t xml:space="preserve"> </w:t>
      </w:r>
      <w:r>
        <w:rPr>
          <w:color w:val="231F20"/>
          <w:spacing w:val="-5"/>
          <w:sz w:val="18"/>
        </w:rPr>
        <w:t>or</w:t>
      </w:r>
    </w:p>
    <w:p w14:paraId="76E49DB4" w14:textId="0FD932B1" w:rsidR="00F82929" w:rsidRDefault="00567EEB">
      <w:pPr>
        <w:pStyle w:val="ListParagraph"/>
        <w:numPr>
          <w:ilvl w:val="2"/>
          <w:numId w:val="6"/>
        </w:numPr>
        <w:tabs>
          <w:tab w:val="left" w:pos="2000"/>
        </w:tabs>
        <w:spacing w:line="261" w:lineRule="auto"/>
        <w:ind w:left="2000" w:right="1047"/>
        <w:rPr>
          <w:sz w:val="18"/>
        </w:rPr>
      </w:pPr>
      <w:r>
        <w:rPr>
          <w:color w:val="231F20"/>
          <w:sz w:val="18"/>
        </w:rPr>
        <w:t>Specific</w:t>
      </w:r>
      <w:r>
        <w:rPr>
          <w:color w:val="231F20"/>
          <w:spacing w:val="-7"/>
          <w:sz w:val="18"/>
        </w:rPr>
        <w:t xml:space="preserve"> </w:t>
      </w:r>
      <w:r>
        <w:rPr>
          <w:color w:val="231F20"/>
          <w:sz w:val="18"/>
        </w:rPr>
        <w:t>circumstances</w:t>
      </w:r>
      <w:r>
        <w:rPr>
          <w:color w:val="231F20"/>
          <w:spacing w:val="-7"/>
          <w:sz w:val="18"/>
        </w:rPr>
        <w:t xml:space="preserve"> </w:t>
      </w:r>
      <w:r>
        <w:rPr>
          <w:color w:val="231F20"/>
          <w:sz w:val="18"/>
        </w:rPr>
        <w:t>prevent</w:t>
      </w:r>
      <w:r>
        <w:rPr>
          <w:color w:val="231F20"/>
          <w:spacing w:val="-7"/>
          <w:sz w:val="18"/>
        </w:rPr>
        <w:t xml:space="preserve"> </w:t>
      </w:r>
      <w:r>
        <w:rPr>
          <w:color w:val="231F20"/>
          <w:sz w:val="18"/>
        </w:rPr>
        <w:t>the</w:t>
      </w:r>
      <w:r>
        <w:rPr>
          <w:color w:val="231F20"/>
          <w:spacing w:val="-7"/>
          <w:sz w:val="18"/>
        </w:rPr>
        <w:t xml:space="preserve"> </w:t>
      </w:r>
      <w:r>
        <w:rPr>
          <w:color w:val="231F20"/>
          <w:sz w:val="18"/>
        </w:rPr>
        <w:t>school</w:t>
      </w:r>
      <w:r>
        <w:rPr>
          <w:color w:val="231F20"/>
          <w:spacing w:val="-7"/>
          <w:sz w:val="18"/>
        </w:rPr>
        <w:t xml:space="preserve"> </w:t>
      </w:r>
      <w:r>
        <w:rPr>
          <w:color w:val="231F20"/>
          <w:sz w:val="18"/>
        </w:rPr>
        <w:t>from</w:t>
      </w:r>
      <w:r>
        <w:rPr>
          <w:color w:val="231F20"/>
          <w:spacing w:val="-7"/>
          <w:sz w:val="18"/>
        </w:rPr>
        <w:t xml:space="preserve"> </w:t>
      </w:r>
      <w:r>
        <w:rPr>
          <w:color w:val="231F20"/>
          <w:sz w:val="18"/>
        </w:rPr>
        <w:t>gathering</w:t>
      </w:r>
      <w:r>
        <w:rPr>
          <w:color w:val="231F20"/>
          <w:spacing w:val="-7"/>
          <w:sz w:val="18"/>
        </w:rPr>
        <w:t xml:space="preserve"> </w:t>
      </w:r>
      <w:r>
        <w:rPr>
          <w:color w:val="231F20"/>
          <w:sz w:val="18"/>
        </w:rPr>
        <w:t>sufficient</w:t>
      </w:r>
      <w:r>
        <w:rPr>
          <w:color w:val="231F20"/>
          <w:spacing w:val="-7"/>
          <w:sz w:val="18"/>
        </w:rPr>
        <w:t xml:space="preserve"> </w:t>
      </w:r>
      <w:r>
        <w:rPr>
          <w:color w:val="231F20"/>
          <w:sz w:val="18"/>
        </w:rPr>
        <w:t>evidence</w:t>
      </w:r>
      <w:r>
        <w:rPr>
          <w:color w:val="231F20"/>
          <w:spacing w:val="-7"/>
          <w:sz w:val="18"/>
        </w:rPr>
        <w:t xml:space="preserve"> </w:t>
      </w:r>
      <w:r>
        <w:rPr>
          <w:color w:val="231F20"/>
          <w:sz w:val="18"/>
        </w:rPr>
        <w:t>to</w:t>
      </w:r>
      <w:r>
        <w:rPr>
          <w:color w:val="231F20"/>
          <w:spacing w:val="-7"/>
          <w:sz w:val="18"/>
        </w:rPr>
        <w:t xml:space="preserve"> </w:t>
      </w:r>
      <w:r>
        <w:rPr>
          <w:color w:val="231F20"/>
          <w:sz w:val="18"/>
        </w:rPr>
        <w:t>reach</w:t>
      </w:r>
      <w:r>
        <w:rPr>
          <w:color w:val="231F20"/>
          <w:spacing w:val="-7"/>
          <w:sz w:val="18"/>
        </w:rPr>
        <w:t xml:space="preserve"> </w:t>
      </w:r>
      <w:r>
        <w:rPr>
          <w:color w:val="231F20"/>
          <w:sz w:val="18"/>
        </w:rPr>
        <w:t>a</w:t>
      </w:r>
      <w:r>
        <w:rPr>
          <w:color w:val="231F20"/>
          <w:spacing w:val="-7"/>
          <w:sz w:val="18"/>
        </w:rPr>
        <w:t xml:space="preserve"> </w:t>
      </w:r>
      <w:r>
        <w:rPr>
          <w:color w:val="231F20"/>
          <w:sz w:val="18"/>
        </w:rPr>
        <w:t>determination about allegations (</w:t>
      </w:r>
      <w:r w:rsidR="00EE584B">
        <w:rPr>
          <w:color w:val="231F20"/>
          <w:sz w:val="18"/>
        </w:rPr>
        <w:t>e.g.,</w:t>
      </w:r>
      <w:r>
        <w:rPr>
          <w:color w:val="231F20"/>
          <w:sz w:val="18"/>
        </w:rPr>
        <w:t xml:space="preserve"> lack of participation in the investigative process by parties or witnesses).</w:t>
      </w:r>
    </w:p>
    <w:p w14:paraId="76E49DB5" w14:textId="77777777" w:rsidR="00F82929" w:rsidRDefault="00567EEB">
      <w:pPr>
        <w:pStyle w:val="ListParagraph"/>
        <w:numPr>
          <w:ilvl w:val="1"/>
          <w:numId w:val="6"/>
        </w:numPr>
        <w:tabs>
          <w:tab w:val="left" w:pos="1639"/>
          <w:tab w:val="left" w:pos="1640"/>
        </w:tabs>
        <w:spacing w:before="1" w:line="261" w:lineRule="auto"/>
        <w:ind w:left="1640" w:right="1276"/>
        <w:rPr>
          <w:sz w:val="18"/>
        </w:rPr>
      </w:pPr>
      <w:r>
        <w:rPr>
          <w:color w:val="231F20"/>
          <w:sz w:val="18"/>
        </w:rPr>
        <w:t>If</w:t>
      </w:r>
      <w:r>
        <w:rPr>
          <w:color w:val="231F20"/>
          <w:spacing w:val="-4"/>
          <w:sz w:val="18"/>
        </w:rPr>
        <w:t xml:space="preserve"> </w:t>
      </w:r>
      <w:r>
        <w:rPr>
          <w:color w:val="231F20"/>
          <w:sz w:val="18"/>
        </w:rPr>
        <w:t>the</w:t>
      </w:r>
      <w:r>
        <w:rPr>
          <w:color w:val="231F20"/>
          <w:spacing w:val="-4"/>
          <w:sz w:val="18"/>
        </w:rPr>
        <w:t xml:space="preserve"> </w:t>
      </w:r>
      <w:r>
        <w:rPr>
          <w:color w:val="231F20"/>
          <w:sz w:val="18"/>
        </w:rPr>
        <w:t>University</w:t>
      </w:r>
      <w:r>
        <w:rPr>
          <w:color w:val="231F20"/>
          <w:spacing w:val="-5"/>
          <w:sz w:val="18"/>
        </w:rPr>
        <w:t xml:space="preserve"> </w:t>
      </w:r>
      <w:r>
        <w:rPr>
          <w:color w:val="231F20"/>
          <w:sz w:val="18"/>
        </w:rPr>
        <w:t>dismisses</w:t>
      </w:r>
      <w:r>
        <w:rPr>
          <w:color w:val="231F20"/>
          <w:spacing w:val="-5"/>
          <w:sz w:val="18"/>
        </w:rPr>
        <w:t xml:space="preserve"> </w:t>
      </w:r>
      <w:r>
        <w:rPr>
          <w:color w:val="231F20"/>
          <w:sz w:val="18"/>
        </w:rPr>
        <w:t>the</w:t>
      </w:r>
      <w:r>
        <w:rPr>
          <w:color w:val="231F20"/>
          <w:spacing w:val="-4"/>
          <w:sz w:val="18"/>
        </w:rPr>
        <w:t xml:space="preserve"> </w:t>
      </w:r>
      <w:r>
        <w:rPr>
          <w:color w:val="231F20"/>
          <w:sz w:val="18"/>
        </w:rPr>
        <w:t>Formal</w:t>
      </w:r>
      <w:r>
        <w:rPr>
          <w:color w:val="231F20"/>
          <w:spacing w:val="-5"/>
          <w:sz w:val="18"/>
        </w:rPr>
        <w:t xml:space="preserve"> </w:t>
      </w:r>
      <w:r>
        <w:rPr>
          <w:color w:val="231F20"/>
          <w:sz w:val="18"/>
        </w:rPr>
        <w:t>Complaint</w:t>
      </w:r>
      <w:r>
        <w:rPr>
          <w:color w:val="231F20"/>
          <w:spacing w:val="-4"/>
          <w:sz w:val="18"/>
        </w:rPr>
        <w:t xml:space="preserve"> </w:t>
      </w:r>
      <w:r>
        <w:rPr>
          <w:color w:val="231F20"/>
          <w:sz w:val="18"/>
        </w:rPr>
        <w:t>for</w:t>
      </w:r>
      <w:r>
        <w:rPr>
          <w:color w:val="231F20"/>
          <w:spacing w:val="-5"/>
          <w:sz w:val="18"/>
        </w:rPr>
        <w:t xml:space="preserve"> </w:t>
      </w:r>
      <w:r>
        <w:rPr>
          <w:color w:val="231F20"/>
          <w:sz w:val="18"/>
        </w:rPr>
        <w:t>any</w:t>
      </w:r>
      <w:r>
        <w:rPr>
          <w:color w:val="231F20"/>
          <w:spacing w:val="-4"/>
          <w:sz w:val="18"/>
        </w:rPr>
        <w:t xml:space="preserve"> </w:t>
      </w:r>
      <w:r>
        <w:rPr>
          <w:color w:val="231F20"/>
          <w:sz w:val="18"/>
        </w:rPr>
        <w:t>reason,</w:t>
      </w:r>
      <w:r>
        <w:rPr>
          <w:color w:val="231F20"/>
          <w:spacing w:val="-4"/>
          <w:sz w:val="18"/>
        </w:rPr>
        <w:t xml:space="preserve"> </w:t>
      </w:r>
      <w:r>
        <w:rPr>
          <w:color w:val="231F20"/>
          <w:sz w:val="18"/>
        </w:rPr>
        <w:t>either</w:t>
      </w:r>
      <w:r>
        <w:rPr>
          <w:color w:val="231F20"/>
          <w:spacing w:val="-4"/>
          <w:sz w:val="18"/>
        </w:rPr>
        <w:t xml:space="preserve"> </w:t>
      </w:r>
      <w:r>
        <w:rPr>
          <w:color w:val="231F20"/>
          <w:sz w:val="18"/>
        </w:rPr>
        <w:t>party</w:t>
      </w:r>
      <w:r>
        <w:rPr>
          <w:color w:val="231F20"/>
          <w:spacing w:val="-5"/>
          <w:sz w:val="18"/>
        </w:rPr>
        <w:t xml:space="preserve"> </w:t>
      </w:r>
      <w:r>
        <w:rPr>
          <w:color w:val="231F20"/>
          <w:sz w:val="18"/>
        </w:rPr>
        <w:t>may</w:t>
      </w:r>
      <w:r>
        <w:rPr>
          <w:color w:val="231F20"/>
          <w:spacing w:val="-4"/>
          <w:sz w:val="18"/>
        </w:rPr>
        <w:t xml:space="preserve"> </w:t>
      </w:r>
      <w:r>
        <w:rPr>
          <w:color w:val="231F20"/>
          <w:sz w:val="18"/>
        </w:rPr>
        <w:t>appeal</w:t>
      </w:r>
      <w:r>
        <w:rPr>
          <w:color w:val="231F20"/>
          <w:spacing w:val="-5"/>
          <w:sz w:val="18"/>
        </w:rPr>
        <w:t xml:space="preserve"> </w:t>
      </w:r>
      <w:r>
        <w:rPr>
          <w:color w:val="231F20"/>
          <w:sz w:val="18"/>
        </w:rPr>
        <w:t>the</w:t>
      </w:r>
      <w:r>
        <w:rPr>
          <w:color w:val="231F20"/>
          <w:spacing w:val="-4"/>
          <w:sz w:val="18"/>
        </w:rPr>
        <w:t xml:space="preserve"> </w:t>
      </w:r>
      <w:r>
        <w:rPr>
          <w:color w:val="231F20"/>
          <w:sz w:val="18"/>
        </w:rPr>
        <w:t>decision</w:t>
      </w:r>
      <w:r>
        <w:rPr>
          <w:color w:val="231F20"/>
          <w:spacing w:val="-5"/>
          <w:sz w:val="18"/>
        </w:rPr>
        <w:t xml:space="preserve"> </w:t>
      </w:r>
      <w:r>
        <w:rPr>
          <w:color w:val="231F20"/>
          <w:sz w:val="18"/>
        </w:rPr>
        <w:t>as outlined in this policy’s appeals process.</w:t>
      </w:r>
    </w:p>
    <w:p w14:paraId="76E49DB6" w14:textId="77777777" w:rsidR="00F82929" w:rsidRDefault="00F82929">
      <w:pPr>
        <w:pStyle w:val="BodyText"/>
        <w:spacing w:before="9"/>
        <w:rPr>
          <w:sz w:val="19"/>
        </w:rPr>
      </w:pPr>
    </w:p>
    <w:p w14:paraId="76E49DB7" w14:textId="77777777" w:rsidR="00F82929" w:rsidRDefault="00567EEB">
      <w:pPr>
        <w:pStyle w:val="ListParagraph"/>
        <w:numPr>
          <w:ilvl w:val="0"/>
          <w:numId w:val="6"/>
        </w:numPr>
        <w:tabs>
          <w:tab w:val="left" w:pos="920"/>
        </w:tabs>
        <w:spacing w:before="0"/>
        <w:ind w:left="920"/>
        <w:rPr>
          <w:sz w:val="18"/>
        </w:rPr>
      </w:pPr>
      <w:r>
        <w:rPr>
          <w:color w:val="231F20"/>
          <w:sz w:val="18"/>
        </w:rPr>
        <w:t>INFORMAL</w:t>
      </w:r>
      <w:r>
        <w:rPr>
          <w:color w:val="231F20"/>
          <w:spacing w:val="-7"/>
          <w:sz w:val="18"/>
        </w:rPr>
        <w:t xml:space="preserve"> </w:t>
      </w:r>
      <w:r>
        <w:rPr>
          <w:color w:val="231F20"/>
          <w:spacing w:val="-2"/>
          <w:sz w:val="18"/>
        </w:rPr>
        <w:t>RESOLUTION</w:t>
      </w:r>
    </w:p>
    <w:p w14:paraId="76E49DB8" w14:textId="77777777" w:rsidR="00F82929" w:rsidRDefault="00567EEB">
      <w:pPr>
        <w:pStyle w:val="ListParagraph"/>
        <w:numPr>
          <w:ilvl w:val="1"/>
          <w:numId w:val="6"/>
        </w:numPr>
        <w:tabs>
          <w:tab w:val="left" w:pos="1639"/>
          <w:tab w:val="left" w:pos="1640"/>
        </w:tabs>
        <w:spacing w:before="21"/>
        <w:ind w:left="1640"/>
        <w:rPr>
          <w:sz w:val="18"/>
        </w:rPr>
      </w:pPr>
      <w:r>
        <w:rPr>
          <w:color w:val="231F20"/>
          <w:sz w:val="18"/>
        </w:rPr>
        <w:t>Informal</w:t>
      </w:r>
      <w:r>
        <w:rPr>
          <w:color w:val="231F20"/>
          <w:spacing w:val="-7"/>
          <w:sz w:val="18"/>
        </w:rPr>
        <w:t xml:space="preserve"> </w:t>
      </w:r>
      <w:r>
        <w:rPr>
          <w:color w:val="231F20"/>
          <w:sz w:val="18"/>
        </w:rPr>
        <w:t>resolution</w:t>
      </w:r>
      <w:r>
        <w:rPr>
          <w:color w:val="231F20"/>
          <w:spacing w:val="-5"/>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z w:val="18"/>
        </w:rPr>
        <w:t>utilized</w:t>
      </w:r>
      <w:r>
        <w:rPr>
          <w:color w:val="231F20"/>
          <w:spacing w:val="-5"/>
          <w:sz w:val="18"/>
        </w:rPr>
        <w:t xml:space="preserve"> </w:t>
      </w:r>
      <w:r>
        <w:rPr>
          <w:color w:val="231F20"/>
          <w:sz w:val="18"/>
        </w:rPr>
        <w:t>in</w:t>
      </w:r>
      <w:r>
        <w:rPr>
          <w:color w:val="231F20"/>
          <w:spacing w:val="-6"/>
          <w:sz w:val="18"/>
        </w:rPr>
        <w:t xml:space="preserve"> </w:t>
      </w:r>
      <w:r>
        <w:rPr>
          <w:color w:val="231F20"/>
          <w:sz w:val="18"/>
        </w:rPr>
        <w:t>some</w:t>
      </w:r>
      <w:r>
        <w:rPr>
          <w:color w:val="231F20"/>
          <w:spacing w:val="-6"/>
          <w:sz w:val="18"/>
        </w:rPr>
        <w:t xml:space="preserve"> </w:t>
      </w:r>
      <w:r>
        <w:rPr>
          <w:color w:val="231F20"/>
          <w:sz w:val="18"/>
        </w:rPr>
        <w:t>circumstances</w:t>
      </w:r>
      <w:r>
        <w:rPr>
          <w:color w:val="231F20"/>
          <w:spacing w:val="-6"/>
          <w:sz w:val="18"/>
        </w:rPr>
        <w:t xml:space="preserve"> </w:t>
      </w:r>
      <w:r>
        <w:rPr>
          <w:color w:val="231F20"/>
          <w:sz w:val="18"/>
        </w:rPr>
        <w:t>if</w:t>
      </w:r>
      <w:r>
        <w:rPr>
          <w:color w:val="231F20"/>
          <w:spacing w:val="-6"/>
          <w:sz w:val="18"/>
        </w:rPr>
        <w:t xml:space="preserve"> </w:t>
      </w:r>
      <w:r>
        <w:rPr>
          <w:color w:val="231F20"/>
          <w:sz w:val="18"/>
        </w:rPr>
        <w:t>a</w:t>
      </w:r>
      <w:r>
        <w:rPr>
          <w:color w:val="231F20"/>
          <w:spacing w:val="-6"/>
          <w:sz w:val="18"/>
        </w:rPr>
        <w:t xml:space="preserve"> </w:t>
      </w:r>
      <w:r>
        <w:rPr>
          <w:color w:val="231F20"/>
          <w:sz w:val="18"/>
        </w:rPr>
        <w:t>Formal</w:t>
      </w:r>
      <w:r>
        <w:rPr>
          <w:color w:val="231F20"/>
          <w:spacing w:val="-7"/>
          <w:sz w:val="18"/>
        </w:rPr>
        <w:t xml:space="preserve"> </w:t>
      </w:r>
      <w:r>
        <w:rPr>
          <w:color w:val="231F20"/>
          <w:sz w:val="18"/>
        </w:rPr>
        <w:t>Complaint</w:t>
      </w:r>
      <w:r>
        <w:rPr>
          <w:color w:val="231F20"/>
          <w:spacing w:val="-5"/>
          <w:sz w:val="18"/>
        </w:rPr>
        <w:t xml:space="preserve"> </w:t>
      </w:r>
      <w:r>
        <w:rPr>
          <w:color w:val="231F20"/>
          <w:sz w:val="18"/>
        </w:rPr>
        <w:t>is</w:t>
      </w:r>
      <w:r>
        <w:rPr>
          <w:color w:val="231F20"/>
          <w:spacing w:val="-6"/>
          <w:sz w:val="18"/>
        </w:rPr>
        <w:t xml:space="preserve"> </w:t>
      </w:r>
      <w:r>
        <w:rPr>
          <w:color w:val="231F20"/>
          <w:spacing w:val="-2"/>
          <w:sz w:val="18"/>
        </w:rPr>
        <w:t>filed.</w:t>
      </w:r>
    </w:p>
    <w:p w14:paraId="76E49DB9" w14:textId="77777777" w:rsidR="00F82929" w:rsidRDefault="00567EEB">
      <w:pPr>
        <w:pStyle w:val="ListParagraph"/>
        <w:numPr>
          <w:ilvl w:val="1"/>
          <w:numId w:val="6"/>
        </w:numPr>
        <w:tabs>
          <w:tab w:val="left" w:pos="1639"/>
          <w:tab w:val="left" w:pos="1640"/>
        </w:tabs>
        <w:ind w:left="1640"/>
        <w:rPr>
          <w:sz w:val="18"/>
        </w:rPr>
      </w:pPr>
      <w:r>
        <w:rPr>
          <w:color w:val="231F20"/>
          <w:sz w:val="18"/>
        </w:rPr>
        <w:t>The</w:t>
      </w:r>
      <w:r>
        <w:rPr>
          <w:color w:val="231F20"/>
          <w:spacing w:val="-5"/>
          <w:sz w:val="18"/>
        </w:rPr>
        <w:t xml:space="preserve"> </w:t>
      </w:r>
      <w:r>
        <w:rPr>
          <w:color w:val="231F20"/>
          <w:sz w:val="18"/>
        </w:rPr>
        <w:t>usage</w:t>
      </w:r>
      <w:r>
        <w:rPr>
          <w:color w:val="231F20"/>
          <w:spacing w:val="-4"/>
          <w:sz w:val="18"/>
        </w:rPr>
        <w:t xml:space="preserve"> </w:t>
      </w:r>
      <w:r>
        <w:rPr>
          <w:color w:val="231F20"/>
          <w:sz w:val="18"/>
        </w:rPr>
        <w:t>of</w:t>
      </w:r>
      <w:r>
        <w:rPr>
          <w:color w:val="231F20"/>
          <w:spacing w:val="-5"/>
          <w:sz w:val="18"/>
        </w:rPr>
        <w:t xml:space="preserve"> </w:t>
      </w:r>
      <w:r>
        <w:rPr>
          <w:color w:val="231F20"/>
          <w:sz w:val="18"/>
        </w:rPr>
        <w:t>an</w:t>
      </w:r>
      <w:r>
        <w:rPr>
          <w:color w:val="231F20"/>
          <w:spacing w:val="-5"/>
          <w:sz w:val="18"/>
        </w:rPr>
        <w:t xml:space="preserve"> </w:t>
      </w:r>
      <w:r>
        <w:rPr>
          <w:color w:val="231F20"/>
          <w:sz w:val="18"/>
        </w:rPr>
        <w:t>informal</w:t>
      </w:r>
      <w:r>
        <w:rPr>
          <w:color w:val="231F20"/>
          <w:spacing w:val="-5"/>
          <w:sz w:val="18"/>
        </w:rPr>
        <w:t xml:space="preserve"> </w:t>
      </w:r>
      <w:r>
        <w:rPr>
          <w:color w:val="231F20"/>
          <w:sz w:val="18"/>
        </w:rPr>
        <w:t>resolution</w:t>
      </w:r>
      <w:r>
        <w:rPr>
          <w:color w:val="231F20"/>
          <w:spacing w:val="-4"/>
          <w:sz w:val="18"/>
        </w:rPr>
        <w:t xml:space="preserve"> </w:t>
      </w:r>
      <w:r>
        <w:rPr>
          <w:color w:val="231F20"/>
          <w:sz w:val="18"/>
        </w:rPr>
        <w:t>process</w:t>
      </w:r>
      <w:r>
        <w:rPr>
          <w:color w:val="231F20"/>
          <w:spacing w:val="-4"/>
          <w:sz w:val="18"/>
        </w:rPr>
        <w:t xml:space="preserve"> </w:t>
      </w:r>
      <w:r>
        <w:rPr>
          <w:color w:val="231F20"/>
          <w:sz w:val="18"/>
        </w:rPr>
        <w:t>is</w:t>
      </w:r>
      <w:r>
        <w:rPr>
          <w:color w:val="231F20"/>
          <w:spacing w:val="-5"/>
          <w:sz w:val="18"/>
        </w:rPr>
        <w:t xml:space="preserve"> </w:t>
      </w:r>
      <w:r>
        <w:rPr>
          <w:color w:val="231F20"/>
          <w:sz w:val="18"/>
        </w:rPr>
        <w:t>limited</w:t>
      </w:r>
      <w:r>
        <w:rPr>
          <w:color w:val="231F20"/>
          <w:spacing w:val="-4"/>
          <w:sz w:val="18"/>
        </w:rPr>
        <w:t xml:space="preserve"> </w:t>
      </w:r>
      <w:r>
        <w:rPr>
          <w:color w:val="231F20"/>
          <w:sz w:val="18"/>
        </w:rPr>
        <w:t>in</w:t>
      </w:r>
      <w:r>
        <w:rPr>
          <w:color w:val="231F20"/>
          <w:spacing w:val="-5"/>
          <w:sz w:val="18"/>
        </w:rPr>
        <w:t xml:space="preserve"> </w:t>
      </w:r>
      <w:proofErr w:type="gramStart"/>
      <w:r>
        <w:rPr>
          <w:color w:val="231F20"/>
          <w:sz w:val="18"/>
        </w:rPr>
        <w:t>a</w:t>
      </w:r>
      <w:r>
        <w:rPr>
          <w:color w:val="231F20"/>
          <w:spacing w:val="-5"/>
          <w:sz w:val="18"/>
        </w:rPr>
        <w:t xml:space="preserve"> </w:t>
      </w:r>
      <w:r>
        <w:rPr>
          <w:color w:val="231F20"/>
          <w:sz w:val="18"/>
        </w:rPr>
        <w:t>number</w:t>
      </w:r>
      <w:r>
        <w:rPr>
          <w:color w:val="231F20"/>
          <w:spacing w:val="-4"/>
          <w:sz w:val="18"/>
        </w:rPr>
        <w:t xml:space="preserve"> </w:t>
      </w:r>
      <w:r>
        <w:rPr>
          <w:color w:val="231F20"/>
          <w:sz w:val="18"/>
        </w:rPr>
        <w:t>of</w:t>
      </w:r>
      <w:proofErr w:type="gramEnd"/>
      <w:r>
        <w:rPr>
          <w:color w:val="231F20"/>
          <w:spacing w:val="-5"/>
          <w:sz w:val="18"/>
        </w:rPr>
        <w:t xml:space="preserve"> </w:t>
      </w:r>
      <w:r>
        <w:rPr>
          <w:color w:val="231F20"/>
          <w:spacing w:val="-2"/>
          <w:sz w:val="18"/>
        </w:rPr>
        <w:t>ways:</w:t>
      </w:r>
    </w:p>
    <w:p w14:paraId="76E49DBA" w14:textId="77777777" w:rsidR="00F82929" w:rsidRDefault="00567EEB">
      <w:pPr>
        <w:pStyle w:val="ListParagraph"/>
        <w:numPr>
          <w:ilvl w:val="2"/>
          <w:numId w:val="6"/>
        </w:numPr>
        <w:tabs>
          <w:tab w:val="left" w:pos="1999"/>
          <w:tab w:val="left" w:pos="2000"/>
        </w:tabs>
        <w:ind w:left="2000"/>
        <w:rPr>
          <w:sz w:val="18"/>
        </w:rPr>
      </w:pPr>
      <w:r>
        <w:rPr>
          <w:color w:val="231F20"/>
          <w:sz w:val="18"/>
        </w:rPr>
        <w:t>Informal</w:t>
      </w:r>
      <w:r>
        <w:rPr>
          <w:color w:val="231F20"/>
          <w:spacing w:val="-5"/>
          <w:sz w:val="18"/>
        </w:rPr>
        <w:t xml:space="preserve"> </w:t>
      </w:r>
      <w:r>
        <w:rPr>
          <w:color w:val="231F20"/>
          <w:sz w:val="18"/>
        </w:rPr>
        <w:t>resolution</w:t>
      </w:r>
      <w:r>
        <w:rPr>
          <w:color w:val="231F20"/>
          <w:spacing w:val="-3"/>
          <w:sz w:val="18"/>
        </w:rPr>
        <w:t xml:space="preserve"> </w:t>
      </w:r>
      <w:r>
        <w:rPr>
          <w:color w:val="231F20"/>
          <w:sz w:val="18"/>
        </w:rPr>
        <w:t>is</w:t>
      </w:r>
      <w:r>
        <w:rPr>
          <w:color w:val="231F20"/>
          <w:spacing w:val="-4"/>
          <w:sz w:val="18"/>
        </w:rPr>
        <w:t xml:space="preserve"> </w:t>
      </w:r>
      <w:r>
        <w:rPr>
          <w:color w:val="231F20"/>
          <w:sz w:val="18"/>
        </w:rPr>
        <w:t>unavailable</w:t>
      </w:r>
      <w:r>
        <w:rPr>
          <w:color w:val="231F20"/>
          <w:spacing w:val="-5"/>
          <w:sz w:val="18"/>
        </w:rPr>
        <w:t xml:space="preserve"> </w:t>
      </w:r>
      <w:r>
        <w:rPr>
          <w:color w:val="231F20"/>
          <w:sz w:val="18"/>
        </w:rPr>
        <w:t>if</w:t>
      </w:r>
      <w:r>
        <w:rPr>
          <w:color w:val="231F20"/>
          <w:spacing w:val="-4"/>
          <w:sz w:val="18"/>
        </w:rPr>
        <w:t xml:space="preserve"> </w:t>
      </w:r>
      <w:r>
        <w:rPr>
          <w:color w:val="231F20"/>
          <w:sz w:val="18"/>
        </w:rPr>
        <w:t>the</w:t>
      </w:r>
      <w:r>
        <w:rPr>
          <w:color w:val="231F20"/>
          <w:spacing w:val="-3"/>
          <w:sz w:val="18"/>
        </w:rPr>
        <w:t xml:space="preserve"> </w:t>
      </w:r>
      <w:r>
        <w:rPr>
          <w:color w:val="231F20"/>
          <w:sz w:val="18"/>
        </w:rPr>
        <w:t>Respondent</w:t>
      </w:r>
      <w:r>
        <w:rPr>
          <w:color w:val="231F20"/>
          <w:spacing w:val="-4"/>
          <w:sz w:val="18"/>
        </w:rPr>
        <w:t xml:space="preserve"> </w:t>
      </w:r>
      <w:r>
        <w:rPr>
          <w:color w:val="231F20"/>
          <w:sz w:val="18"/>
        </w:rPr>
        <w:t>is</w:t>
      </w:r>
      <w:r>
        <w:rPr>
          <w:color w:val="231F20"/>
          <w:spacing w:val="-4"/>
          <w:sz w:val="18"/>
        </w:rPr>
        <w:t xml:space="preserve"> </w:t>
      </w:r>
      <w:r>
        <w:rPr>
          <w:color w:val="231F20"/>
          <w:sz w:val="18"/>
        </w:rPr>
        <w:t>an</w:t>
      </w:r>
      <w:r>
        <w:rPr>
          <w:color w:val="231F20"/>
          <w:spacing w:val="-4"/>
          <w:sz w:val="18"/>
        </w:rPr>
        <w:t xml:space="preserve"> </w:t>
      </w:r>
      <w:r>
        <w:rPr>
          <w:color w:val="231F20"/>
          <w:sz w:val="18"/>
        </w:rPr>
        <w:t>employee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pacing w:val="-2"/>
          <w:sz w:val="18"/>
        </w:rPr>
        <w:t>school.</w:t>
      </w:r>
    </w:p>
    <w:p w14:paraId="76E49DBB" w14:textId="77777777" w:rsidR="00F82929" w:rsidRDefault="00567EEB">
      <w:pPr>
        <w:pStyle w:val="ListParagraph"/>
        <w:numPr>
          <w:ilvl w:val="2"/>
          <w:numId w:val="6"/>
        </w:numPr>
        <w:tabs>
          <w:tab w:val="left" w:pos="1999"/>
          <w:tab w:val="left" w:pos="2000"/>
        </w:tabs>
        <w:spacing w:before="21"/>
        <w:ind w:left="2000"/>
        <w:rPr>
          <w:sz w:val="18"/>
        </w:rPr>
      </w:pPr>
      <w:r>
        <w:rPr>
          <w:color w:val="231F20"/>
          <w:sz w:val="18"/>
        </w:rPr>
        <w:t>Informal</w:t>
      </w:r>
      <w:r>
        <w:rPr>
          <w:color w:val="231F20"/>
          <w:spacing w:val="-6"/>
          <w:sz w:val="18"/>
        </w:rPr>
        <w:t xml:space="preserve"> </w:t>
      </w:r>
      <w:r>
        <w:rPr>
          <w:color w:val="231F20"/>
          <w:sz w:val="18"/>
        </w:rPr>
        <w:t>resolution</w:t>
      </w:r>
      <w:r>
        <w:rPr>
          <w:color w:val="231F20"/>
          <w:spacing w:val="-5"/>
          <w:sz w:val="18"/>
        </w:rPr>
        <w:t xml:space="preserve"> </w:t>
      </w:r>
      <w:r>
        <w:rPr>
          <w:color w:val="231F20"/>
          <w:sz w:val="18"/>
        </w:rPr>
        <w:t>may</w:t>
      </w:r>
      <w:r>
        <w:rPr>
          <w:color w:val="231F20"/>
          <w:spacing w:val="-5"/>
          <w:sz w:val="18"/>
        </w:rPr>
        <w:t xml:space="preserve"> </w:t>
      </w:r>
      <w:r>
        <w:rPr>
          <w:color w:val="231F20"/>
          <w:sz w:val="18"/>
        </w:rPr>
        <w:t>only</w:t>
      </w:r>
      <w:r>
        <w:rPr>
          <w:color w:val="231F20"/>
          <w:spacing w:val="-5"/>
          <w:sz w:val="18"/>
        </w:rPr>
        <w:t xml:space="preserve"> </w:t>
      </w:r>
      <w:r>
        <w:rPr>
          <w:color w:val="231F20"/>
          <w:sz w:val="18"/>
        </w:rPr>
        <w:t>be</w:t>
      </w:r>
      <w:r>
        <w:rPr>
          <w:color w:val="231F20"/>
          <w:spacing w:val="-6"/>
          <w:sz w:val="18"/>
        </w:rPr>
        <w:t xml:space="preserve"> </w:t>
      </w:r>
      <w:r>
        <w:rPr>
          <w:color w:val="231F20"/>
          <w:sz w:val="18"/>
        </w:rPr>
        <w:t>used</w:t>
      </w:r>
      <w:r>
        <w:rPr>
          <w:color w:val="231F20"/>
          <w:spacing w:val="-6"/>
          <w:sz w:val="18"/>
        </w:rPr>
        <w:t xml:space="preserve"> </w:t>
      </w:r>
      <w:r>
        <w:rPr>
          <w:color w:val="231F20"/>
          <w:sz w:val="18"/>
        </w:rPr>
        <w:t>if</w:t>
      </w:r>
      <w:r>
        <w:rPr>
          <w:color w:val="231F20"/>
          <w:spacing w:val="-5"/>
          <w:sz w:val="18"/>
        </w:rPr>
        <w:t xml:space="preserve"> </w:t>
      </w:r>
      <w:proofErr w:type="gramStart"/>
      <w:r>
        <w:rPr>
          <w:color w:val="231F20"/>
          <w:sz w:val="18"/>
        </w:rPr>
        <w:t>any</w:t>
      </w:r>
      <w:r>
        <w:rPr>
          <w:color w:val="231F20"/>
          <w:spacing w:val="-5"/>
          <w:sz w:val="18"/>
        </w:rPr>
        <w:t xml:space="preserve"> </w:t>
      </w:r>
      <w:r>
        <w:rPr>
          <w:color w:val="231F20"/>
          <w:sz w:val="18"/>
        </w:rPr>
        <w:t>and</w:t>
      </w:r>
      <w:r>
        <w:rPr>
          <w:color w:val="231F20"/>
          <w:spacing w:val="-6"/>
          <w:sz w:val="18"/>
        </w:rPr>
        <w:t xml:space="preserve"> </w:t>
      </w:r>
      <w:r>
        <w:rPr>
          <w:color w:val="231F20"/>
          <w:sz w:val="18"/>
        </w:rPr>
        <w:t>all</w:t>
      </w:r>
      <w:proofErr w:type="gramEnd"/>
      <w:r>
        <w:rPr>
          <w:color w:val="231F20"/>
          <w:spacing w:val="-5"/>
          <w:sz w:val="18"/>
        </w:rPr>
        <w:t xml:space="preserve"> </w:t>
      </w:r>
      <w:r>
        <w:rPr>
          <w:color w:val="231F20"/>
          <w:sz w:val="18"/>
        </w:rPr>
        <w:t>parties</w:t>
      </w:r>
      <w:r>
        <w:rPr>
          <w:color w:val="231F20"/>
          <w:spacing w:val="-6"/>
          <w:sz w:val="18"/>
        </w:rPr>
        <w:t xml:space="preserve"> </w:t>
      </w:r>
      <w:r>
        <w:rPr>
          <w:color w:val="231F20"/>
          <w:sz w:val="18"/>
        </w:rPr>
        <w:t>of</w:t>
      </w:r>
      <w:r>
        <w:rPr>
          <w:color w:val="231F20"/>
          <w:spacing w:val="-5"/>
          <w:sz w:val="18"/>
        </w:rPr>
        <w:t xml:space="preserve"> </w:t>
      </w:r>
      <w:r>
        <w:rPr>
          <w:color w:val="231F20"/>
          <w:sz w:val="18"/>
        </w:rPr>
        <w:t>an</w:t>
      </w:r>
      <w:r>
        <w:rPr>
          <w:color w:val="231F20"/>
          <w:spacing w:val="-6"/>
          <w:sz w:val="18"/>
        </w:rPr>
        <w:t xml:space="preserve"> </w:t>
      </w:r>
      <w:r>
        <w:rPr>
          <w:color w:val="231F20"/>
          <w:sz w:val="18"/>
        </w:rPr>
        <w:t>investigation</w:t>
      </w:r>
      <w:r>
        <w:rPr>
          <w:color w:val="231F20"/>
          <w:spacing w:val="-6"/>
          <w:sz w:val="18"/>
        </w:rPr>
        <w:t xml:space="preserve"> </w:t>
      </w:r>
      <w:r>
        <w:rPr>
          <w:color w:val="231F20"/>
          <w:sz w:val="18"/>
        </w:rPr>
        <w:t>agree</w:t>
      </w:r>
      <w:r>
        <w:rPr>
          <w:color w:val="231F20"/>
          <w:spacing w:val="-4"/>
          <w:sz w:val="18"/>
        </w:rPr>
        <w:t xml:space="preserve"> </w:t>
      </w:r>
      <w:r>
        <w:rPr>
          <w:color w:val="231F20"/>
          <w:sz w:val="18"/>
        </w:rPr>
        <w:t>to</w:t>
      </w:r>
      <w:r>
        <w:rPr>
          <w:color w:val="231F20"/>
          <w:spacing w:val="-6"/>
          <w:sz w:val="18"/>
        </w:rPr>
        <w:t xml:space="preserve"> </w:t>
      </w:r>
      <w:r>
        <w:rPr>
          <w:color w:val="231F20"/>
          <w:spacing w:val="-5"/>
          <w:sz w:val="18"/>
        </w:rPr>
        <w:t>it.</w:t>
      </w:r>
    </w:p>
    <w:p w14:paraId="76E49DBC" w14:textId="77777777" w:rsidR="00F82929" w:rsidRDefault="00567EEB">
      <w:pPr>
        <w:pStyle w:val="ListParagraph"/>
        <w:numPr>
          <w:ilvl w:val="1"/>
          <w:numId w:val="6"/>
        </w:numPr>
        <w:tabs>
          <w:tab w:val="left" w:pos="1639"/>
          <w:tab w:val="left" w:pos="1640"/>
        </w:tabs>
        <w:spacing w:line="261" w:lineRule="auto"/>
        <w:ind w:left="1640" w:right="926"/>
        <w:rPr>
          <w:sz w:val="18"/>
        </w:rPr>
      </w:pPr>
      <w:r>
        <w:rPr>
          <w:color w:val="231F20"/>
          <w:sz w:val="18"/>
        </w:rPr>
        <w:t>In all cases, the University will inform the parties of the right to end the informal resolution process at any time.</w:t>
      </w:r>
      <w:r>
        <w:rPr>
          <w:color w:val="231F20"/>
          <w:spacing w:val="-5"/>
          <w:sz w:val="18"/>
        </w:rPr>
        <w:t xml:space="preserve"> </w:t>
      </w:r>
      <w:r>
        <w:rPr>
          <w:color w:val="231F20"/>
          <w:sz w:val="18"/>
        </w:rPr>
        <w:t>If</w:t>
      </w:r>
      <w:r>
        <w:rPr>
          <w:color w:val="231F20"/>
          <w:spacing w:val="-4"/>
          <w:sz w:val="18"/>
        </w:rPr>
        <w:t xml:space="preserve"> </w:t>
      </w:r>
      <w:r>
        <w:rPr>
          <w:color w:val="231F20"/>
          <w:sz w:val="18"/>
        </w:rPr>
        <w:t>a</w:t>
      </w:r>
      <w:r>
        <w:rPr>
          <w:color w:val="231F20"/>
          <w:spacing w:val="-5"/>
          <w:sz w:val="18"/>
        </w:rPr>
        <w:t xml:space="preserve"> </w:t>
      </w:r>
      <w:r>
        <w:rPr>
          <w:color w:val="231F20"/>
          <w:sz w:val="18"/>
        </w:rPr>
        <w:t>party</w:t>
      </w:r>
      <w:r>
        <w:rPr>
          <w:color w:val="231F20"/>
          <w:spacing w:val="-5"/>
          <w:sz w:val="18"/>
        </w:rPr>
        <w:t xml:space="preserve"> </w:t>
      </w:r>
      <w:r>
        <w:rPr>
          <w:color w:val="231F20"/>
          <w:sz w:val="18"/>
        </w:rPr>
        <w:t>chooses</w:t>
      </w:r>
      <w:r>
        <w:rPr>
          <w:color w:val="231F20"/>
          <w:spacing w:val="-4"/>
          <w:sz w:val="18"/>
        </w:rPr>
        <w:t xml:space="preserve"> </w:t>
      </w:r>
      <w:r>
        <w:rPr>
          <w:color w:val="231F20"/>
          <w:sz w:val="18"/>
        </w:rPr>
        <w:t>to</w:t>
      </w:r>
      <w:r>
        <w:rPr>
          <w:color w:val="231F20"/>
          <w:spacing w:val="-5"/>
          <w:sz w:val="18"/>
        </w:rPr>
        <w:t xml:space="preserve"> </w:t>
      </w:r>
      <w:r>
        <w:rPr>
          <w:color w:val="231F20"/>
          <w:sz w:val="18"/>
        </w:rPr>
        <w:t>end</w:t>
      </w:r>
      <w:r>
        <w:rPr>
          <w:color w:val="231F20"/>
          <w:spacing w:val="-4"/>
          <w:sz w:val="18"/>
        </w:rPr>
        <w:t xml:space="preserve"> </w:t>
      </w:r>
      <w:r>
        <w:rPr>
          <w:color w:val="231F20"/>
          <w:sz w:val="18"/>
        </w:rPr>
        <w:t>the</w:t>
      </w:r>
      <w:r>
        <w:rPr>
          <w:color w:val="231F20"/>
          <w:spacing w:val="-4"/>
          <w:sz w:val="18"/>
        </w:rPr>
        <w:t xml:space="preserve"> </w:t>
      </w:r>
      <w:r>
        <w:rPr>
          <w:color w:val="231F20"/>
          <w:sz w:val="18"/>
        </w:rPr>
        <w:t>informal</w:t>
      </w:r>
      <w:r>
        <w:rPr>
          <w:color w:val="231F20"/>
          <w:spacing w:val="-5"/>
          <w:sz w:val="18"/>
        </w:rPr>
        <w:t xml:space="preserve"> </w:t>
      </w:r>
      <w:r>
        <w:rPr>
          <w:color w:val="231F20"/>
          <w:sz w:val="18"/>
        </w:rPr>
        <w:t>resolution</w:t>
      </w:r>
      <w:r>
        <w:rPr>
          <w:color w:val="231F20"/>
          <w:spacing w:val="-4"/>
          <w:sz w:val="18"/>
        </w:rPr>
        <w:t xml:space="preserve"> </w:t>
      </w:r>
      <w:r>
        <w:rPr>
          <w:color w:val="231F20"/>
          <w:sz w:val="18"/>
        </w:rPr>
        <w:t>process,</w:t>
      </w:r>
      <w:r>
        <w:rPr>
          <w:color w:val="231F20"/>
          <w:spacing w:val="-5"/>
          <w:sz w:val="18"/>
        </w:rPr>
        <w:t xml:space="preserve"> </w:t>
      </w:r>
      <w:r>
        <w:rPr>
          <w:color w:val="231F20"/>
          <w:sz w:val="18"/>
        </w:rPr>
        <w:t>the</w:t>
      </w:r>
      <w:r>
        <w:rPr>
          <w:color w:val="231F20"/>
          <w:spacing w:val="-4"/>
          <w:sz w:val="18"/>
        </w:rPr>
        <w:t xml:space="preserve"> </w:t>
      </w:r>
      <w:r>
        <w:rPr>
          <w:color w:val="231F20"/>
          <w:sz w:val="18"/>
        </w:rPr>
        <w:t>University</w:t>
      </w:r>
      <w:r>
        <w:rPr>
          <w:color w:val="231F20"/>
          <w:spacing w:val="-5"/>
          <w:sz w:val="18"/>
        </w:rPr>
        <w:t xml:space="preserve"> </w:t>
      </w:r>
      <w:r>
        <w:rPr>
          <w:color w:val="231F20"/>
          <w:sz w:val="18"/>
        </w:rPr>
        <w:t>will</w:t>
      </w:r>
      <w:r>
        <w:rPr>
          <w:color w:val="231F20"/>
          <w:spacing w:val="-4"/>
          <w:sz w:val="18"/>
        </w:rPr>
        <w:t xml:space="preserve"> </w:t>
      </w:r>
      <w:r>
        <w:rPr>
          <w:color w:val="231F20"/>
          <w:sz w:val="18"/>
        </w:rPr>
        <w:t>inform</w:t>
      </w:r>
      <w:r>
        <w:rPr>
          <w:color w:val="231F20"/>
          <w:spacing w:val="-5"/>
          <w:sz w:val="18"/>
        </w:rPr>
        <w:t xml:space="preserve"> </w:t>
      </w:r>
      <w:r>
        <w:rPr>
          <w:color w:val="231F20"/>
          <w:sz w:val="18"/>
        </w:rPr>
        <w:t>the</w:t>
      </w:r>
      <w:r>
        <w:rPr>
          <w:color w:val="231F20"/>
          <w:spacing w:val="-4"/>
          <w:sz w:val="18"/>
        </w:rPr>
        <w:t xml:space="preserve"> </w:t>
      </w:r>
      <w:r>
        <w:rPr>
          <w:color w:val="231F20"/>
          <w:sz w:val="18"/>
        </w:rPr>
        <w:t>Complainant</w:t>
      </w:r>
      <w:r>
        <w:rPr>
          <w:color w:val="231F20"/>
          <w:spacing w:val="-4"/>
          <w:sz w:val="18"/>
        </w:rPr>
        <w:t xml:space="preserve"> </w:t>
      </w:r>
      <w:r>
        <w:rPr>
          <w:color w:val="231F20"/>
          <w:sz w:val="18"/>
        </w:rPr>
        <w:t>of options, including the option to begin the investigative resolution process.</w:t>
      </w:r>
    </w:p>
    <w:p w14:paraId="76E49DBD" w14:textId="77777777" w:rsidR="00F82929" w:rsidRDefault="00567EEB">
      <w:pPr>
        <w:pStyle w:val="ListParagraph"/>
        <w:numPr>
          <w:ilvl w:val="1"/>
          <w:numId w:val="6"/>
        </w:numPr>
        <w:tabs>
          <w:tab w:val="left" w:pos="1640"/>
        </w:tabs>
        <w:spacing w:before="1" w:line="261" w:lineRule="auto"/>
        <w:ind w:left="1640" w:right="929"/>
        <w:jc w:val="both"/>
        <w:rPr>
          <w:sz w:val="18"/>
        </w:rPr>
      </w:pPr>
      <w:r>
        <w:rPr>
          <w:color w:val="231F20"/>
          <w:sz w:val="18"/>
        </w:rPr>
        <w:t>The</w:t>
      </w:r>
      <w:r>
        <w:rPr>
          <w:color w:val="231F20"/>
          <w:spacing w:val="-8"/>
          <w:sz w:val="18"/>
        </w:rPr>
        <w:t xml:space="preserve"> </w:t>
      </w:r>
      <w:r>
        <w:rPr>
          <w:color w:val="231F20"/>
          <w:sz w:val="18"/>
        </w:rPr>
        <w:t>University</w:t>
      </w:r>
      <w:r>
        <w:rPr>
          <w:color w:val="231F20"/>
          <w:spacing w:val="-8"/>
          <w:sz w:val="18"/>
        </w:rPr>
        <w:t xml:space="preserve"> </w:t>
      </w:r>
      <w:r>
        <w:rPr>
          <w:color w:val="231F20"/>
          <w:sz w:val="18"/>
        </w:rPr>
        <w:t>will</w:t>
      </w:r>
      <w:r>
        <w:rPr>
          <w:color w:val="231F20"/>
          <w:spacing w:val="-7"/>
          <w:sz w:val="18"/>
        </w:rPr>
        <w:t xml:space="preserve"> </w:t>
      </w:r>
      <w:r>
        <w:rPr>
          <w:color w:val="231F20"/>
          <w:sz w:val="18"/>
        </w:rPr>
        <w:t>provide</w:t>
      </w:r>
      <w:r>
        <w:rPr>
          <w:color w:val="231F20"/>
          <w:spacing w:val="-7"/>
          <w:sz w:val="18"/>
        </w:rPr>
        <w:t xml:space="preserve"> </w:t>
      </w:r>
      <w:r>
        <w:rPr>
          <w:color w:val="231F20"/>
          <w:sz w:val="18"/>
        </w:rPr>
        <w:t>a</w:t>
      </w:r>
      <w:r>
        <w:rPr>
          <w:color w:val="231F20"/>
          <w:spacing w:val="-8"/>
          <w:sz w:val="18"/>
        </w:rPr>
        <w:t xml:space="preserve"> </w:t>
      </w:r>
      <w:r>
        <w:rPr>
          <w:color w:val="231F20"/>
          <w:sz w:val="18"/>
        </w:rPr>
        <w:t>facilitator,</w:t>
      </w:r>
      <w:r>
        <w:rPr>
          <w:color w:val="231F20"/>
          <w:spacing w:val="-7"/>
          <w:sz w:val="18"/>
        </w:rPr>
        <w:t xml:space="preserve"> </w:t>
      </w:r>
      <w:r>
        <w:rPr>
          <w:color w:val="231F20"/>
          <w:sz w:val="18"/>
        </w:rPr>
        <w:t>mediator,</w:t>
      </w:r>
      <w:r>
        <w:rPr>
          <w:color w:val="231F20"/>
          <w:spacing w:val="-7"/>
          <w:sz w:val="18"/>
        </w:rPr>
        <w:t xml:space="preserve"> </w:t>
      </w:r>
      <w:r>
        <w:rPr>
          <w:color w:val="231F20"/>
          <w:sz w:val="18"/>
        </w:rPr>
        <w:t>or</w:t>
      </w:r>
      <w:r>
        <w:rPr>
          <w:color w:val="231F20"/>
          <w:spacing w:val="-8"/>
          <w:sz w:val="18"/>
        </w:rPr>
        <w:t xml:space="preserve"> </w:t>
      </w:r>
      <w:r>
        <w:rPr>
          <w:color w:val="231F20"/>
          <w:sz w:val="18"/>
        </w:rPr>
        <w:t>decision-maker</w:t>
      </w:r>
      <w:r>
        <w:rPr>
          <w:color w:val="231F20"/>
          <w:spacing w:val="-7"/>
          <w:sz w:val="18"/>
        </w:rPr>
        <w:t xml:space="preserve"> </w:t>
      </w:r>
      <w:r>
        <w:rPr>
          <w:color w:val="231F20"/>
          <w:sz w:val="18"/>
        </w:rPr>
        <w:t>that</w:t>
      </w:r>
      <w:r>
        <w:rPr>
          <w:color w:val="231F20"/>
          <w:spacing w:val="-7"/>
          <w:sz w:val="18"/>
        </w:rPr>
        <w:t xml:space="preserve"> </w:t>
      </w:r>
      <w:r>
        <w:rPr>
          <w:color w:val="231F20"/>
          <w:sz w:val="18"/>
        </w:rPr>
        <w:t>is</w:t>
      </w:r>
      <w:r>
        <w:rPr>
          <w:color w:val="231F20"/>
          <w:spacing w:val="-8"/>
          <w:sz w:val="18"/>
        </w:rPr>
        <w:t xml:space="preserve"> </w:t>
      </w:r>
      <w:r>
        <w:rPr>
          <w:color w:val="231F20"/>
          <w:sz w:val="18"/>
        </w:rPr>
        <w:t>free</w:t>
      </w:r>
      <w:r>
        <w:rPr>
          <w:color w:val="231F20"/>
          <w:spacing w:val="-7"/>
          <w:sz w:val="18"/>
        </w:rPr>
        <w:t xml:space="preserve"> </w:t>
      </w:r>
      <w:r>
        <w:rPr>
          <w:color w:val="231F20"/>
          <w:sz w:val="18"/>
        </w:rPr>
        <w:t>from</w:t>
      </w:r>
      <w:r>
        <w:rPr>
          <w:color w:val="231F20"/>
          <w:spacing w:val="-8"/>
          <w:sz w:val="18"/>
        </w:rPr>
        <w:t xml:space="preserve"> </w:t>
      </w:r>
      <w:r>
        <w:rPr>
          <w:color w:val="231F20"/>
          <w:sz w:val="18"/>
        </w:rPr>
        <w:t>conflicts</w:t>
      </w:r>
      <w:r>
        <w:rPr>
          <w:color w:val="231F20"/>
          <w:spacing w:val="-8"/>
          <w:sz w:val="18"/>
        </w:rPr>
        <w:t xml:space="preserve"> </w:t>
      </w:r>
      <w:r>
        <w:rPr>
          <w:color w:val="231F20"/>
          <w:sz w:val="18"/>
        </w:rPr>
        <w:t>of</w:t>
      </w:r>
      <w:r>
        <w:rPr>
          <w:color w:val="231F20"/>
          <w:spacing w:val="-8"/>
          <w:sz w:val="18"/>
        </w:rPr>
        <w:t xml:space="preserve"> </w:t>
      </w:r>
      <w:r>
        <w:rPr>
          <w:color w:val="231F20"/>
          <w:sz w:val="18"/>
        </w:rPr>
        <w:t>interest</w:t>
      </w:r>
      <w:r>
        <w:rPr>
          <w:color w:val="231F20"/>
          <w:spacing w:val="-7"/>
          <w:sz w:val="18"/>
        </w:rPr>
        <w:t xml:space="preserve"> </w:t>
      </w:r>
      <w:r>
        <w:rPr>
          <w:color w:val="231F20"/>
          <w:sz w:val="18"/>
        </w:rPr>
        <w:t>and has</w:t>
      </w:r>
      <w:r>
        <w:rPr>
          <w:color w:val="231F20"/>
          <w:spacing w:val="-6"/>
          <w:sz w:val="18"/>
        </w:rPr>
        <w:t xml:space="preserve"> </w:t>
      </w:r>
      <w:r>
        <w:rPr>
          <w:color w:val="231F20"/>
          <w:sz w:val="18"/>
        </w:rPr>
        <w:t>received</w:t>
      </w:r>
      <w:r>
        <w:rPr>
          <w:color w:val="231F20"/>
          <w:spacing w:val="-5"/>
          <w:sz w:val="18"/>
        </w:rPr>
        <w:t xml:space="preserve"> </w:t>
      </w:r>
      <w:r>
        <w:rPr>
          <w:color w:val="231F20"/>
          <w:sz w:val="18"/>
        </w:rPr>
        <w:t>special</w:t>
      </w:r>
      <w:r>
        <w:rPr>
          <w:color w:val="231F20"/>
          <w:spacing w:val="-6"/>
          <w:sz w:val="18"/>
        </w:rPr>
        <w:t xml:space="preserve"> </w:t>
      </w:r>
      <w:r>
        <w:rPr>
          <w:color w:val="231F20"/>
          <w:sz w:val="18"/>
        </w:rPr>
        <w:t>training</w:t>
      </w:r>
      <w:r>
        <w:rPr>
          <w:color w:val="231F20"/>
          <w:spacing w:val="-6"/>
          <w:sz w:val="18"/>
        </w:rPr>
        <w:t xml:space="preserve"> </w:t>
      </w:r>
      <w:proofErr w:type="gramStart"/>
      <w:r>
        <w:rPr>
          <w:color w:val="231F20"/>
          <w:sz w:val="18"/>
        </w:rPr>
        <w:t>in</w:t>
      </w:r>
      <w:r>
        <w:rPr>
          <w:color w:val="231F20"/>
          <w:spacing w:val="-6"/>
          <w:sz w:val="18"/>
        </w:rPr>
        <w:t xml:space="preserve"> </w:t>
      </w:r>
      <w:r>
        <w:rPr>
          <w:color w:val="231F20"/>
          <w:sz w:val="18"/>
        </w:rPr>
        <w:t>order</w:t>
      </w:r>
      <w:r>
        <w:rPr>
          <w:color w:val="231F20"/>
          <w:spacing w:val="-6"/>
          <w:sz w:val="18"/>
        </w:rPr>
        <w:t xml:space="preserve"> </w:t>
      </w:r>
      <w:r>
        <w:rPr>
          <w:color w:val="231F20"/>
          <w:sz w:val="18"/>
        </w:rPr>
        <w:t>to</w:t>
      </w:r>
      <w:proofErr w:type="gramEnd"/>
      <w:r>
        <w:rPr>
          <w:color w:val="231F20"/>
          <w:spacing w:val="-6"/>
          <w:sz w:val="18"/>
        </w:rPr>
        <w:t xml:space="preserve"> </w:t>
      </w:r>
      <w:r>
        <w:rPr>
          <w:color w:val="231F20"/>
          <w:sz w:val="18"/>
        </w:rPr>
        <w:t>facilitate</w:t>
      </w:r>
      <w:r>
        <w:rPr>
          <w:color w:val="231F20"/>
          <w:spacing w:val="-5"/>
          <w:sz w:val="18"/>
        </w:rPr>
        <w:t xml:space="preserve"> </w:t>
      </w:r>
      <w:r>
        <w:rPr>
          <w:color w:val="231F20"/>
          <w:sz w:val="18"/>
        </w:rPr>
        <w:t>resolution</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Formal</w:t>
      </w:r>
      <w:r>
        <w:rPr>
          <w:color w:val="231F20"/>
          <w:spacing w:val="-6"/>
          <w:sz w:val="18"/>
        </w:rPr>
        <w:t xml:space="preserve"> </w:t>
      </w:r>
      <w:r>
        <w:rPr>
          <w:color w:val="231F20"/>
          <w:sz w:val="18"/>
        </w:rPr>
        <w:t>Complaint.</w:t>
      </w:r>
      <w:r>
        <w:rPr>
          <w:color w:val="231F20"/>
          <w:spacing w:val="-5"/>
          <w:sz w:val="18"/>
        </w:rPr>
        <w:t xml:space="preserve"> </w:t>
      </w:r>
      <w:r>
        <w:rPr>
          <w:color w:val="231F20"/>
          <w:sz w:val="18"/>
        </w:rPr>
        <w:t>Training</w:t>
      </w:r>
      <w:r>
        <w:rPr>
          <w:color w:val="231F20"/>
          <w:spacing w:val="-6"/>
          <w:sz w:val="18"/>
        </w:rPr>
        <w:t xml:space="preserve"> </w:t>
      </w:r>
      <w:r>
        <w:rPr>
          <w:color w:val="231F20"/>
          <w:sz w:val="18"/>
        </w:rPr>
        <w:t>records</w:t>
      </w:r>
      <w:r>
        <w:rPr>
          <w:color w:val="231F20"/>
          <w:spacing w:val="-6"/>
          <w:sz w:val="18"/>
        </w:rPr>
        <w:t xml:space="preserve"> </w:t>
      </w:r>
      <w:r>
        <w:rPr>
          <w:color w:val="231F20"/>
          <w:sz w:val="18"/>
        </w:rPr>
        <w:t>can</w:t>
      </w:r>
      <w:r>
        <w:rPr>
          <w:color w:val="231F20"/>
          <w:spacing w:val="-6"/>
          <w:sz w:val="18"/>
        </w:rPr>
        <w:t xml:space="preserve"> </w:t>
      </w:r>
      <w:r>
        <w:rPr>
          <w:color w:val="231F20"/>
          <w:sz w:val="18"/>
        </w:rPr>
        <w:t>be found on the Title IX webpage, Title IX Team.</w:t>
      </w:r>
    </w:p>
    <w:p w14:paraId="76E49DBE" w14:textId="77777777" w:rsidR="00F82929" w:rsidRDefault="00567EEB">
      <w:pPr>
        <w:pStyle w:val="ListParagraph"/>
        <w:numPr>
          <w:ilvl w:val="1"/>
          <w:numId w:val="6"/>
        </w:numPr>
        <w:tabs>
          <w:tab w:val="left" w:pos="1639"/>
          <w:tab w:val="left" w:pos="1640"/>
        </w:tabs>
        <w:spacing w:before="2" w:line="261" w:lineRule="auto"/>
        <w:ind w:left="1640" w:right="968"/>
        <w:rPr>
          <w:sz w:val="18"/>
        </w:rPr>
      </w:pPr>
      <w:r>
        <w:rPr>
          <w:color w:val="231F20"/>
          <w:sz w:val="18"/>
        </w:rPr>
        <w:t xml:space="preserve">Informal resolution can take any form that the parties agree upon. The Title IX Coordinator or designee will </w:t>
      </w:r>
      <w:r>
        <w:rPr>
          <w:color w:val="231F20"/>
          <w:sz w:val="18"/>
        </w:rPr>
        <w:lastRenderedPageBreak/>
        <w:t>work</w:t>
      </w:r>
      <w:r>
        <w:rPr>
          <w:color w:val="231F20"/>
          <w:spacing w:val="-4"/>
          <w:sz w:val="18"/>
        </w:rPr>
        <w:t xml:space="preserve"> </w:t>
      </w:r>
      <w:r>
        <w:rPr>
          <w:color w:val="231F20"/>
          <w:sz w:val="18"/>
        </w:rPr>
        <w:t>with</w:t>
      </w:r>
      <w:r>
        <w:rPr>
          <w:color w:val="231F20"/>
          <w:spacing w:val="-4"/>
          <w:sz w:val="18"/>
        </w:rPr>
        <w:t xml:space="preserve"> </w:t>
      </w:r>
      <w:r>
        <w:rPr>
          <w:color w:val="231F20"/>
          <w:sz w:val="18"/>
        </w:rPr>
        <w:t>the</w:t>
      </w:r>
      <w:r>
        <w:rPr>
          <w:color w:val="231F20"/>
          <w:spacing w:val="-4"/>
          <w:sz w:val="18"/>
        </w:rPr>
        <w:t xml:space="preserve"> </w:t>
      </w:r>
      <w:r>
        <w:rPr>
          <w:color w:val="231F20"/>
          <w:sz w:val="18"/>
        </w:rPr>
        <w:t>parties</w:t>
      </w:r>
      <w:r>
        <w:rPr>
          <w:color w:val="231F20"/>
          <w:spacing w:val="-4"/>
          <w:sz w:val="18"/>
        </w:rPr>
        <w:t xml:space="preserve"> </w:t>
      </w:r>
      <w:r>
        <w:rPr>
          <w:color w:val="231F20"/>
          <w:sz w:val="18"/>
        </w:rPr>
        <w:t>to</w:t>
      </w:r>
      <w:r>
        <w:rPr>
          <w:color w:val="231F20"/>
          <w:spacing w:val="-4"/>
          <w:sz w:val="18"/>
        </w:rPr>
        <w:t xml:space="preserve"> </w:t>
      </w:r>
      <w:r>
        <w:rPr>
          <w:color w:val="231F20"/>
          <w:sz w:val="18"/>
        </w:rPr>
        <w:t>develop</w:t>
      </w:r>
      <w:r>
        <w:rPr>
          <w:color w:val="231F20"/>
          <w:spacing w:val="-4"/>
          <w:sz w:val="18"/>
        </w:rPr>
        <w:t xml:space="preserve"> </w:t>
      </w:r>
      <w:r>
        <w:rPr>
          <w:color w:val="231F20"/>
          <w:sz w:val="18"/>
        </w:rPr>
        <w:t>a</w:t>
      </w:r>
      <w:r>
        <w:rPr>
          <w:color w:val="231F20"/>
          <w:spacing w:val="-4"/>
          <w:sz w:val="18"/>
        </w:rPr>
        <w:t xml:space="preserve"> </w:t>
      </w:r>
      <w:r>
        <w:rPr>
          <w:color w:val="231F20"/>
          <w:sz w:val="18"/>
        </w:rPr>
        <w:t>form</w:t>
      </w:r>
      <w:r>
        <w:rPr>
          <w:color w:val="231F20"/>
          <w:spacing w:val="-4"/>
          <w:sz w:val="18"/>
        </w:rPr>
        <w:t xml:space="preserve"> </w:t>
      </w:r>
      <w:r>
        <w:rPr>
          <w:color w:val="231F20"/>
          <w:sz w:val="18"/>
        </w:rPr>
        <w:t>of</w:t>
      </w:r>
      <w:r>
        <w:rPr>
          <w:color w:val="231F20"/>
          <w:spacing w:val="-4"/>
          <w:sz w:val="18"/>
        </w:rPr>
        <w:t xml:space="preserve"> </w:t>
      </w:r>
      <w:r>
        <w:rPr>
          <w:color w:val="231F20"/>
          <w:sz w:val="18"/>
        </w:rPr>
        <w:t>resolution</w:t>
      </w:r>
      <w:r>
        <w:rPr>
          <w:color w:val="231F20"/>
          <w:spacing w:val="-4"/>
          <w:sz w:val="18"/>
        </w:rPr>
        <w:t xml:space="preserve"> </w:t>
      </w:r>
      <w:r>
        <w:rPr>
          <w:color w:val="231F20"/>
          <w:sz w:val="18"/>
        </w:rPr>
        <w:t>that</w:t>
      </w:r>
      <w:r>
        <w:rPr>
          <w:color w:val="231F20"/>
          <w:spacing w:val="-4"/>
          <w:sz w:val="18"/>
        </w:rPr>
        <w:t xml:space="preserve"> </w:t>
      </w:r>
      <w:r>
        <w:rPr>
          <w:color w:val="231F20"/>
          <w:sz w:val="18"/>
        </w:rPr>
        <w:t>adequately</w:t>
      </w:r>
      <w:r>
        <w:rPr>
          <w:color w:val="231F20"/>
          <w:spacing w:val="-4"/>
          <w:sz w:val="18"/>
        </w:rPr>
        <w:t xml:space="preserve"> </w:t>
      </w:r>
      <w:r>
        <w:rPr>
          <w:color w:val="231F20"/>
          <w:sz w:val="18"/>
        </w:rPr>
        <w:t>resolves</w:t>
      </w:r>
      <w:r>
        <w:rPr>
          <w:color w:val="231F20"/>
          <w:spacing w:val="-4"/>
          <w:sz w:val="18"/>
        </w:rPr>
        <w:t xml:space="preserve"> </w:t>
      </w:r>
      <w:r>
        <w:rPr>
          <w:color w:val="231F20"/>
          <w:sz w:val="18"/>
        </w:rPr>
        <w:t>the</w:t>
      </w:r>
      <w:r>
        <w:rPr>
          <w:color w:val="231F20"/>
          <w:spacing w:val="-4"/>
          <w:sz w:val="18"/>
        </w:rPr>
        <w:t xml:space="preserve"> </w:t>
      </w:r>
      <w:r>
        <w:rPr>
          <w:color w:val="231F20"/>
          <w:sz w:val="18"/>
        </w:rPr>
        <w:t>needs</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parties.</w:t>
      </w:r>
      <w:r>
        <w:rPr>
          <w:color w:val="231F20"/>
          <w:spacing w:val="-4"/>
          <w:sz w:val="18"/>
        </w:rPr>
        <w:t xml:space="preserve"> </w:t>
      </w:r>
      <w:r>
        <w:rPr>
          <w:color w:val="231F20"/>
          <w:sz w:val="18"/>
        </w:rPr>
        <w:t>This may include:</w:t>
      </w:r>
    </w:p>
    <w:p w14:paraId="76E49DBF" w14:textId="77777777" w:rsidR="00F82929" w:rsidRDefault="00567EEB">
      <w:pPr>
        <w:pStyle w:val="ListParagraph"/>
        <w:numPr>
          <w:ilvl w:val="2"/>
          <w:numId w:val="6"/>
        </w:numPr>
        <w:tabs>
          <w:tab w:val="left" w:pos="1999"/>
          <w:tab w:val="left" w:pos="2000"/>
        </w:tabs>
        <w:spacing w:before="1" w:line="261" w:lineRule="auto"/>
        <w:ind w:left="2000" w:right="1018"/>
        <w:rPr>
          <w:sz w:val="18"/>
        </w:rPr>
      </w:pPr>
      <w:r w:rsidRPr="005E6F71">
        <w:rPr>
          <w:i/>
          <w:iCs/>
          <w:color w:val="231F20"/>
          <w:sz w:val="18"/>
        </w:rPr>
        <w:t>Facilitated Dialogue</w:t>
      </w:r>
      <w:r>
        <w:rPr>
          <w:color w:val="231F20"/>
          <w:sz w:val="18"/>
        </w:rPr>
        <w:t>: A structured and facilitated conversation between two or more individuals, including,</w:t>
      </w:r>
      <w:r>
        <w:rPr>
          <w:color w:val="231F20"/>
          <w:spacing w:val="-4"/>
          <w:sz w:val="18"/>
        </w:rPr>
        <w:t xml:space="preserve"> </w:t>
      </w:r>
      <w:r>
        <w:rPr>
          <w:color w:val="231F20"/>
          <w:sz w:val="18"/>
        </w:rPr>
        <w:t>but</w:t>
      </w:r>
      <w:r>
        <w:rPr>
          <w:color w:val="231F20"/>
          <w:spacing w:val="-5"/>
          <w:sz w:val="18"/>
        </w:rPr>
        <w:t xml:space="preserve"> </w:t>
      </w:r>
      <w:r>
        <w:rPr>
          <w:color w:val="231F20"/>
          <w:sz w:val="18"/>
        </w:rPr>
        <w:t>not</w:t>
      </w:r>
      <w:r>
        <w:rPr>
          <w:color w:val="231F20"/>
          <w:spacing w:val="-5"/>
          <w:sz w:val="18"/>
        </w:rPr>
        <w:t xml:space="preserve"> </w:t>
      </w:r>
      <w:r>
        <w:rPr>
          <w:color w:val="231F20"/>
          <w:sz w:val="18"/>
        </w:rPr>
        <w:t>limited</w:t>
      </w:r>
      <w:r>
        <w:rPr>
          <w:color w:val="231F20"/>
          <w:spacing w:val="-4"/>
          <w:sz w:val="18"/>
        </w:rPr>
        <w:t xml:space="preserve"> </w:t>
      </w:r>
      <w:r>
        <w:rPr>
          <w:color w:val="231F20"/>
          <w:sz w:val="18"/>
        </w:rPr>
        <w:t>to</w:t>
      </w:r>
      <w:r>
        <w:rPr>
          <w:color w:val="231F20"/>
          <w:spacing w:val="-5"/>
          <w:sz w:val="18"/>
        </w:rPr>
        <w:t xml:space="preserve"> </w:t>
      </w:r>
      <w:r>
        <w:rPr>
          <w:color w:val="231F20"/>
          <w:sz w:val="18"/>
        </w:rPr>
        <w:t>the</w:t>
      </w:r>
      <w:r>
        <w:rPr>
          <w:color w:val="231F20"/>
          <w:spacing w:val="-4"/>
          <w:sz w:val="18"/>
        </w:rPr>
        <w:t xml:space="preserve"> </w:t>
      </w:r>
      <w:r>
        <w:rPr>
          <w:color w:val="231F20"/>
          <w:sz w:val="18"/>
        </w:rPr>
        <w:t>Complainant</w:t>
      </w:r>
      <w:r>
        <w:rPr>
          <w:color w:val="231F20"/>
          <w:spacing w:val="-4"/>
          <w:sz w:val="18"/>
        </w:rPr>
        <w:t xml:space="preserve"> </w:t>
      </w:r>
      <w:r>
        <w:rPr>
          <w:color w:val="231F20"/>
          <w:sz w:val="18"/>
        </w:rPr>
        <w:t>and</w:t>
      </w:r>
      <w:r>
        <w:rPr>
          <w:color w:val="231F20"/>
          <w:spacing w:val="-5"/>
          <w:sz w:val="18"/>
        </w:rPr>
        <w:t xml:space="preserve"> </w:t>
      </w:r>
      <w:r>
        <w:rPr>
          <w:color w:val="231F20"/>
          <w:sz w:val="18"/>
        </w:rPr>
        <w:t>the</w:t>
      </w:r>
      <w:r>
        <w:rPr>
          <w:color w:val="231F20"/>
          <w:spacing w:val="-4"/>
          <w:sz w:val="18"/>
        </w:rPr>
        <w:t xml:space="preserve"> </w:t>
      </w:r>
      <w:r>
        <w:rPr>
          <w:color w:val="231F20"/>
          <w:sz w:val="18"/>
        </w:rPr>
        <w:t>Respondent,</w:t>
      </w:r>
      <w:r>
        <w:rPr>
          <w:color w:val="231F20"/>
          <w:spacing w:val="-4"/>
          <w:sz w:val="18"/>
        </w:rPr>
        <w:t xml:space="preserve"> </w:t>
      </w:r>
      <w:r>
        <w:rPr>
          <w:color w:val="231F20"/>
          <w:sz w:val="18"/>
        </w:rPr>
        <w:t>which</w:t>
      </w:r>
      <w:r>
        <w:rPr>
          <w:color w:val="231F20"/>
          <w:spacing w:val="-4"/>
          <w:sz w:val="18"/>
        </w:rPr>
        <w:t xml:space="preserve"> </w:t>
      </w:r>
      <w:r>
        <w:rPr>
          <w:color w:val="231F20"/>
          <w:sz w:val="18"/>
        </w:rPr>
        <w:t>allows</w:t>
      </w:r>
      <w:r>
        <w:rPr>
          <w:color w:val="231F20"/>
          <w:spacing w:val="-5"/>
          <w:sz w:val="18"/>
        </w:rPr>
        <w:t xml:space="preserve"> </w:t>
      </w:r>
      <w:r>
        <w:rPr>
          <w:color w:val="231F20"/>
          <w:sz w:val="18"/>
        </w:rPr>
        <w:t>for</w:t>
      </w:r>
      <w:r>
        <w:rPr>
          <w:color w:val="231F20"/>
          <w:spacing w:val="-5"/>
          <w:sz w:val="18"/>
        </w:rPr>
        <w:t xml:space="preserve"> </w:t>
      </w:r>
      <w:r>
        <w:rPr>
          <w:color w:val="231F20"/>
          <w:sz w:val="18"/>
        </w:rPr>
        <w:t>voices</w:t>
      </w:r>
      <w:r>
        <w:rPr>
          <w:color w:val="231F20"/>
          <w:spacing w:val="-5"/>
          <w:sz w:val="18"/>
        </w:rPr>
        <w:t xml:space="preserve"> </w:t>
      </w:r>
      <w:r>
        <w:rPr>
          <w:color w:val="231F20"/>
          <w:sz w:val="18"/>
        </w:rPr>
        <w:t>to</w:t>
      </w:r>
      <w:r>
        <w:rPr>
          <w:color w:val="231F20"/>
          <w:spacing w:val="-5"/>
          <w:sz w:val="18"/>
        </w:rPr>
        <w:t xml:space="preserve"> </w:t>
      </w:r>
      <w:r>
        <w:rPr>
          <w:color w:val="231F20"/>
          <w:sz w:val="18"/>
        </w:rPr>
        <w:t>be</w:t>
      </w:r>
      <w:r>
        <w:rPr>
          <w:color w:val="231F20"/>
          <w:spacing w:val="-5"/>
          <w:sz w:val="18"/>
        </w:rPr>
        <w:t xml:space="preserve"> </w:t>
      </w:r>
      <w:r>
        <w:rPr>
          <w:color w:val="231F20"/>
          <w:sz w:val="18"/>
        </w:rPr>
        <w:t>heard and perspectives to be shared. Depending on stated interests, participants may work towards the development of a shared agreement.</w:t>
      </w:r>
    </w:p>
    <w:p w14:paraId="76E49DC0" w14:textId="0BD7A6F4" w:rsidR="00F82929" w:rsidRDefault="00567EEB">
      <w:pPr>
        <w:pStyle w:val="ListParagraph"/>
        <w:numPr>
          <w:ilvl w:val="2"/>
          <w:numId w:val="6"/>
        </w:numPr>
        <w:tabs>
          <w:tab w:val="left" w:pos="1999"/>
          <w:tab w:val="left" w:pos="2000"/>
        </w:tabs>
        <w:spacing w:before="2" w:line="261" w:lineRule="auto"/>
        <w:ind w:left="2000" w:right="1126"/>
        <w:rPr>
          <w:sz w:val="18"/>
        </w:rPr>
      </w:pPr>
      <w:r w:rsidRPr="005E6F71">
        <w:rPr>
          <w:i/>
          <w:iCs/>
          <w:color w:val="231F20"/>
          <w:sz w:val="18"/>
        </w:rPr>
        <w:t>Shuttle</w:t>
      </w:r>
      <w:r w:rsidRPr="005E6F71">
        <w:rPr>
          <w:i/>
          <w:iCs/>
          <w:color w:val="231F20"/>
          <w:spacing w:val="-6"/>
          <w:sz w:val="18"/>
        </w:rPr>
        <w:t xml:space="preserve"> </w:t>
      </w:r>
      <w:r w:rsidRPr="005E6F71">
        <w:rPr>
          <w:i/>
          <w:iCs/>
          <w:color w:val="231F20"/>
          <w:sz w:val="18"/>
        </w:rPr>
        <w:t>Mediation</w:t>
      </w:r>
      <w:r>
        <w:rPr>
          <w:color w:val="231F20"/>
          <w:sz w:val="18"/>
        </w:rPr>
        <w:t>:</w:t>
      </w:r>
      <w:r>
        <w:rPr>
          <w:color w:val="231F20"/>
          <w:spacing w:val="-6"/>
          <w:sz w:val="18"/>
        </w:rPr>
        <w:t xml:space="preserve"> </w:t>
      </w:r>
      <w:r>
        <w:rPr>
          <w:color w:val="231F20"/>
          <w:sz w:val="18"/>
        </w:rPr>
        <w:t>An</w:t>
      </w:r>
      <w:r>
        <w:rPr>
          <w:color w:val="231F20"/>
          <w:spacing w:val="-5"/>
          <w:sz w:val="18"/>
        </w:rPr>
        <w:t xml:space="preserve"> </w:t>
      </w:r>
      <w:r>
        <w:rPr>
          <w:color w:val="231F20"/>
          <w:sz w:val="18"/>
        </w:rPr>
        <w:t>indirect</w:t>
      </w:r>
      <w:r>
        <w:rPr>
          <w:color w:val="231F20"/>
          <w:spacing w:val="-5"/>
          <w:sz w:val="18"/>
        </w:rPr>
        <w:t xml:space="preserve"> </w:t>
      </w:r>
      <w:r>
        <w:rPr>
          <w:color w:val="231F20"/>
          <w:sz w:val="18"/>
        </w:rPr>
        <w:t>version</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facilitated</w:t>
      </w:r>
      <w:r>
        <w:rPr>
          <w:color w:val="231F20"/>
          <w:spacing w:val="-5"/>
          <w:sz w:val="18"/>
        </w:rPr>
        <w:t xml:space="preserve"> </w:t>
      </w:r>
      <w:r>
        <w:rPr>
          <w:color w:val="231F20"/>
          <w:sz w:val="18"/>
        </w:rPr>
        <w:t>dialogue</w:t>
      </w:r>
      <w:r>
        <w:rPr>
          <w:color w:val="231F20"/>
          <w:spacing w:val="-6"/>
          <w:sz w:val="18"/>
        </w:rPr>
        <w:t xml:space="preserve"> </w:t>
      </w:r>
      <w:r w:rsidR="00F27E01">
        <w:rPr>
          <w:color w:val="231F20"/>
          <w:sz w:val="18"/>
        </w:rPr>
        <w:t>where</w:t>
      </w:r>
      <w:r>
        <w:rPr>
          <w:color w:val="231F20"/>
          <w:spacing w:val="-5"/>
          <w:sz w:val="18"/>
        </w:rPr>
        <w:t xml:space="preserve"> </w:t>
      </w:r>
      <w:r>
        <w:rPr>
          <w:color w:val="231F20"/>
          <w:sz w:val="18"/>
        </w:rPr>
        <w:t>the</w:t>
      </w:r>
      <w:r>
        <w:rPr>
          <w:color w:val="231F20"/>
          <w:spacing w:val="-5"/>
          <w:sz w:val="18"/>
        </w:rPr>
        <w:t xml:space="preserve"> </w:t>
      </w:r>
      <w:r>
        <w:rPr>
          <w:color w:val="231F20"/>
          <w:sz w:val="18"/>
        </w:rPr>
        <w:t>Complaint</w:t>
      </w:r>
      <w:r>
        <w:rPr>
          <w:color w:val="231F20"/>
          <w:spacing w:val="-5"/>
          <w:sz w:val="18"/>
        </w:rPr>
        <w:t xml:space="preserve"> </w:t>
      </w:r>
      <w:r>
        <w:rPr>
          <w:color w:val="231F20"/>
          <w:sz w:val="18"/>
        </w:rPr>
        <w:t>and</w:t>
      </w:r>
      <w:r>
        <w:rPr>
          <w:color w:val="231F20"/>
          <w:spacing w:val="-6"/>
          <w:sz w:val="18"/>
        </w:rPr>
        <w:t xml:space="preserve"> </w:t>
      </w:r>
      <w:r>
        <w:rPr>
          <w:color w:val="231F20"/>
          <w:sz w:val="18"/>
        </w:rPr>
        <w:t>Respondent develop options or consider alternatives and endeavors to reach an agreement.</w:t>
      </w:r>
    </w:p>
    <w:p w14:paraId="76E49DC1" w14:textId="77777777" w:rsidR="00F82929" w:rsidRDefault="00567EEB">
      <w:pPr>
        <w:pStyle w:val="ListParagraph"/>
        <w:numPr>
          <w:ilvl w:val="2"/>
          <w:numId w:val="6"/>
        </w:numPr>
        <w:tabs>
          <w:tab w:val="left" w:pos="2000"/>
        </w:tabs>
        <w:spacing w:before="1" w:line="261" w:lineRule="auto"/>
        <w:ind w:left="2000" w:right="958"/>
        <w:rPr>
          <w:sz w:val="18"/>
        </w:rPr>
      </w:pPr>
      <w:r w:rsidRPr="005E6F71">
        <w:rPr>
          <w:i/>
          <w:iCs/>
          <w:color w:val="231F20"/>
          <w:sz w:val="18"/>
        </w:rPr>
        <w:t>Circle</w:t>
      </w:r>
      <w:r w:rsidRPr="005E6F71">
        <w:rPr>
          <w:i/>
          <w:iCs/>
          <w:color w:val="231F20"/>
          <w:spacing w:val="-7"/>
          <w:sz w:val="18"/>
        </w:rPr>
        <w:t xml:space="preserve"> </w:t>
      </w:r>
      <w:r w:rsidRPr="005E6F71">
        <w:rPr>
          <w:i/>
          <w:iCs/>
          <w:color w:val="231F20"/>
          <w:sz w:val="18"/>
        </w:rPr>
        <w:t>of</w:t>
      </w:r>
      <w:r w:rsidRPr="005E6F71">
        <w:rPr>
          <w:i/>
          <w:iCs/>
          <w:color w:val="231F20"/>
          <w:spacing w:val="-8"/>
          <w:sz w:val="18"/>
        </w:rPr>
        <w:t xml:space="preserve"> </w:t>
      </w:r>
      <w:r w:rsidRPr="005E6F71">
        <w:rPr>
          <w:i/>
          <w:iCs/>
          <w:color w:val="231F20"/>
          <w:sz w:val="18"/>
        </w:rPr>
        <w:t>Accountability</w:t>
      </w:r>
      <w:r>
        <w:rPr>
          <w:color w:val="231F20"/>
          <w:sz w:val="18"/>
        </w:rPr>
        <w:t>:</w:t>
      </w:r>
      <w:r>
        <w:rPr>
          <w:color w:val="231F20"/>
          <w:spacing w:val="-8"/>
          <w:sz w:val="18"/>
        </w:rPr>
        <w:t xml:space="preserve"> </w:t>
      </w:r>
      <w:r>
        <w:rPr>
          <w:color w:val="231F20"/>
          <w:sz w:val="18"/>
        </w:rPr>
        <w:t>A</w:t>
      </w:r>
      <w:r>
        <w:rPr>
          <w:color w:val="231F20"/>
          <w:spacing w:val="-7"/>
          <w:sz w:val="18"/>
        </w:rPr>
        <w:t xml:space="preserve"> </w:t>
      </w:r>
      <w:r>
        <w:rPr>
          <w:color w:val="231F20"/>
          <w:sz w:val="18"/>
        </w:rPr>
        <w:t>facilitated</w:t>
      </w:r>
      <w:r>
        <w:rPr>
          <w:color w:val="231F20"/>
          <w:spacing w:val="-7"/>
          <w:sz w:val="18"/>
        </w:rPr>
        <w:t xml:space="preserve"> </w:t>
      </w:r>
      <w:r>
        <w:rPr>
          <w:color w:val="231F20"/>
          <w:sz w:val="18"/>
        </w:rPr>
        <w:t>interaction</w:t>
      </w:r>
      <w:r>
        <w:rPr>
          <w:color w:val="231F20"/>
          <w:spacing w:val="-8"/>
          <w:sz w:val="18"/>
        </w:rPr>
        <w:t xml:space="preserve"> </w:t>
      </w:r>
      <w:r>
        <w:rPr>
          <w:color w:val="231F20"/>
          <w:sz w:val="18"/>
        </w:rPr>
        <w:t>between</w:t>
      </w:r>
      <w:r>
        <w:rPr>
          <w:color w:val="231F20"/>
          <w:spacing w:val="-7"/>
          <w:sz w:val="18"/>
        </w:rPr>
        <w:t xml:space="preserve"> </w:t>
      </w:r>
      <w:r>
        <w:rPr>
          <w:color w:val="231F20"/>
          <w:sz w:val="18"/>
        </w:rPr>
        <w:t>the</w:t>
      </w:r>
      <w:r>
        <w:rPr>
          <w:color w:val="231F20"/>
          <w:spacing w:val="-7"/>
          <w:sz w:val="18"/>
        </w:rPr>
        <w:t xml:space="preserve"> </w:t>
      </w:r>
      <w:r>
        <w:rPr>
          <w:color w:val="231F20"/>
          <w:sz w:val="18"/>
        </w:rPr>
        <w:t>Respondent</w:t>
      </w:r>
      <w:r>
        <w:rPr>
          <w:color w:val="231F20"/>
          <w:spacing w:val="-7"/>
          <w:sz w:val="18"/>
        </w:rPr>
        <w:t xml:space="preserve"> </w:t>
      </w:r>
      <w:r>
        <w:rPr>
          <w:color w:val="231F20"/>
          <w:sz w:val="18"/>
        </w:rPr>
        <w:t>and</w:t>
      </w:r>
      <w:r>
        <w:rPr>
          <w:color w:val="231F20"/>
          <w:spacing w:val="-8"/>
          <w:sz w:val="18"/>
        </w:rPr>
        <w:t xml:space="preserve"> </w:t>
      </w:r>
      <w:r>
        <w:rPr>
          <w:color w:val="231F20"/>
          <w:sz w:val="18"/>
        </w:rPr>
        <w:t>University</w:t>
      </w:r>
      <w:r>
        <w:rPr>
          <w:color w:val="231F20"/>
          <w:spacing w:val="-8"/>
          <w:sz w:val="18"/>
        </w:rPr>
        <w:t xml:space="preserve"> </w:t>
      </w:r>
      <w:r>
        <w:rPr>
          <w:color w:val="231F20"/>
          <w:sz w:val="18"/>
        </w:rPr>
        <w:t>faculty</w:t>
      </w:r>
      <w:r>
        <w:rPr>
          <w:color w:val="231F20"/>
          <w:spacing w:val="-8"/>
          <w:sz w:val="18"/>
        </w:rPr>
        <w:t xml:space="preserve"> </w:t>
      </w:r>
      <w:r>
        <w:rPr>
          <w:color w:val="231F20"/>
          <w:sz w:val="18"/>
        </w:rPr>
        <w:t>and/or staff designed to provide accountability, structured support, and the creation of an educational plan.</w:t>
      </w:r>
    </w:p>
    <w:p w14:paraId="76E49DC2" w14:textId="77777777" w:rsidR="00F82929" w:rsidRDefault="00567EEB">
      <w:pPr>
        <w:pStyle w:val="ListParagraph"/>
        <w:numPr>
          <w:ilvl w:val="1"/>
          <w:numId w:val="6"/>
        </w:numPr>
        <w:tabs>
          <w:tab w:val="left" w:pos="1639"/>
          <w:tab w:val="left" w:pos="1640"/>
        </w:tabs>
        <w:spacing w:before="1" w:line="261" w:lineRule="auto"/>
        <w:ind w:left="1640" w:right="973"/>
        <w:rPr>
          <w:sz w:val="18"/>
        </w:rPr>
      </w:pPr>
      <w:r>
        <w:rPr>
          <w:color w:val="231F20"/>
          <w:sz w:val="18"/>
        </w:rPr>
        <w:t>Depending</w:t>
      </w:r>
      <w:r>
        <w:rPr>
          <w:color w:val="231F20"/>
          <w:spacing w:val="-5"/>
          <w:sz w:val="18"/>
        </w:rPr>
        <w:t xml:space="preserve"> </w:t>
      </w:r>
      <w:r>
        <w:rPr>
          <w:color w:val="231F20"/>
          <w:sz w:val="18"/>
        </w:rPr>
        <w:t>on</w:t>
      </w:r>
      <w:r>
        <w:rPr>
          <w:color w:val="231F20"/>
          <w:spacing w:val="-5"/>
          <w:sz w:val="18"/>
        </w:rPr>
        <w:t xml:space="preserve"> </w:t>
      </w:r>
      <w:r>
        <w:rPr>
          <w:color w:val="231F20"/>
          <w:sz w:val="18"/>
        </w:rPr>
        <w:t>the</w:t>
      </w:r>
      <w:r>
        <w:rPr>
          <w:color w:val="231F20"/>
          <w:spacing w:val="-4"/>
          <w:sz w:val="18"/>
        </w:rPr>
        <w:t xml:space="preserve"> </w:t>
      </w:r>
      <w:r>
        <w:rPr>
          <w:color w:val="231F20"/>
          <w:sz w:val="18"/>
        </w:rPr>
        <w:t>form</w:t>
      </w:r>
      <w:r>
        <w:rPr>
          <w:color w:val="231F20"/>
          <w:spacing w:val="-5"/>
          <w:sz w:val="18"/>
        </w:rPr>
        <w:t xml:space="preserve"> </w:t>
      </w:r>
      <w:r>
        <w:rPr>
          <w:color w:val="231F20"/>
          <w:sz w:val="18"/>
        </w:rPr>
        <w:t>chosen,</w:t>
      </w:r>
      <w:r>
        <w:rPr>
          <w:color w:val="231F20"/>
          <w:spacing w:val="-4"/>
          <w:sz w:val="18"/>
        </w:rPr>
        <w:t xml:space="preserve"> </w:t>
      </w:r>
      <w:r>
        <w:rPr>
          <w:color w:val="231F20"/>
          <w:sz w:val="18"/>
        </w:rPr>
        <w:t>it</w:t>
      </w:r>
      <w:r>
        <w:rPr>
          <w:color w:val="231F20"/>
          <w:spacing w:val="-5"/>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possible</w:t>
      </w:r>
      <w:r>
        <w:rPr>
          <w:color w:val="231F20"/>
          <w:spacing w:val="-5"/>
          <w:sz w:val="18"/>
        </w:rPr>
        <w:t xml:space="preserve"> </w:t>
      </w:r>
      <w:r>
        <w:rPr>
          <w:color w:val="231F20"/>
          <w:sz w:val="18"/>
        </w:rPr>
        <w:t>for</w:t>
      </w:r>
      <w:r>
        <w:rPr>
          <w:color w:val="231F20"/>
          <w:spacing w:val="-5"/>
          <w:sz w:val="18"/>
        </w:rPr>
        <w:t xml:space="preserve"> </w:t>
      </w:r>
      <w:r>
        <w:rPr>
          <w:color w:val="231F20"/>
          <w:sz w:val="18"/>
        </w:rPr>
        <w:t>a</w:t>
      </w:r>
      <w:r>
        <w:rPr>
          <w:color w:val="231F20"/>
          <w:spacing w:val="-5"/>
          <w:sz w:val="18"/>
        </w:rPr>
        <w:t xml:space="preserve"> </w:t>
      </w:r>
      <w:r>
        <w:rPr>
          <w:color w:val="231F20"/>
          <w:sz w:val="18"/>
        </w:rPr>
        <w:t>Complainant</w:t>
      </w:r>
      <w:r>
        <w:rPr>
          <w:color w:val="231F20"/>
          <w:spacing w:val="-4"/>
          <w:sz w:val="18"/>
        </w:rPr>
        <w:t xml:space="preserve"> </w:t>
      </w:r>
      <w:r>
        <w:rPr>
          <w:color w:val="231F20"/>
          <w:sz w:val="18"/>
        </w:rPr>
        <w:t>to</w:t>
      </w:r>
      <w:r>
        <w:rPr>
          <w:color w:val="231F20"/>
          <w:spacing w:val="-5"/>
          <w:sz w:val="18"/>
        </w:rPr>
        <w:t xml:space="preserve"> </w:t>
      </w:r>
      <w:r>
        <w:rPr>
          <w:color w:val="231F20"/>
          <w:sz w:val="18"/>
        </w:rPr>
        <w:t>maintain</w:t>
      </w:r>
      <w:r>
        <w:rPr>
          <w:color w:val="231F20"/>
          <w:spacing w:val="-5"/>
          <w:sz w:val="18"/>
        </w:rPr>
        <w:t xml:space="preserve"> </w:t>
      </w:r>
      <w:r>
        <w:rPr>
          <w:color w:val="231F20"/>
          <w:sz w:val="18"/>
        </w:rPr>
        <w:t>anonymity</w:t>
      </w:r>
      <w:r>
        <w:rPr>
          <w:color w:val="231F20"/>
          <w:spacing w:val="-4"/>
          <w:sz w:val="18"/>
        </w:rPr>
        <w:t xml:space="preserve"> </w:t>
      </w:r>
      <w:r>
        <w:rPr>
          <w:color w:val="231F20"/>
          <w:sz w:val="18"/>
        </w:rPr>
        <w:t>throughout</w:t>
      </w:r>
      <w:r>
        <w:rPr>
          <w:color w:val="231F20"/>
          <w:spacing w:val="-5"/>
          <w:sz w:val="18"/>
        </w:rPr>
        <w:t xml:space="preserve"> </w:t>
      </w:r>
      <w:r>
        <w:rPr>
          <w:color w:val="231F20"/>
          <w:sz w:val="18"/>
        </w:rPr>
        <w:t>the informal resolution process.</w:t>
      </w:r>
    </w:p>
    <w:p w14:paraId="76E49DC3" w14:textId="77777777" w:rsidR="00F82929" w:rsidRDefault="00567EEB">
      <w:pPr>
        <w:pStyle w:val="ListParagraph"/>
        <w:numPr>
          <w:ilvl w:val="1"/>
          <w:numId w:val="6"/>
        </w:numPr>
        <w:tabs>
          <w:tab w:val="left" w:pos="1639"/>
          <w:tab w:val="left" w:pos="1640"/>
        </w:tabs>
        <w:spacing w:before="1" w:line="261" w:lineRule="auto"/>
        <w:ind w:left="1640" w:right="955"/>
        <w:rPr>
          <w:sz w:val="18"/>
        </w:rPr>
      </w:pPr>
      <w:r>
        <w:rPr>
          <w:color w:val="231F20"/>
          <w:sz w:val="18"/>
        </w:rPr>
        <w:t>As part of the resolution process, additional measures (including, but not limited to educational programming,</w:t>
      </w:r>
      <w:r>
        <w:rPr>
          <w:color w:val="231F20"/>
          <w:spacing w:val="-6"/>
          <w:sz w:val="18"/>
        </w:rPr>
        <w:t xml:space="preserve"> </w:t>
      </w:r>
      <w:r>
        <w:rPr>
          <w:color w:val="231F20"/>
          <w:sz w:val="18"/>
        </w:rPr>
        <w:t>training,</w:t>
      </w:r>
      <w:r>
        <w:rPr>
          <w:color w:val="231F20"/>
          <w:spacing w:val="-6"/>
          <w:sz w:val="18"/>
        </w:rPr>
        <w:t xml:space="preserve"> </w:t>
      </w:r>
      <w:r>
        <w:rPr>
          <w:color w:val="231F20"/>
          <w:sz w:val="18"/>
        </w:rPr>
        <w:t>regular</w:t>
      </w:r>
      <w:r>
        <w:rPr>
          <w:color w:val="231F20"/>
          <w:spacing w:val="-6"/>
          <w:sz w:val="18"/>
        </w:rPr>
        <w:t xml:space="preserve"> </w:t>
      </w:r>
      <w:r>
        <w:rPr>
          <w:color w:val="231F20"/>
          <w:sz w:val="18"/>
        </w:rPr>
        <w:t>meetings</w:t>
      </w:r>
      <w:r>
        <w:rPr>
          <w:color w:val="231F20"/>
          <w:spacing w:val="-7"/>
          <w:sz w:val="18"/>
        </w:rPr>
        <w:t xml:space="preserve"> </w:t>
      </w:r>
      <w:r>
        <w:rPr>
          <w:color w:val="231F20"/>
          <w:sz w:val="18"/>
        </w:rPr>
        <w:t>with</w:t>
      </w:r>
      <w:r>
        <w:rPr>
          <w:color w:val="231F20"/>
          <w:spacing w:val="-6"/>
          <w:sz w:val="18"/>
        </w:rPr>
        <w:t xml:space="preserve"> </w:t>
      </w:r>
      <w:r>
        <w:rPr>
          <w:color w:val="231F20"/>
          <w:sz w:val="18"/>
        </w:rPr>
        <w:t>an</w:t>
      </w:r>
      <w:r>
        <w:rPr>
          <w:color w:val="231F20"/>
          <w:spacing w:val="-7"/>
          <w:sz w:val="18"/>
        </w:rPr>
        <w:t xml:space="preserve"> </w:t>
      </w:r>
      <w:r>
        <w:rPr>
          <w:color w:val="231F20"/>
          <w:sz w:val="18"/>
        </w:rPr>
        <w:t>appropriate</w:t>
      </w:r>
      <w:r>
        <w:rPr>
          <w:color w:val="231F20"/>
          <w:spacing w:val="-6"/>
          <w:sz w:val="18"/>
        </w:rPr>
        <w:t xml:space="preserve"> </w:t>
      </w:r>
      <w:r>
        <w:rPr>
          <w:color w:val="231F20"/>
          <w:sz w:val="18"/>
        </w:rPr>
        <w:t>university</w:t>
      </w:r>
      <w:r>
        <w:rPr>
          <w:color w:val="231F20"/>
          <w:spacing w:val="-7"/>
          <w:sz w:val="18"/>
        </w:rPr>
        <w:t xml:space="preserve"> </w:t>
      </w:r>
      <w:r>
        <w:rPr>
          <w:color w:val="231F20"/>
          <w:sz w:val="18"/>
        </w:rPr>
        <w:t>individual</w:t>
      </w:r>
      <w:r>
        <w:rPr>
          <w:color w:val="231F20"/>
          <w:spacing w:val="-7"/>
          <w:sz w:val="18"/>
        </w:rPr>
        <w:t xml:space="preserve"> </w:t>
      </w:r>
      <w:r>
        <w:rPr>
          <w:color w:val="231F20"/>
          <w:sz w:val="18"/>
        </w:rPr>
        <w:t>or</w:t>
      </w:r>
      <w:r>
        <w:rPr>
          <w:color w:val="231F20"/>
          <w:spacing w:val="-7"/>
          <w:sz w:val="18"/>
        </w:rPr>
        <w:t xml:space="preserve"> </w:t>
      </w:r>
      <w:r>
        <w:rPr>
          <w:color w:val="231F20"/>
          <w:sz w:val="18"/>
        </w:rPr>
        <w:t>resource,</w:t>
      </w:r>
      <w:r>
        <w:rPr>
          <w:color w:val="231F20"/>
          <w:spacing w:val="-6"/>
          <w:sz w:val="18"/>
        </w:rPr>
        <w:t xml:space="preserve"> </w:t>
      </w:r>
      <w:r>
        <w:rPr>
          <w:color w:val="231F20"/>
          <w:sz w:val="18"/>
        </w:rPr>
        <w:t>extensions</w:t>
      </w:r>
      <w:r>
        <w:rPr>
          <w:color w:val="231F20"/>
          <w:spacing w:val="-6"/>
          <w:sz w:val="18"/>
        </w:rPr>
        <w:t xml:space="preserve"> </w:t>
      </w:r>
      <w:r>
        <w:rPr>
          <w:color w:val="231F20"/>
          <w:sz w:val="18"/>
        </w:rPr>
        <w:t>of no contact orders, or counseling sessions) may be agreed upon.</w:t>
      </w:r>
    </w:p>
    <w:p w14:paraId="76E49DC4" w14:textId="77777777" w:rsidR="00F82929" w:rsidRDefault="00F82929">
      <w:pPr>
        <w:pStyle w:val="BodyText"/>
        <w:spacing w:before="10"/>
        <w:rPr>
          <w:sz w:val="19"/>
        </w:rPr>
      </w:pPr>
    </w:p>
    <w:p w14:paraId="76E49DC5" w14:textId="77777777" w:rsidR="00F82929" w:rsidRDefault="00567EEB">
      <w:pPr>
        <w:pStyle w:val="ListParagraph"/>
        <w:numPr>
          <w:ilvl w:val="0"/>
          <w:numId w:val="6"/>
        </w:numPr>
        <w:tabs>
          <w:tab w:val="left" w:pos="920"/>
        </w:tabs>
        <w:spacing w:before="0"/>
        <w:ind w:left="920"/>
        <w:rPr>
          <w:sz w:val="18"/>
        </w:rPr>
      </w:pPr>
      <w:r>
        <w:rPr>
          <w:color w:val="231F20"/>
          <w:sz w:val="18"/>
        </w:rPr>
        <w:t>FORMAL</w:t>
      </w:r>
      <w:r>
        <w:rPr>
          <w:color w:val="231F20"/>
          <w:spacing w:val="-6"/>
          <w:sz w:val="18"/>
        </w:rPr>
        <w:t xml:space="preserve"> </w:t>
      </w:r>
      <w:r>
        <w:rPr>
          <w:color w:val="231F20"/>
          <w:sz w:val="18"/>
        </w:rPr>
        <w:t>RESOLUTION</w:t>
      </w:r>
      <w:r>
        <w:rPr>
          <w:color w:val="231F20"/>
          <w:spacing w:val="-5"/>
          <w:sz w:val="18"/>
        </w:rPr>
        <w:t xml:space="preserve"> </w:t>
      </w:r>
      <w:r>
        <w:rPr>
          <w:color w:val="231F20"/>
          <w:sz w:val="18"/>
        </w:rPr>
        <w:t>&amp;</w:t>
      </w:r>
      <w:r>
        <w:rPr>
          <w:color w:val="231F20"/>
          <w:spacing w:val="-5"/>
          <w:sz w:val="18"/>
        </w:rPr>
        <w:t xml:space="preserve"> </w:t>
      </w:r>
      <w:r>
        <w:rPr>
          <w:color w:val="231F20"/>
          <w:spacing w:val="-2"/>
          <w:sz w:val="18"/>
        </w:rPr>
        <w:t>HEARINGS</w:t>
      </w:r>
    </w:p>
    <w:p w14:paraId="76E49DC6" w14:textId="77777777" w:rsidR="00F82929" w:rsidRDefault="00567EEB">
      <w:pPr>
        <w:pStyle w:val="ListParagraph"/>
        <w:numPr>
          <w:ilvl w:val="1"/>
          <w:numId w:val="6"/>
        </w:numPr>
        <w:tabs>
          <w:tab w:val="left" w:pos="1639"/>
          <w:tab w:val="left" w:pos="1640"/>
        </w:tabs>
        <w:spacing w:line="261" w:lineRule="auto"/>
        <w:ind w:left="1640" w:right="933"/>
        <w:rPr>
          <w:sz w:val="18"/>
        </w:rPr>
      </w:pPr>
      <w:r>
        <w:rPr>
          <w:color w:val="231F20"/>
          <w:sz w:val="18"/>
        </w:rPr>
        <w:t>The Student Life Division, Title IX Team may resolve a report of Sexual Harassment through its formal resolution process when the alleged Sexual Harassment, if true, would be prohibited under applicable University policy. In instances when informal resolution is inappropriate, when any party requests, or when the</w:t>
      </w:r>
      <w:r>
        <w:rPr>
          <w:color w:val="231F20"/>
          <w:spacing w:val="-5"/>
          <w:sz w:val="18"/>
        </w:rPr>
        <w:t xml:space="preserve"> </w:t>
      </w:r>
      <w:r>
        <w:rPr>
          <w:color w:val="231F20"/>
          <w:sz w:val="18"/>
        </w:rPr>
        <w:t>University</w:t>
      </w:r>
      <w:r>
        <w:rPr>
          <w:color w:val="231F20"/>
          <w:spacing w:val="-6"/>
          <w:sz w:val="18"/>
        </w:rPr>
        <w:t xml:space="preserve"> </w:t>
      </w:r>
      <w:r>
        <w:rPr>
          <w:color w:val="231F20"/>
          <w:sz w:val="18"/>
        </w:rPr>
        <w:t>requires</w:t>
      </w:r>
      <w:r>
        <w:rPr>
          <w:color w:val="231F20"/>
          <w:spacing w:val="-5"/>
          <w:sz w:val="18"/>
        </w:rPr>
        <w:t xml:space="preserve"> </w:t>
      </w:r>
      <w:r>
        <w:rPr>
          <w:color w:val="231F20"/>
          <w:sz w:val="18"/>
        </w:rPr>
        <w:t>formal</w:t>
      </w:r>
      <w:r>
        <w:rPr>
          <w:color w:val="231F20"/>
          <w:spacing w:val="-6"/>
          <w:sz w:val="18"/>
        </w:rPr>
        <w:t xml:space="preserve"> </w:t>
      </w:r>
      <w:r>
        <w:rPr>
          <w:color w:val="231F20"/>
          <w:sz w:val="18"/>
        </w:rPr>
        <w:t>investigation,</w:t>
      </w:r>
      <w:r>
        <w:rPr>
          <w:color w:val="231F20"/>
          <w:spacing w:val="-6"/>
          <w:sz w:val="18"/>
        </w:rPr>
        <w:t xml:space="preserve"> </w:t>
      </w:r>
      <w:r>
        <w:rPr>
          <w:color w:val="231F20"/>
          <w:sz w:val="18"/>
        </w:rPr>
        <w:t>the</w:t>
      </w:r>
      <w:r>
        <w:rPr>
          <w:color w:val="231F20"/>
          <w:spacing w:val="-5"/>
          <w:sz w:val="18"/>
        </w:rPr>
        <w:t xml:space="preserve"> </w:t>
      </w:r>
      <w:r>
        <w:rPr>
          <w:color w:val="231F20"/>
          <w:sz w:val="18"/>
        </w:rPr>
        <w:t>University</w:t>
      </w:r>
      <w:r>
        <w:rPr>
          <w:color w:val="231F20"/>
          <w:spacing w:val="-6"/>
          <w:sz w:val="18"/>
        </w:rPr>
        <w:t xml:space="preserve"> </w:t>
      </w:r>
      <w:r>
        <w:rPr>
          <w:color w:val="231F20"/>
          <w:sz w:val="18"/>
        </w:rPr>
        <w:t>will</w:t>
      </w:r>
      <w:r>
        <w:rPr>
          <w:color w:val="231F20"/>
          <w:spacing w:val="-5"/>
          <w:sz w:val="18"/>
        </w:rPr>
        <w:t xml:space="preserve"> </w:t>
      </w:r>
      <w:r>
        <w:rPr>
          <w:color w:val="231F20"/>
          <w:sz w:val="18"/>
        </w:rPr>
        <w:t>consider</w:t>
      </w:r>
      <w:r>
        <w:rPr>
          <w:color w:val="231F20"/>
          <w:spacing w:val="-6"/>
          <w:sz w:val="18"/>
        </w:rPr>
        <w:t xml:space="preserve"> </w:t>
      </w:r>
      <w:r>
        <w:rPr>
          <w:color w:val="231F20"/>
          <w:sz w:val="18"/>
        </w:rPr>
        <w:t>the</w:t>
      </w:r>
      <w:r>
        <w:rPr>
          <w:color w:val="231F20"/>
          <w:spacing w:val="-5"/>
          <w:sz w:val="18"/>
        </w:rPr>
        <w:t xml:space="preserve"> </w:t>
      </w:r>
      <w:r>
        <w:rPr>
          <w:color w:val="231F20"/>
          <w:sz w:val="18"/>
        </w:rPr>
        <w:t>concerns</w:t>
      </w:r>
      <w:r>
        <w:rPr>
          <w:color w:val="231F20"/>
          <w:spacing w:val="-6"/>
          <w:sz w:val="18"/>
        </w:rPr>
        <w:t xml:space="preserve"> </w:t>
      </w:r>
      <w:r>
        <w:rPr>
          <w:color w:val="231F20"/>
          <w:sz w:val="18"/>
        </w:rPr>
        <w:t>and</w:t>
      </w:r>
      <w:r>
        <w:rPr>
          <w:color w:val="231F20"/>
          <w:spacing w:val="-6"/>
          <w:sz w:val="18"/>
        </w:rPr>
        <w:t xml:space="preserve"> </w:t>
      </w:r>
      <w:r>
        <w:rPr>
          <w:color w:val="231F20"/>
          <w:sz w:val="18"/>
        </w:rPr>
        <w:t>rights</w:t>
      </w:r>
      <w:r>
        <w:rPr>
          <w:color w:val="231F20"/>
          <w:spacing w:val="-5"/>
          <w:sz w:val="18"/>
        </w:rPr>
        <w:t xml:space="preserve"> </w:t>
      </w:r>
      <w:r>
        <w:rPr>
          <w:color w:val="231F20"/>
          <w:sz w:val="18"/>
        </w:rPr>
        <w:t>of</w:t>
      </w:r>
      <w:r>
        <w:rPr>
          <w:color w:val="231F20"/>
          <w:spacing w:val="-6"/>
          <w:sz w:val="18"/>
        </w:rPr>
        <w:t xml:space="preserve"> </w:t>
      </w:r>
      <w:r>
        <w:rPr>
          <w:color w:val="231F20"/>
          <w:sz w:val="18"/>
        </w:rPr>
        <w:t>all</w:t>
      </w:r>
      <w:r>
        <w:rPr>
          <w:color w:val="231F20"/>
          <w:spacing w:val="-6"/>
          <w:sz w:val="18"/>
        </w:rPr>
        <w:t xml:space="preserve"> </w:t>
      </w:r>
      <w:r>
        <w:rPr>
          <w:color w:val="231F20"/>
          <w:sz w:val="18"/>
        </w:rPr>
        <w:t>parties and provide a prompt, fair, impartial, and equitable process.</w:t>
      </w:r>
    </w:p>
    <w:p w14:paraId="76E49DC7" w14:textId="77777777" w:rsidR="00F82929" w:rsidRDefault="00567EEB">
      <w:pPr>
        <w:pStyle w:val="ListParagraph"/>
        <w:numPr>
          <w:ilvl w:val="1"/>
          <w:numId w:val="6"/>
        </w:numPr>
        <w:tabs>
          <w:tab w:val="left" w:pos="1639"/>
          <w:tab w:val="left" w:pos="1640"/>
        </w:tabs>
        <w:spacing w:before="3"/>
        <w:ind w:left="1640"/>
        <w:rPr>
          <w:sz w:val="18"/>
        </w:rPr>
      </w:pPr>
      <w:r>
        <w:rPr>
          <w:color w:val="231F20"/>
          <w:spacing w:val="-2"/>
          <w:sz w:val="18"/>
        </w:rPr>
        <w:t>Investigation</w:t>
      </w:r>
    </w:p>
    <w:p w14:paraId="76E49DCF" w14:textId="4C5ECD07" w:rsidR="00F82929" w:rsidRPr="00F479B2" w:rsidRDefault="00567EEB" w:rsidP="00F479B2">
      <w:pPr>
        <w:pStyle w:val="ListParagraph"/>
        <w:numPr>
          <w:ilvl w:val="2"/>
          <w:numId w:val="6"/>
        </w:numPr>
        <w:tabs>
          <w:tab w:val="left" w:pos="1999"/>
          <w:tab w:val="left" w:pos="2000"/>
        </w:tabs>
        <w:spacing w:line="261" w:lineRule="auto"/>
        <w:ind w:left="2000" w:right="1378"/>
        <w:rPr>
          <w:sz w:val="18"/>
          <w:szCs w:val="18"/>
        </w:rPr>
      </w:pPr>
      <w:r w:rsidRPr="00F479B2">
        <w:rPr>
          <w:color w:val="231F20"/>
          <w:sz w:val="18"/>
          <w:szCs w:val="18"/>
        </w:rPr>
        <w:t>Following</w:t>
      </w:r>
      <w:r w:rsidRPr="00F479B2">
        <w:rPr>
          <w:color w:val="231F20"/>
          <w:spacing w:val="-4"/>
          <w:sz w:val="18"/>
          <w:szCs w:val="18"/>
        </w:rPr>
        <w:t xml:space="preserve"> </w:t>
      </w:r>
      <w:r w:rsidRPr="00F479B2">
        <w:rPr>
          <w:color w:val="231F20"/>
          <w:sz w:val="18"/>
          <w:szCs w:val="18"/>
        </w:rPr>
        <w:t>the</w:t>
      </w:r>
      <w:r w:rsidRPr="00F479B2">
        <w:rPr>
          <w:color w:val="231F20"/>
          <w:spacing w:val="-4"/>
          <w:sz w:val="18"/>
          <w:szCs w:val="18"/>
        </w:rPr>
        <w:t xml:space="preserve"> </w:t>
      </w:r>
      <w:r w:rsidRPr="00F479B2">
        <w:rPr>
          <w:color w:val="231F20"/>
          <w:sz w:val="18"/>
          <w:szCs w:val="18"/>
        </w:rPr>
        <w:t>filing</w:t>
      </w:r>
      <w:r w:rsidRPr="00F479B2">
        <w:rPr>
          <w:color w:val="231F20"/>
          <w:spacing w:val="-5"/>
          <w:sz w:val="18"/>
          <w:szCs w:val="18"/>
        </w:rPr>
        <w:t xml:space="preserve"> </w:t>
      </w:r>
      <w:r w:rsidRPr="00F479B2">
        <w:rPr>
          <w:color w:val="231F20"/>
          <w:sz w:val="18"/>
          <w:szCs w:val="18"/>
        </w:rPr>
        <w:t>of</w:t>
      </w:r>
      <w:r w:rsidRPr="00F479B2">
        <w:rPr>
          <w:color w:val="231F20"/>
          <w:spacing w:val="-5"/>
          <w:sz w:val="18"/>
          <w:szCs w:val="18"/>
        </w:rPr>
        <w:t xml:space="preserve"> </w:t>
      </w:r>
      <w:r w:rsidRPr="00F479B2">
        <w:rPr>
          <w:color w:val="231F20"/>
          <w:sz w:val="18"/>
          <w:szCs w:val="18"/>
        </w:rPr>
        <w:t>a</w:t>
      </w:r>
      <w:r w:rsidRPr="00F479B2">
        <w:rPr>
          <w:color w:val="231F20"/>
          <w:spacing w:val="-5"/>
          <w:sz w:val="18"/>
          <w:szCs w:val="18"/>
        </w:rPr>
        <w:t xml:space="preserve"> </w:t>
      </w:r>
      <w:r w:rsidRPr="00F479B2">
        <w:rPr>
          <w:color w:val="231F20"/>
          <w:sz w:val="18"/>
          <w:szCs w:val="18"/>
        </w:rPr>
        <w:t>Formal</w:t>
      </w:r>
      <w:r w:rsidRPr="00F479B2">
        <w:rPr>
          <w:color w:val="231F20"/>
          <w:spacing w:val="-5"/>
          <w:sz w:val="18"/>
          <w:szCs w:val="18"/>
        </w:rPr>
        <w:t xml:space="preserve"> </w:t>
      </w:r>
      <w:r w:rsidRPr="00F479B2">
        <w:rPr>
          <w:color w:val="231F20"/>
          <w:sz w:val="18"/>
          <w:szCs w:val="18"/>
        </w:rPr>
        <w:t>Complaint,</w:t>
      </w:r>
      <w:r w:rsidRPr="00F479B2">
        <w:rPr>
          <w:color w:val="231F20"/>
          <w:spacing w:val="-4"/>
          <w:sz w:val="18"/>
          <w:szCs w:val="18"/>
        </w:rPr>
        <w:t xml:space="preserve"> </w:t>
      </w:r>
      <w:r w:rsidRPr="00F479B2">
        <w:rPr>
          <w:color w:val="231F20"/>
          <w:sz w:val="18"/>
          <w:szCs w:val="18"/>
        </w:rPr>
        <w:t>an</w:t>
      </w:r>
      <w:r w:rsidRPr="00F479B2">
        <w:rPr>
          <w:color w:val="231F20"/>
          <w:spacing w:val="-5"/>
          <w:sz w:val="18"/>
          <w:szCs w:val="18"/>
        </w:rPr>
        <w:t xml:space="preserve"> </w:t>
      </w:r>
      <w:r w:rsidRPr="00F479B2">
        <w:rPr>
          <w:color w:val="231F20"/>
          <w:sz w:val="18"/>
          <w:szCs w:val="18"/>
        </w:rPr>
        <w:t>Investigator</w:t>
      </w:r>
      <w:r w:rsidRPr="00F479B2">
        <w:rPr>
          <w:color w:val="231F20"/>
          <w:spacing w:val="-5"/>
          <w:sz w:val="18"/>
          <w:szCs w:val="18"/>
        </w:rPr>
        <w:t xml:space="preserve"> </w:t>
      </w:r>
      <w:r w:rsidRPr="00F479B2">
        <w:rPr>
          <w:color w:val="231F20"/>
          <w:sz w:val="18"/>
          <w:szCs w:val="18"/>
        </w:rPr>
        <w:t>will</w:t>
      </w:r>
      <w:r w:rsidRPr="00F479B2">
        <w:rPr>
          <w:color w:val="231F20"/>
          <w:spacing w:val="-4"/>
          <w:sz w:val="18"/>
          <w:szCs w:val="18"/>
        </w:rPr>
        <w:t xml:space="preserve"> </w:t>
      </w:r>
      <w:r w:rsidRPr="00F479B2">
        <w:rPr>
          <w:color w:val="231F20"/>
          <w:sz w:val="18"/>
          <w:szCs w:val="18"/>
        </w:rPr>
        <w:t>be</w:t>
      </w:r>
      <w:r w:rsidRPr="00F479B2">
        <w:rPr>
          <w:color w:val="231F20"/>
          <w:spacing w:val="-5"/>
          <w:sz w:val="18"/>
          <w:szCs w:val="18"/>
        </w:rPr>
        <w:t xml:space="preserve"> </w:t>
      </w:r>
      <w:r w:rsidRPr="00F479B2">
        <w:rPr>
          <w:color w:val="231F20"/>
          <w:sz w:val="18"/>
          <w:szCs w:val="18"/>
        </w:rPr>
        <w:t>assigned</w:t>
      </w:r>
      <w:r w:rsidRPr="00F479B2">
        <w:rPr>
          <w:color w:val="231F20"/>
          <w:spacing w:val="-5"/>
          <w:sz w:val="18"/>
          <w:szCs w:val="18"/>
        </w:rPr>
        <w:t xml:space="preserve"> </w:t>
      </w:r>
      <w:r w:rsidRPr="00F479B2">
        <w:rPr>
          <w:color w:val="231F20"/>
          <w:sz w:val="18"/>
          <w:szCs w:val="18"/>
        </w:rPr>
        <w:t>to</w:t>
      </w:r>
      <w:r w:rsidRPr="00F479B2">
        <w:rPr>
          <w:color w:val="231F20"/>
          <w:spacing w:val="-5"/>
          <w:sz w:val="18"/>
          <w:szCs w:val="18"/>
        </w:rPr>
        <w:t xml:space="preserve"> </w:t>
      </w:r>
      <w:r w:rsidRPr="00F479B2">
        <w:rPr>
          <w:color w:val="231F20"/>
          <w:sz w:val="18"/>
          <w:szCs w:val="18"/>
        </w:rPr>
        <w:t>the</w:t>
      </w:r>
      <w:r w:rsidRPr="00F479B2">
        <w:rPr>
          <w:color w:val="231F20"/>
          <w:spacing w:val="-4"/>
          <w:sz w:val="18"/>
          <w:szCs w:val="18"/>
        </w:rPr>
        <w:t xml:space="preserve"> </w:t>
      </w:r>
      <w:r w:rsidRPr="00F479B2">
        <w:rPr>
          <w:color w:val="231F20"/>
          <w:sz w:val="18"/>
          <w:szCs w:val="18"/>
        </w:rPr>
        <w:t>case</w:t>
      </w:r>
      <w:r w:rsidRPr="00F479B2">
        <w:rPr>
          <w:color w:val="231F20"/>
          <w:spacing w:val="-5"/>
          <w:sz w:val="18"/>
          <w:szCs w:val="18"/>
        </w:rPr>
        <w:t xml:space="preserve"> </w:t>
      </w:r>
      <w:r w:rsidRPr="00F479B2">
        <w:rPr>
          <w:color w:val="231F20"/>
          <w:sz w:val="18"/>
          <w:szCs w:val="18"/>
        </w:rPr>
        <w:t>by</w:t>
      </w:r>
      <w:r w:rsidRPr="00F479B2">
        <w:rPr>
          <w:color w:val="231F20"/>
          <w:spacing w:val="-4"/>
          <w:sz w:val="18"/>
          <w:szCs w:val="18"/>
        </w:rPr>
        <w:t xml:space="preserve"> </w:t>
      </w:r>
      <w:r w:rsidRPr="00F479B2">
        <w:rPr>
          <w:color w:val="231F20"/>
          <w:sz w:val="18"/>
          <w:szCs w:val="18"/>
        </w:rPr>
        <w:t>the</w:t>
      </w:r>
      <w:r w:rsidRPr="00F479B2">
        <w:rPr>
          <w:color w:val="231F20"/>
          <w:spacing w:val="-4"/>
          <w:sz w:val="18"/>
          <w:szCs w:val="18"/>
        </w:rPr>
        <w:t xml:space="preserve"> </w:t>
      </w:r>
      <w:r w:rsidRPr="00F479B2">
        <w:rPr>
          <w:color w:val="231F20"/>
          <w:sz w:val="18"/>
          <w:szCs w:val="18"/>
        </w:rPr>
        <w:t xml:space="preserve">Title IX Coordinator. During the investigation, the Investigator will </w:t>
      </w:r>
      <w:bookmarkStart w:id="36" w:name="_Int_RlGVICas"/>
      <w:r w:rsidRPr="00F479B2">
        <w:rPr>
          <w:color w:val="231F20"/>
          <w:sz w:val="18"/>
          <w:szCs w:val="18"/>
        </w:rPr>
        <w:t>seek</w:t>
      </w:r>
      <w:bookmarkEnd w:id="36"/>
      <w:r w:rsidRPr="00F479B2">
        <w:rPr>
          <w:color w:val="231F20"/>
          <w:sz w:val="18"/>
          <w:szCs w:val="18"/>
        </w:rPr>
        <w:t xml:space="preserve"> to meet separately with the</w:t>
      </w:r>
      <w:r w:rsidR="00F479B2" w:rsidRPr="00F479B2">
        <w:rPr>
          <w:color w:val="231F20"/>
          <w:sz w:val="18"/>
          <w:szCs w:val="18"/>
        </w:rPr>
        <w:t xml:space="preserve"> C</w:t>
      </w:r>
      <w:r w:rsidRPr="00F479B2">
        <w:rPr>
          <w:color w:val="231F20"/>
          <w:sz w:val="18"/>
          <w:szCs w:val="18"/>
        </w:rPr>
        <w:t>omplainant, Respondent, and any relevant witnesses who may have information relevant to the incident. The Investigator may also gather or request other relevant information or evidence when available and appropriate. Both the Complainant and Respondent will be asked to identify witnesses and</w:t>
      </w:r>
      <w:r w:rsidRPr="00F479B2">
        <w:rPr>
          <w:color w:val="231F20"/>
          <w:spacing w:val="-6"/>
          <w:sz w:val="18"/>
          <w:szCs w:val="18"/>
        </w:rPr>
        <w:t xml:space="preserve"> </w:t>
      </w:r>
      <w:r w:rsidRPr="00F479B2">
        <w:rPr>
          <w:color w:val="231F20"/>
          <w:sz w:val="18"/>
          <w:szCs w:val="18"/>
        </w:rPr>
        <w:t>provide</w:t>
      </w:r>
      <w:r w:rsidRPr="00F479B2">
        <w:rPr>
          <w:color w:val="231F20"/>
          <w:spacing w:val="-5"/>
          <w:sz w:val="18"/>
          <w:szCs w:val="18"/>
        </w:rPr>
        <w:t xml:space="preserve"> </w:t>
      </w:r>
      <w:r w:rsidRPr="00F479B2">
        <w:rPr>
          <w:color w:val="231F20"/>
          <w:sz w:val="18"/>
          <w:szCs w:val="18"/>
        </w:rPr>
        <w:t>other</w:t>
      </w:r>
      <w:r w:rsidRPr="00F479B2">
        <w:rPr>
          <w:color w:val="231F20"/>
          <w:spacing w:val="-6"/>
          <w:sz w:val="18"/>
          <w:szCs w:val="18"/>
        </w:rPr>
        <w:t xml:space="preserve"> </w:t>
      </w:r>
      <w:r w:rsidRPr="00F479B2">
        <w:rPr>
          <w:color w:val="231F20"/>
          <w:sz w:val="18"/>
          <w:szCs w:val="18"/>
        </w:rPr>
        <w:t>relevant</w:t>
      </w:r>
      <w:r w:rsidRPr="00F479B2">
        <w:rPr>
          <w:color w:val="231F20"/>
          <w:spacing w:val="-5"/>
          <w:sz w:val="18"/>
          <w:szCs w:val="18"/>
        </w:rPr>
        <w:t xml:space="preserve"> </w:t>
      </w:r>
      <w:r w:rsidRPr="00F479B2">
        <w:rPr>
          <w:color w:val="231F20"/>
          <w:sz w:val="18"/>
          <w:szCs w:val="18"/>
        </w:rPr>
        <w:t>information</w:t>
      </w:r>
      <w:r w:rsidRPr="00F479B2">
        <w:rPr>
          <w:color w:val="231F20"/>
          <w:spacing w:val="-6"/>
          <w:sz w:val="18"/>
          <w:szCs w:val="18"/>
        </w:rPr>
        <w:t xml:space="preserve"> </w:t>
      </w:r>
      <w:r w:rsidRPr="00F479B2">
        <w:rPr>
          <w:color w:val="231F20"/>
          <w:sz w:val="18"/>
          <w:szCs w:val="18"/>
        </w:rPr>
        <w:t>in</w:t>
      </w:r>
      <w:r w:rsidRPr="00F479B2">
        <w:rPr>
          <w:color w:val="231F20"/>
          <w:spacing w:val="-6"/>
          <w:sz w:val="18"/>
          <w:szCs w:val="18"/>
        </w:rPr>
        <w:t xml:space="preserve"> </w:t>
      </w:r>
      <w:r w:rsidRPr="00F479B2">
        <w:rPr>
          <w:color w:val="231F20"/>
          <w:sz w:val="18"/>
          <w:szCs w:val="18"/>
        </w:rPr>
        <w:t>a</w:t>
      </w:r>
      <w:r w:rsidRPr="00F479B2">
        <w:rPr>
          <w:color w:val="231F20"/>
          <w:spacing w:val="-6"/>
          <w:sz w:val="18"/>
          <w:szCs w:val="18"/>
        </w:rPr>
        <w:t xml:space="preserve"> </w:t>
      </w:r>
      <w:r w:rsidRPr="00F479B2">
        <w:rPr>
          <w:color w:val="231F20"/>
          <w:sz w:val="18"/>
          <w:szCs w:val="18"/>
        </w:rPr>
        <w:t>timely</w:t>
      </w:r>
      <w:r w:rsidRPr="00F479B2">
        <w:rPr>
          <w:color w:val="231F20"/>
          <w:spacing w:val="-6"/>
          <w:sz w:val="18"/>
          <w:szCs w:val="18"/>
        </w:rPr>
        <w:t xml:space="preserve"> </w:t>
      </w:r>
      <w:r w:rsidRPr="00F479B2">
        <w:rPr>
          <w:color w:val="231F20"/>
          <w:sz w:val="18"/>
          <w:szCs w:val="18"/>
        </w:rPr>
        <w:t>manner</w:t>
      </w:r>
      <w:r w:rsidRPr="00F479B2">
        <w:rPr>
          <w:color w:val="231F20"/>
          <w:spacing w:val="-5"/>
          <w:sz w:val="18"/>
          <w:szCs w:val="18"/>
        </w:rPr>
        <w:t xml:space="preserve"> </w:t>
      </w:r>
      <w:r w:rsidRPr="00F479B2">
        <w:rPr>
          <w:color w:val="231F20"/>
          <w:sz w:val="18"/>
          <w:szCs w:val="18"/>
        </w:rPr>
        <w:t>to</w:t>
      </w:r>
      <w:r w:rsidRPr="00F479B2">
        <w:rPr>
          <w:color w:val="231F20"/>
          <w:spacing w:val="-6"/>
          <w:sz w:val="18"/>
          <w:szCs w:val="18"/>
        </w:rPr>
        <w:t xml:space="preserve"> </w:t>
      </w:r>
      <w:r w:rsidRPr="00F479B2">
        <w:rPr>
          <w:color w:val="231F20"/>
          <w:sz w:val="18"/>
          <w:szCs w:val="18"/>
        </w:rPr>
        <w:t>facilitate</w:t>
      </w:r>
      <w:r w:rsidRPr="00F479B2">
        <w:rPr>
          <w:color w:val="231F20"/>
          <w:spacing w:val="-5"/>
          <w:sz w:val="18"/>
          <w:szCs w:val="18"/>
        </w:rPr>
        <w:t xml:space="preserve"> </w:t>
      </w:r>
      <w:r w:rsidRPr="00F479B2">
        <w:rPr>
          <w:color w:val="231F20"/>
          <w:sz w:val="18"/>
          <w:szCs w:val="18"/>
        </w:rPr>
        <w:t>prompt</w:t>
      </w:r>
      <w:r w:rsidRPr="00F479B2">
        <w:rPr>
          <w:color w:val="231F20"/>
          <w:spacing w:val="-5"/>
          <w:sz w:val="18"/>
          <w:szCs w:val="18"/>
        </w:rPr>
        <w:t xml:space="preserve"> </w:t>
      </w:r>
      <w:r w:rsidRPr="00F479B2">
        <w:rPr>
          <w:color w:val="231F20"/>
          <w:sz w:val="18"/>
          <w:szCs w:val="18"/>
        </w:rPr>
        <w:t>resolution</w:t>
      </w:r>
      <w:r w:rsidRPr="00F479B2">
        <w:rPr>
          <w:color w:val="231F20"/>
          <w:spacing w:val="-5"/>
          <w:sz w:val="18"/>
          <w:szCs w:val="18"/>
        </w:rPr>
        <w:t xml:space="preserve"> </w:t>
      </w:r>
      <w:r w:rsidRPr="00F479B2">
        <w:rPr>
          <w:color w:val="231F20"/>
          <w:sz w:val="18"/>
          <w:szCs w:val="18"/>
        </w:rPr>
        <w:t>of</w:t>
      </w:r>
      <w:r w:rsidRPr="00F479B2">
        <w:rPr>
          <w:color w:val="231F20"/>
          <w:spacing w:val="-6"/>
          <w:sz w:val="18"/>
          <w:szCs w:val="18"/>
        </w:rPr>
        <w:t xml:space="preserve"> </w:t>
      </w:r>
      <w:r w:rsidRPr="00F479B2">
        <w:rPr>
          <w:color w:val="231F20"/>
          <w:sz w:val="18"/>
          <w:szCs w:val="18"/>
        </w:rPr>
        <w:t>the</w:t>
      </w:r>
      <w:r w:rsidRPr="00F479B2">
        <w:rPr>
          <w:color w:val="231F20"/>
          <w:spacing w:val="-5"/>
          <w:sz w:val="18"/>
          <w:szCs w:val="18"/>
        </w:rPr>
        <w:t xml:space="preserve"> </w:t>
      </w:r>
      <w:r w:rsidRPr="00F479B2">
        <w:rPr>
          <w:color w:val="231F20"/>
          <w:sz w:val="18"/>
          <w:szCs w:val="18"/>
        </w:rPr>
        <w:t>case.</w:t>
      </w:r>
      <w:r w:rsidRPr="00F479B2">
        <w:rPr>
          <w:color w:val="231F20"/>
          <w:spacing w:val="-6"/>
          <w:sz w:val="18"/>
          <w:szCs w:val="18"/>
        </w:rPr>
        <w:t xml:space="preserve"> </w:t>
      </w:r>
      <w:r w:rsidRPr="00F479B2">
        <w:rPr>
          <w:color w:val="231F20"/>
          <w:sz w:val="18"/>
          <w:szCs w:val="18"/>
        </w:rPr>
        <w:t>A dedicated member of Title IX Team does all investigations.</w:t>
      </w:r>
    </w:p>
    <w:p w14:paraId="76E49DD0" w14:textId="77777777" w:rsidR="00F82929" w:rsidRDefault="00567EEB">
      <w:pPr>
        <w:pStyle w:val="ListParagraph"/>
        <w:numPr>
          <w:ilvl w:val="2"/>
          <w:numId w:val="6"/>
        </w:numPr>
        <w:tabs>
          <w:tab w:val="left" w:pos="1980"/>
        </w:tabs>
        <w:spacing w:before="2" w:line="261" w:lineRule="auto"/>
        <w:ind w:right="1028"/>
        <w:jc w:val="both"/>
        <w:rPr>
          <w:sz w:val="18"/>
        </w:rPr>
      </w:pPr>
      <w:r>
        <w:rPr>
          <w:color w:val="231F20"/>
          <w:sz w:val="18"/>
        </w:rPr>
        <w:t>Although</w:t>
      </w:r>
      <w:r>
        <w:rPr>
          <w:color w:val="231F20"/>
          <w:spacing w:val="-5"/>
          <w:sz w:val="18"/>
        </w:rPr>
        <w:t xml:space="preserve"> </w:t>
      </w:r>
      <w:r>
        <w:rPr>
          <w:color w:val="231F20"/>
          <w:sz w:val="18"/>
        </w:rPr>
        <w:t>both</w:t>
      </w:r>
      <w:r>
        <w:rPr>
          <w:color w:val="231F20"/>
          <w:spacing w:val="-6"/>
          <w:sz w:val="18"/>
        </w:rPr>
        <w:t xml:space="preserve"> </w:t>
      </w:r>
      <w:r>
        <w:rPr>
          <w:color w:val="231F20"/>
          <w:sz w:val="18"/>
        </w:rPr>
        <w:t>the</w:t>
      </w:r>
      <w:r>
        <w:rPr>
          <w:color w:val="231F20"/>
          <w:spacing w:val="-5"/>
          <w:sz w:val="18"/>
        </w:rPr>
        <w:t xml:space="preserve"> </w:t>
      </w:r>
      <w:r>
        <w:rPr>
          <w:color w:val="231F20"/>
          <w:sz w:val="18"/>
        </w:rPr>
        <w:t>Complainant</w:t>
      </w:r>
      <w:r>
        <w:rPr>
          <w:color w:val="231F20"/>
          <w:spacing w:val="-5"/>
          <w:sz w:val="18"/>
        </w:rPr>
        <w:t xml:space="preserve"> </w:t>
      </w:r>
      <w:r>
        <w:rPr>
          <w:color w:val="231F20"/>
          <w:sz w:val="18"/>
        </w:rPr>
        <w:t>and</w:t>
      </w:r>
      <w:r>
        <w:rPr>
          <w:color w:val="231F20"/>
          <w:spacing w:val="-6"/>
          <w:sz w:val="18"/>
        </w:rPr>
        <w:t xml:space="preserve"> </w:t>
      </w:r>
      <w:r>
        <w:rPr>
          <w:color w:val="231F20"/>
          <w:sz w:val="18"/>
        </w:rPr>
        <w:t>Respondent</w:t>
      </w:r>
      <w:r>
        <w:rPr>
          <w:color w:val="231F20"/>
          <w:spacing w:val="-5"/>
          <w:sz w:val="18"/>
        </w:rPr>
        <w:t xml:space="preserve"> </w:t>
      </w:r>
      <w:r>
        <w:rPr>
          <w:color w:val="231F20"/>
          <w:sz w:val="18"/>
        </w:rPr>
        <w:t>are</w:t>
      </w:r>
      <w:r>
        <w:rPr>
          <w:color w:val="231F20"/>
          <w:spacing w:val="-5"/>
          <w:sz w:val="18"/>
        </w:rPr>
        <w:t xml:space="preserve"> </w:t>
      </w:r>
      <w:r>
        <w:rPr>
          <w:color w:val="231F20"/>
          <w:sz w:val="18"/>
        </w:rPr>
        <w:t>advised</w:t>
      </w:r>
      <w:r>
        <w:rPr>
          <w:color w:val="231F20"/>
          <w:spacing w:val="-6"/>
          <w:sz w:val="18"/>
        </w:rPr>
        <w:t xml:space="preserve"> </w:t>
      </w:r>
      <w:r>
        <w:rPr>
          <w:color w:val="231F20"/>
          <w:sz w:val="18"/>
        </w:rPr>
        <w:t>to</w:t>
      </w:r>
      <w:r>
        <w:rPr>
          <w:color w:val="231F20"/>
          <w:spacing w:val="-6"/>
          <w:sz w:val="18"/>
        </w:rPr>
        <w:t xml:space="preserve"> </w:t>
      </w:r>
      <w:r>
        <w:rPr>
          <w:color w:val="231F20"/>
          <w:sz w:val="18"/>
        </w:rPr>
        <w:t>participate</w:t>
      </w:r>
      <w:r>
        <w:rPr>
          <w:color w:val="231F20"/>
          <w:spacing w:val="-5"/>
          <w:sz w:val="18"/>
        </w:rPr>
        <w:t xml:space="preserve"> </w:t>
      </w:r>
      <w:r>
        <w:rPr>
          <w:color w:val="231F20"/>
          <w:sz w:val="18"/>
        </w:rPr>
        <w:t>in</w:t>
      </w:r>
      <w:r>
        <w:rPr>
          <w:color w:val="231F20"/>
          <w:spacing w:val="-6"/>
          <w:sz w:val="18"/>
        </w:rPr>
        <w:t xml:space="preserve"> </w:t>
      </w:r>
      <w:r>
        <w:rPr>
          <w:color w:val="231F20"/>
          <w:sz w:val="18"/>
        </w:rPr>
        <w:t>the</w:t>
      </w:r>
      <w:r>
        <w:rPr>
          <w:color w:val="231F20"/>
          <w:spacing w:val="-5"/>
          <w:sz w:val="18"/>
        </w:rPr>
        <w:t xml:space="preserve"> </w:t>
      </w:r>
      <w:r>
        <w:rPr>
          <w:color w:val="231F20"/>
          <w:sz w:val="18"/>
        </w:rPr>
        <w:t>investigation</w:t>
      </w:r>
      <w:r>
        <w:rPr>
          <w:color w:val="231F20"/>
          <w:spacing w:val="-6"/>
          <w:sz w:val="18"/>
        </w:rPr>
        <w:t xml:space="preserve"> </w:t>
      </w:r>
      <w:r>
        <w:rPr>
          <w:color w:val="231F20"/>
          <w:sz w:val="18"/>
        </w:rPr>
        <w:t>process to</w:t>
      </w:r>
      <w:r>
        <w:rPr>
          <w:color w:val="231F20"/>
          <w:spacing w:val="-2"/>
          <w:sz w:val="18"/>
        </w:rPr>
        <w:t xml:space="preserve"> </w:t>
      </w:r>
      <w:r>
        <w:rPr>
          <w:color w:val="231F20"/>
          <w:sz w:val="18"/>
        </w:rPr>
        <w:t>enable</w:t>
      </w:r>
      <w:r>
        <w:rPr>
          <w:color w:val="231F20"/>
          <w:spacing w:val="-2"/>
          <w:sz w:val="18"/>
        </w:rPr>
        <w:t xml:space="preserve"> </w:t>
      </w:r>
      <w:r>
        <w:rPr>
          <w:color w:val="231F20"/>
          <w:sz w:val="18"/>
        </w:rPr>
        <w:t>a</w:t>
      </w:r>
      <w:r>
        <w:rPr>
          <w:color w:val="231F20"/>
          <w:spacing w:val="-2"/>
          <w:sz w:val="18"/>
        </w:rPr>
        <w:t xml:space="preserve"> </w:t>
      </w:r>
      <w:r>
        <w:rPr>
          <w:color w:val="231F20"/>
          <w:sz w:val="18"/>
        </w:rPr>
        <w:t>fair</w:t>
      </w:r>
      <w:r>
        <w:rPr>
          <w:color w:val="231F20"/>
          <w:spacing w:val="-2"/>
          <w:sz w:val="18"/>
        </w:rPr>
        <w:t xml:space="preserve"> </w:t>
      </w:r>
      <w:r>
        <w:rPr>
          <w:color w:val="231F20"/>
          <w:sz w:val="18"/>
        </w:rPr>
        <w:t>and</w:t>
      </w:r>
      <w:r>
        <w:rPr>
          <w:color w:val="231F20"/>
          <w:spacing w:val="-2"/>
          <w:sz w:val="18"/>
        </w:rPr>
        <w:t xml:space="preserve"> </w:t>
      </w:r>
      <w:r>
        <w:rPr>
          <w:color w:val="231F20"/>
          <w:sz w:val="18"/>
        </w:rPr>
        <w:t>equitable</w:t>
      </w:r>
      <w:r>
        <w:rPr>
          <w:color w:val="231F20"/>
          <w:spacing w:val="-2"/>
          <w:sz w:val="18"/>
        </w:rPr>
        <w:t xml:space="preserve"> </w:t>
      </w:r>
      <w:r>
        <w:rPr>
          <w:color w:val="231F20"/>
          <w:sz w:val="18"/>
        </w:rPr>
        <w:t>resolution</w:t>
      </w:r>
      <w:r>
        <w:rPr>
          <w:color w:val="231F20"/>
          <w:spacing w:val="-2"/>
          <w:sz w:val="18"/>
        </w:rPr>
        <w:t xml:space="preserve"> </w:t>
      </w:r>
      <w:r>
        <w:rPr>
          <w:color w:val="231F20"/>
          <w:sz w:val="18"/>
        </w:rPr>
        <w:t>to</w:t>
      </w:r>
      <w:r>
        <w:rPr>
          <w:color w:val="231F20"/>
          <w:spacing w:val="-2"/>
          <w:sz w:val="18"/>
        </w:rPr>
        <w:t xml:space="preserve"> </w:t>
      </w:r>
      <w:r>
        <w:rPr>
          <w:color w:val="231F20"/>
          <w:sz w:val="18"/>
        </w:rPr>
        <w:t>any</w:t>
      </w:r>
      <w:r>
        <w:rPr>
          <w:color w:val="231F20"/>
          <w:spacing w:val="-2"/>
          <w:sz w:val="18"/>
        </w:rPr>
        <w:t xml:space="preserve"> </w:t>
      </w:r>
      <w:r>
        <w:rPr>
          <w:color w:val="231F20"/>
          <w:sz w:val="18"/>
        </w:rPr>
        <w:t>case,</w:t>
      </w:r>
      <w:r>
        <w:rPr>
          <w:color w:val="231F20"/>
          <w:spacing w:val="-2"/>
          <w:sz w:val="18"/>
        </w:rPr>
        <w:t xml:space="preserve"> </w:t>
      </w:r>
      <w:r>
        <w:rPr>
          <w:color w:val="231F20"/>
          <w:sz w:val="18"/>
        </w:rPr>
        <w:t>neither</w:t>
      </w:r>
      <w:r>
        <w:rPr>
          <w:color w:val="231F20"/>
          <w:spacing w:val="-2"/>
          <w:sz w:val="18"/>
        </w:rPr>
        <w:t xml:space="preserve"> </w:t>
      </w:r>
      <w:r>
        <w:rPr>
          <w:color w:val="231F20"/>
          <w:sz w:val="18"/>
        </w:rPr>
        <w:t>the</w:t>
      </w:r>
      <w:r>
        <w:rPr>
          <w:color w:val="231F20"/>
          <w:spacing w:val="-2"/>
          <w:sz w:val="18"/>
        </w:rPr>
        <w:t xml:space="preserve"> </w:t>
      </w:r>
      <w:r>
        <w:rPr>
          <w:color w:val="231F20"/>
          <w:sz w:val="18"/>
        </w:rPr>
        <w:t>Complainant</w:t>
      </w:r>
      <w:r>
        <w:rPr>
          <w:color w:val="231F20"/>
          <w:spacing w:val="-2"/>
          <w:sz w:val="18"/>
        </w:rPr>
        <w:t xml:space="preserve"> </w:t>
      </w:r>
      <w:r>
        <w:rPr>
          <w:color w:val="231F20"/>
          <w:sz w:val="18"/>
        </w:rPr>
        <w:t>nor</w:t>
      </w:r>
      <w:r>
        <w:rPr>
          <w:color w:val="231F20"/>
          <w:spacing w:val="-2"/>
          <w:sz w:val="18"/>
        </w:rPr>
        <w:t xml:space="preserve"> </w:t>
      </w:r>
      <w:r>
        <w:rPr>
          <w:color w:val="231F20"/>
          <w:sz w:val="18"/>
        </w:rPr>
        <w:t>the</w:t>
      </w:r>
      <w:r>
        <w:rPr>
          <w:color w:val="231F20"/>
          <w:spacing w:val="-2"/>
          <w:sz w:val="18"/>
        </w:rPr>
        <w:t xml:space="preserve"> </w:t>
      </w:r>
      <w:r>
        <w:rPr>
          <w:color w:val="231F20"/>
          <w:sz w:val="18"/>
        </w:rPr>
        <w:t>Respondent</w:t>
      </w:r>
      <w:r>
        <w:rPr>
          <w:color w:val="231F20"/>
          <w:spacing w:val="-2"/>
          <w:sz w:val="18"/>
        </w:rPr>
        <w:t xml:space="preserve"> </w:t>
      </w:r>
      <w:r>
        <w:rPr>
          <w:color w:val="231F20"/>
          <w:sz w:val="18"/>
        </w:rPr>
        <w:t>are required to participate in the investigation process.</w:t>
      </w:r>
    </w:p>
    <w:p w14:paraId="76E49DD1" w14:textId="7612347B" w:rsidR="00F82929" w:rsidRDefault="00567EEB">
      <w:pPr>
        <w:pStyle w:val="ListParagraph"/>
        <w:numPr>
          <w:ilvl w:val="2"/>
          <w:numId w:val="6"/>
        </w:numPr>
        <w:tabs>
          <w:tab w:val="left" w:pos="1980"/>
        </w:tabs>
        <w:spacing w:before="2" w:line="261" w:lineRule="auto"/>
        <w:ind w:right="1324"/>
        <w:jc w:val="both"/>
        <w:rPr>
          <w:sz w:val="18"/>
        </w:rPr>
      </w:pPr>
      <w:r>
        <w:rPr>
          <w:color w:val="231F20"/>
          <w:sz w:val="18"/>
        </w:rPr>
        <w:t>Formal</w:t>
      </w:r>
      <w:r>
        <w:rPr>
          <w:color w:val="231F20"/>
          <w:spacing w:val="-6"/>
          <w:sz w:val="18"/>
        </w:rPr>
        <w:t xml:space="preserve"> </w:t>
      </w:r>
      <w:r>
        <w:rPr>
          <w:color w:val="231F20"/>
          <w:sz w:val="18"/>
        </w:rPr>
        <w:t>Complaints</w:t>
      </w:r>
      <w:r>
        <w:rPr>
          <w:color w:val="231F20"/>
          <w:spacing w:val="-5"/>
          <w:sz w:val="18"/>
        </w:rPr>
        <w:t xml:space="preserve"> </w:t>
      </w:r>
      <w:r>
        <w:rPr>
          <w:color w:val="231F20"/>
          <w:sz w:val="18"/>
        </w:rPr>
        <w:t>of</w:t>
      </w:r>
      <w:r>
        <w:rPr>
          <w:color w:val="231F20"/>
          <w:spacing w:val="-6"/>
          <w:sz w:val="18"/>
        </w:rPr>
        <w:t xml:space="preserve"> </w:t>
      </w:r>
      <w:r>
        <w:rPr>
          <w:color w:val="231F20"/>
          <w:sz w:val="18"/>
        </w:rPr>
        <w:t>sexual</w:t>
      </w:r>
      <w:r>
        <w:rPr>
          <w:color w:val="231F20"/>
          <w:spacing w:val="-6"/>
          <w:sz w:val="18"/>
        </w:rPr>
        <w:t xml:space="preserve"> </w:t>
      </w:r>
      <w:r>
        <w:rPr>
          <w:color w:val="231F20"/>
          <w:sz w:val="18"/>
        </w:rPr>
        <w:t>harassment</w:t>
      </w:r>
      <w:r>
        <w:rPr>
          <w:color w:val="231F20"/>
          <w:spacing w:val="-5"/>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z w:val="18"/>
        </w:rPr>
        <w:t>consolidated</w:t>
      </w:r>
      <w:r>
        <w:rPr>
          <w:color w:val="231F20"/>
          <w:spacing w:val="-5"/>
          <w:sz w:val="18"/>
        </w:rPr>
        <w:t xml:space="preserve"> </w:t>
      </w:r>
      <w:r w:rsidR="00AD2A1B">
        <w:rPr>
          <w:color w:val="231F20"/>
          <w:sz w:val="18"/>
        </w:rPr>
        <w:t>where</w:t>
      </w:r>
      <w:r>
        <w:rPr>
          <w:color w:val="231F20"/>
          <w:spacing w:val="-5"/>
          <w:sz w:val="18"/>
        </w:rPr>
        <w:t xml:space="preserve"> </w:t>
      </w:r>
      <w:r>
        <w:rPr>
          <w:color w:val="231F20"/>
          <w:sz w:val="18"/>
        </w:rPr>
        <w:t>the</w:t>
      </w:r>
      <w:r>
        <w:rPr>
          <w:color w:val="231F20"/>
          <w:spacing w:val="-5"/>
          <w:sz w:val="18"/>
        </w:rPr>
        <w:t xml:space="preserve"> </w:t>
      </w:r>
      <w:r>
        <w:rPr>
          <w:color w:val="231F20"/>
          <w:sz w:val="18"/>
        </w:rPr>
        <w:t>allegations</w:t>
      </w:r>
      <w:r>
        <w:rPr>
          <w:color w:val="231F20"/>
          <w:spacing w:val="-6"/>
          <w:sz w:val="18"/>
        </w:rPr>
        <w:t xml:space="preserve"> </w:t>
      </w:r>
      <w:r>
        <w:rPr>
          <w:color w:val="231F20"/>
          <w:sz w:val="18"/>
        </w:rPr>
        <w:t>arise</w:t>
      </w:r>
      <w:r>
        <w:rPr>
          <w:color w:val="231F20"/>
          <w:spacing w:val="-6"/>
          <w:sz w:val="18"/>
        </w:rPr>
        <w:t xml:space="preserve"> </w:t>
      </w:r>
      <w:r>
        <w:rPr>
          <w:color w:val="231F20"/>
          <w:sz w:val="18"/>
        </w:rPr>
        <w:t>out</w:t>
      </w:r>
      <w:r>
        <w:rPr>
          <w:color w:val="231F20"/>
          <w:spacing w:val="-6"/>
          <w:sz w:val="18"/>
        </w:rPr>
        <w:t xml:space="preserve"> </w:t>
      </w:r>
      <w:r>
        <w:rPr>
          <w:color w:val="231F20"/>
          <w:sz w:val="18"/>
        </w:rPr>
        <w:t>of</w:t>
      </w:r>
      <w:r>
        <w:rPr>
          <w:color w:val="231F20"/>
          <w:spacing w:val="-6"/>
          <w:sz w:val="18"/>
        </w:rPr>
        <w:t xml:space="preserve"> </w:t>
      </w:r>
      <w:r>
        <w:rPr>
          <w:color w:val="231F20"/>
          <w:sz w:val="18"/>
        </w:rPr>
        <w:t>the same facts or circumstances.</w:t>
      </w:r>
    </w:p>
    <w:p w14:paraId="76E49DD2" w14:textId="77777777" w:rsidR="00F82929" w:rsidRDefault="00567EEB">
      <w:pPr>
        <w:pStyle w:val="ListParagraph"/>
        <w:numPr>
          <w:ilvl w:val="2"/>
          <w:numId w:val="6"/>
        </w:numPr>
        <w:tabs>
          <w:tab w:val="left" w:pos="1980"/>
        </w:tabs>
        <w:spacing w:before="1"/>
        <w:jc w:val="both"/>
        <w:rPr>
          <w:sz w:val="18"/>
        </w:rPr>
      </w:pPr>
      <w:r>
        <w:rPr>
          <w:color w:val="231F20"/>
          <w:sz w:val="18"/>
        </w:rPr>
        <w:t>During</w:t>
      </w:r>
      <w:r>
        <w:rPr>
          <w:color w:val="231F20"/>
          <w:spacing w:val="-8"/>
          <w:sz w:val="18"/>
        </w:rPr>
        <w:t xml:space="preserve"> </w:t>
      </w:r>
      <w:r>
        <w:rPr>
          <w:color w:val="231F20"/>
          <w:sz w:val="18"/>
        </w:rPr>
        <w:t>the</w:t>
      </w:r>
      <w:r>
        <w:rPr>
          <w:color w:val="231F20"/>
          <w:spacing w:val="-7"/>
          <w:sz w:val="18"/>
        </w:rPr>
        <w:t xml:space="preserve"> </w:t>
      </w:r>
      <w:r>
        <w:rPr>
          <w:color w:val="231F20"/>
          <w:sz w:val="18"/>
        </w:rPr>
        <w:t>investigation</w:t>
      </w:r>
      <w:r>
        <w:rPr>
          <w:color w:val="231F20"/>
          <w:spacing w:val="-7"/>
          <w:sz w:val="18"/>
        </w:rPr>
        <w:t xml:space="preserve"> </w:t>
      </w:r>
      <w:r>
        <w:rPr>
          <w:color w:val="231F20"/>
          <w:sz w:val="18"/>
        </w:rPr>
        <w:t>process,</w:t>
      </w:r>
      <w:r>
        <w:rPr>
          <w:color w:val="231F20"/>
          <w:spacing w:val="-8"/>
          <w:sz w:val="18"/>
        </w:rPr>
        <w:t xml:space="preserve"> </w:t>
      </w:r>
      <w:r>
        <w:rPr>
          <w:color w:val="231F20"/>
          <w:sz w:val="18"/>
        </w:rPr>
        <w:t>parties</w:t>
      </w:r>
      <w:r>
        <w:rPr>
          <w:color w:val="231F20"/>
          <w:spacing w:val="-8"/>
          <w:sz w:val="18"/>
        </w:rPr>
        <w:t xml:space="preserve"> </w:t>
      </w:r>
      <w:r>
        <w:rPr>
          <w:color w:val="231F20"/>
          <w:sz w:val="18"/>
        </w:rPr>
        <w:t>have</w:t>
      </w:r>
      <w:r>
        <w:rPr>
          <w:color w:val="231F20"/>
          <w:spacing w:val="-6"/>
          <w:sz w:val="18"/>
        </w:rPr>
        <w:t xml:space="preserve"> </w:t>
      </w:r>
      <w:r>
        <w:rPr>
          <w:color w:val="231F20"/>
          <w:sz w:val="18"/>
        </w:rPr>
        <w:t>an</w:t>
      </w:r>
      <w:r>
        <w:rPr>
          <w:color w:val="231F20"/>
          <w:spacing w:val="-8"/>
          <w:sz w:val="18"/>
        </w:rPr>
        <w:t xml:space="preserve"> </w:t>
      </w:r>
      <w:r>
        <w:rPr>
          <w:color w:val="231F20"/>
          <w:sz w:val="18"/>
        </w:rPr>
        <w:t>equitable</w:t>
      </w:r>
      <w:r>
        <w:rPr>
          <w:color w:val="231F20"/>
          <w:spacing w:val="-8"/>
          <w:sz w:val="18"/>
        </w:rPr>
        <w:t xml:space="preserve"> </w:t>
      </w:r>
      <w:r>
        <w:rPr>
          <w:color w:val="231F20"/>
          <w:sz w:val="18"/>
        </w:rPr>
        <w:t>right</w:t>
      </w:r>
      <w:r>
        <w:rPr>
          <w:color w:val="231F20"/>
          <w:spacing w:val="-6"/>
          <w:sz w:val="18"/>
        </w:rPr>
        <w:t xml:space="preserve"> </w:t>
      </w:r>
      <w:r>
        <w:rPr>
          <w:color w:val="231F20"/>
          <w:spacing w:val="-5"/>
          <w:sz w:val="18"/>
        </w:rPr>
        <w:t>to:</w:t>
      </w:r>
    </w:p>
    <w:p w14:paraId="76E49DD3" w14:textId="77777777" w:rsidR="00F82929" w:rsidRDefault="00567EEB">
      <w:pPr>
        <w:pStyle w:val="ListParagraph"/>
        <w:numPr>
          <w:ilvl w:val="3"/>
          <w:numId w:val="6"/>
        </w:numPr>
        <w:tabs>
          <w:tab w:val="left" w:pos="2339"/>
          <w:tab w:val="left" w:pos="2340"/>
        </w:tabs>
        <w:spacing w:line="261" w:lineRule="auto"/>
        <w:ind w:right="1531"/>
        <w:rPr>
          <w:sz w:val="18"/>
        </w:rPr>
      </w:pPr>
      <w:r>
        <w:rPr>
          <w:color w:val="231F20"/>
          <w:sz w:val="18"/>
        </w:rPr>
        <w:t>Receive</w:t>
      </w:r>
      <w:r>
        <w:rPr>
          <w:color w:val="231F20"/>
          <w:spacing w:val="-6"/>
          <w:sz w:val="18"/>
        </w:rPr>
        <w:t xml:space="preserve"> </w:t>
      </w:r>
      <w:r>
        <w:rPr>
          <w:color w:val="231F20"/>
          <w:sz w:val="18"/>
        </w:rPr>
        <w:t>notice</w:t>
      </w:r>
      <w:r>
        <w:rPr>
          <w:color w:val="231F20"/>
          <w:spacing w:val="-7"/>
          <w:sz w:val="18"/>
        </w:rPr>
        <w:t xml:space="preserve"> </w:t>
      </w:r>
      <w:r>
        <w:rPr>
          <w:color w:val="231F20"/>
          <w:sz w:val="18"/>
        </w:rPr>
        <w:t>of</w:t>
      </w:r>
      <w:r>
        <w:rPr>
          <w:color w:val="231F20"/>
          <w:spacing w:val="-7"/>
          <w:sz w:val="18"/>
        </w:rPr>
        <w:t xml:space="preserve"> </w:t>
      </w:r>
      <w:r>
        <w:rPr>
          <w:color w:val="231F20"/>
          <w:sz w:val="18"/>
        </w:rPr>
        <w:t>the</w:t>
      </w:r>
      <w:r>
        <w:rPr>
          <w:color w:val="231F20"/>
          <w:spacing w:val="-6"/>
          <w:sz w:val="18"/>
        </w:rPr>
        <w:t xml:space="preserve"> </w:t>
      </w:r>
      <w:r>
        <w:rPr>
          <w:color w:val="231F20"/>
          <w:sz w:val="18"/>
        </w:rPr>
        <w:t>allegations</w:t>
      </w:r>
      <w:r>
        <w:rPr>
          <w:color w:val="231F20"/>
          <w:spacing w:val="-7"/>
          <w:sz w:val="18"/>
        </w:rPr>
        <w:t xml:space="preserve"> </w:t>
      </w:r>
      <w:r>
        <w:rPr>
          <w:color w:val="231F20"/>
          <w:sz w:val="18"/>
        </w:rPr>
        <w:t>before</w:t>
      </w:r>
      <w:r>
        <w:rPr>
          <w:color w:val="231F20"/>
          <w:spacing w:val="-6"/>
          <w:sz w:val="18"/>
        </w:rPr>
        <w:t xml:space="preserve"> </w:t>
      </w:r>
      <w:r>
        <w:rPr>
          <w:color w:val="231F20"/>
          <w:sz w:val="18"/>
        </w:rPr>
        <w:t>participating</w:t>
      </w:r>
      <w:r>
        <w:rPr>
          <w:color w:val="231F20"/>
          <w:spacing w:val="-7"/>
          <w:sz w:val="18"/>
        </w:rPr>
        <w:t xml:space="preserve"> </w:t>
      </w:r>
      <w:r>
        <w:rPr>
          <w:color w:val="231F20"/>
          <w:sz w:val="18"/>
        </w:rPr>
        <w:t>in</w:t>
      </w:r>
      <w:r>
        <w:rPr>
          <w:color w:val="231F20"/>
          <w:spacing w:val="-7"/>
          <w:sz w:val="18"/>
        </w:rPr>
        <w:t xml:space="preserve"> </w:t>
      </w:r>
      <w:r>
        <w:rPr>
          <w:color w:val="231F20"/>
          <w:sz w:val="18"/>
        </w:rPr>
        <w:t>an</w:t>
      </w:r>
      <w:r>
        <w:rPr>
          <w:color w:val="231F20"/>
          <w:spacing w:val="-7"/>
          <w:sz w:val="18"/>
        </w:rPr>
        <w:t xml:space="preserve"> </w:t>
      </w:r>
      <w:r>
        <w:rPr>
          <w:color w:val="231F20"/>
          <w:sz w:val="18"/>
        </w:rPr>
        <w:t>interview</w:t>
      </w:r>
      <w:r>
        <w:rPr>
          <w:color w:val="231F20"/>
          <w:spacing w:val="-6"/>
          <w:sz w:val="18"/>
        </w:rPr>
        <w:t xml:space="preserve"> </w:t>
      </w:r>
      <w:r>
        <w:rPr>
          <w:color w:val="231F20"/>
          <w:sz w:val="18"/>
        </w:rPr>
        <w:t>with</w:t>
      </w:r>
      <w:r>
        <w:rPr>
          <w:color w:val="231F20"/>
          <w:spacing w:val="-6"/>
          <w:sz w:val="18"/>
        </w:rPr>
        <w:t xml:space="preserve"> </w:t>
      </w:r>
      <w:r>
        <w:rPr>
          <w:color w:val="231F20"/>
          <w:sz w:val="18"/>
        </w:rPr>
        <w:t>sufficient</w:t>
      </w:r>
      <w:r>
        <w:rPr>
          <w:color w:val="231F20"/>
          <w:spacing w:val="-6"/>
          <w:sz w:val="18"/>
        </w:rPr>
        <w:t xml:space="preserve"> </w:t>
      </w:r>
      <w:r>
        <w:rPr>
          <w:color w:val="231F20"/>
          <w:sz w:val="18"/>
        </w:rPr>
        <w:t>time</w:t>
      </w:r>
      <w:r>
        <w:rPr>
          <w:color w:val="231F20"/>
          <w:spacing w:val="-7"/>
          <w:sz w:val="18"/>
        </w:rPr>
        <w:t xml:space="preserve"> </w:t>
      </w:r>
      <w:r>
        <w:rPr>
          <w:color w:val="231F20"/>
          <w:sz w:val="18"/>
        </w:rPr>
        <w:t xml:space="preserve">to prepare for meaningful </w:t>
      </w:r>
      <w:proofErr w:type="gramStart"/>
      <w:r>
        <w:rPr>
          <w:color w:val="231F20"/>
          <w:sz w:val="18"/>
        </w:rPr>
        <w:t>participation;</w:t>
      </w:r>
      <w:proofErr w:type="gramEnd"/>
    </w:p>
    <w:p w14:paraId="76E49DD4" w14:textId="77777777" w:rsidR="00F82929" w:rsidRDefault="00567EEB">
      <w:pPr>
        <w:pStyle w:val="ListParagraph"/>
        <w:numPr>
          <w:ilvl w:val="3"/>
          <w:numId w:val="6"/>
        </w:numPr>
        <w:tabs>
          <w:tab w:val="left" w:pos="2339"/>
          <w:tab w:val="left" w:pos="2340"/>
        </w:tabs>
        <w:spacing w:before="1" w:line="261" w:lineRule="auto"/>
        <w:ind w:right="963"/>
        <w:rPr>
          <w:sz w:val="18"/>
        </w:rPr>
      </w:pPr>
      <w:r>
        <w:rPr>
          <w:color w:val="231F20"/>
          <w:sz w:val="18"/>
        </w:rPr>
        <w:t>A</w:t>
      </w:r>
      <w:r>
        <w:rPr>
          <w:color w:val="231F20"/>
          <w:spacing w:val="-4"/>
          <w:sz w:val="18"/>
        </w:rPr>
        <w:t xml:space="preserve"> </w:t>
      </w:r>
      <w:r>
        <w:rPr>
          <w:color w:val="231F20"/>
          <w:sz w:val="18"/>
        </w:rPr>
        <w:t>process</w:t>
      </w:r>
      <w:r>
        <w:rPr>
          <w:color w:val="231F20"/>
          <w:spacing w:val="-5"/>
          <w:sz w:val="18"/>
        </w:rPr>
        <w:t xml:space="preserve"> </w:t>
      </w:r>
      <w:r>
        <w:rPr>
          <w:color w:val="231F20"/>
          <w:sz w:val="18"/>
        </w:rPr>
        <w:t>with</w:t>
      </w:r>
      <w:r>
        <w:rPr>
          <w:color w:val="231F20"/>
          <w:spacing w:val="-4"/>
          <w:sz w:val="18"/>
        </w:rPr>
        <w:t xml:space="preserve"> </w:t>
      </w:r>
      <w:r>
        <w:rPr>
          <w:color w:val="231F20"/>
          <w:sz w:val="18"/>
        </w:rPr>
        <w:t>reasonably</w:t>
      </w:r>
      <w:r>
        <w:rPr>
          <w:color w:val="231F20"/>
          <w:spacing w:val="-4"/>
          <w:sz w:val="18"/>
        </w:rPr>
        <w:t xml:space="preserve"> </w:t>
      </w:r>
      <w:r>
        <w:rPr>
          <w:color w:val="231F20"/>
          <w:sz w:val="18"/>
        </w:rPr>
        <w:t>prompt</w:t>
      </w:r>
      <w:r>
        <w:rPr>
          <w:color w:val="231F20"/>
          <w:spacing w:val="-4"/>
          <w:sz w:val="18"/>
        </w:rPr>
        <w:t xml:space="preserve"> </w:t>
      </w:r>
      <w:r>
        <w:rPr>
          <w:color w:val="231F20"/>
          <w:sz w:val="18"/>
        </w:rPr>
        <w:t>timeframes,</w:t>
      </w:r>
      <w:r>
        <w:rPr>
          <w:color w:val="231F20"/>
          <w:spacing w:val="-5"/>
          <w:sz w:val="18"/>
        </w:rPr>
        <w:t xml:space="preserve"> </w:t>
      </w:r>
      <w:r>
        <w:rPr>
          <w:color w:val="231F20"/>
          <w:sz w:val="18"/>
        </w:rPr>
        <w:t>with</w:t>
      </w:r>
      <w:r>
        <w:rPr>
          <w:color w:val="231F20"/>
          <w:spacing w:val="-4"/>
          <w:sz w:val="18"/>
        </w:rPr>
        <w:t xml:space="preserve"> </w:t>
      </w:r>
      <w:r>
        <w:rPr>
          <w:color w:val="231F20"/>
          <w:sz w:val="18"/>
        </w:rPr>
        <w:t>extensions</w:t>
      </w:r>
      <w:r>
        <w:rPr>
          <w:color w:val="231F20"/>
          <w:spacing w:val="-4"/>
          <w:sz w:val="18"/>
        </w:rPr>
        <w:t xml:space="preserve"> </w:t>
      </w:r>
      <w:r>
        <w:rPr>
          <w:color w:val="231F20"/>
          <w:sz w:val="18"/>
        </w:rPr>
        <w:t>for</w:t>
      </w:r>
      <w:r>
        <w:rPr>
          <w:color w:val="231F20"/>
          <w:spacing w:val="-5"/>
          <w:sz w:val="18"/>
        </w:rPr>
        <w:t xml:space="preserve"> </w:t>
      </w:r>
      <w:r>
        <w:rPr>
          <w:color w:val="231F20"/>
          <w:sz w:val="18"/>
        </w:rPr>
        <w:t>good</w:t>
      </w:r>
      <w:r>
        <w:rPr>
          <w:color w:val="231F20"/>
          <w:spacing w:val="-5"/>
          <w:sz w:val="18"/>
        </w:rPr>
        <w:t xml:space="preserve"> </w:t>
      </w:r>
      <w:r>
        <w:rPr>
          <w:color w:val="231F20"/>
          <w:sz w:val="18"/>
        </w:rPr>
        <w:t>cause,</w:t>
      </w:r>
      <w:r>
        <w:rPr>
          <w:color w:val="231F20"/>
          <w:spacing w:val="-5"/>
          <w:sz w:val="18"/>
        </w:rPr>
        <w:t xml:space="preserve"> </w:t>
      </w:r>
      <w:r>
        <w:rPr>
          <w:color w:val="231F20"/>
          <w:sz w:val="18"/>
        </w:rPr>
        <w:t>as</w:t>
      </w:r>
      <w:r>
        <w:rPr>
          <w:color w:val="231F20"/>
          <w:spacing w:val="-5"/>
          <w:sz w:val="18"/>
        </w:rPr>
        <w:t xml:space="preserve"> </w:t>
      </w:r>
      <w:r>
        <w:rPr>
          <w:color w:val="231F20"/>
          <w:sz w:val="18"/>
        </w:rPr>
        <w:t>described</w:t>
      </w:r>
      <w:r>
        <w:rPr>
          <w:color w:val="231F20"/>
          <w:spacing w:val="-5"/>
          <w:sz w:val="18"/>
        </w:rPr>
        <w:t xml:space="preserve"> </w:t>
      </w:r>
      <w:r>
        <w:rPr>
          <w:color w:val="231F20"/>
          <w:sz w:val="18"/>
        </w:rPr>
        <w:t>in</w:t>
      </w:r>
      <w:r>
        <w:rPr>
          <w:color w:val="231F20"/>
          <w:spacing w:val="-5"/>
          <w:sz w:val="18"/>
        </w:rPr>
        <w:t xml:space="preserve"> </w:t>
      </w:r>
      <w:r>
        <w:rPr>
          <w:color w:val="231F20"/>
          <w:sz w:val="18"/>
        </w:rPr>
        <w:t xml:space="preserve">the Procedure section </w:t>
      </w:r>
      <w:proofErr w:type="gramStart"/>
      <w:r>
        <w:rPr>
          <w:color w:val="231F20"/>
          <w:sz w:val="18"/>
        </w:rPr>
        <w:t>below;</w:t>
      </w:r>
      <w:proofErr w:type="gramEnd"/>
    </w:p>
    <w:p w14:paraId="76E49DD5" w14:textId="77777777" w:rsidR="00F82929" w:rsidRDefault="00567EEB">
      <w:pPr>
        <w:pStyle w:val="ListParagraph"/>
        <w:numPr>
          <w:ilvl w:val="3"/>
          <w:numId w:val="6"/>
        </w:numPr>
        <w:tabs>
          <w:tab w:val="left" w:pos="2339"/>
          <w:tab w:val="left" w:pos="2340"/>
        </w:tabs>
        <w:spacing w:before="1"/>
        <w:rPr>
          <w:sz w:val="18"/>
        </w:rPr>
      </w:pPr>
      <w:r>
        <w:rPr>
          <w:color w:val="231F20"/>
          <w:sz w:val="18"/>
        </w:rPr>
        <w:t>Present</w:t>
      </w:r>
      <w:r>
        <w:rPr>
          <w:color w:val="231F20"/>
          <w:spacing w:val="-9"/>
          <w:sz w:val="18"/>
        </w:rPr>
        <w:t xml:space="preserve"> </w:t>
      </w:r>
      <w:r>
        <w:rPr>
          <w:color w:val="231F20"/>
          <w:sz w:val="18"/>
        </w:rPr>
        <w:t>relevant</w:t>
      </w:r>
      <w:r>
        <w:rPr>
          <w:color w:val="231F20"/>
          <w:spacing w:val="-9"/>
          <w:sz w:val="18"/>
        </w:rPr>
        <w:t xml:space="preserve"> </w:t>
      </w:r>
      <w:r>
        <w:rPr>
          <w:color w:val="231F20"/>
          <w:sz w:val="18"/>
        </w:rPr>
        <w:t>information</w:t>
      </w:r>
      <w:r>
        <w:rPr>
          <w:color w:val="231F20"/>
          <w:spacing w:val="-9"/>
          <w:sz w:val="18"/>
        </w:rPr>
        <w:t xml:space="preserve"> </w:t>
      </w:r>
      <w:r>
        <w:rPr>
          <w:color w:val="231F20"/>
          <w:sz w:val="18"/>
        </w:rPr>
        <w:t>to</w:t>
      </w:r>
      <w:r>
        <w:rPr>
          <w:color w:val="231F20"/>
          <w:spacing w:val="-10"/>
          <w:sz w:val="18"/>
        </w:rPr>
        <w:t xml:space="preserve"> </w:t>
      </w:r>
      <w:r>
        <w:rPr>
          <w:color w:val="231F20"/>
          <w:sz w:val="18"/>
        </w:rPr>
        <w:t>the</w:t>
      </w:r>
      <w:r>
        <w:rPr>
          <w:color w:val="231F20"/>
          <w:spacing w:val="-9"/>
          <w:sz w:val="18"/>
        </w:rPr>
        <w:t xml:space="preserve"> </w:t>
      </w:r>
      <w:r>
        <w:rPr>
          <w:color w:val="231F20"/>
          <w:sz w:val="18"/>
        </w:rPr>
        <w:t>Investigator,</w:t>
      </w:r>
      <w:r>
        <w:rPr>
          <w:color w:val="231F20"/>
          <w:spacing w:val="-8"/>
          <w:sz w:val="18"/>
        </w:rPr>
        <w:t xml:space="preserve"> </w:t>
      </w:r>
      <w:r>
        <w:rPr>
          <w:color w:val="231F20"/>
          <w:sz w:val="18"/>
        </w:rPr>
        <w:t>including</w:t>
      </w:r>
      <w:r>
        <w:rPr>
          <w:color w:val="231F20"/>
          <w:spacing w:val="-10"/>
          <w:sz w:val="18"/>
        </w:rPr>
        <w:t xml:space="preserve"> </w:t>
      </w:r>
      <w:r>
        <w:rPr>
          <w:color w:val="231F20"/>
          <w:sz w:val="18"/>
        </w:rPr>
        <w:t>evidence</w:t>
      </w:r>
      <w:r>
        <w:rPr>
          <w:color w:val="231F20"/>
          <w:spacing w:val="-9"/>
          <w:sz w:val="18"/>
        </w:rPr>
        <w:t xml:space="preserve"> </w:t>
      </w:r>
      <w:r>
        <w:rPr>
          <w:color w:val="231F20"/>
          <w:sz w:val="18"/>
        </w:rPr>
        <w:t>and</w:t>
      </w:r>
      <w:r>
        <w:rPr>
          <w:color w:val="231F20"/>
          <w:spacing w:val="-9"/>
          <w:sz w:val="18"/>
        </w:rPr>
        <w:t xml:space="preserve"> </w:t>
      </w:r>
      <w:proofErr w:type="gramStart"/>
      <w:r>
        <w:rPr>
          <w:color w:val="231F20"/>
          <w:spacing w:val="-2"/>
          <w:sz w:val="18"/>
        </w:rPr>
        <w:t>witnesses;</w:t>
      </w:r>
      <w:proofErr w:type="gramEnd"/>
    </w:p>
    <w:p w14:paraId="76E49DD6" w14:textId="77777777" w:rsidR="00F82929" w:rsidRDefault="00567EEB">
      <w:pPr>
        <w:pStyle w:val="ListParagraph"/>
        <w:numPr>
          <w:ilvl w:val="3"/>
          <w:numId w:val="6"/>
        </w:numPr>
        <w:tabs>
          <w:tab w:val="left" w:pos="2339"/>
          <w:tab w:val="left" w:pos="2340"/>
        </w:tabs>
        <w:spacing w:line="261" w:lineRule="auto"/>
        <w:ind w:right="1510"/>
        <w:rPr>
          <w:sz w:val="18"/>
        </w:rPr>
      </w:pPr>
      <w:r>
        <w:rPr>
          <w:color w:val="231F20"/>
          <w:sz w:val="18"/>
        </w:rPr>
        <w:t>Receive</w:t>
      </w:r>
      <w:r>
        <w:rPr>
          <w:color w:val="231F20"/>
          <w:spacing w:val="-6"/>
          <w:sz w:val="18"/>
        </w:rPr>
        <w:t xml:space="preserve"> </w:t>
      </w:r>
      <w:r>
        <w:rPr>
          <w:color w:val="231F20"/>
          <w:sz w:val="18"/>
        </w:rPr>
        <w:t>timely</w:t>
      </w:r>
      <w:r>
        <w:rPr>
          <w:color w:val="231F20"/>
          <w:spacing w:val="-7"/>
          <w:sz w:val="18"/>
        </w:rPr>
        <w:t xml:space="preserve"> </w:t>
      </w:r>
      <w:r>
        <w:rPr>
          <w:color w:val="231F20"/>
          <w:sz w:val="18"/>
        </w:rPr>
        <w:t>and</w:t>
      </w:r>
      <w:r>
        <w:rPr>
          <w:color w:val="231F20"/>
          <w:spacing w:val="-7"/>
          <w:sz w:val="18"/>
        </w:rPr>
        <w:t xml:space="preserve"> </w:t>
      </w:r>
      <w:r>
        <w:rPr>
          <w:color w:val="231F20"/>
          <w:sz w:val="18"/>
        </w:rPr>
        <w:t>equal</w:t>
      </w:r>
      <w:r>
        <w:rPr>
          <w:color w:val="231F20"/>
          <w:spacing w:val="-6"/>
          <w:sz w:val="18"/>
        </w:rPr>
        <w:t xml:space="preserve"> </w:t>
      </w:r>
      <w:r>
        <w:rPr>
          <w:color w:val="231F20"/>
          <w:sz w:val="18"/>
        </w:rPr>
        <w:t>access</w:t>
      </w:r>
      <w:r>
        <w:rPr>
          <w:color w:val="231F20"/>
          <w:spacing w:val="-7"/>
          <w:sz w:val="18"/>
        </w:rPr>
        <w:t xml:space="preserve"> </w:t>
      </w:r>
      <w:r>
        <w:rPr>
          <w:color w:val="231F20"/>
          <w:sz w:val="18"/>
        </w:rPr>
        <w:t>to</w:t>
      </w:r>
      <w:r>
        <w:rPr>
          <w:color w:val="231F20"/>
          <w:spacing w:val="-7"/>
          <w:sz w:val="18"/>
        </w:rPr>
        <w:t xml:space="preserve"> </w:t>
      </w:r>
      <w:r>
        <w:rPr>
          <w:color w:val="231F20"/>
          <w:sz w:val="18"/>
        </w:rPr>
        <w:t>any</w:t>
      </w:r>
      <w:r>
        <w:rPr>
          <w:color w:val="231F20"/>
          <w:spacing w:val="-6"/>
          <w:sz w:val="18"/>
        </w:rPr>
        <w:t xml:space="preserve"> </w:t>
      </w:r>
      <w:r>
        <w:rPr>
          <w:color w:val="231F20"/>
          <w:sz w:val="18"/>
        </w:rPr>
        <w:t>relevant</w:t>
      </w:r>
      <w:r>
        <w:rPr>
          <w:color w:val="231F20"/>
          <w:spacing w:val="-6"/>
          <w:sz w:val="18"/>
        </w:rPr>
        <w:t xml:space="preserve"> </w:t>
      </w:r>
      <w:r>
        <w:rPr>
          <w:color w:val="231F20"/>
          <w:sz w:val="18"/>
        </w:rPr>
        <w:t>information,</w:t>
      </w:r>
      <w:r>
        <w:rPr>
          <w:color w:val="231F20"/>
          <w:spacing w:val="-7"/>
          <w:sz w:val="18"/>
        </w:rPr>
        <w:t xml:space="preserve"> </w:t>
      </w:r>
      <w:r>
        <w:rPr>
          <w:color w:val="231F20"/>
          <w:sz w:val="18"/>
        </w:rPr>
        <w:t>documentation,</w:t>
      </w:r>
      <w:r>
        <w:rPr>
          <w:color w:val="231F20"/>
          <w:spacing w:val="-7"/>
          <w:sz w:val="18"/>
        </w:rPr>
        <w:t xml:space="preserve"> </w:t>
      </w:r>
      <w:r>
        <w:rPr>
          <w:color w:val="231F20"/>
          <w:sz w:val="18"/>
        </w:rPr>
        <w:t>and</w:t>
      </w:r>
      <w:r>
        <w:rPr>
          <w:color w:val="231F20"/>
          <w:spacing w:val="-7"/>
          <w:sz w:val="18"/>
        </w:rPr>
        <w:t xml:space="preserve"> </w:t>
      </w:r>
      <w:r>
        <w:rPr>
          <w:color w:val="231F20"/>
          <w:sz w:val="18"/>
        </w:rPr>
        <w:t xml:space="preserve">evidence gathered during the </w:t>
      </w:r>
      <w:proofErr w:type="gramStart"/>
      <w:r>
        <w:rPr>
          <w:color w:val="231F20"/>
          <w:sz w:val="18"/>
        </w:rPr>
        <w:t>investigation;</w:t>
      </w:r>
      <w:proofErr w:type="gramEnd"/>
    </w:p>
    <w:p w14:paraId="76E49DD7" w14:textId="77777777" w:rsidR="00F82929" w:rsidRDefault="00567EEB">
      <w:pPr>
        <w:pStyle w:val="ListParagraph"/>
        <w:numPr>
          <w:ilvl w:val="3"/>
          <w:numId w:val="6"/>
        </w:numPr>
        <w:tabs>
          <w:tab w:val="left" w:pos="2339"/>
          <w:tab w:val="left" w:pos="2340"/>
        </w:tabs>
        <w:spacing w:before="1" w:line="261" w:lineRule="auto"/>
        <w:ind w:right="1204"/>
        <w:rPr>
          <w:sz w:val="18"/>
        </w:rPr>
      </w:pPr>
      <w:r>
        <w:rPr>
          <w:color w:val="231F20"/>
          <w:sz w:val="18"/>
        </w:rPr>
        <w:t>Have an advisor of their choosing, or through appointment by the University, including an attorney, advocate, or</w:t>
      </w:r>
      <w:r>
        <w:rPr>
          <w:color w:val="231F20"/>
          <w:spacing w:val="-1"/>
          <w:sz w:val="18"/>
        </w:rPr>
        <w:t xml:space="preserve"> </w:t>
      </w:r>
      <w:r>
        <w:rPr>
          <w:color w:val="231F20"/>
          <w:sz w:val="18"/>
        </w:rPr>
        <w:t>other</w:t>
      </w:r>
      <w:r>
        <w:rPr>
          <w:color w:val="231F20"/>
          <w:spacing w:val="-1"/>
          <w:sz w:val="18"/>
        </w:rPr>
        <w:t xml:space="preserve"> </w:t>
      </w:r>
      <w:r>
        <w:rPr>
          <w:color w:val="231F20"/>
          <w:sz w:val="18"/>
        </w:rPr>
        <w:t>support</w:t>
      </w:r>
      <w:r>
        <w:rPr>
          <w:color w:val="231F20"/>
          <w:spacing w:val="-1"/>
          <w:sz w:val="18"/>
        </w:rPr>
        <w:t xml:space="preserve"> </w:t>
      </w:r>
      <w:r>
        <w:rPr>
          <w:color w:val="231F20"/>
          <w:sz w:val="18"/>
        </w:rPr>
        <w:t>person</w:t>
      </w:r>
      <w:r>
        <w:rPr>
          <w:color w:val="231F20"/>
          <w:spacing w:val="-1"/>
          <w:sz w:val="18"/>
        </w:rPr>
        <w:t xml:space="preserve"> </w:t>
      </w:r>
      <w:r>
        <w:rPr>
          <w:color w:val="231F20"/>
          <w:sz w:val="18"/>
        </w:rPr>
        <w:t>who is</w:t>
      </w:r>
      <w:r>
        <w:rPr>
          <w:color w:val="231F20"/>
          <w:spacing w:val="-1"/>
          <w:sz w:val="18"/>
        </w:rPr>
        <w:t xml:space="preserve"> </w:t>
      </w:r>
      <w:r>
        <w:rPr>
          <w:color w:val="231F20"/>
          <w:sz w:val="18"/>
        </w:rPr>
        <w:t>not</w:t>
      </w:r>
      <w:r>
        <w:rPr>
          <w:color w:val="231F20"/>
          <w:spacing w:val="-1"/>
          <w:sz w:val="18"/>
        </w:rPr>
        <w:t xml:space="preserve"> </w:t>
      </w:r>
      <w:r>
        <w:rPr>
          <w:color w:val="231F20"/>
          <w:sz w:val="18"/>
        </w:rPr>
        <w:t>a</w:t>
      </w:r>
      <w:r>
        <w:rPr>
          <w:color w:val="231F20"/>
          <w:spacing w:val="-1"/>
          <w:sz w:val="18"/>
        </w:rPr>
        <w:t xml:space="preserve"> </w:t>
      </w:r>
      <w:r>
        <w:rPr>
          <w:color w:val="231F20"/>
          <w:sz w:val="18"/>
        </w:rPr>
        <w:t>potential</w:t>
      </w:r>
      <w:r>
        <w:rPr>
          <w:color w:val="231F20"/>
          <w:spacing w:val="-1"/>
          <w:sz w:val="18"/>
        </w:rPr>
        <w:t xml:space="preserve"> </w:t>
      </w:r>
      <w:r>
        <w:rPr>
          <w:color w:val="231F20"/>
          <w:sz w:val="18"/>
        </w:rPr>
        <w:t>witness in</w:t>
      </w:r>
      <w:r>
        <w:rPr>
          <w:color w:val="231F20"/>
          <w:spacing w:val="-1"/>
          <w:sz w:val="18"/>
        </w:rPr>
        <w:t xml:space="preserve"> </w:t>
      </w:r>
      <w:r>
        <w:rPr>
          <w:color w:val="231F20"/>
          <w:sz w:val="18"/>
        </w:rPr>
        <w:t>the investigation or</w:t>
      </w:r>
      <w:r>
        <w:rPr>
          <w:color w:val="231F20"/>
          <w:spacing w:val="-7"/>
          <w:sz w:val="18"/>
        </w:rPr>
        <w:t xml:space="preserve"> </w:t>
      </w:r>
      <w:r>
        <w:rPr>
          <w:color w:val="231F20"/>
          <w:sz w:val="18"/>
        </w:rPr>
        <w:t>could</w:t>
      </w:r>
      <w:r>
        <w:rPr>
          <w:color w:val="231F20"/>
          <w:spacing w:val="-7"/>
          <w:sz w:val="18"/>
        </w:rPr>
        <w:t xml:space="preserve"> </w:t>
      </w:r>
      <w:r>
        <w:rPr>
          <w:color w:val="231F20"/>
          <w:sz w:val="18"/>
        </w:rPr>
        <w:t>otherwise</w:t>
      </w:r>
      <w:r>
        <w:rPr>
          <w:color w:val="231F20"/>
          <w:spacing w:val="-6"/>
          <w:sz w:val="18"/>
        </w:rPr>
        <w:t xml:space="preserve"> </w:t>
      </w:r>
      <w:r>
        <w:rPr>
          <w:color w:val="231F20"/>
          <w:sz w:val="18"/>
        </w:rPr>
        <w:t>compromise</w:t>
      </w:r>
      <w:r>
        <w:rPr>
          <w:color w:val="231F20"/>
          <w:spacing w:val="-7"/>
          <w:sz w:val="18"/>
        </w:rPr>
        <w:t xml:space="preserve"> </w:t>
      </w:r>
      <w:r>
        <w:rPr>
          <w:color w:val="231F20"/>
          <w:sz w:val="18"/>
        </w:rPr>
        <w:t>the</w:t>
      </w:r>
      <w:r>
        <w:rPr>
          <w:color w:val="231F20"/>
          <w:spacing w:val="-6"/>
          <w:sz w:val="18"/>
        </w:rPr>
        <w:t xml:space="preserve"> </w:t>
      </w:r>
      <w:r>
        <w:rPr>
          <w:color w:val="231F20"/>
          <w:sz w:val="18"/>
        </w:rPr>
        <w:t>investigation,</w:t>
      </w:r>
      <w:r>
        <w:rPr>
          <w:color w:val="231F20"/>
          <w:spacing w:val="-7"/>
          <w:sz w:val="18"/>
        </w:rPr>
        <w:t xml:space="preserve"> </w:t>
      </w:r>
      <w:r>
        <w:rPr>
          <w:color w:val="231F20"/>
          <w:sz w:val="18"/>
        </w:rPr>
        <w:t>who</w:t>
      </w:r>
      <w:r>
        <w:rPr>
          <w:color w:val="231F20"/>
          <w:spacing w:val="-6"/>
          <w:sz w:val="18"/>
        </w:rPr>
        <w:t xml:space="preserve"> </w:t>
      </w:r>
      <w:r>
        <w:rPr>
          <w:color w:val="231F20"/>
          <w:sz w:val="18"/>
        </w:rPr>
        <w:t>provides</w:t>
      </w:r>
      <w:r>
        <w:rPr>
          <w:color w:val="231F20"/>
          <w:spacing w:val="-6"/>
          <w:sz w:val="18"/>
        </w:rPr>
        <w:t xml:space="preserve"> </w:t>
      </w:r>
      <w:r>
        <w:rPr>
          <w:color w:val="231F20"/>
          <w:sz w:val="18"/>
        </w:rPr>
        <w:t>support</w:t>
      </w:r>
      <w:r>
        <w:rPr>
          <w:color w:val="231F20"/>
          <w:spacing w:val="-7"/>
          <w:sz w:val="18"/>
        </w:rPr>
        <w:t xml:space="preserve"> </w:t>
      </w:r>
      <w:r>
        <w:rPr>
          <w:color w:val="231F20"/>
          <w:sz w:val="18"/>
        </w:rPr>
        <w:t>throughout</w:t>
      </w:r>
      <w:r>
        <w:rPr>
          <w:color w:val="231F20"/>
          <w:spacing w:val="-7"/>
          <w:sz w:val="18"/>
        </w:rPr>
        <w:t xml:space="preserve"> </w:t>
      </w:r>
      <w:r>
        <w:rPr>
          <w:color w:val="231F20"/>
          <w:sz w:val="18"/>
        </w:rPr>
        <w:t>the</w:t>
      </w:r>
      <w:r>
        <w:rPr>
          <w:color w:val="231F20"/>
          <w:spacing w:val="-6"/>
          <w:sz w:val="18"/>
        </w:rPr>
        <w:t xml:space="preserve"> </w:t>
      </w:r>
      <w:r>
        <w:rPr>
          <w:color w:val="231F20"/>
          <w:sz w:val="18"/>
        </w:rPr>
        <w:t>formal resolution process, including being present for any meetings or hearings; and</w:t>
      </w:r>
    </w:p>
    <w:p w14:paraId="76E49DD8" w14:textId="5B03B5BA" w:rsidR="00F82929" w:rsidRDefault="00567EEB">
      <w:pPr>
        <w:pStyle w:val="ListParagraph"/>
        <w:numPr>
          <w:ilvl w:val="3"/>
          <w:numId w:val="6"/>
        </w:numPr>
        <w:tabs>
          <w:tab w:val="left" w:pos="2339"/>
          <w:tab w:val="left" w:pos="2340"/>
        </w:tabs>
        <w:spacing w:before="2" w:line="261" w:lineRule="auto"/>
        <w:ind w:right="1007"/>
        <w:rPr>
          <w:sz w:val="18"/>
        </w:rPr>
      </w:pPr>
      <w:r>
        <w:rPr>
          <w:color w:val="231F20"/>
          <w:sz w:val="18"/>
        </w:rPr>
        <w:t>Investigators who are adequately trained to resolve cases of alleged Sexual Harassment</w:t>
      </w:r>
      <w:r w:rsidR="00EB678A">
        <w:rPr>
          <w:color w:val="231F20"/>
          <w:sz w:val="18"/>
        </w:rPr>
        <w:t>,</w:t>
      </w:r>
      <w:r>
        <w:rPr>
          <w:color w:val="231F20"/>
          <w:sz w:val="18"/>
        </w:rPr>
        <w:t xml:space="preserve"> are familiar</w:t>
      </w:r>
      <w:r>
        <w:rPr>
          <w:color w:val="231F20"/>
          <w:spacing w:val="-5"/>
          <w:sz w:val="18"/>
        </w:rPr>
        <w:t xml:space="preserve"> </w:t>
      </w:r>
      <w:r>
        <w:rPr>
          <w:color w:val="231F20"/>
          <w:sz w:val="18"/>
        </w:rPr>
        <w:t>with</w:t>
      </w:r>
      <w:r>
        <w:rPr>
          <w:color w:val="231F20"/>
          <w:spacing w:val="-4"/>
          <w:sz w:val="18"/>
        </w:rPr>
        <w:t xml:space="preserve"> </w:t>
      </w:r>
      <w:r>
        <w:rPr>
          <w:color w:val="231F20"/>
          <w:sz w:val="18"/>
        </w:rPr>
        <w:t>applicable</w:t>
      </w:r>
      <w:r>
        <w:rPr>
          <w:color w:val="231F20"/>
          <w:spacing w:val="-5"/>
          <w:sz w:val="18"/>
        </w:rPr>
        <w:t xml:space="preserve"> </w:t>
      </w:r>
      <w:r>
        <w:rPr>
          <w:color w:val="231F20"/>
          <w:sz w:val="18"/>
        </w:rPr>
        <w:t>policies</w:t>
      </w:r>
      <w:r>
        <w:rPr>
          <w:color w:val="231F20"/>
          <w:spacing w:val="-5"/>
          <w:sz w:val="18"/>
        </w:rPr>
        <w:t xml:space="preserve"> </w:t>
      </w:r>
      <w:r>
        <w:rPr>
          <w:color w:val="231F20"/>
          <w:sz w:val="18"/>
        </w:rPr>
        <w:t>and</w:t>
      </w:r>
      <w:r>
        <w:rPr>
          <w:color w:val="231F20"/>
          <w:spacing w:val="-5"/>
          <w:sz w:val="18"/>
        </w:rPr>
        <w:t xml:space="preserve"> </w:t>
      </w:r>
      <w:r>
        <w:rPr>
          <w:color w:val="231F20"/>
          <w:sz w:val="18"/>
        </w:rPr>
        <w:t>procedures,</w:t>
      </w:r>
      <w:r>
        <w:rPr>
          <w:color w:val="231F20"/>
          <w:spacing w:val="-4"/>
          <w:sz w:val="18"/>
        </w:rPr>
        <w:t xml:space="preserve"> </w:t>
      </w:r>
      <w:r>
        <w:rPr>
          <w:color w:val="231F20"/>
          <w:sz w:val="18"/>
        </w:rPr>
        <w:t>and</w:t>
      </w:r>
      <w:r>
        <w:rPr>
          <w:color w:val="231F20"/>
          <w:spacing w:val="-5"/>
          <w:sz w:val="18"/>
        </w:rPr>
        <w:t xml:space="preserve"> </w:t>
      </w:r>
      <w:r>
        <w:rPr>
          <w:color w:val="231F20"/>
          <w:sz w:val="18"/>
        </w:rPr>
        <w:t>who</w:t>
      </w:r>
      <w:r>
        <w:rPr>
          <w:color w:val="231F20"/>
          <w:spacing w:val="-4"/>
          <w:sz w:val="18"/>
        </w:rPr>
        <w:t xml:space="preserve"> </w:t>
      </w:r>
      <w:r>
        <w:rPr>
          <w:color w:val="231F20"/>
          <w:sz w:val="18"/>
        </w:rPr>
        <w:t>do</w:t>
      </w:r>
      <w:r>
        <w:rPr>
          <w:color w:val="231F20"/>
          <w:spacing w:val="-5"/>
          <w:sz w:val="18"/>
        </w:rPr>
        <w:t xml:space="preserve"> </w:t>
      </w:r>
      <w:r>
        <w:rPr>
          <w:color w:val="231F20"/>
          <w:sz w:val="18"/>
        </w:rPr>
        <w:t>not</w:t>
      </w:r>
      <w:r>
        <w:rPr>
          <w:color w:val="231F20"/>
          <w:spacing w:val="-5"/>
          <w:sz w:val="18"/>
        </w:rPr>
        <w:t xml:space="preserve"> </w:t>
      </w:r>
      <w:r>
        <w:rPr>
          <w:color w:val="231F20"/>
          <w:sz w:val="18"/>
        </w:rPr>
        <w:t>have</w:t>
      </w:r>
      <w:r>
        <w:rPr>
          <w:color w:val="231F20"/>
          <w:spacing w:val="-4"/>
          <w:sz w:val="18"/>
        </w:rPr>
        <w:t xml:space="preserve"> </w:t>
      </w:r>
      <w:r>
        <w:rPr>
          <w:color w:val="231F20"/>
          <w:sz w:val="18"/>
        </w:rPr>
        <w:t>a</w:t>
      </w:r>
      <w:r>
        <w:rPr>
          <w:color w:val="231F20"/>
          <w:spacing w:val="-5"/>
          <w:sz w:val="18"/>
        </w:rPr>
        <w:t xml:space="preserve"> </w:t>
      </w:r>
      <w:r>
        <w:rPr>
          <w:color w:val="231F20"/>
          <w:sz w:val="18"/>
        </w:rPr>
        <w:t>conflict</w:t>
      </w:r>
      <w:r>
        <w:rPr>
          <w:color w:val="231F20"/>
          <w:spacing w:val="-5"/>
          <w:sz w:val="18"/>
        </w:rPr>
        <w:t xml:space="preserve"> </w:t>
      </w:r>
      <w:r>
        <w:rPr>
          <w:color w:val="231F20"/>
          <w:sz w:val="18"/>
        </w:rPr>
        <w:t>of</w:t>
      </w:r>
      <w:r>
        <w:rPr>
          <w:color w:val="231F20"/>
          <w:spacing w:val="-5"/>
          <w:sz w:val="18"/>
        </w:rPr>
        <w:t xml:space="preserve"> </w:t>
      </w:r>
      <w:r>
        <w:rPr>
          <w:color w:val="231F20"/>
          <w:sz w:val="18"/>
        </w:rPr>
        <w:t>interest</w:t>
      </w:r>
      <w:r>
        <w:rPr>
          <w:color w:val="231F20"/>
          <w:spacing w:val="-4"/>
          <w:sz w:val="18"/>
        </w:rPr>
        <w:t xml:space="preserve"> </w:t>
      </w:r>
      <w:r>
        <w:rPr>
          <w:color w:val="231F20"/>
          <w:sz w:val="18"/>
        </w:rPr>
        <w:t>or</w:t>
      </w:r>
      <w:r>
        <w:rPr>
          <w:color w:val="231F20"/>
          <w:spacing w:val="-5"/>
          <w:sz w:val="18"/>
        </w:rPr>
        <w:t xml:space="preserve"> </w:t>
      </w:r>
      <w:r>
        <w:rPr>
          <w:color w:val="231F20"/>
          <w:sz w:val="18"/>
        </w:rPr>
        <w:t>bias for or against either party.</w:t>
      </w:r>
    </w:p>
    <w:p w14:paraId="76E49DD9" w14:textId="77777777" w:rsidR="00F82929" w:rsidRDefault="00567EEB">
      <w:pPr>
        <w:pStyle w:val="ListParagraph"/>
        <w:numPr>
          <w:ilvl w:val="2"/>
          <w:numId w:val="6"/>
        </w:numPr>
        <w:tabs>
          <w:tab w:val="left" w:pos="1980"/>
        </w:tabs>
        <w:spacing w:before="2" w:line="261" w:lineRule="auto"/>
        <w:ind w:right="1153"/>
        <w:jc w:val="both"/>
        <w:rPr>
          <w:sz w:val="18"/>
        </w:rPr>
      </w:pPr>
      <w:r>
        <w:rPr>
          <w:color w:val="231F20"/>
          <w:sz w:val="18"/>
        </w:rPr>
        <w:t>The</w:t>
      </w:r>
      <w:r>
        <w:rPr>
          <w:color w:val="231F20"/>
          <w:spacing w:val="-4"/>
          <w:sz w:val="18"/>
        </w:rPr>
        <w:t xml:space="preserve"> </w:t>
      </w:r>
      <w:r>
        <w:rPr>
          <w:color w:val="231F20"/>
          <w:sz w:val="18"/>
        </w:rPr>
        <w:t>University</w:t>
      </w:r>
      <w:r>
        <w:rPr>
          <w:color w:val="231F20"/>
          <w:spacing w:val="-4"/>
          <w:sz w:val="18"/>
        </w:rPr>
        <w:t xml:space="preserve"> </w:t>
      </w:r>
      <w:r>
        <w:rPr>
          <w:color w:val="231F20"/>
          <w:sz w:val="18"/>
        </w:rPr>
        <w:t>must</w:t>
      </w:r>
      <w:r>
        <w:rPr>
          <w:color w:val="231F20"/>
          <w:spacing w:val="-3"/>
          <w:sz w:val="18"/>
        </w:rPr>
        <w:t xml:space="preserve"> </w:t>
      </w:r>
      <w:r>
        <w:rPr>
          <w:color w:val="231F20"/>
          <w:sz w:val="18"/>
        </w:rPr>
        <w:t>provide</w:t>
      </w:r>
      <w:r>
        <w:rPr>
          <w:color w:val="231F20"/>
          <w:spacing w:val="-3"/>
          <w:sz w:val="18"/>
        </w:rPr>
        <w:t xml:space="preserve"> </w:t>
      </w:r>
      <w:r>
        <w:rPr>
          <w:color w:val="231F20"/>
          <w:sz w:val="18"/>
        </w:rPr>
        <w:t>a</w:t>
      </w:r>
      <w:r>
        <w:rPr>
          <w:color w:val="231F20"/>
          <w:spacing w:val="-4"/>
          <w:sz w:val="18"/>
        </w:rPr>
        <w:t xml:space="preserve"> </w:t>
      </w:r>
      <w:r>
        <w:rPr>
          <w:color w:val="231F20"/>
          <w:sz w:val="18"/>
        </w:rPr>
        <w:t>written</w:t>
      </w:r>
      <w:r>
        <w:rPr>
          <w:color w:val="231F20"/>
          <w:spacing w:val="-3"/>
          <w:sz w:val="18"/>
        </w:rPr>
        <w:t xml:space="preserve"> </w:t>
      </w:r>
      <w:r>
        <w:rPr>
          <w:color w:val="231F20"/>
          <w:sz w:val="18"/>
        </w:rPr>
        <w:t>notice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date,</w:t>
      </w:r>
      <w:r>
        <w:rPr>
          <w:color w:val="231F20"/>
          <w:spacing w:val="-3"/>
          <w:sz w:val="18"/>
        </w:rPr>
        <w:t xml:space="preserve"> </w:t>
      </w:r>
      <w:r>
        <w:rPr>
          <w:color w:val="231F20"/>
          <w:sz w:val="18"/>
        </w:rPr>
        <w:t>time,</w:t>
      </w:r>
      <w:r>
        <w:rPr>
          <w:color w:val="231F20"/>
          <w:spacing w:val="-4"/>
          <w:sz w:val="18"/>
        </w:rPr>
        <w:t xml:space="preserve"> </w:t>
      </w:r>
      <w:r>
        <w:rPr>
          <w:color w:val="231F20"/>
          <w:sz w:val="18"/>
        </w:rPr>
        <w:t>location,</w:t>
      </w:r>
      <w:r>
        <w:rPr>
          <w:color w:val="231F20"/>
          <w:spacing w:val="-4"/>
          <w:sz w:val="18"/>
        </w:rPr>
        <w:t xml:space="preserve"> </w:t>
      </w:r>
      <w:r>
        <w:rPr>
          <w:color w:val="231F20"/>
          <w:sz w:val="18"/>
        </w:rPr>
        <w:t>participants,</w:t>
      </w:r>
      <w:r>
        <w:rPr>
          <w:color w:val="231F20"/>
          <w:spacing w:val="-3"/>
          <w:sz w:val="18"/>
        </w:rPr>
        <w:t xml:space="preserve"> </w:t>
      </w:r>
      <w:r>
        <w:rPr>
          <w:color w:val="231F20"/>
          <w:sz w:val="18"/>
        </w:rPr>
        <w:t>and</w:t>
      </w:r>
      <w:r>
        <w:rPr>
          <w:color w:val="231F20"/>
          <w:spacing w:val="-4"/>
          <w:sz w:val="18"/>
        </w:rPr>
        <w:t xml:space="preserve"> </w:t>
      </w:r>
      <w:r>
        <w:rPr>
          <w:color w:val="231F20"/>
          <w:sz w:val="18"/>
        </w:rPr>
        <w:t>purpose</w:t>
      </w:r>
      <w:r>
        <w:rPr>
          <w:color w:val="231F20"/>
          <w:spacing w:val="-4"/>
          <w:sz w:val="18"/>
        </w:rPr>
        <w:t xml:space="preserve"> </w:t>
      </w:r>
      <w:r>
        <w:rPr>
          <w:color w:val="231F20"/>
          <w:sz w:val="18"/>
        </w:rPr>
        <w:t>of all</w:t>
      </w:r>
      <w:r>
        <w:rPr>
          <w:color w:val="231F20"/>
          <w:spacing w:val="-6"/>
          <w:sz w:val="18"/>
        </w:rPr>
        <w:t xml:space="preserve"> </w:t>
      </w:r>
      <w:r>
        <w:rPr>
          <w:color w:val="231F20"/>
          <w:sz w:val="18"/>
        </w:rPr>
        <w:t>hearings,</w:t>
      </w:r>
      <w:r>
        <w:rPr>
          <w:color w:val="231F20"/>
          <w:spacing w:val="-6"/>
          <w:sz w:val="18"/>
        </w:rPr>
        <w:t xml:space="preserve"> </w:t>
      </w:r>
      <w:r>
        <w:rPr>
          <w:color w:val="231F20"/>
          <w:sz w:val="18"/>
        </w:rPr>
        <w:t>investigative</w:t>
      </w:r>
      <w:r>
        <w:rPr>
          <w:color w:val="231F20"/>
          <w:spacing w:val="-5"/>
          <w:sz w:val="18"/>
        </w:rPr>
        <w:t xml:space="preserve"> </w:t>
      </w:r>
      <w:r>
        <w:rPr>
          <w:color w:val="231F20"/>
          <w:sz w:val="18"/>
        </w:rPr>
        <w:t>interviews,</w:t>
      </w:r>
      <w:r>
        <w:rPr>
          <w:color w:val="231F20"/>
          <w:spacing w:val="-6"/>
          <w:sz w:val="18"/>
        </w:rPr>
        <w:t xml:space="preserve"> </w:t>
      </w:r>
      <w:r>
        <w:rPr>
          <w:color w:val="231F20"/>
          <w:sz w:val="18"/>
        </w:rPr>
        <w:t>or</w:t>
      </w:r>
      <w:r>
        <w:rPr>
          <w:color w:val="231F20"/>
          <w:spacing w:val="-6"/>
          <w:sz w:val="18"/>
        </w:rPr>
        <w:t xml:space="preserve"> </w:t>
      </w:r>
      <w:r>
        <w:rPr>
          <w:color w:val="231F20"/>
          <w:sz w:val="18"/>
        </w:rPr>
        <w:t>other</w:t>
      </w:r>
      <w:r>
        <w:rPr>
          <w:color w:val="231F20"/>
          <w:spacing w:val="-6"/>
          <w:sz w:val="18"/>
        </w:rPr>
        <w:t xml:space="preserve"> </w:t>
      </w:r>
      <w:r>
        <w:rPr>
          <w:color w:val="231F20"/>
          <w:sz w:val="18"/>
        </w:rPr>
        <w:t>meetings</w:t>
      </w:r>
      <w:r>
        <w:rPr>
          <w:color w:val="231F20"/>
          <w:spacing w:val="-6"/>
          <w:sz w:val="18"/>
        </w:rPr>
        <w:t xml:space="preserve"> </w:t>
      </w:r>
      <w:r>
        <w:rPr>
          <w:color w:val="231F20"/>
          <w:sz w:val="18"/>
        </w:rPr>
        <w:t>to</w:t>
      </w:r>
      <w:r>
        <w:rPr>
          <w:color w:val="231F20"/>
          <w:spacing w:val="-6"/>
          <w:sz w:val="18"/>
        </w:rPr>
        <w:t xml:space="preserve"> </w:t>
      </w:r>
      <w:r>
        <w:rPr>
          <w:color w:val="231F20"/>
          <w:sz w:val="18"/>
        </w:rPr>
        <w:t>all</w:t>
      </w:r>
      <w:r>
        <w:rPr>
          <w:color w:val="231F20"/>
          <w:spacing w:val="-6"/>
          <w:sz w:val="18"/>
        </w:rPr>
        <w:t xml:space="preserve"> </w:t>
      </w:r>
      <w:r>
        <w:rPr>
          <w:color w:val="231F20"/>
          <w:sz w:val="18"/>
        </w:rPr>
        <w:t>parties</w:t>
      </w:r>
      <w:r>
        <w:rPr>
          <w:color w:val="231F20"/>
          <w:spacing w:val="-6"/>
          <w:sz w:val="18"/>
        </w:rPr>
        <w:t xml:space="preserve"> </w:t>
      </w:r>
      <w:r>
        <w:rPr>
          <w:color w:val="231F20"/>
          <w:sz w:val="18"/>
        </w:rPr>
        <w:t>whose</w:t>
      </w:r>
      <w:r>
        <w:rPr>
          <w:color w:val="231F20"/>
          <w:spacing w:val="-5"/>
          <w:sz w:val="18"/>
        </w:rPr>
        <w:t xml:space="preserve"> </w:t>
      </w:r>
      <w:r>
        <w:rPr>
          <w:color w:val="231F20"/>
          <w:sz w:val="18"/>
        </w:rPr>
        <w:t>participation</w:t>
      </w:r>
      <w:r>
        <w:rPr>
          <w:color w:val="231F20"/>
          <w:spacing w:val="-6"/>
          <w:sz w:val="18"/>
        </w:rPr>
        <w:t xml:space="preserve"> </w:t>
      </w:r>
      <w:r>
        <w:rPr>
          <w:color w:val="231F20"/>
          <w:sz w:val="18"/>
        </w:rPr>
        <w:t>is</w:t>
      </w:r>
      <w:r>
        <w:rPr>
          <w:color w:val="231F20"/>
          <w:spacing w:val="-6"/>
          <w:sz w:val="18"/>
        </w:rPr>
        <w:t xml:space="preserve"> </w:t>
      </w:r>
      <w:r>
        <w:rPr>
          <w:color w:val="231F20"/>
          <w:sz w:val="18"/>
        </w:rPr>
        <w:t>invited</w:t>
      </w:r>
      <w:r>
        <w:rPr>
          <w:color w:val="231F20"/>
          <w:spacing w:val="-5"/>
          <w:sz w:val="18"/>
        </w:rPr>
        <w:t xml:space="preserve"> </w:t>
      </w:r>
      <w:r>
        <w:rPr>
          <w:color w:val="231F20"/>
          <w:sz w:val="18"/>
        </w:rPr>
        <w:t>or expected with sufficient time for the party to prepare to participate.</w:t>
      </w:r>
    </w:p>
    <w:p w14:paraId="76E49DDA" w14:textId="77777777" w:rsidR="00F82929" w:rsidRDefault="00567EEB">
      <w:pPr>
        <w:pStyle w:val="ListParagraph"/>
        <w:numPr>
          <w:ilvl w:val="2"/>
          <w:numId w:val="6"/>
        </w:numPr>
        <w:tabs>
          <w:tab w:val="left" w:pos="1980"/>
        </w:tabs>
        <w:spacing w:before="1" w:line="261" w:lineRule="auto"/>
        <w:ind w:right="1267"/>
        <w:jc w:val="both"/>
        <w:rPr>
          <w:sz w:val="18"/>
        </w:rPr>
      </w:pPr>
      <w:r>
        <w:rPr>
          <w:color w:val="231F20"/>
          <w:sz w:val="18"/>
        </w:rPr>
        <w:t>The</w:t>
      </w:r>
      <w:r>
        <w:rPr>
          <w:color w:val="231F20"/>
          <w:spacing w:val="-5"/>
          <w:sz w:val="18"/>
        </w:rPr>
        <w:t xml:space="preserve"> </w:t>
      </w:r>
      <w:r>
        <w:rPr>
          <w:color w:val="231F20"/>
          <w:sz w:val="18"/>
        </w:rPr>
        <w:t>University</w:t>
      </w:r>
      <w:r>
        <w:rPr>
          <w:color w:val="231F20"/>
          <w:spacing w:val="-5"/>
          <w:sz w:val="18"/>
        </w:rPr>
        <w:t xml:space="preserve"> </w:t>
      </w:r>
      <w:r>
        <w:rPr>
          <w:color w:val="231F20"/>
          <w:sz w:val="18"/>
        </w:rPr>
        <w:t>will</w:t>
      </w:r>
      <w:r>
        <w:rPr>
          <w:color w:val="231F20"/>
          <w:spacing w:val="-4"/>
          <w:sz w:val="18"/>
        </w:rPr>
        <w:t xml:space="preserve"> </w:t>
      </w:r>
      <w:r>
        <w:rPr>
          <w:color w:val="231F20"/>
          <w:sz w:val="18"/>
        </w:rPr>
        <w:t>not</w:t>
      </w:r>
      <w:r>
        <w:rPr>
          <w:color w:val="231F20"/>
          <w:spacing w:val="-5"/>
          <w:sz w:val="18"/>
        </w:rPr>
        <w:t xml:space="preserve"> </w:t>
      </w:r>
      <w:r>
        <w:rPr>
          <w:color w:val="231F20"/>
          <w:sz w:val="18"/>
        </w:rPr>
        <w:t>restrict</w:t>
      </w:r>
      <w:r>
        <w:rPr>
          <w:color w:val="231F20"/>
          <w:spacing w:val="-4"/>
          <w:sz w:val="18"/>
        </w:rPr>
        <w:t xml:space="preserve"> </w:t>
      </w:r>
      <w:r>
        <w:rPr>
          <w:color w:val="231F20"/>
          <w:sz w:val="18"/>
        </w:rPr>
        <w:t>the</w:t>
      </w:r>
      <w:r>
        <w:rPr>
          <w:color w:val="231F20"/>
          <w:spacing w:val="-4"/>
          <w:sz w:val="18"/>
        </w:rPr>
        <w:t xml:space="preserve"> </w:t>
      </w:r>
      <w:r>
        <w:rPr>
          <w:color w:val="231F20"/>
          <w:sz w:val="18"/>
        </w:rPr>
        <w:t>ability</w:t>
      </w:r>
      <w:r>
        <w:rPr>
          <w:color w:val="231F20"/>
          <w:spacing w:val="-5"/>
          <w:sz w:val="18"/>
        </w:rPr>
        <w:t xml:space="preserve"> </w:t>
      </w:r>
      <w:r>
        <w:rPr>
          <w:color w:val="231F20"/>
          <w:sz w:val="18"/>
        </w:rPr>
        <w:t>of</w:t>
      </w:r>
      <w:r>
        <w:rPr>
          <w:color w:val="231F20"/>
          <w:spacing w:val="-5"/>
          <w:sz w:val="18"/>
        </w:rPr>
        <w:t xml:space="preserve"> </w:t>
      </w:r>
      <w:r>
        <w:rPr>
          <w:color w:val="231F20"/>
          <w:sz w:val="18"/>
        </w:rPr>
        <w:t>a</w:t>
      </w:r>
      <w:r>
        <w:rPr>
          <w:color w:val="231F20"/>
          <w:spacing w:val="-5"/>
          <w:sz w:val="18"/>
        </w:rPr>
        <w:t xml:space="preserve"> </w:t>
      </w:r>
      <w:r>
        <w:rPr>
          <w:color w:val="231F20"/>
          <w:sz w:val="18"/>
        </w:rPr>
        <w:t>Complainant</w:t>
      </w:r>
      <w:r>
        <w:rPr>
          <w:color w:val="231F20"/>
          <w:spacing w:val="-4"/>
          <w:sz w:val="18"/>
        </w:rPr>
        <w:t xml:space="preserve"> </w:t>
      </w:r>
      <w:r>
        <w:rPr>
          <w:color w:val="231F20"/>
          <w:sz w:val="18"/>
        </w:rPr>
        <w:t>or</w:t>
      </w:r>
      <w:r>
        <w:rPr>
          <w:color w:val="231F20"/>
          <w:spacing w:val="-5"/>
          <w:sz w:val="18"/>
        </w:rPr>
        <w:t xml:space="preserve"> </w:t>
      </w:r>
      <w:r>
        <w:rPr>
          <w:color w:val="231F20"/>
          <w:sz w:val="18"/>
        </w:rPr>
        <w:t>Respondent</w:t>
      </w:r>
      <w:r>
        <w:rPr>
          <w:color w:val="231F20"/>
          <w:spacing w:val="-4"/>
          <w:sz w:val="18"/>
        </w:rPr>
        <w:t xml:space="preserve"> </w:t>
      </w:r>
      <w:r>
        <w:rPr>
          <w:color w:val="231F20"/>
          <w:sz w:val="18"/>
        </w:rPr>
        <w:t>to</w:t>
      </w:r>
      <w:r>
        <w:rPr>
          <w:color w:val="231F20"/>
          <w:spacing w:val="-5"/>
          <w:sz w:val="18"/>
        </w:rPr>
        <w:t xml:space="preserve"> </w:t>
      </w:r>
      <w:r>
        <w:rPr>
          <w:color w:val="231F20"/>
          <w:sz w:val="18"/>
        </w:rPr>
        <w:t>discuss</w:t>
      </w:r>
      <w:r>
        <w:rPr>
          <w:color w:val="231F20"/>
          <w:spacing w:val="-5"/>
          <w:sz w:val="18"/>
        </w:rPr>
        <w:t xml:space="preserve"> </w:t>
      </w:r>
      <w:r>
        <w:rPr>
          <w:color w:val="231F20"/>
          <w:sz w:val="18"/>
        </w:rPr>
        <w:t>the</w:t>
      </w:r>
      <w:r>
        <w:rPr>
          <w:color w:val="231F20"/>
          <w:spacing w:val="-4"/>
          <w:sz w:val="18"/>
        </w:rPr>
        <w:t xml:space="preserve"> </w:t>
      </w:r>
      <w:r>
        <w:rPr>
          <w:color w:val="231F20"/>
          <w:sz w:val="18"/>
        </w:rPr>
        <w:t>allegations under investigation or to gather and present relevant evidence.</w:t>
      </w:r>
    </w:p>
    <w:p w14:paraId="76E49DDB" w14:textId="77777777" w:rsidR="00F82929" w:rsidRDefault="00567EEB">
      <w:pPr>
        <w:pStyle w:val="ListParagraph"/>
        <w:numPr>
          <w:ilvl w:val="2"/>
          <w:numId w:val="6"/>
        </w:numPr>
        <w:tabs>
          <w:tab w:val="left" w:pos="1980"/>
        </w:tabs>
        <w:spacing w:before="1"/>
        <w:jc w:val="both"/>
        <w:rPr>
          <w:sz w:val="18"/>
        </w:rPr>
      </w:pPr>
      <w:r>
        <w:rPr>
          <w:color w:val="231F20"/>
          <w:sz w:val="18"/>
        </w:rPr>
        <w:lastRenderedPageBreak/>
        <w:t>Credibility</w:t>
      </w:r>
      <w:r>
        <w:rPr>
          <w:color w:val="231F20"/>
          <w:spacing w:val="-6"/>
          <w:sz w:val="18"/>
        </w:rPr>
        <w:t xml:space="preserve"> </w:t>
      </w:r>
      <w:r>
        <w:rPr>
          <w:color w:val="231F20"/>
          <w:sz w:val="18"/>
        </w:rPr>
        <w:t>determinations</w:t>
      </w:r>
      <w:r>
        <w:rPr>
          <w:color w:val="231F20"/>
          <w:spacing w:val="-6"/>
          <w:sz w:val="18"/>
        </w:rPr>
        <w:t xml:space="preserve"> </w:t>
      </w:r>
      <w:r>
        <w:rPr>
          <w:color w:val="231F20"/>
          <w:sz w:val="18"/>
        </w:rPr>
        <w:t>may</w:t>
      </w:r>
      <w:r>
        <w:rPr>
          <w:color w:val="231F20"/>
          <w:spacing w:val="-5"/>
          <w:sz w:val="18"/>
        </w:rPr>
        <w:t xml:space="preserve"> </w:t>
      </w:r>
      <w:r>
        <w:rPr>
          <w:color w:val="231F20"/>
          <w:sz w:val="18"/>
        </w:rPr>
        <w:t>not</w:t>
      </w:r>
      <w:r>
        <w:rPr>
          <w:color w:val="231F20"/>
          <w:spacing w:val="-6"/>
          <w:sz w:val="18"/>
        </w:rPr>
        <w:t xml:space="preserve"> </w:t>
      </w:r>
      <w:r>
        <w:rPr>
          <w:color w:val="231F20"/>
          <w:sz w:val="18"/>
        </w:rPr>
        <w:t>be</w:t>
      </w:r>
      <w:r>
        <w:rPr>
          <w:color w:val="231F20"/>
          <w:spacing w:val="-6"/>
          <w:sz w:val="18"/>
        </w:rPr>
        <w:t xml:space="preserve"> </w:t>
      </w:r>
      <w:r>
        <w:rPr>
          <w:color w:val="231F20"/>
          <w:sz w:val="18"/>
        </w:rPr>
        <w:t>based</w:t>
      </w:r>
      <w:r>
        <w:rPr>
          <w:color w:val="231F20"/>
          <w:spacing w:val="-7"/>
          <w:sz w:val="18"/>
        </w:rPr>
        <w:t xml:space="preserve"> </w:t>
      </w:r>
      <w:r>
        <w:rPr>
          <w:color w:val="231F20"/>
          <w:sz w:val="18"/>
        </w:rPr>
        <w:t>on</w:t>
      </w:r>
      <w:r>
        <w:rPr>
          <w:color w:val="231F20"/>
          <w:spacing w:val="-6"/>
          <w:sz w:val="18"/>
        </w:rPr>
        <w:t xml:space="preserve"> </w:t>
      </w:r>
      <w:r>
        <w:rPr>
          <w:color w:val="231F20"/>
          <w:sz w:val="18"/>
        </w:rPr>
        <w:t>a</w:t>
      </w:r>
      <w:r>
        <w:rPr>
          <w:color w:val="231F20"/>
          <w:spacing w:val="-6"/>
          <w:sz w:val="18"/>
        </w:rPr>
        <w:t xml:space="preserve"> </w:t>
      </w:r>
      <w:r>
        <w:rPr>
          <w:color w:val="231F20"/>
          <w:sz w:val="18"/>
        </w:rPr>
        <w:t>person’s</w:t>
      </w:r>
      <w:r>
        <w:rPr>
          <w:color w:val="231F20"/>
          <w:spacing w:val="-6"/>
          <w:sz w:val="18"/>
        </w:rPr>
        <w:t xml:space="preserve"> </w:t>
      </w:r>
      <w:r>
        <w:rPr>
          <w:color w:val="231F20"/>
          <w:sz w:val="18"/>
        </w:rPr>
        <w:t>status</w:t>
      </w:r>
      <w:r>
        <w:rPr>
          <w:color w:val="231F20"/>
          <w:spacing w:val="-5"/>
          <w:sz w:val="18"/>
        </w:rPr>
        <w:t xml:space="preserve"> </w:t>
      </w:r>
      <w:r>
        <w:rPr>
          <w:color w:val="231F20"/>
          <w:sz w:val="18"/>
        </w:rPr>
        <w:t>as</w:t>
      </w:r>
      <w:r>
        <w:rPr>
          <w:color w:val="231F20"/>
          <w:spacing w:val="-6"/>
          <w:sz w:val="18"/>
        </w:rPr>
        <w:t xml:space="preserve"> </w:t>
      </w:r>
      <w:r>
        <w:rPr>
          <w:color w:val="231F20"/>
          <w:sz w:val="18"/>
        </w:rPr>
        <w:t>a</w:t>
      </w:r>
      <w:r>
        <w:rPr>
          <w:color w:val="231F20"/>
          <w:spacing w:val="-7"/>
          <w:sz w:val="18"/>
        </w:rPr>
        <w:t xml:space="preserve"> </w:t>
      </w:r>
      <w:r>
        <w:rPr>
          <w:color w:val="231F20"/>
          <w:sz w:val="18"/>
        </w:rPr>
        <w:t>Complainant,</w:t>
      </w:r>
      <w:r>
        <w:rPr>
          <w:color w:val="231F20"/>
          <w:spacing w:val="-5"/>
          <w:sz w:val="18"/>
        </w:rPr>
        <w:t xml:space="preserve"> </w:t>
      </w:r>
      <w:r>
        <w:rPr>
          <w:color w:val="231F20"/>
          <w:sz w:val="18"/>
        </w:rPr>
        <w:t>Respondent,</w:t>
      </w:r>
      <w:r>
        <w:rPr>
          <w:color w:val="231F20"/>
          <w:spacing w:val="-5"/>
          <w:sz w:val="18"/>
        </w:rPr>
        <w:t xml:space="preserve"> or</w:t>
      </w:r>
    </w:p>
    <w:p w14:paraId="76E49DDC" w14:textId="77777777" w:rsidR="00F82929" w:rsidRDefault="00567EEB">
      <w:pPr>
        <w:pStyle w:val="BodyText"/>
        <w:spacing w:before="21"/>
        <w:ind w:left="1980"/>
      </w:pPr>
      <w:r>
        <w:rPr>
          <w:color w:val="231F20"/>
          <w:spacing w:val="-2"/>
        </w:rPr>
        <w:t>witness.</w:t>
      </w:r>
    </w:p>
    <w:p w14:paraId="76E49DDD" w14:textId="77777777" w:rsidR="00F82929" w:rsidRDefault="00567EEB">
      <w:pPr>
        <w:pStyle w:val="ListParagraph"/>
        <w:numPr>
          <w:ilvl w:val="2"/>
          <w:numId w:val="6"/>
        </w:numPr>
        <w:tabs>
          <w:tab w:val="left" w:pos="1980"/>
        </w:tabs>
        <w:spacing w:line="261" w:lineRule="auto"/>
        <w:ind w:right="960"/>
        <w:rPr>
          <w:sz w:val="18"/>
        </w:rPr>
      </w:pPr>
      <w:r>
        <w:rPr>
          <w:color w:val="231F20"/>
          <w:sz w:val="18"/>
        </w:rPr>
        <w:t>Following</w:t>
      </w:r>
      <w:r>
        <w:rPr>
          <w:color w:val="231F20"/>
          <w:spacing w:val="-1"/>
          <w:sz w:val="18"/>
        </w:rPr>
        <w:t xml:space="preserve"> </w:t>
      </w:r>
      <w:r>
        <w:rPr>
          <w:color w:val="231F20"/>
          <w:sz w:val="18"/>
        </w:rPr>
        <w:t>the</w:t>
      </w:r>
      <w:r>
        <w:rPr>
          <w:color w:val="231F20"/>
          <w:spacing w:val="-1"/>
          <w:sz w:val="18"/>
        </w:rPr>
        <w:t xml:space="preserve"> </w:t>
      </w:r>
      <w:r>
        <w:rPr>
          <w:color w:val="231F20"/>
          <w:sz w:val="18"/>
        </w:rPr>
        <w:t>completion</w:t>
      </w:r>
      <w:r>
        <w:rPr>
          <w:color w:val="231F20"/>
          <w:spacing w:val="-2"/>
          <w:sz w:val="18"/>
        </w:rPr>
        <w:t xml:space="preserve"> </w:t>
      </w:r>
      <w:r>
        <w:rPr>
          <w:color w:val="231F20"/>
          <w:sz w:val="18"/>
        </w:rPr>
        <w:t>of</w:t>
      </w:r>
      <w:r>
        <w:rPr>
          <w:color w:val="231F20"/>
          <w:spacing w:val="-2"/>
          <w:sz w:val="18"/>
        </w:rPr>
        <w:t xml:space="preserve"> </w:t>
      </w:r>
      <w:r>
        <w:rPr>
          <w:color w:val="231F20"/>
          <w:sz w:val="18"/>
        </w:rPr>
        <w:t>the</w:t>
      </w:r>
      <w:r>
        <w:rPr>
          <w:color w:val="231F20"/>
          <w:spacing w:val="-1"/>
          <w:sz w:val="18"/>
        </w:rPr>
        <w:t xml:space="preserve"> </w:t>
      </w:r>
      <w:r>
        <w:rPr>
          <w:color w:val="231F20"/>
          <w:sz w:val="18"/>
        </w:rPr>
        <w:t>investigation,</w:t>
      </w:r>
      <w:r>
        <w:rPr>
          <w:color w:val="231F20"/>
          <w:spacing w:val="-2"/>
          <w:sz w:val="18"/>
        </w:rPr>
        <w:t xml:space="preserve"> </w:t>
      </w:r>
      <w:r>
        <w:rPr>
          <w:color w:val="231F20"/>
          <w:sz w:val="18"/>
        </w:rPr>
        <w:t>the</w:t>
      </w:r>
      <w:r>
        <w:rPr>
          <w:color w:val="231F20"/>
          <w:spacing w:val="-1"/>
          <w:sz w:val="18"/>
        </w:rPr>
        <w:t xml:space="preserve"> </w:t>
      </w:r>
      <w:r>
        <w:rPr>
          <w:color w:val="231F20"/>
          <w:sz w:val="18"/>
        </w:rPr>
        <w:t>Investigator</w:t>
      </w:r>
      <w:r>
        <w:rPr>
          <w:color w:val="231F20"/>
          <w:spacing w:val="-2"/>
          <w:sz w:val="18"/>
        </w:rPr>
        <w:t xml:space="preserve"> </w:t>
      </w:r>
      <w:r>
        <w:rPr>
          <w:color w:val="231F20"/>
          <w:sz w:val="18"/>
        </w:rPr>
        <w:t>will</w:t>
      </w:r>
      <w:r>
        <w:rPr>
          <w:color w:val="231F20"/>
          <w:spacing w:val="-1"/>
          <w:sz w:val="18"/>
        </w:rPr>
        <w:t xml:space="preserve"> </w:t>
      </w:r>
      <w:r>
        <w:rPr>
          <w:color w:val="231F20"/>
          <w:sz w:val="18"/>
        </w:rPr>
        <w:t>complete</w:t>
      </w:r>
      <w:r>
        <w:rPr>
          <w:color w:val="231F20"/>
          <w:spacing w:val="-1"/>
          <w:sz w:val="18"/>
        </w:rPr>
        <w:t xml:space="preserve"> </w:t>
      </w:r>
      <w:r>
        <w:rPr>
          <w:color w:val="231F20"/>
          <w:sz w:val="18"/>
        </w:rPr>
        <w:t>an</w:t>
      </w:r>
      <w:r>
        <w:rPr>
          <w:color w:val="231F20"/>
          <w:spacing w:val="-2"/>
          <w:sz w:val="18"/>
        </w:rPr>
        <w:t xml:space="preserve"> </w:t>
      </w:r>
      <w:r>
        <w:rPr>
          <w:color w:val="231F20"/>
          <w:sz w:val="18"/>
        </w:rPr>
        <w:t>investigative</w:t>
      </w:r>
      <w:r>
        <w:rPr>
          <w:color w:val="231F20"/>
          <w:spacing w:val="-1"/>
          <w:sz w:val="18"/>
        </w:rPr>
        <w:t xml:space="preserve"> </w:t>
      </w:r>
      <w:r>
        <w:rPr>
          <w:color w:val="231F20"/>
          <w:sz w:val="18"/>
        </w:rPr>
        <w:t>report</w:t>
      </w:r>
      <w:r>
        <w:rPr>
          <w:color w:val="231F20"/>
          <w:spacing w:val="-1"/>
          <w:sz w:val="18"/>
        </w:rPr>
        <w:t xml:space="preserve"> </w:t>
      </w:r>
      <w:r>
        <w:rPr>
          <w:color w:val="231F20"/>
          <w:sz w:val="18"/>
        </w:rPr>
        <w:t xml:space="preserve">on the allegations contained in the Formal Complaint. Before the report is finalized, the Investigator will send to each party and their advisors an electronic or hard copy of all evidence that is directly related to the allegations. The University must include all evidence directly related to the allegations, even if the investigator does not intend to rely on that evidence in </w:t>
      </w:r>
      <w:proofErr w:type="gramStart"/>
      <w:r>
        <w:rPr>
          <w:color w:val="231F20"/>
          <w:sz w:val="18"/>
        </w:rPr>
        <w:t>making a determination</w:t>
      </w:r>
      <w:proofErr w:type="gramEnd"/>
      <w:r>
        <w:rPr>
          <w:color w:val="231F20"/>
          <w:sz w:val="18"/>
        </w:rPr>
        <w:t xml:space="preserve"> of responsibility. The parties then have at least ten days to provide a written response, which the Investigator will consider</w:t>
      </w:r>
      <w:r>
        <w:rPr>
          <w:color w:val="231F20"/>
          <w:spacing w:val="-7"/>
          <w:sz w:val="18"/>
        </w:rPr>
        <w:t xml:space="preserve"> </w:t>
      </w:r>
      <w:r>
        <w:rPr>
          <w:color w:val="231F20"/>
          <w:sz w:val="18"/>
        </w:rPr>
        <w:t>before</w:t>
      </w:r>
      <w:r>
        <w:rPr>
          <w:color w:val="231F20"/>
          <w:spacing w:val="-6"/>
          <w:sz w:val="18"/>
        </w:rPr>
        <w:t xml:space="preserve"> </w:t>
      </w:r>
      <w:r>
        <w:rPr>
          <w:color w:val="231F20"/>
          <w:sz w:val="18"/>
        </w:rPr>
        <w:t>finalizing</w:t>
      </w:r>
      <w:r>
        <w:rPr>
          <w:color w:val="231F20"/>
          <w:spacing w:val="-7"/>
          <w:sz w:val="18"/>
        </w:rPr>
        <w:t xml:space="preserve"> </w:t>
      </w:r>
      <w:r>
        <w:rPr>
          <w:color w:val="231F20"/>
          <w:sz w:val="18"/>
        </w:rPr>
        <w:t>the</w:t>
      </w:r>
      <w:r>
        <w:rPr>
          <w:color w:val="231F20"/>
          <w:spacing w:val="-6"/>
          <w:sz w:val="18"/>
        </w:rPr>
        <w:t xml:space="preserve"> </w:t>
      </w:r>
      <w:r>
        <w:rPr>
          <w:color w:val="231F20"/>
          <w:sz w:val="18"/>
        </w:rPr>
        <w:t>investigative</w:t>
      </w:r>
      <w:r>
        <w:rPr>
          <w:color w:val="231F20"/>
          <w:spacing w:val="-6"/>
          <w:sz w:val="18"/>
        </w:rPr>
        <w:t xml:space="preserve"> </w:t>
      </w:r>
      <w:r>
        <w:rPr>
          <w:color w:val="231F20"/>
          <w:sz w:val="18"/>
        </w:rPr>
        <w:t>report.</w:t>
      </w:r>
      <w:r>
        <w:rPr>
          <w:color w:val="231F20"/>
          <w:spacing w:val="-6"/>
          <w:sz w:val="18"/>
        </w:rPr>
        <w:t xml:space="preserve"> </w:t>
      </w:r>
      <w:r>
        <w:rPr>
          <w:color w:val="231F20"/>
          <w:sz w:val="18"/>
        </w:rPr>
        <w:t>The</w:t>
      </w:r>
      <w:r>
        <w:rPr>
          <w:color w:val="231F20"/>
          <w:spacing w:val="-7"/>
          <w:sz w:val="18"/>
        </w:rPr>
        <w:t xml:space="preserve"> </w:t>
      </w:r>
      <w:r>
        <w:rPr>
          <w:color w:val="231F20"/>
          <w:sz w:val="18"/>
        </w:rPr>
        <w:t>finalized</w:t>
      </w:r>
      <w:r>
        <w:rPr>
          <w:color w:val="231F20"/>
          <w:spacing w:val="-6"/>
          <w:sz w:val="18"/>
        </w:rPr>
        <w:t xml:space="preserve"> </w:t>
      </w:r>
      <w:r>
        <w:rPr>
          <w:color w:val="231F20"/>
          <w:sz w:val="18"/>
        </w:rPr>
        <w:t>report</w:t>
      </w:r>
      <w:r>
        <w:rPr>
          <w:color w:val="231F20"/>
          <w:spacing w:val="-6"/>
          <w:sz w:val="18"/>
        </w:rPr>
        <w:t xml:space="preserve"> </w:t>
      </w:r>
      <w:r>
        <w:rPr>
          <w:color w:val="231F20"/>
          <w:sz w:val="18"/>
        </w:rPr>
        <w:t>is</w:t>
      </w:r>
      <w:r>
        <w:rPr>
          <w:color w:val="231F20"/>
          <w:spacing w:val="-7"/>
          <w:sz w:val="18"/>
        </w:rPr>
        <w:t xml:space="preserve"> </w:t>
      </w:r>
      <w:r>
        <w:rPr>
          <w:color w:val="231F20"/>
          <w:sz w:val="18"/>
        </w:rPr>
        <w:t>then</w:t>
      </w:r>
      <w:r>
        <w:rPr>
          <w:color w:val="231F20"/>
          <w:spacing w:val="-6"/>
          <w:sz w:val="18"/>
        </w:rPr>
        <w:t xml:space="preserve"> </w:t>
      </w:r>
      <w:r>
        <w:rPr>
          <w:color w:val="231F20"/>
          <w:sz w:val="18"/>
        </w:rPr>
        <w:t>circulated</w:t>
      </w:r>
      <w:r>
        <w:rPr>
          <w:color w:val="231F20"/>
          <w:spacing w:val="-6"/>
          <w:sz w:val="18"/>
        </w:rPr>
        <w:t xml:space="preserve"> </w:t>
      </w:r>
      <w:r>
        <w:rPr>
          <w:color w:val="231F20"/>
          <w:sz w:val="18"/>
        </w:rPr>
        <w:t>for</w:t>
      </w:r>
      <w:r>
        <w:rPr>
          <w:color w:val="231F20"/>
          <w:spacing w:val="-7"/>
          <w:sz w:val="18"/>
        </w:rPr>
        <w:t xml:space="preserve"> </w:t>
      </w:r>
      <w:r>
        <w:rPr>
          <w:color w:val="231F20"/>
          <w:sz w:val="18"/>
        </w:rPr>
        <w:t>no</w:t>
      </w:r>
      <w:r>
        <w:rPr>
          <w:color w:val="231F20"/>
          <w:spacing w:val="-7"/>
          <w:sz w:val="18"/>
        </w:rPr>
        <w:t xml:space="preserve"> </w:t>
      </w:r>
      <w:r>
        <w:rPr>
          <w:color w:val="231F20"/>
          <w:sz w:val="18"/>
        </w:rPr>
        <w:t>less</w:t>
      </w:r>
      <w:r>
        <w:rPr>
          <w:color w:val="231F20"/>
          <w:spacing w:val="-7"/>
          <w:sz w:val="18"/>
        </w:rPr>
        <w:t xml:space="preserve"> </w:t>
      </w:r>
      <w:r>
        <w:rPr>
          <w:color w:val="231F20"/>
          <w:sz w:val="18"/>
        </w:rPr>
        <w:t>than ten days before a hearing is held.</w:t>
      </w:r>
    </w:p>
    <w:p w14:paraId="76E49DDE" w14:textId="77777777" w:rsidR="00F82929" w:rsidRDefault="00567EEB">
      <w:pPr>
        <w:pStyle w:val="ListParagraph"/>
        <w:numPr>
          <w:ilvl w:val="1"/>
          <w:numId w:val="6"/>
        </w:numPr>
        <w:tabs>
          <w:tab w:val="left" w:pos="1619"/>
          <w:tab w:val="left" w:pos="1620"/>
        </w:tabs>
        <w:spacing w:before="4"/>
        <w:rPr>
          <w:sz w:val="18"/>
        </w:rPr>
      </w:pPr>
      <w:r>
        <w:rPr>
          <w:color w:val="231F20"/>
          <w:spacing w:val="-2"/>
          <w:sz w:val="18"/>
        </w:rPr>
        <w:t>Hearings</w:t>
      </w:r>
    </w:p>
    <w:p w14:paraId="76E49DDF" w14:textId="77777777" w:rsidR="00F82929" w:rsidRDefault="00567EEB">
      <w:pPr>
        <w:pStyle w:val="ListParagraph"/>
        <w:numPr>
          <w:ilvl w:val="2"/>
          <w:numId w:val="6"/>
        </w:numPr>
        <w:tabs>
          <w:tab w:val="left" w:pos="1979"/>
          <w:tab w:val="left" w:pos="1980"/>
        </w:tabs>
        <w:spacing w:line="261" w:lineRule="auto"/>
        <w:ind w:right="1085"/>
        <w:rPr>
          <w:sz w:val="18"/>
        </w:rPr>
      </w:pPr>
      <w:r>
        <w:rPr>
          <w:color w:val="231F20"/>
          <w:sz w:val="18"/>
        </w:rPr>
        <w:t>A</w:t>
      </w:r>
      <w:r>
        <w:rPr>
          <w:color w:val="231F20"/>
          <w:spacing w:val="-5"/>
          <w:sz w:val="18"/>
        </w:rPr>
        <w:t xml:space="preserve"> </w:t>
      </w:r>
      <w:r>
        <w:rPr>
          <w:color w:val="231F20"/>
          <w:sz w:val="18"/>
        </w:rPr>
        <w:t>Decision</w:t>
      </w:r>
      <w:r>
        <w:rPr>
          <w:color w:val="231F20"/>
          <w:spacing w:val="-6"/>
          <w:sz w:val="18"/>
        </w:rPr>
        <w:t xml:space="preserve"> </w:t>
      </w:r>
      <w:r>
        <w:rPr>
          <w:color w:val="231F20"/>
          <w:sz w:val="18"/>
        </w:rPr>
        <w:t>Maker(s)</w:t>
      </w:r>
      <w:r>
        <w:rPr>
          <w:color w:val="231F20"/>
          <w:spacing w:val="-5"/>
          <w:sz w:val="18"/>
        </w:rPr>
        <w:t xml:space="preserve"> </w:t>
      </w:r>
      <w:r>
        <w:rPr>
          <w:color w:val="231F20"/>
          <w:sz w:val="18"/>
        </w:rPr>
        <w:t>oversees</w:t>
      </w:r>
      <w:r>
        <w:rPr>
          <w:color w:val="231F20"/>
          <w:spacing w:val="-6"/>
          <w:sz w:val="18"/>
        </w:rPr>
        <w:t xml:space="preserve"> </w:t>
      </w:r>
      <w:r>
        <w:rPr>
          <w:color w:val="231F20"/>
          <w:sz w:val="18"/>
        </w:rPr>
        <w:t>all</w:t>
      </w:r>
      <w:r>
        <w:rPr>
          <w:color w:val="231F20"/>
          <w:spacing w:val="-6"/>
          <w:sz w:val="18"/>
        </w:rPr>
        <w:t xml:space="preserve"> </w:t>
      </w:r>
      <w:r>
        <w:rPr>
          <w:color w:val="231F20"/>
          <w:sz w:val="18"/>
        </w:rPr>
        <w:t>hearings.</w:t>
      </w:r>
      <w:r>
        <w:rPr>
          <w:color w:val="231F20"/>
          <w:spacing w:val="-6"/>
          <w:sz w:val="18"/>
        </w:rPr>
        <w:t xml:space="preserve"> </w:t>
      </w:r>
      <w:r>
        <w:rPr>
          <w:color w:val="231F20"/>
          <w:sz w:val="18"/>
        </w:rPr>
        <w:t>All</w:t>
      </w:r>
      <w:r>
        <w:rPr>
          <w:color w:val="231F20"/>
          <w:spacing w:val="-5"/>
          <w:sz w:val="18"/>
        </w:rPr>
        <w:t xml:space="preserve"> </w:t>
      </w:r>
      <w:r>
        <w:rPr>
          <w:color w:val="231F20"/>
          <w:sz w:val="18"/>
        </w:rPr>
        <w:t>Decision</w:t>
      </w:r>
      <w:r>
        <w:rPr>
          <w:color w:val="231F20"/>
          <w:spacing w:val="-6"/>
          <w:sz w:val="18"/>
        </w:rPr>
        <w:t xml:space="preserve"> </w:t>
      </w:r>
      <w:r>
        <w:rPr>
          <w:color w:val="231F20"/>
          <w:sz w:val="18"/>
        </w:rPr>
        <w:t>Maker(s)</w:t>
      </w:r>
      <w:r>
        <w:rPr>
          <w:color w:val="231F20"/>
          <w:spacing w:val="-5"/>
          <w:sz w:val="18"/>
        </w:rPr>
        <w:t xml:space="preserve"> </w:t>
      </w:r>
      <w:r>
        <w:rPr>
          <w:color w:val="231F20"/>
          <w:sz w:val="18"/>
        </w:rPr>
        <w:t>have</w:t>
      </w:r>
      <w:r>
        <w:rPr>
          <w:color w:val="231F20"/>
          <w:spacing w:val="-5"/>
          <w:sz w:val="18"/>
        </w:rPr>
        <w:t xml:space="preserve"> </w:t>
      </w:r>
      <w:r>
        <w:rPr>
          <w:color w:val="231F20"/>
          <w:sz w:val="18"/>
        </w:rPr>
        <w:t>received</w:t>
      </w:r>
      <w:r>
        <w:rPr>
          <w:color w:val="231F20"/>
          <w:spacing w:val="-5"/>
          <w:sz w:val="18"/>
        </w:rPr>
        <w:t xml:space="preserve"> </w:t>
      </w:r>
      <w:r>
        <w:rPr>
          <w:color w:val="231F20"/>
          <w:sz w:val="18"/>
        </w:rPr>
        <w:t>special</w:t>
      </w:r>
      <w:r>
        <w:rPr>
          <w:color w:val="231F20"/>
          <w:spacing w:val="-6"/>
          <w:sz w:val="18"/>
        </w:rPr>
        <w:t xml:space="preserve"> </w:t>
      </w:r>
      <w:r>
        <w:rPr>
          <w:color w:val="231F20"/>
          <w:sz w:val="18"/>
        </w:rPr>
        <w:t>training</w:t>
      </w:r>
      <w:r>
        <w:rPr>
          <w:color w:val="231F20"/>
          <w:spacing w:val="-6"/>
          <w:sz w:val="18"/>
        </w:rPr>
        <w:t xml:space="preserve"> </w:t>
      </w:r>
      <w:r>
        <w:rPr>
          <w:color w:val="231F20"/>
          <w:sz w:val="18"/>
        </w:rPr>
        <w:t>on</w:t>
      </w:r>
      <w:r>
        <w:rPr>
          <w:color w:val="231F20"/>
          <w:spacing w:val="-6"/>
          <w:sz w:val="18"/>
        </w:rPr>
        <w:t xml:space="preserve"> </w:t>
      </w:r>
      <w:r>
        <w:rPr>
          <w:color w:val="231F20"/>
          <w:sz w:val="18"/>
        </w:rPr>
        <w:t>how to be impartial and are assigned to cases by the Title IX Coordinator to avoid any bias and present</w:t>
      </w:r>
    </w:p>
    <w:p w14:paraId="76E49DE0" w14:textId="77777777" w:rsidR="00F82929" w:rsidRDefault="00567EEB">
      <w:pPr>
        <w:pStyle w:val="BodyText"/>
        <w:spacing w:before="1" w:line="261" w:lineRule="auto"/>
        <w:ind w:left="1980" w:right="744"/>
      </w:pPr>
      <w:r>
        <w:rPr>
          <w:color w:val="231F20"/>
        </w:rPr>
        <w:t>an</w:t>
      </w:r>
      <w:r>
        <w:rPr>
          <w:color w:val="231F20"/>
          <w:spacing w:val="-5"/>
        </w:rPr>
        <w:t xml:space="preserve"> </w:t>
      </w:r>
      <w:r>
        <w:rPr>
          <w:color w:val="231F20"/>
        </w:rPr>
        <w:t>objective</w:t>
      </w:r>
      <w:r>
        <w:rPr>
          <w:color w:val="231F20"/>
          <w:spacing w:val="-4"/>
        </w:rPr>
        <w:t xml:space="preserve"> </w:t>
      </w:r>
      <w:r>
        <w:rPr>
          <w:color w:val="231F20"/>
        </w:rPr>
        <w:t>analysis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evidence.</w:t>
      </w:r>
      <w:r>
        <w:rPr>
          <w:color w:val="231F20"/>
          <w:spacing w:val="-4"/>
        </w:rPr>
        <w:t xml:space="preserve"> </w:t>
      </w:r>
      <w:r>
        <w:rPr>
          <w:color w:val="231F20"/>
        </w:rPr>
        <w:t>In</w:t>
      </w:r>
      <w:r>
        <w:rPr>
          <w:color w:val="231F20"/>
          <w:spacing w:val="-4"/>
        </w:rPr>
        <w:t xml:space="preserve"> </w:t>
      </w:r>
      <w:r>
        <w:rPr>
          <w:color w:val="231F20"/>
        </w:rPr>
        <w:t>no</w:t>
      </w:r>
      <w:r>
        <w:rPr>
          <w:color w:val="231F20"/>
          <w:spacing w:val="-5"/>
        </w:rPr>
        <w:t xml:space="preserve"> </w:t>
      </w:r>
      <w:r>
        <w:rPr>
          <w:color w:val="231F20"/>
        </w:rPr>
        <w:t>case</w:t>
      </w:r>
      <w:r>
        <w:rPr>
          <w:color w:val="231F20"/>
          <w:spacing w:val="-5"/>
        </w:rPr>
        <w:t xml:space="preserve"> </w:t>
      </w:r>
      <w:r>
        <w:rPr>
          <w:color w:val="231F20"/>
        </w:rPr>
        <w:t>is</w:t>
      </w:r>
      <w:r>
        <w:rPr>
          <w:color w:val="231F20"/>
          <w:spacing w:val="-5"/>
        </w:rPr>
        <w:t xml:space="preserve"> </w:t>
      </w:r>
      <w:r>
        <w:rPr>
          <w:color w:val="231F20"/>
        </w:rPr>
        <w:t>the</w:t>
      </w:r>
      <w:r>
        <w:rPr>
          <w:color w:val="231F20"/>
          <w:spacing w:val="-4"/>
        </w:rPr>
        <w:t xml:space="preserve"> </w:t>
      </w:r>
      <w:r>
        <w:rPr>
          <w:color w:val="231F20"/>
        </w:rPr>
        <w:t>Investigator</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given</w:t>
      </w:r>
      <w:r>
        <w:rPr>
          <w:color w:val="231F20"/>
          <w:spacing w:val="-4"/>
        </w:rPr>
        <w:t xml:space="preserve"> </w:t>
      </w:r>
      <w:r>
        <w:rPr>
          <w:color w:val="231F20"/>
        </w:rPr>
        <w:t>case</w:t>
      </w:r>
      <w:r>
        <w:rPr>
          <w:color w:val="231F20"/>
          <w:spacing w:val="-5"/>
        </w:rPr>
        <w:t xml:space="preserve"> </w:t>
      </w:r>
      <w:r>
        <w:rPr>
          <w:color w:val="231F20"/>
        </w:rPr>
        <w:t>also</w:t>
      </w:r>
      <w:r>
        <w:rPr>
          <w:color w:val="231F20"/>
          <w:spacing w:val="-5"/>
        </w:rPr>
        <w:t xml:space="preserve"> </w:t>
      </w:r>
      <w:r>
        <w:rPr>
          <w:color w:val="231F20"/>
        </w:rPr>
        <w:t>the</w:t>
      </w:r>
      <w:r>
        <w:rPr>
          <w:color w:val="231F20"/>
          <w:spacing w:val="-4"/>
        </w:rPr>
        <w:t xml:space="preserve"> </w:t>
      </w:r>
      <w:r>
        <w:rPr>
          <w:color w:val="231F20"/>
        </w:rPr>
        <w:t xml:space="preserve">Decision </w:t>
      </w:r>
      <w:r>
        <w:rPr>
          <w:color w:val="231F20"/>
          <w:spacing w:val="-2"/>
        </w:rPr>
        <w:t>Maker(s).</w:t>
      </w:r>
    </w:p>
    <w:p w14:paraId="76E49DE1" w14:textId="77777777" w:rsidR="00F82929" w:rsidRDefault="00567EEB">
      <w:pPr>
        <w:pStyle w:val="ListParagraph"/>
        <w:numPr>
          <w:ilvl w:val="2"/>
          <w:numId w:val="6"/>
        </w:numPr>
        <w:tabs>
          <w:tab w:val="left" w:pos="1979"/>
          <w:tab w:val="left" w:pos="1980"/>
        </w:tabs>
        <w:spacing w:before="1" w:line="261" w:lineRule="auto"/>
        <w:ind w:right="1153"/>
        <w:rPr>
          <w:sz w:val="18"/>
        </w:rPr>
      </w:pPr>
      <w:r>
        <w:rPr>
          <w:color w:val="231F20"/>
          <w:sz w:val="18"/>
        </w:rPr>
        <w:t>The</w:t>
      </w:r>
      <w:r>
        <w:rPr>
          <w:color w:val="231F20"/>
          <w:spacing w:val="-6"/>
          <w:sz w:val="18"/>
        </w:rPr>
        <w:t xml:space="preserve"> </w:t>
      </w:r>
      <w:r>
        <w:rPr>
          <w:color w:val="231F20"/>
          <w:sz w:val="18"/>
        </w:rPr>
        <w:t>Respondent</w:t>
      </w:r>
      <w:r>
        <w:rPr>
          <w:color w:val="231F20"/>
          <w:spacing w:val="-5"/>
          <w:sz w:val="18"/>
        </w:rPr>
        <w:t xml:space="preserve"> </w:t>
      </w:r>
      <w:r>
        <w:rPr>
          <w:color w:val="231F20"/>
          <w:sz w:val="18"/>
        </w:rPr>
        <w:t>is</w:t>
      </w:r>
      <w:r>
        <w:rPr>
          <w:color w:val="231F20"/>
          <w:spacing w:val="-6"/>
          <w:sz w:val="18"/>
        </w:rPr>
        <w:t xml:space="preserve"> </w:t>
      </w:r>
      <w:r>
        <w:rPr>
          <w:color w:val="231F20"/>
          <w:sz w:val="18"/>
        </w:rPr>
        <w:t>presumed</w:t>
      </w:r>
      <w:r>
        <w:rPr>
          <w:color w:val="231F20"/>
          <w:spacing w:val="-5"/>
          <w:sz w:val="18"/>
        </w:rPr>
        <w:t xml:space="preserve"> </w:t>
      </w:r>
      <w:r>
        <w:rPr>
          <w:color w:val="231F20"/>
          <w:sz w:val="18"/>
        </w:rPr>
        <w:t>not</w:t>
      </w:r>
      <w:r>
        <w:rPr>
          <w:color w:val="231F20"/>
          <w:spacing w:val="-6"/>
          <w:sz w:val="18"/>
        </w:rPr>
        <w:t xml:space="preserve"> </w:t>
      </w:r>
      <w:r>
        <w:rPr>
          <w:color w:val="231F20"/>
          <w:sz w:val="18"/>
        </w:rPr>
        <w:t>responsible</w:t>
      </w:r>
      <w:r>
        <w:rPr>
          <w:color w:val="231F20"/>
          <w:spacing w:val="-5"/>
          <w:sz w:val="18"/>
        </w:rPr>
        <w:t xml:space="preserve"> </w:t>
      </w:r>
      <w:r>
        <w:rPr>
          <w:color w:val="231F20"/>
          <w:sz w:val="18"/>
        </w:rPr>
        <w:t>for</w:t>
      </w:r>
      <w:r>
        <w:rPr>
          <w:color w:val="231F20"/>
          <w:spacing w:val="-6"/>
          <w:sz w:val="18"/>
        </w:rPr>
        <w:t xml:space="preserve"> </w:t>
      </w:r>
      <w:r>
        <w:rPr>
          <w:color w:val="231F20"/>
          <w:sz w:val="18"/>
        </w:rPr>
        <w:t>the</w:t>
      </w:r>
      <w:r>
        <w:rPr>
          <w:color w:val="231F20"/>
          <w:spacing w:val="-5"/>
          <w:sz w:val="18"/>
        </w:rPr>
        <w:t xml:space="preserve"> </w:t>
      </w:r>
      <w:r>
        <w:rPr>
          <w:color w:val="231F20"/>
          <w:sz w:val="18"/>
        </w:rPr>
        <w:t>alleged</w:t>
      </w:r>
      <w:r>
        <w:rPr>
          <w:color w:val="231F20"/>
          <w:spacing w:val="-5"/>
          <w:sz w:val="18"/>
        </w:rPr>
        <w:t xml:space="preserve"> </w:t>
      </w:r>
      <w:r>
        <w:rPr>
          <w:color w:val="231F20"/>
          <w:sz w:val="18"/>
        </w:rPr>
        <w:t>conduct</w:t>
      </w:r>
      <w:r>
        <w:rPr>
          <w:color w:val="231F20"/>
          <w:spacing w:val="-6"/>
          <w:sz w:val="18"/>
        </w:rPr>
        <w:t xml:space="preserve"> </w:t>
      </w:r>
      <w:r>
        <w:rPr>
          <w:color w:val="231F20"/>
          <w:sz w:val="18"/>
        </w:rPr>
        <w:t>until</w:t>
      </w:r>
      <w:r>
        <w:rPr>
          <w:color w:val="231F20"/>
          <w:spacing w:val="-6"/>
          <w:sz w:val="18"/>
        </w:rPr>
        <w:t xml:space="preserve"> </w:t>
      </w:r>
      <w:r>
        <w:rPr>
          <w:color w:val="231F20"/>
          <w:sz w:val="18"/>
        </w:rPr>
        <w:t>a</w:t>
      </w:r>
      <w:r>
        <w:rPr>
          <w:color w:val="231F20"/>
          <w:spacing w:val="-6"/>
          <w:sz w:val="18"/>
        </w:rPr>
        <w:t xml:space="preserve"> </w:t>
      </w:r>
      <w:r>
        <w:rPr>
          <w:color w:val="231F20"/>
          <w:sz w:val="18"/>
        </w:rPr>
        <w:t>determination</w:t>
      </w:r>
      <w:r>
        <w:rPr>
          <w:color w:val="231F20"/>
          <w:spacing w:val="-6"/>
          <w:sz w:val="18"/>
        </w:rPr>
        <w:t xml:space="preserve"> </w:t>
      </w:r>
      <w:r>
        <w:rPr>
          <w:color w:val="231F20"/>
          <w:sz w:val="18"/>
        </w:rPr>
        <w:t>regarding responsibility is made at the end of the investigation and hearings.</w:t>
      </w:r>
    </w:p>
    <w:p w14:paraId="76E49DE9" w14:textId="77777777" w:rsidR="00F82929" w:rsidRDefault="00567EEB">
      <w:pPr>
        <w:pStyle w:val="ListParagraph"/>
        <w:numPr>
          <w:ilvl w:val="2"/>
          <w:numId w:val="6"/>
        </w:numPr>
        <w:tabs>
          <w:tab w:val="left" w:pos="2000"/>
        </w:tabs>
        <w:spacing w:before="64" w:line="261" w:lineRule="auto"/>
        <w:ind w:left="2000" w:right="1035"/>
        <w:rPr>
          <w:sz w:val="18"/>
        </w:rPr>
      </w:pPr>
      <w:r>
        <w:rPr>
          <w:color w:val="231F20"/>
          <w:sz w:val="18"/>
        </w:rPr>
        <w:t>The Decision Maker(s) will not require, allow, rely upon, or otherwise use questions or evidence that constitute,</w:t>
      </w:r>
      <w:r>
        <w:rPr>
          <w:color w:val="231F20"/>
          <w:spacing w:val="-7"/>
          <w:sz w:val="18"/>
        </w:rPr>
        <w:t xml:space="preserve"> </w:t>
      </w:r>
      <w:r>
        <w:rPr>
          <w:color w:val="231F20"/>
          <w:sz w:val="18"/>
        </w:rPr>
        <w:t>or</w:t>
      </w:r>
      <w:r>
        <w:rPr>
          <w:color w:val="231F20"/>
          <w:spacing w:val="-8"/>
          <w:sz w:val="18"/>
        </w:rPr>
        <w:t xml:space="preserve"> </w:t>
      </w:r>
      <w:r>
        <w:rPr>
          <w:color w:val="231F20"/>
          <w:sz w:val="18"/>
        </w:rPr>
        <w:t>seek</w:t>
      </w:r>
      <w:r>
        <w:rPr>
          <w:color w:val="231F20"/>
          <w:spacing w:val="-8"/>
          <w:sz w:val="18"/>
        </w:rPr>
        <w:t xml:space="preserve"> </w:t>
      </w:r>
      <w:r>
        <w:rPr>
          <w:color w:val="231F20"/>
          <w:sz w:val="18"/>
        </w:rPr>
        <w:t>disclosure</w:t>
      </w:r>
      <w:r>
        <w:rPr>
          <w:color w:val="231F20"/>
          <w:spacing w:val="-7"/>
          <w:sz w:val="18"/>
        </w:rPr>
        <w:t xml:space="preserve"> </w:t>
      </w:r>
      <w:r>
        <w:rPr>
          <w:color w:val="231F20"/>
          <w:sz w:val="18"/>
        </w:rPr>
        <w:t>of,</w:t>
      </w:r>
      <w:r>
        <w:rPr>
          <w:color w:val="231F20"/>
          <w:spacing w:val="-7"/>
          <w:sz w:val="18"/>
        </w:rPr>
        <w:t xml:space="preserve"> </w:t>
      </w:r>
      <w:r>
        <w:rPr>
          <w:color w:val="231F20"/>
          <w:sz w:val="18"/>
        </w:rPr>
        <w:t>information</w:t>
      </w:r>
      <w:r>
        <w:rPr>
          <w:color w:val="231F20"/>
          <w:spacing w:val="-8"/>
          <w:sz w:val="18"/>
        </w:rPr>
        <w:t xml:space="preserve"> </w:t>
      </w:r>
      <w:r>
        <w:rPr>
          <w:color w:val="231F20"/>
          <w:sz w:val="18"/>
        </w:rPr>
        <w:t>protected</w:t>
      </w:r>
      <w:r>
        <w:rPr>
          <w:color w:val="231F20"/>
          <w:spacing w:val="-7"/>
          <w:sz w:val="18"/>
        </w:rPr>
        <w:t xml:space="preserve"> </w:t>
      </w:r>
      <w:r>
        <w:rPr>
          <w:color w:val="231F20"/>
          <w:sz w:val="18"/>
        </w:rPr>
        <w:t>under</w:t>
      </w:r>
      <w:r>
        <w:rPr>
          <w:color w:val="231F20"/>
          <w:spacing w:val="-8"/>
          <w:sz w:val="18"/>
        </w:rPr>
        <w:t xml:space="preserve"> </w:t>
      </w:r>
      <w:r>
        <w:rPr>
          <w:color w:val="231F20"/>
          <w:sz w:val="18"/>
        </w:rPr>
        <w:t>a</w:t>
      </w:r>
      <w:r>
        <w:rPr>
          <w:color w:val="231F20"/>
          <w:spacing w:val="-8"/>
          <w:sz w:val="18"/>
        </w:rPr>
        <w:t xml:space="preserve"> </w:t>
      </w:r>
      <w:r>
        <w:rPr>
          <w:color w:val="231F20"/>
          <w:sz w:val="18"/>
        </w:rPr>
        <w:t>legally</w:t>
      </w:r>
      <w:r>
        <w:rPr>
          <w:color w:val="231F20"/>
          <w:spacing w:val="-8"/>
          <w:sz w:val="18"/>
        </w:rPr>
        <w:t xml:space="preserve"> </w:t>
      </w:r>
      <w:r>
        <w:rPr>
          <w:color w:val="231F20"/>
          <w:sz w:val="18"/>
        </w:rPr>
        <w:t>recognized</w:t>
      </w:r>
      <w:r>
        <w:rPr>
          <w:color w:val="231F20"/>
          <w:spacing w:val="-7"/>
          <w:sz w:val="18"/>
        </w:rPr>
        <w:t xml:space="preserve"> </w:t>
      </w:r>
      <w:r>
        <w:rPr>
          <w:color w:val="231F20"/>
          <w:sz w:val="18"/>
        </w:rPr>
        <w:t>privilege,</w:t>
      </w:r>
      <w:r>
        <w:rPr>
          <w:color w:val="231F20"/>
          <w:spacing w:val="-7"/>
          <w:sz w:val="18"/>
        </w:rPr>
        <w:t xml:space="preserve"> </w:t>
      </w:r>
      <w:r>
        <w:rPr>
          <w:color w:val="231F20"/>
          <w:sz w:val="18"/>
        </w:rPr>
        <w:t>unless</w:t>
      </w:r>
      <w:r>
        <w:rPr>
          <w:color w:val="231F20"/>
          <w:spacing w:val="-8"/>
          <w:sz w:val="18"/>
        </w:rPr>
        <w:t xml:space="preserve"> </w:t>
      </w:r>
      <w:r>
        <w:rPr>
          <w:color w:val="231F20"/>
          <w:sz w:val="18"/>
        </w:rPr>
        <w:t>the person holding the privilege has waived it.</w:t>
      </w:r>
    </w:p>
    <w:p w14:paraId="76E49DEA" w14:textId="77777777" w:rsidR="00F82929" w:rsidRDefault="00567EEB">
      <w:pPr>
        <w:pStyle w:val="ListParagraph"/>
        <w:numPr>
          <w:ilvl w:val="2"/>
          <w:numId w:val="6"/>
        </w:numPr>
        <w:tabs>
          <w:tab w:val="left" w:pos="1999"/>
          <w:tab w:val="left" w:pos="2000"/>
        </w:tabs>
        <w:spacing w:before="1"/>
        <w:ind w:left="2000"/>
        <w:rPr>
          <w:sz w:val="18"/>
        </w:rPr>
      </w:pPr>
      <w:r>
        <w:rPr>
          <w:color w:val="231F20"/>
          <w:sz w:val="18"/>
        </w:rPr>
        <w:t>Credibility</w:t>
      </w:r>
      <w:r>
        <w:rPr>
          <w:color w:val="231F20"/>
          <w:spacing w:val="-6"/>
          <w:sz w:val="18"/>
        </w:rPr>
        <w:t xml:space="preserve"> </w:t>
      </w:r>
      <w:r>
        <w:rPr>
          <w:color w:val="231F20"/>
          <w:sz w:val="18"/>
        </w:rPr>
        <w:t>determinations</w:t>
      </w:r>
      <w:r>
        <w:rPr>
          <w:color w:val="231F20"/>
          <w:spacing w:val="-6"/>
          <w:sz w:val="18"/>
        </w:rPr>
        <w:t xml:space="preserve"> </w:t>
      </w:r>
      <w:r>
        <w:rPr>
          <w:color w:val="231F20"/>
          <w:sz w:val="18"/>
        </w:rPr>
        <w:t>may</w:t>
      </w:r>
      <w:r>
        <w:rPr>
          <w:color w:val="231F20"/>
          <w:spacing w:val="-5"/>
          <w:sz w:val="18"/>
        </w:rPr>
        <w:t xml:space="preserve"> </w:t>
      </w:r>
      <w:r>
        <w:rPr>
          <w:color w:val="231F20"/>
          <w:sz w:val="18"/>
        </w:rPr>
        <w:t>not</w:t>
      </w:r>
      <w:r>
        <w:rPr>
          <w:color w:val="231F20"/>
          <w:spacing w:val="-6"/>
          <w:sz w:val="18"/>
        </w:rPr>
        <w:t xml:space="preserve"> </w:t>
      </w:r>
      <w:r>
        <w:rPr>
          <w:color w:val="231F20"/>
          <w:sz w:val="18"/>
        </w:rPr>
        <w:t>be</w:t>
      </w:r>
      <w:r>
        <w:rPr>
          <w:color w:val="231F20"/>
          <w:spacing w:val="-6"/>
          <w:sz w:val="18"/>
        </w:rPr>
        <w:t xml:space="preserve"> </w:t>
      </w:r>
      <w:r>
        <w:rPr>
          <w:color w:val="231F20"/>
          <w:sz w:val="18"/>
        </w:rPr>
        <w:t>based</w:t>
      </w:r>
      <w:r>
        <w:rPr>
          <w:color w:val="231F20"/>
          <w:spacing w:val="-7"/>
          <w:sz w:val="18"/>
        </w:rPr>
        <w:t xml:space="preserve"> </w:t>
      </w:r>
      <w:r>
        <w:rPr>
          <w:color w:val="231F20"/>
          <w:sz w:val="18"/>
        </w:rPr>
        <w:t>on</w:t>
      </w:r>
      <w:r>
        <w:rPr>
          <w:color w:val="231F20"/>
          <w:spacing w:val="-6"/>
          <w:sz w:val="18"/>
        </w:rPr>
        <w:t xml:space="preserve"> </w:t>
      </w:r>
      <w:r>
        <w:rPr>
          <w:color w:val="231F20"/>
          <w:sz w:val="18"/>
        </w:rPr>
        <w:t>a</w:t>
      </w:r>
      <w:r>
        <w:rPr>
          <w:color w:val="231F20"/>
          <w:spacing w:val="-6"/>
          <w:sz w:val="18"/>
        </w:rPr>
        <w:t xml:space="preserve"> </w:t>
      </w:r>
      <w:r>
        <w:rPr>
          <w:color w:val="231F20"/>
          <w:sz w:val="18"/>
        </w:rPr>
        <w:t>person’s</w:t>
      </w:r>
      <w:r>
        <w:rPr>
          <w:color w:val="231F20"/>
          <w:spacing w:val="-6"/>
          <w:sz w:val="18"/>
        </w:rPr>
        <w:t xml:space="preserve"> </w:t>
      </w:r>
      <w:r>
        <w:rPr>
          <w:color w:val="231F20"/>
          <w:sz w:val="18"/>
        </w:rPr>
        <w:t>status</w:t>
      </w:r>
      <w:r>
        <w:rPr>
          <w:color w:val="231F20"/>
          <w:spacing w:val="-5"/>
          <w:sz w:val="18"/>
        </w:rPr>
        <w:t xml:space="preserve"> </w:t>
      </w:r>
      <w:r>
        <w:rPr>
          <w:color w:val="231F20"/>
          <w:sz w:val="18"/>
        </w:rPr>
        <w:t>as</w:t>
      </w:r>
      <w:r>
        <w:rPr>
          <w:color w:val="231F20"/>
          <w:spacing w:val="-6"/>
          <w:sz w:val="18"/>
        </w:rPr>
        <w:t xml:space="preserve"> </w:t>
      </w:r>
      <w:r>
        <w:rPr>
          <w:color w:val="231F20"/>
          <w:sz w:val="18"/>
        </w:rPr>
        <w:t>a</w:t>
      </w:r>
      <w:r>
        <w:rPr>
          <w:color w:val="231F20"/>
          <w:spacing w:val="-7"/>
          <w:sz w:val="18"/>
        </w:rPr>
        <w:t xml:space="preserve"> </w:t>
      </w:r>
      <w:r>
        <w:rPr>
          <w:color w:val="231F20"/>
          <w:sz w:val="18"/>
        </w:rPr>
        <w:t>Complainant,</w:t>
      </w:r>
      <w:r>
        <w:rPr>
          <w:color w:val="231F20"/>
          <w:spacing w:val="-5"/>
          <w:sz w:val="18"/>
        </w:rPr>
        <w:t xml:space="preserve"> </w:t>
      </w:r>
      <w:r>
        <w:rPr>
          <w:color w:val="231F20"/>
          <w:sz w:val="18"/>
        </w:rPr>
        <w:t>Respondent,</w:t>
      </w:r>
      <w:r>
        <w:rPr>
          <w:color w:val="231F20"/>
          <w:spacing w:val="-5"/>
          <w:sz w:val="18"/>
        </w:rPr>
        <w:t xml:space="preserve"> or</w:t>
      </w:r>
    </w:p>
    <w:p w14:paraId="76E49DEB" w14:textId="77777777" w:rsidR="00F82929" w:rsidRDefault="00567EEB">
      <w:pPr>
        <w:pStyle w:val="BodyText"/>
        <w:spacing w:before="21"/>
        <w:ind w:left="2000"/>
      </w:pPr>
      <w:r>
        <w:rPr>
          <w:color w:val="231F20"/>
          <w:spacing w:val="-2"/>
        </w:rPr>
        <w:t>witness.</w:t>
      </w:r>
    </w:p>
    <w:p w14:paraId="76E49DEC" w14:textId="77777777" w:rsidR="00F82929" w:rsidRDefault="00567EEB">
      <w:pPr>
        <w:pStyle w:val="ListParagraph"/>
        <w:numPr>
          <w:ilvl w:val="2"/>
          <w:numId w:val="6"/>
        </w:numPr>
        <w:tabs>
          <w:tab w:val="left" w:pos="1999"/>
          <w:tab w:val="left" w:pos="2000"/>
        </w:tabs>
        <w:spacing w:line="261" w:lineRule="auto"/>
        <w:ind w:left="2000" w:right="1095"/>
        <w:rPr>
          <w:sz w:val="18"/>
        </w:rPr>
      </w:pPr>
      <w:r>
        <w:rPr>
          <w:color w:val="231F20"/>
          <w:sz w:val="18"/>
        </w:rPr>
        <w:t>Hearings are not legal proceedings and do not follow courtroom procedure or the formal rules of evidence.</w:t>
      </w:r>
      <w:r>
        <w:rPr>
          <w:color w:val="231F20"/>
          <w:spacing w:val="-4"/>
          <w:sz w:val="18"/>
        </w:rPr>
        <w:t xml:space="preserve"> </w:t>
      </w:r>
      <w:r>
        <w:rPr>
          <w:color w:val="231F20"/>
          <w:sz w:val="18"/>
        </w:rPr>
        <w:t>During</w:t>
      </w:r>
      <w:r>
        <w:rPr>
          <w:color w:val="231F20"/>
          <w:spacing w:val="-5"/>
          <w:sz w:val="18"/>
        </w:rPr>
        <w:t xml:space="preserve"> </w:t>
      </w:r>
      <w:r>
        <w:rPr>
          <w:color w:val="231F20"/>
          <w:sz w:val="18"/>
        </w:rPr>
        <w:t>any</w:t>
      </w:r>
      <w:r>
        <w:rPr>
          <w:color w:val="231F20"/>
          <w:spacing w:val="-4"/>
          <w:sz w:val="18"/>
        </w:rPr>
        <w:t xml:space="preserve"> </w:t>
      </w:r>
      <w:r>
        <w:rPr>
          <w:color w:val="231F20"/>
          <w:sz w:val="18"/>
        </w:rPr>
        <w:t>hearings,</w:t>
      </w:r>
      <w:r>
        <w:rPr>
          <w:color w:val="231F20"/>
          <w:spacing w:val="-5"/>
          <w:sz w:val="18"/>
        </w:rPr>
        <w:t xml:space="preserve"> </w:t>
      </w:r>
      <w:r>
        <w:rPr>
          <w:color w:val="231F20"/>
          <w:sz w:val="18"/>
        </w:rPr>
        <w:t>each</w:t>
      </w:r>
      <w:r>
        <w:rPr>
          <w:color w:val="231F20"/>
          <w:spacing w:val="-4"/>
          <w:sz w:val="18"/>
        </w:rPr>
        <w:t xml:space="preserve"> </w:t>
      </w:r>
      <w:r>
        <w:rPr>
          <w:color w:val="231F20"/>
          <w:sz w:val="18"/>
        </w:rPr>
        <w:t>party</w:t>
      </w:r>
      <w:r>
        <w:rPr>
          <w:color w:val="231F20"/>
          <w:spacing w:val="-5"/>
          <w:sz w:val="18"/>
        </w:rPr>
        <w:t xml:space="preserve"> </w:t>
      </w:r>
      <w:r>
        <w:rPr>
          <w:color w:val="231F20"/>
          <w:sz w:val="18"/>
        </w:rPr>
        <w:t>must</w:t>
      </w:r>
      <w:r>
        <w:rPr>
          <w:color w:val="231F20"/>
          <w:spacing w:val="-4"/>
          <w:sz w:val="18"/>
        </w:rPr>
        <w:t xml:space="preserve"> </w:t>
      </w:r>
      <w:r>
        <w:rPr>
          <w:color w:val="231F20"/>
          <w:sz w:val="18"/>
        </w:rPr>
        <w:t>have</w:t>
      </w:r>
      <w:r>
        <w:rPr>
          <w:color w:val="231F20"/>
          <w:spacing w:val="-4"/>
          <w:sz w:val="18"/>
        </w:rPr>
        <w:t xml:space="preserve"> </w:t>
      </w:r>
      <w:r>
        <w:rPr>
          <w:color w:val="231F20"/>
          <w:sz w:val="18"/>
        </w:rPr>
        <w:t>an</w:t>
      </w:r>
      <w:r>
        <w:rPr>
          <w:color w:val="231F20"/>
          <w:spacing w:val="-5"/>
          <w:sz w:val="18"/>
        </w:rPr>
        <w:t xml:space="preserve"> </w:t>
      </w:r>
      <w:r>
        <w:rPr>
          <w:color w:val="231F20"/>
          <w:sz w:val="18"/>
        </w:rPr>
        <w:t>advisor</w:t>
      </w:r>
      <w:r>
        <w:rPr>
          <w:color w:val="231F20"/>
          <w:spacing w:val="-5"/>
          <w:sz w:val="18"/>
        </w:rPr>
        <w:t xml:space="preserve"> </w:t>
      </w:r>
      <w:r>
        <w:rPr>
          <w:color w:val="231F20"/>
          <w:sz w:val="18"/>
        </w:rPr>
        <w:t>present</w:t>
      </w:r>
      <w:r>
        <w:rPr>
          <w:color w:val="231F20"/>
          <w:spacing w:val="-4"/>
          <w:sz w:val="18"/>
        </w:rPr>
        <w:t xml:space="preserve"> </w:t>
      </w:r>
      <w:r>
        <w:rPr>
          <w:color w:val="231F20"/>
          <w:sz w:val="18"/>
        </w:rPr>
        <w:t>to</w:t>
      </w:r>
      <w:r>
        <w:rPr>
          <w:color w:val="231F20"/>
          <w:spacing w:val="-5"/>
          <w:sz w:val="18"/>
        </w:rPr>
        <w:t xml:space="preserve"> </w:t>
      </w:r>
      <w:r>
        <w:rPr>
          <w:color w:val="231F20"/>
          <w:sz w:val="18"/>
        </w:rPr>
        <w:t>ask</w:t>
      </w:r>
      <w:r>
        <w:rPr>
          <w:color w:val="231F20"/>
          <w:spacing w:val="-5"/>
          <w:sz w:val="18"/>
        </w:rPr>
        <w:t xml:space="preserve"> </w:t>
      </w:r>
      <w:r>
        <w:rPr>
          <w:color w:val="231F20"/>
          <w:sz w:val="18"/>
        </w:rPr>
        <w:t>questions</w:t>
      </w:r>
      <w:r>
        <w:rPr>
          <w:color w:val="231F20"/>
          <w:spacing w:val="-5"/>
          <w:sz w:val="18"/>
        </w:rPr>
        <w:t xml:space="preserve"> </w:t>
      </w:r>
      <w:r>
        <w:rPr>
          <w:color w:val="231F20"/>
          <w:sz w:val="18"/>
        </w:rPr>
        <w:t>to</w:t>
      </w:r>
      <w:r>
        <w:rPr>
          <w:color w:val="231F20"/>
          <w:spacing w:val="-5"/>
          <w:sz w:val="18"/>
        </w:rPr>
        <w:t xml:space="preserve"> </w:t>
      </w:r>
      <w:r>
        <w:rPr>
          <w:color w:val="231F20"/>
          <w:sz w:val="18"/>
        </w:rPr>
        <w:t>the</w:t>
      </w:r>
      <w:r>
        <w:rPr>
          <w:color w:val="231F20"/>
          <w:spacing w:val="-4"/>
          <w:sz w:val="18"/>
        </w:rPr>
        <w:t xml:space="preserve"> </w:t>
      </w:r>
      <w:r>
        <w:rPr>
          <w:color w:val="231F20"/>
          <w:sz w:val="18"/>
        </w:rPr>
        <w:t>other party. This advisor does not need to be licensed to practice law and may be a person of the party’s choice or, if they do not have an advisor, the University will provide an advisor for them.</w:t>
      </w:r>
    </w:p>
    <w:p w14:paraId="76E49DED" w14:textId="77777777" w:rsidR="00F82929" w:rsidRDefault="00567EEB">
      <w:pPr>
        <w:pStyle w:val="ListParagraph"/>
        <w:numPr>
          <w:ilvl w:val="2"/>
          <w:numId w:val="6"/>
        </w:numPr>
        <w:tabs>
          <w:tab w:val="left" w:pos="2000"/>
        </w:tabs>
        <w:spacing w:before="2"/>
        <w:ind w:left="2000"/>
        <w:rPr>
          <w:sz w:val="18"/>
        </w:rPr>
      </w:pPr>
      <w:r>
        <w:rPr>
          <w:color w:val="231F20"/>
          <w:spacing w:val="-2"/>
          <w:sz w:val="18"/>
        </w:rPr>
        <w:t>Questioning</w:t>
      </w:r>
      <w:r>
        <w:rPr>
          <w:color w:val="231F20"/>
          <w:spacing w:val="6"/>
          <w:sz w:val="18"/>
        </w:rPr>
        <w:t xml:space="preserve"> </w:t>
      </w:r>
      <w:r>
        <w:rPr>
          <w:color w:val="231F20"/>
          <w:spacing w:val="-2"/>
          <w:sz w:val="18"/>
        </w:rPr>
        <w:t>&amp;</w:t>
      </w:r>
      <w:r>
        <w:rPr>
          <w:color w:val="231F20"/>
          <w:spacing w:val="6"/>
          <w:sz w:val="18"/>
        </w:rPr>
        <w:t xml:space="preserve"> </w:t>
      </w:r>
      <w:r>
        <w:rPr>
          <w:color w:val="231F20"/>
          <w:spacing w:val="-2"/>
          <w:sz w:val="18"/>
        </w:rPr>
        <w:t>Cross-Examinations</w:t>
      </w:r>
    </w:p>
    <w:p w14:paraId="76E49DEE" w14:textId="77777777" w:rsidR="00F82929" w:rsidRDefault="00567EEB">
      <w:pPr>
        <w:pStyle w:val="ListParagraph"/>
        <w:numPr>
          <w:ilvl w:val="3"/>
          <w:numId w:val="6"/>
        </w:numPr>
        <w:tabs>
          <w:tab w:val="left" w:pos="2359"/>
          <w:tab w:val="left" w:pos="2360"/>
        </w:tabs>
        <w:ind w:left="2360"/>
        <w:rPr>
          <w:sz w:val="18"/>
        </w:rPr>
      </w:pPr>
      <w:r>
        <w:rPr>
          <w:color w:val="231F20"/>
          <w:sz w:val="18"/>
        </w:rPr>
        <w:t>The</w:t>
      </w:r>
      <w:r>
        <w:rPr>
          <w:color w:val="231F20"/>
          <w:spacing w:val="-8"/>
          <w:sz w:val="18"/>
        </w:rPr>
        <w:t xml:space="preserve"> </w:t>
      </w:r>
      <w:r>
        <w:rPr>
          <w:color w:val="231F20"/>
          <w:sz w:val="18"/>
        </w:rPr>
        <w:t>Decision</w:t>
      </w:r>
      <w:r>
        <w:rPr>
          <w:color w:val="231F20"/>
          <w:spacing w:val="-7"/>
          <w:sz w:val="18"/>
        </w:rPr>
        <w:t xml:space="preserve"> </w:t>
      </w:r>
      <w:r>
        <w:rPr>
          <w:color w:val="231F20"/>
          <w:sz w:val="18"/>
        </w:rPr>
        <w:t>Maker(s)</w:t>
      </w:r>
      <w:r>
        <w:rPr>
          <w:color w:val="231F20"/>
          <w:spacing w:val="-7"/>
          <w:sz w:val="18"/>
        </w:rPr>
        <w:t xml:space="preserve"> </w:t>
      </w:r>
      <w:r>
        <w:rPr>
          <w:color w:val="231F20"/>
          <w:sz w:val="18"/>
        </w:rPr>
        <w:t>may</w:t>
      </w:r>
      <w:r>
        <w:rPr>
          <w:color w:val="231F20"/>
          <w:spacing w:val="-6"/>
          <w:sz w:val="18"/>
        </w:rPr>
        <w:t xml:space="preserve"> </w:t>
      </w:r>
      <w:r>
        <w:rPr>
          <w:color w:val="231F20"/>
          <w:sz w:val="18"/>
        </w:rPr>
        <w:t>question</w:t>
      </w:r>
      <w:r>
        <w:rPr>
          <w:color w:val="231F20"/>
          <w:spacing w:val="-7"/>
          <w:sz w:val="18"/>
        </w:rPr>
        <w:t xml:space="preserve"> </w:t>
      </w:r>
      <w:r>
        <w:rPr>
          <w:color w:val="231F20"/>
          <w:sz w:val="18"/>
        </w:rPr>
        <w:t>individual</w:t>
      </w:r>
      <w:r>
        <w:rPr>
          <w:color w:val="231F20"/>
          <w:spacing w:val="-8"/>
          <w:sz w:val="18"/>
        </w:rPr>
        <w:t xml:space="preserve"> </w:t>
      </w:r>
      <w:r>
        <w:rPr>
          <w:color w:val="231F20"/>
          <w:sz w:val="18"/>
        </w:rPr>
        <w:t>parties</w:t>
      </w:r>
      <w:r>
        <w:rPr>
          <w:color w:val="231F20"/>
          <w:spacing w:val="-7"/>
          <w:sz w:val="18"/>
        </w:rPr>
        <w:t xml:space="preserve"> </w:t>
      </w:r>
      <w:r>
        <w:rPr>
          <w:color w:val="231F20"/>
          <w:sz w:val="18"/>
        </w:rPr>
        <w:t>and</w:t>
      </w:r>
      <w:r>
        <w:rPr>
          <w:color w:val="231F20"/>
          <w:spacing w:val="-7"/>
          <w:sz w:val="18"/>
        </w:rPr>
        <w:t xml:space="preserve"> </w:t>
      </w:r>
      <w:r>
        <w:rPr>
          <w:color w:val="231F20"/>
          <w:spacing w:val="-2"/>
          <w:sz w:val="18"/>
        </w:rPr>
        <w:t>witnesses.</w:t>
      </w:r>
    </w:p>
    <w:p w14:paraId="76E49DEF" w14:textId="77777777" w:rsidR="00F82929" w:rsidRDefault="00567EEB">
      <w:pPr>
        <w:pStyle w:val="ListParagraph"/>
        <w:numPr>
          <w:ilvl w:val="3"/>
          <w:numId w:val="6"/>
        </w:numPr>
        <w:tabs>
          <w:tab w:val="left" w:pos="2359"/>
          <w:tab w:val="left" w:pos="2360"/>
        </w:tabs>
        <w:spacing w:line="261" w:lineRule="auto"/>
        <w:ind w:left="2360" w:right="1163"/>
        <w:rPr>
          <w:sz w:val="18"/>
        </w:rPr>
      </w:pPr>
      <w:r>
        <w:rPr>
          <w:color w:val="231F20"/>
          <w:sz w:val="18"/>
        </w:rPr>
        <w:t>Parties will have the opportunity to cross-examine the party or witness. Parties may never ask questions directly, and questions must be asked to the other party with a party’s advisor. All questions</w:t>
      </w:r>
      <w:r>
        <w:rPr>
          <w:color w:val="231F20"/>
          <w:spacing w:val="-6"/>
          <w:sz w:val="18"/>
        </w:rPr>
        <w:t xml:space="preserve"> </w:t>
      </w:r>
      <w:r>
        <w:rPr>
          <w:color w:val="231F20"/>
          <w:sz w:val="18"/>
        </w:rPr>
        <w:t>asked</w:t>
      </w:r>
      <w:r>
        <w:rPr>
          <w:color w:val="231F20"/>
          <w:spacing w:val="-6"/>
          <w:sz w:val="18"/>
        </w:rPr>
        <w:t xml:space="preserve"> </w:t>
      </w:r>
      <w:r>
        <w:rPr>
          <w:color w:val="231F20"/>
          <w:sz w:val="18"/>
        </w:rPr>
        <w:t>must</w:t>
      </w:r>
      <w:r>
        <w:rPr>
          <w:color w:val="231F20"/>
          <w:spacing w:val="-6"/>
          <w:sz w:val="18"/>
        </w:rPr>
        <w:t xml:space="preserve"> </w:t>
      </w:r>
      <w:r>
        <w:rPr>
          <w:color w:val="231F20"/>
          <w:sz w:val="18"/>
        </w:rPr>
        <w:t>be</w:t>
      </w:r>
      <w:r>
        <w:rPr>
          <w:color w:val="231F20"/>
          <w:spacing w:val="-6"/>
          <w:sz w:val="18"/>
        </w:rPr>
        <w:t xml:space="preserve"> </w:t>
      </w:r>
      <w:r>
        <w:rPr>
          <w:color w:val="231F20"/>
          <w:sz w:val="18"/>
        </w:rPr>
        <w:t>relevant.</w:t>
      </w:r>
      <w:r>
        <w:rPr>
          <w:color w:val="231F20"/>
          <w:spacing w:val="-6"/>
          <w:sz w:val="18"/>
        </w:rPr>
        <w:t xml:space="preserve"> </w:t>
      </w:r>
      <w:r>
        <w:rPr>
          <w:color w:val="231F20"/>
          <w:sz w:val="18"/>
        </w:rPr>
        <w:t>Any</w:t>
      </w:r>
      <w:r>
        <w:rPr>
          <w:color w:val="231F20"/>
          <w:spacing w:val="-6"/>
          <w:sz w:val="18"/>
        </w:rPr>
        <w:t xml:space="preserve"> </w:t>
      </w:r>
      <w:r>
        <w:rPr>
          <w:color w:val="231F20"/>
          <w:sz w:val="18"/>
        </w:rPr>
        <w:t>questions</w:t>
      </w:r>
      <w:r>
        <w:rPr>
          <w:color w:val="231F20"/>
          <w:spacing w:val="-6"/>
          <w:sz w:val="18"/>
        </w:rPr>
        <w:t xml:space="preserve"> </w:t>
      </w:r>
      <w:r>
        <w:rPr>
          <w:color w:val="231F20"/>
          <w:sz w:val="18"/>
        </w:rPr>
        <w:t>determined</w:t>
      </w:r>
      <w:r>
        <w:rPr>
          <w:color w:val="231F20"/>
          <w:spacing w:val="-6"/>
          <w:sz w:val="18"/>
        </w:rPr>
        <w:t xml:space="preserve"> </w:t>
      </w:r>
      <w:r>
        <w:rPr>
          <w:color w:val="231F20"/>
          <w:sz w:val="18"/>
        </w:rPr>
        <w:t>not</w:t>
      </w:r>
      <w:r>
        <w:rPr>
          <w:color w:val="231F20"/>
          <w:spacing w:val="-6"/>
          <w:sz w:val="18"/>
        </w:rPr>
        <w:t xml:space="preserve"> </w:t>
      </w:r>
      <w:r>
        <w:rPr>
          <w:color w:val="231F20"/>
          <w:sz w:val="18"/>
        </w:rPr>
        <w:t>to</w:t>
      </w:r>
      <w:r>
        <w:rPr>
          <w:color w:val="231F20"/>
          <w:spacing w:val="-6"/>
          <w:sz w:val="18"/>
        </w:rPr>
        <w:t xml:space="preserve"> </w:t>
      </w:r>
      <w:r>
        <w:rPr>
          <w:color w:val="231F20"/>
          <w:sz w:val="18"/>
        </w:rPr>
        <w:t>be</w:t>
      </w:r>
      <w:r>
        <w:rPr>
          <w:color w:val="231F20"/>
          <w:spacing w:val="-6"/>
          <w:sz w:val="18"/>
        </w:rPr>
        <w:t xml:space="preserve"> </w:t>
      </w:r>
      <w:r>
        <w:rPr>
          <w:color w:val="231F20"/>
          <w:sz w:val="18"/>
        </w:rPr>
        <w:t>relevant</w:t>
      </w:r>
      <w:r>
        <w:rPr>
          <w:color w:val="231F20"/>
          <w:spacing w:val="-6"/>
          <w:sz w:val="18"/>
        </w:rPr>
        <w:t xml:space="preserve"> </w:t>
      </w:r>
      <w:r>
        <w:rPr>
          <w:color w:val="231F20"/>
          <w:sz w:val="18"/>
        </w:rPr>
        <w:t>by</w:t>
      </w:r>
      <w:r>
        <w:rPr>
          <w:color w:val="231F20"/>
          <w:spacing w:val="-6"/>
          <w:sz w:val="18"/>
        </w:rPr>
        <w:t xml:space="preserve"> </w:t>
      </w:r>
      <w:r>
        <w:rPr>
          <w:color w:val="231F20"/>
          <w:sz w:val="18"/>
        </w:rPr>
        <w:t>the</w:t>
      </w:r>
      <w:r>
        <w:rPr>
          <w:color w:val="231F20"/>
          <w:spacing w:val="-6"/>
          <w:sz w:val="18"/>
        </w:rPr>
        <w:t xml:space="preserve"> </w:t>
      </w:r>
      <w:r>
        <w:rPr>
          <w:color w:val="231F20"/>
          <w:sz w:val="18"/>
        </w:rPr>
        <w:t>Decision Maker(s) are not required to be answered.</w:t>
      </w:r>
    </w:p>
    <w:p w14:paraId="76E49DF0" w14:textId="53321BAE" w:rsidR="00F82929" w:rsidRDefault="00567EEB">
      <w:pPr>
        <w:pStyle w:val="ListParagraph"/>
        <w:numPr>
          <w:ilvl w:val="3"/>
          <w:numId w:val="6"/>
        </w:numPr>
        <w:tabs>
          <w:tab w:val="left" w:pos="2359"/>
          <w:tab w:val="left" w:pos="2360"/>
        </w:tabs>
        <w:spacing w:before="2" w:line="261" w:lineRule="auto"/>
        <w:ind w:left="2360" w:right="1100"/>
        <w:rPr>
          <w:sz w:val="18"/>
        </w:rPr>
      </w:pPr>
      <w:r>
        <w:rPr>
          <w:color w:val="231F20"/>
          <w:sz w:val="18"/>
        </w:rPr>
        <w:t xml:space="preserve">If a party or witness </w:t>
      </w:r>
      <w:r w:rsidR="00AF3D50">
        <w:rPr>
          <w:color w:val="231F20"/>
          <w:sz w:val="18"/>
        </w:rPr>
        <w:t>is</w:t>
      </w:r>
      <w:r>
        <w:rPr>
          <w:color w:val="231F20"/>
          <w:sz w:val="18"/>
        </w:rPr>
        <w:t xml:space="preserve"> absent from the live hearing or refuses to answer cross-examination or other</w:t>
      </w:r>
      <w:r>
        <w:rPr>
          <w:color w:val="231F20"/>
          <w:spacing w:val="-6"/>
          <w:sz w:val="18"/>
        </w:rPr>
        <w:t xml:space="preserve"> </w:t>
      </w:r>
      <w:r>
        <w:rPr>
          <w:color w:val="231F20"/>
          <w:sz w:val="18"/>
        </w:rPr>
        <w:t>questions,</w:t>
      </w:r>
      <w:r>
        <w:rPr>
          <w:color w:val="231F20"/>
          <w:spacing w:val="-6"/>
          <w:sz w:val="18"/>
        </w:rPr>
        <w:t xml:space="preserve"> </w:t>
      </w:r>
      <w:r>
        <w:rPr>
          <w:color w:val="231F20"/>
          <w:sz w:val="18"/>
        </w:rPr>
        <w:t>the</w:t>
      </w:r>
      <w:r>
        <w:rPr>
          <w:color w:val="231F20"/>
          <w:spacing w:val="-5"/>
          <w:sz w:val="18"/>
        </w:rPr>
        <w:t xml:space="preserve"> </w:t>
      </w:r>
      <w:r>
        <w:rPr>
          <w:color w:val="231F20"/>
          <w:sz w:val="18"/>
        </w:rPr>
        <w:t>Decision</w:t>
      </w:r>
      <w:r>
        <w:rPr>
          <w:color w:val="231F20"/>
          <w:spacing w:val="-6"/>
          <w:sz w:val="18"/>
        </w:rPr>
        <w:t xml:space="preserve"> </w:t>
      </w:r>
      <w:r>
        <w:rPr>
          <w:color w:val="231F20"/>
          <w:sz w:val="18"/>
        </w:rPr>
        <w:t>Maker(s)</w:t>
      </w:r>
      <w:r>
        <w:rPr>
          <w:color w:val="231F20"/>
          <w:spacing w:val="-5"/>
          <w:sz w:val="18"/>
        </w:rPr>
        <w:t xml:space="preserve"> </w:t>
      </w:r>
      <w:r>
        <w:rPr>
          <w:color w:val="231F20"/>
          <w:sz w:val="18"/>
        </w:rPr>
        <w:t>may</w:t>
      </w:r>
      <w:r>
        <w:rPr>
          <w:color w:val="231F20"/>
          <w:spacing w:val="-5"/>
          <w:sz w:val="18"/>
        </w:rPr>
        <w:t xml:space="preserve"> </w:t>
      </w:r>
      <w:r>
        <w:rPr>
          <w:color w:val="231F20"/>
          <w:sz w:val="18"/>
        </w:rPr>
        <w:t>not</w:t>
      </w:r>
      <w:r>
        <w:rPr>
          <w:color w:val="231F20"/>
          <w:spacing w:val="-6"/>
          <w:sz w:val="18"/>
        </w:rPr>
        <w:t xml:space="preserve"> </w:t>
      </w:r>
      <w:r>
        <w:rPr>
          <w:color w:val="231F20"/>
          <w:sz w:val="18"/>
        </w:rPr>
        <w:t>rely</w:t>
      </w:r>
      <w:r>
        <w:rPr>
          <w:color w:val="231F20"/>
          <w:spacing w:val="-5"/>
          <w:sz w:val="18"/>
        </w:rPr>
        <w:t xml:space="preserve"> </w:t>
      </w:r>
      <w:r>
        <w:rPr>
          <w:color w:val="231F20"/>
          <w:sz w:val="18"/>
        </w:rPr>
        <w:t>on</w:t>
      </w:r>
      <w:r>
        <w:rPr>
          <w:color w:val="231F20"/>
          <w:spacing w:val="-6"/>
          <w:sz w:val="18"/>
        </w:rPr>
        <w:t xml:space="preserve"> </w:t>
      </w:r>
      <w:r>
        <w:rPr>
          <w:color w:val="231F20"/>
          <w:sz w:val="18"/>
        </w:rPr>
        <w:t>any</w:t>
      </w:r>
      <w:r>
        <w:rPr>
          <w:color w:val="231F20"/>
          <w:spacing w:val="-5"/>
          <w:sz w:val="18"/>
        </w:rPr>
        <w:t xml:space="preserve"> </w:t>
      </w:r>
      <w:r>
        <w:rPr>
          <w:color w:val="231F20"/>
          <w:sz w:val="18"/>
        </w:rPr>
        <w:t>statement</w:t>
      </w:r>
      <w:r>
        <w:rPr>
          <w:color w:val="231F20"/>
          <w:spacing w:val="-5"/>
          <w:sz w:val="18"/>
        </w:rPr>
        <w:t xml:space="preserve"> </w:t>
      </w:r>
      <w:r>
        <w:rPr>
          <w:color w:val="231F20"/>
          <w:sz w:val="18"/>
        </w:rPr>
        <w:t>of</w:t>
      </w:r>
      <w:r>
        <w:rPr>
          <w:color w:val="231F20"/>
          <w:spacing w:val="-6"/>
          <w:sz w:val="18"/>
        </w:rPr>
        <w:t xml:space="preserve"> </w:t>
      </w:r>
      <w:r>
        <w:rPr>
          <w:color w:val="231F20"/>
          <w:sz w:val="18"/>
        </w:rPr>
        <w:t>that</w:t>
      </w:r>
      <w:r>
        <w:rPr>
          <w:color w:val="231F20"/>
          <w:spacing w:val="-5"/>
          <w:sz w:val="18"/>
        </w:rPr>
        <w:t xml:space="preserve"> </w:t>
      </w:r>
      <w:r>
        <w:rPr>
          <w:color w:val="231F20"/>
          <w:sz w:val="18"/>
        </w:rPr>
        <w:t>person</w:t>
      </w:r>
      <w:r>
        <w:rPr>
          <w:color w:val="231F20"/>
          <w:spacing w:val="-6"/>
          <w:sz w:val="18"/>
        </w:rPr>
        <w:t xml:space="preserve"> </w:t>
      </w:r>
      <w:r>
        <w:rPr>
          <w:color w:val="231F20"/>
          <w:sz w:val="18"/>
        </w:rPr>
        <w:t>in</w:t>
      </w:r>
      <w:r>
        <w:rPr>
          <w:color w:val="231F20"/>
          <w:spacing w:val="-6"/>
          <w:sz w:val="18"/>
        </w:rPr>
        <w:t xml:space="preserve"> </w:t>
      </w:r>
      <w:r>
        <w:rPr>
          <w:color w:val="231F20"/>
          <w:sz w:val="18"/>
        </w:rPr>
        <w:t>reaching a determination of responsibility. The Decision Maker(s) may not draw an inference about the determination</w:t>
      </w:r>
      <w:r>
        <w:rPr>
          <w:color w:val="231F20"/>
          <w:spacing w:val="-2"/>
          <w:sz w:val="18"/>
        </w:rPr>
        <w:t xml:space="preserve"> </w:t>
      </w:r>
      <w:r>
        <w:rPr>
          <w:color w:val="231F20"/>
          <w:sz w:val="18"/>
        </w:rPr>
        <w:t>regarding</w:t>
      </w:r>
      <w:r>
        <w:rPr>
          <w:color w:val="231F20"/>
          <w:spacing w:val="-2"/>
          <w:sz w:val="18"/>
        </w:rPr>
        <w:t xml:space="preserve"> </w:t>
      </w:r>
      <w:r>
        <w:rPr>
          <w:color w:val="231F20"/>
          <w:sz w:val="18"/>
        </w:rPr>
        <w:t>responsibility</w:t>
      </w:r>
      <w:r>
        <w:rPr>
          <w:color w:val="231F20"/>
          <w:spacing w:val="-1"/>
          <w:sz w:val="18"/>
        </w:rPr>
        <w:t xml:space="preserve"> </w:t>
      </w:r>
      <w:r>
        <w:rPr>
          <w:color w:val="231F20"/>
          <w:sz w:val="18"/>
        </w:rPr>
        <w:t>based</w:t>
      </w:r>
      <w:r>
        <w:rPr>
          <w:color w:val="231F20"/>
          <w:spacing w:val="-2"/>
          <w:sz w:val="18"/>
        </w:rPr>
        <w:t xml:space="preserve"> </w:t>
      </w:r>
      <w:r>
        <w:rPr>
          <w:color w:val="231F20"/>
          <w:sz w:val="18"/>
        </w:rPr>
        <w:t>solely</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party</w:t>
      </w:r>
      <w:r>
        <w:rPr>
          <w:color w:val="231F20"/>
          <w:spacing w:val="-2"/>
          <w:sz w:val="18"/>
        </w:rPr>
        <w:t xml:space="preserve"> </w:t>
      </w:r>
      <w:r>
        <w:rPr>
          <w:color w:val="231F20"/>
          <w:sz w:val="18"/>
        </w:rPr>
        <w:t>or</w:t>
      </w:r>
      <w:r>
        <w:rPr>
          <w:color w:val="231F20"/>
          <w:spacing w:val="-2"/>
          <w:sz w:val="18"/>
        </w:rPr>
        <w:t xml:space="preserve"> </w:t>
      </w:r>
      <w:r>
        <w:rPr>
          <w:color w:val="231F20"/>
          <w:sz w:val="18"/>
        </w:rPr>
        <w:t>witness’</w:t>
      </w:r>
      <w:r>
        <w:rPr>
          <w:color w:val="231F20"/>
          <w:spacing w:val="-1"/>
          <w:sz w:val="18"/>
        </w:rPr>
        <w:t xml:space="preserve"> </w:t>
      </w:r>
      <w:r>
        <w:rPr>
          <w:color w:val="231F20"/>
          <w:sz w:val="18"/>
        </w:rPr>
        <w:t>absence</w:t>
      </w:r>
      <w:r>
        <w:rPr>
          <w:color w:val="231F20"/>
          <w:spacing w:val="-2"/>
          <w:sz w:val="18"/>
        </w:rPr>
        <w:t xml:space="preserve"> </w:t>
      </w:r>
      <w:r>
        <w:rPr>
          <w:color w:val="231F20"/>
          <w:sz w:val="18"/>
        </w:rPr>
        <w:t>from</w:t>
      </w:r>
      <w:r>
        <w:rPr>
          <w:color w:val="231F20"/>
          <w:spacing w:val="-2"/>
          <w:sz w:val="18"/>
        </w:rPr>
        <w:t xml:space="preserve"> </w:t>
      </w:r>
      <w:r>
        <w:rPr>
          <w:color w:val="231F20"/>
          <w:sz w:val="18"/>
        </w:rPr>
        <w:t>the</w:t>
      </w:r>
      <w:r>
        <w:rPr>
          <w:color w:val="231F20"/>
          <w:spacing w:val="-1"/>
          <w:sz w:val="18"/>
        </w:rPr>
        <w:t xml:space="preserve"> </w:t>
      </w:r>
      <w:r>
        <w:rPr>
          <w:color w:val="231F20"/>
          <w:sz w:val="18"/>
        </w:rPr>
        <w:t>live hearing or refusal to answer cross-examination or other questions.</w:t>
      </w:r>
    </w:p>
    <w:p w14:paraId="76E49DF1" w14:textId="77777777" w:rsidR="00F82929" w:rsidRDefault="00567EEB">
      <w:pPr>
        <w:pStyle w:val="ListParagraph"/>
        <w:numPr>
          <w:ilvl w:val="2"/>
          <w:numId w:val="6"/>
        </w:numPr>
        <w:tabs>
          <w:tab w:val="left" w:pos="2000"/>
        </w:tabs>
        <w:spacing w:before="3" w:line="261" w:lineRule="auto"/>
        <w:ind w:left="2000" w:right="930"/>
        <w:rPr>
          <w:sz w:val="18"/>
        </w:rPr>
      </w:pPr>
      <w:r>
        <w:rPr>
          <w:color w:val="231F20"/>
          <w:sz w:val="18"/>
        </w:rPr>
        <w:t>If, at any point during the hearing, the Decision Maker(s) determines that unresolved issues exist that could</w:t>
      </w:r>
      <w:r>
        <w:rPr>
          <w:color w:val="231F20"/>
          <w:spacing w:val="-6"/>
          <w:sz w:val="18"/>
        </w:rPr>
        <w:t xml:space="preserve"> </w:t>
      </w:r>
      <w:r>
        <w:rPr>
          <w:color w:val="231F20"/>
          <w:sz w:val="18"/>
        </w:rPr>
        <w:t>be</w:t>
      </w:r>
      <w:r>
        <w:rPr>
          <w:color w:val="231F20"/>
          <w:spacing w:val="-6"/>
          <w:sz w:val="18"/>
        </w:rPr>
        <w:t xml:space="preserve"> </w:t>
      </w:r>
      <w:r>
        <w:rPr>
          <w:color w:val="231F20"/>
          <w:sz w:val="18"/>
        </w:rPr>
        <w:t>clarified</w:t>
      </w:r>
      <w:r>
        <w:rPr>
          <w:color w:val="231F20"/>
          <w:spacing w:val="-5"/>
          <w:sz w:val="18"/>
        </w:rPr>
        <w:t xml:space="preserve"> </w:t>
      </w:r>
      <w:r>
        <w:rPr>
          <w:color w:val="231F20"/>
          <w:sz w:val="18"/>
        </w:rPr>
        <w:t>through</w:t>
      </w:r>
      <w:r>
        <w:rPr>
          <w:color w:val="231F20"/>
          <w:spacing w:val="-6"/>
          <w:sz w:val="18"/>
        </w:rPr>
        <w:t xml:space="preserve"> </w:t>
      </w:r>
      <w:r>
        <w:rPr>
          <w:color w:val="231F20"/>
          <w:sz w:val="18"/>
        </w:rPr>
        <w:t>additional</w:t>
      </w:r>
      <w:r>
        <w:rPr>
          <w:color w:val="231F20"/>
          <w:spacing w:val="-6"/>
          <w:sz w:val="18"/>
        </w:rPr>
        <w:t xml:space="preserve"> </w:t>
      </w:r>
      <w:r>
        <w:rPr>
          <w:color w:val="231F20"/>
          <w:sz w:val="18"/>
        </w:rPr>
        <w:t>investigation</w:t>
      </w:r>
      <w:r>
        <w:rPr>
          <w:color w:val="231F20"/>
          <w:spacing w:val="-6"/>
          <w:sz w:val="18"/>
        </w:rPr>
        <w:t xml:space="preserve"> </w:t>
      </w:r>
      <w:r>
        <w:rPr>
          <w:color w:val="231F20"/>
          <w:sz w:val="18"/>
        </w:rPr>
        <w:t>time,</w:t>
      </w:r>
      <w:r>
        <w:rPr>
          <w:color w:val="231F20"/>
          <w:spacing w:val="-6"/>
          <w:sz w:val="18"/>
        </w:rPr>
        <w:t xml:space="preserve"> </w:t>
      </w:r>
      <w:r>
        <w:rPr>
          <w:color w:val="231F20"/>
          <w:sz w:val="18"/>
        </w:rPr>
        <w:t>the</w:t>
      </w:r>
      <w:r>
        <w:rPr>
          <w:color w:val="231F20"/>
          <w:spacing w:val="-5"/>
          <w:sz w:val="18"/>
        </w:rPr>
        <w:t xml:space="preserve"> </w:t>
      </w:r>
      <w:r>
        <w:rPr>
          <w:color w:val="231F20"/>
          <w:sz w:val="18"/>
        </w:rPr>
        <w:t>Decision</w:t>
      </w:r>
      <w:r>
        <w:rPr>
          <w:color w:val="231F20"/>
          <w:spacing w:val="-6"/>
          <w:sz w:val="18"/>
        </w:rPr>
        <w:t xml:space="preserve"> </w:t>
      </w:r>
      <w:r>
        <w:rPr>
          <w:color w:val="231F20"/>
          <w:sz w:val="18"/>
        </w:rPr>
        <w:t>Maker(s)</w:t>
      </w:r>
      <w:r>
        <w:rPr>
          <w:color w:val="231F20"/>
          <w:spacing w:val="-5"/>
          <w:sz w:val="18"/>
        </w:rPr>
        <w:t xml:space="preserve"> </w:t>
      </w:r>
      <w:r>
        <w:rPr>
          <w:color w:val="231F20"/>
          <w:sz w:val="18"/>
        </w:rPr>
        <w:t>may</w:t>
      </w:r>
      <w:r>
        <w:rPr>
          <w:color w:val="231F20"/>
          <w:spacing w:val="-5"/>
          <w:sz w:val="18"/>
        </w:rPr>
        <w:t xml:space="preserve"> </w:t>
      </w:r>
      <w:r>
        <w:rPr>
          <w:color w:val="231F20"/>
          <w:sz w:val="18"/>
        </w:rPr>
        <w:t>suspend</w:t>
      </w:r>
      <w:r>
        <w:rPr>
          <w:color w:val="231F20"/>
          <w:spacing w:val="-6"/>
          <w:sz w:val="18"/>
        </w:rPr>
        <w:t xml:space="preserve"> </w:t>
      </w:r>
      <w:r>
        <w:rPr>
          <w:color w:val="231F20"/>
          <w:sz w:val="18"/>
        </w:rPr>
        <w:t>the</w:t>
      </w:r>
      <w:r>
        <w:rPr>
          <w:color w:val="231F20"/>
          <w:spacing w:val="-5"/>
          <w:sz w:val="18"/>
        </w:rPr>
        <w:t xml:space="preserve"> </w:t>
      </w:r>
      <w:r>
        <w:rPr>
          <w:color w:val="231F20"/>
          <w:sz w:val="18"/>
        </w:rPr>
        <w:t>hearing and reconvene it in a timely manner that accommodates further investigation.</w:t>
      </w:r>
    </w:p>
    <w:p w14:paraId="76E49DF2" w14:textId="77777777" w:rsidR="00F82929" w:rsidRDefault="00567EEB" w:rsidP="2F0007A6">
      <w:pPr>
        <w:pStyle w:val="ListParagraph"/>
        <w:numPr>
          <w:ilvl w:val="2"/>
          <w:numId w:val="6"/>
        </w:numPr>
        <w:tabs>
          <w:tab w:val="left" w:pos="2000"/>
        </w:tabs>
        <w:spacing w:before="1" w:line="261" w:lineRule="auto"/>
        <w:ind w:left="2000" w:right="1055"/>
        <w:rPr>
          <w:sz w:val="18"/>
          <w:szCs w:val="18"/>
        </w:rPr>
      </w:pPr>
      <w:r w:rsidRPr="2F0007A6">
        <w:rPr>
          <w:color w:val="231F20"/>
          <w:sz w:val="18"/>
          <w:szCs w:val="18"/>
        </w:rPr>
        <w:t>Hearings</w:t>
      </w:r>
      <w:r w:rsidRPr="2F0007A6">
        <w:rPr>
          <w:color w:val="231F20"/>
          <w:spacing w:val="-7"/>
          <w:sz w:val="18"/>
          <w:szCs w:val="18"/>
        </w:rPr>
        <w:t xml:space="preserve"> </w:t>
      </w:r>
      <w:r w:rsidRPr="2F0007A6">
        <w:rPr>
          <w:color w:val="231F20"/>
          <w:sz w:val="18"/>
          <w:szCs w:val="18"/>
        </w:rPr>
        <w:t>may</w:t>
      </w:r>
      <w:r w:rsidRPr="2F0007A6">
        <w:rPr>
          <w:color w:val="231F20"/>
          <w:spacing w:val="-6"/>
          <w:sz w:val="18"/>
          <w:szCs w:val="18"/>
        </w:rPr>
        <w:t xml:space="preserve"> </w:t>
      </w:r>
      <w:r w:rsidRPr="2F0007A6">
        <w:rPr>
          <w:color w:val="231F20"/>
          <w:sz w:val="18"/>
          <w:szCs w:val="18"/>
        </w:rPr>
        <w:t>be</w:t>
      </w:r>
      <w:r w:rsidRPr="2F0007A6">
        <w:rPr>
          <w:color w:val="231F20"/>
          <w:spacing w:val="-7"/>
          <w:sz w:val="18"/>
          <w:szCs w:val="18"/>
        </w:rPr>
        <w:t xml:space="preserve"> </w:t>
      </w:r>
      <w:r w:rsidRPr="2F0007A6">
        <w:rPr>
          <w:color w:val="231F20"/>
          <w:sz w:val="18"/>
          <w:szCs w:val="18"/>
        </w:rPr>
        <w:t>conducted</w:t>
      </w:r>
      <w:r w:rsidRPr="2F0007A6">
        <w:rPr>
          <w:color w:val="231F20"/>
          <w:spacing w:val="-6"/>
          <w:sz w:val="18"/>
          <w:szCs w:val="18"/>
        </w:rPr>
        <w:t xml:space="preserve"> </w:t>
      </w:r>
      <w:bookmarkStart w:id="37" w:name="_Int_4zjh6ePC"/>
      <w:r w:rsidRPr="2F0007A6">
        <w:rPr>
          <w:color w:val="231F20"/>
          <w:sz w:val="18"/>
          <w:szCs w:val="18"/>
        </w:rPr>
        <w:t>virtually</w:t>
      </w:r>
      <w:r w:rsidRPr="2F0007A6">
        <w:rPr>
          <w:color w:val="231F20"/>
          <w:spacing w:val="-6"/>
          <w:sz w:val="18"/>
          <w:szCs w:val="18"/>
        </w:rPr>
        <w:t xml:space="preserve"> </w:t>
      </w:r>
      <w:r w:rsidRPr="2F0007A6">
        <w:rPr>
          <w:color w:val="231F20"/>
          <w:sz w:val="18"/>
          <w:szCs w:val="18"/>
        </w:rPr>
        <w:t>with</w:t>
      </w:r>
      <w:bookmarkEnd w:id="37"/>
      <w:r w:rsidRPr="2F0007A6">
        <w:rPr>
          <w:color w:val="231F20"/>
          <w:spacing w:val="-6"/>
          <w:sz w:val="18"/>
          <w:szCs w:val="18"/>
        </w:rPr>
        <w:t xml:space="preserve"> </w:t>
      </w:r>
      <w:r w:rsidRPr="2F0007A6">
        <w:rPr>
          <w:color w:val="231F20"/>
          <w:sz w:val="18"/>
          <w:szCs w:val="18"/>
        </w:rPr>
        <w:t>technology</w:t>
      </w:r>
      <w:r w:rsidRPr="2F0007A6">
        <w:rPr>
          <w:color w:val="231F20"/>
          <w:spacing w:val="-6"/>
          <w:sz w:val="18"/>
          <w:szCs w:val="18"/>
        </w:rPr>
        <w:t xml:space="preserve"> </w:t>
      </w:r>
      <w:r w:rsidRPr="2F0007A6">
        <w:rPr>
          <w:color w:val="231F20"/>
          <w:sz w:val="18"/>
          <w:szCs w:val="18"/>
        </w:rPr>
        <w:t>at</w:t>
      </w:r>
      <w:r w:rsidRPr="2F0007A6">
        <w:rPr>
          <w:color w:val="231F20"/>
          <w:spacing w:val="-6"/>
          <w:sz w:val="18"/>
          <w:szCs w:val="18"/>
        </w:rPr>
        <w:t xml:space="preserve"> </w:t>
      </w:r>
      <w:r w:rsidRPr="2F0007A6">
        <w:rPr>
          <w:color w:val="231F20"/>
          <w:sz w:val="18"/>
          <w:szCs w:val="18"/>
        </w:rPr>
        <w:t>the</w:t>
      </w:r>
      <w:r w:rsidRPr="2F0007A6">
        <w:rPr>
          <w:color w:val="231F20"/>
          <w:spacing w:val="-6"/>
          <w:sz w:val="18"/>
          <w:szCs w:val="18"/>
        </w:rPr>
        <w:t xml:space="preserve"> </w:t>
      </w:r>
      <w:r w:rsidRPr="2F0007A6">
        <w:rPr>
          <w:color w:val="231F20"/>
          <w:sz w:val="18"/>
          <w:szCs w:val="18"/>
        </w:rPr>
        <w:t>University’s</w:t>
      </w:r>
      <w:r w:rsidRPr="2F0007A6">
        <w:rPr>
          <w:color w:val="231F20"/>
          <w:spacing w:val="-7"/>
          <w:sz w:val="18"/>
          <w:szCs w:val="18"/>
        </w:rPr>
        <w:t xml:space="preserve"> </w:t>
      </w:r>
      <w:r w:rsidRPr="2F0007A6">
        <w:rPr>
          <w:color w:val="231F20"/>
          <w:sz w:val="18"/>
          <w:szCs w:val="18"/>
        </w:rPr>
        <w:t>discretion.</w:t>
      </w:r>
      <w:r w:rsidRPr="2F0007A6">
        <w:rPr>
          <w:color w:val="231F20"/>
          <w:spacing w:val="28"/>
          <w:sz w:val="18"/>
          <w:szCs w:val="18"/>
        </w:rPr>
        <w:t xml:space="preserve"> </w:t>
      </w:r>
      <w:r w:rsidRPr="2F0007A6">
        <w:rPr>
          <w:color w:val="231F20"/>
          <w:sz w:val="18"/>
          <w:szCs w:val="18"/>
        </w:rPr>
        <w:t>However,</w:t>
      </w:r>
      <w:r w:rsidRPr="2F0007A6">
        <w:rPr>
          <w:color w:val="231F20"/>
          <w:spacing w:val="-6"/>
          <w:sz w:val="18"/>
          <w:szCs w:val="18"/>
        </w:rPr>
        <w:t xml:space="preserve"> </w:t>
      </w:r>
      <w:r w:rsidRPr="2F0007A6">
        <w:rPr>
          <w:color w:val="231F20"/>
          <w:sz w:val="18"/>
          <w:szCs w:val="18"/>
        </w:rPr>
        <w:t>if</w:t>
      </w:r>
      <w:r w:rsidRPr="2F0007A6">
        <w:rPr>
          <w:color w:val="231F20"/>
          <w:spacing w:val="-7"/>
          <w:sz w:val="18"/>
          <w:szCs w:val="18"/>
        </w:rPr>
        <w:t xml:space="preserve"> </w:t>
      </w:r>
      <w:r w:rsidRPr="2F0007A6">
        <w:rPr>
          <w:color w:val="231F20"/>
          <w:sz w:val="18"/>
          <w:szCs w:val="18"/>
        </w:rPr>
        <w:t>either the Complainant or Respondent asks to be in separate rooms, the University must grant this request and provide appropriate technology to allow for simultaneous participation.</w:t>
      </w:r>
    </w:p>
    <w:p w14:paraId="76E49DF3" w14:textId="77777777" w:rsidR="00F82929" w:rsidRDefault="00567EEB">
      <w:pPr>
        <w:pStyle w:val="ListParagraph"/>
        <w:numPr>
          <w:ilvl w:val="2"/>
          <w:numId w:val="6"/>
        </w:numPr>
        <w:tabs>
          <w:tab w:val="left" w:pos="2000"/>
        </w:tabs>
        <w:spacing w:before="2" w:line="261" w:lineRule="auto"/>
        <w:ind w:left="2000" w:right="1369"/>
        <w:jc w:val="both"/>
        <w:rPr>
          <w:sz w:val="18"/>
        </w:rPr>
      </w:pPr>
      <w:r>
        <w:rPr>
          <w:color w:val="231F20"/>
          <w:sz w:val="18"/>
        </w:rPr>
        <w:t>All</w:t>
      </w:r>
      <w:r>
        <w:rPr>
          <w:color w:val="231F20"/>
          <w:spacing w:val="-4"/>
          <w:sz w:val="18"/>
        </w:rPr>
        <w:t xml:space="preserve"> </w:t>
      </w:r>
      <w:r>
        <w:rPr>
          <w:color w:val="231F20"/>
          <w:sz w:val="18"/>
        </w:rPr>
        <w:t>hearings</w:t>
      </w:r>
      <w:r>
        <w:rPr>
          <w:color w:val="231F20"/>
          <w:spacing w:val="-5"/>
          <w:sz w:val="18"/>
        </w:rPr>
        <w:t xml:space="preserve"> </w:t>
      </w:r>
      <w:r>
        <w:rPr>
          <w:color w:val="231F20"/>
          <w:sz w:val="18"/>
        </w:rPr>
        <w:t>will</w:t>
      </w:r>
      <w:r>
        <w:rPr>
          <w:color w:val="231F20"/>
          <w:spacing w:val="-4"/>
          <w:sz w:val="18"/>
        </w:rPr>
        <w:t xml:space="preserve"> </w:t>
      </w:r>
      <w:r>
        <w:rPr>
          <w:color w:val="231F20"/>
          <w:sz w:val="18"/>
        </w:rPr>
        <w:t>be</w:t>
      </w:r>
      <w:r>
        <w:rPr>
          <w:color w:val="231F20"/>
          <w:spacing w:val="-5"/>
          <w:sz w:val="18"/>
        </w:rPr>
        <w:t xml:space="preserve"> </w:t>
      </w:r>
      <w:r>
        <w:rPr>
          <w:color w:val="231F20"/>
          <w:sz w:val="18"/>
        </w:rPr>
        <w:t>memorialized</w:t>
      </w:r>
      <w:r>
        <w:rPr>
          <w:color w:val="231F20"/>
          <w:spacing w:val="-4"/>
          <w:sz w:val="18"/>
        </w:rPr>
        <w:t xml:space="preserve"> </w:t>
      </w:r>
      <w:r>
        <w:rPr>
          <w:color w:val="231F20"/>
          <w:sz w:val="18"/>
        </w:rPr>
        <w:t>through</w:t>
      </w:r>
      <w:r>
        <w:rPr>
          <w:color w:val="231F20"/>
          <w:spacing w:val="-5"/>
          <w:sz w:val="18"/>
        </w:rPr>
        <w:t xml:space="preserve"> </w:t>
      </w:r>
      <w:r>
        <w:rPr>
          <w:color w:val="231F20"/>
          <w:sz w:val="18"/>
        </w:rPr>
        <w:t>an</w:t>
      </w:r>
      <w:r>
        <w:rPr>
          <w:color w:val="231F20"/>
          <w:spacing w:val="-5"/>
          <w:sz w:val="18"/>
        </w:rPr>
        <w:t xml:space="preserve"> </w:t>
      </w:r>
      <w:r>
        <w:rPr>
          <w:color w:val="231F20"/>
          <w:sz w:val="18"/>
        </w:rPr>
        <w:t>audiovisual</w:t>
      </w:r>
      <w:r>
        <w:rPr>
          <w:color w:val="231F20"/>
          <w:spacing w:val="-4"/>
          <w:sz w:val="18"/>
        </w:rPr>
        <w:t xml:space="preserve"> </w:t>
      </w:r>
      <w:r>
        <w:rPr>
          <w:color w:val="231F20"/>
          <w:sz w:val="18"/>
        </w:rPr>
        <w:t>record</w:t>
      </w:r>
      <w:r>
        <w:rPr>
          <w:color w:val="231F20"/>
          <w:spacing w:val="-5"/>
          <w:sz w:val="18"/>
        </w:rPr>
        <w:t xml:space="preserve"> </w:t>
      </w:r>
      <w:r>
        <w:rPr>
          <w:color w:val="231F20"/>
          <w:sz w:val="18"/>
        </w:rPr>
        <w:t>and</w:t>
      </w:r>
      <w:r>
        <w:rPr>
          <w:color w:val="231F20"/>
          <w:spacing w:val="-5"/>
          <w:sz w:val="18"/>
        </w:rPr>
        <w:t xml:space="preserve"> </w:t>
      </w:r>
      <w:r>
        <w:rPr>
          <w:color w:val="231F20"/>
          <w:sz w:val="18"/>
        </w:rPr>
        <w:t>transcript</w:t>
      </w:r>
      <w:r>
        <w:rPr>
          <w:color w:val="231F20"/>
          <w:spacing w:val="-4"/>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live</w:t>
      </w:r>
      <w:r>
        <w:rPr>
          <w:color w:val="231F20"/>
          <w:spacing w:val="-4"/>
          <w:sz w:val="18"/>
        </w:rPr>
        <w:t xml:space="preserve"> </w:t>
      </w:r>
      <w:r>
        <w:rPr>
          <w:color w:val="231F20"/>
          <w:sz w:val="18"/>
        </w:rPr>
        <w:t>hearing. The</w:t>
      </w:r>
      <w:r>
        <w:rPr>
          <w:color w:val="231F20"/>
          <w:spacing w:val="-6"/>
          <w:sz w:val="18"/>
        </w:rPr>
        <w:t xml:space="preserve"> </w:t>
      </w:r>
      <w:r>
        <w:rPr>
          <w:color w:val="231F20"/>
          <w:sz w:val="18"/>
        </w:rPr>
        <w:t>recording</w:t>
      </w:r>
      <w:r>
        <w:rPr>
          <w:color w:val="231F20"/>
          <w:spacing w:val="-6"/>
          <w:sz w:val="18"/>
        </w:rPr>
        <w:t xml:space="preserve"> </w:t>
      </w:r>
      <w:r>
        <w:rPr>
          <w:color w:val="231F20"/>
          <w:sz w:val="18"/>
        </w:rPr>
        <w:t>or</w:t>
      </w:r>
      <w:r>
        <w:rPr>
          <w:color w:val="231F20"/>
          <w:spacing w:val="-6"/>
          <w:sz w:val="18"/>
        </w:rPr>
        <w:t xml:space="preserve"> </w:t>
      </w:r>
      <w:r>
        <w:rPr>
          <w:color w:val="231F20"/>
          <w:sz w:val="18"/>
        </w:rPr>
        <w:t>transcript</w:t>
      </w:r>
      <w:r>
        <w:rPr>
          <w:color w:val="231F20"/>
          <w:spacing w:val="-5"/>
          <w:sz w:val="18"/>
        </w:rPr>
        <w:t xml:space="preserve"> </w:t>
      </w:r>
      <w:r>
        <w:rPr>
          <w:color w:val="231F20"/>
          <w:sz w:val="18"/>
        </w:rPr>
        <w:t>will</w:t>
      </w:r>
      <w:r>
        <w:rPr>
          <w:color w:val="231F20"/>
          <w:spacing w:val="-5"/>
          <w:sz w:val="18"/>
        </w:rPr>
        <w:t xml:space="preserve"> </w:t>
      </w:r>
      <w:r>
        <w:rPr>
          <w:color w:val="231F20"/>
          <w:sz w:val="18"/>
        </w:rPr>
        <w:t>be</w:t>
      </w:r>
      <w:r>
        <w:rPr>
          <w:color w:val="231F20"/>
          <w:spacing w:val="-6"/>
          <w:sz w:val="18"/>
        </w:rPr>
        <w:t xml:space="preserve"> </w:t>
      </w:r>
      <w:r>
        <w:rPr>
          <w:color w:val="231F20"/>
          <w:sz w:val="18"/>
        </w:rPr>
        <w:t>made</w:t>
      </w:r>
      <w:r>
        <w:rPr>
          <w:color w:val="231F20"/>
          <w:spacing w:val="-5"/>
          <w:sz w:val="18"/>
        </w:rPr>
        <w:t xml:space="preserve"> </w:t>
      </w:r>
      <w:r>
        <w:rPr>
          <w:color w:val="231F20"/>
          <w:sz w:val="18"/>
        </w:rPr>
        <w:t>available</w:t>
      </w:r>
      <w:r>
        <w:rPr>
          <w:color w:val="231F20"/>
          <w:spacing w:val="-6"/>
          <w:sz w:val="18"/>
        </w:rPr>
        <w:t xml:space="preserve"> </w:t>
      </w:r>
      <w:r>
        <w:rPr>
          <w:color w:val="231F20"/>
          <w:sz w:val="18"/>
        </w:rPr>
        <w:t>for</w:t>
      </w:r>
      <w:r>
        <w:rPr>
          <w:color w:val="231F20"/>
          <w:spacing w:val="-6"/>
          <w:sz w:val="18"/>
        </w:rPr>
        <w:t xml:space="preserve"> </w:t>
      </w:r>
      <w:r>
        <w:rPr>
          <w:color w:val="231F20"/>
          <w:sz w:val="18"/>
        </w:rPr>
        <w:t>parties</w:t>
      </w:r>
      <w:r>
        <w:rPr>
          <w:color w:val="231F20"/>
          <w:spacing w:val="-6"/>
          <w:sz w:val="18"/>
        </w:rPr>
        <w:t xml:space="preserve"> </w:t>
      </w:r>
      <w:r>
        <w:rPr>
          <w:color w:val="231F20"/>
          <w:sz w:val="18"/>
        </w:rPr>
        <w:t>to</w:t>
      </w:r>
      <w:r>
        <w:rPr>
          <w:color w:val="231F20"/>
          <w:spacing w:val="-6"/>
          <w:sz w:val="18"/>
        </w:rPr>
        <w:t xml:space="preserve"> </w:t>
      </w:r>
      <w:r>
        <w:rPr>
          <w:color w:val="231F20"/>
          <w:sz w:val="18"/>
        </w:rPr>
        <w:t>inspect</w:t>
      </w:r>
      <w:r>
        <w:rPr>
          <w:color w:val="231F20"/>
          <w:spacing w:val="-6"/>
          <w:sz w:val="18"/>
        </w:rPr>
        <w:t xml:space="preserve"> </w:t>
      </w:r>
      <w:r>
        <w:rPr>
          <w:color w:val="231F20"/>
          <w:sz w:val="18"/>
        </w:rPr>
        <w:t>and</w:t>
      </w:r>
      <w:r>
        <w:rPr>
          <w:color w:val="231F20"/>
          <w:spacing w:val="-6"/>
          <w:sz w:val="18"/>
        </w:rPr>
        <w:t xml:space="preserve"> </w:t>
      </w:r>
      <w:r>
        <w:rPr>
          <w:color w:val="231F20"/>
          <w:sz w:val="18"/>
        </w:rPr>
        <w:t>review</w:t>
      </w:r>
      <w:r>
        <w:rPr>
          <w:color w:val="231F20"/>
          <w:spacing w:val="-5"/>
          <w:sz w:val="18"/>
        </w:rPr>
        <w:t xml:space="preserve"> </w:t>
      </w:r>
      <w:r>
        <w:rPr>
          <w:color w:val="231F20"/>
          <w:sz w:val="18"/>
        </w:rPr>
        <w:t>following</w:t>
      </w:r>
      <w:r>
        <w:rPr>
          <w:color w:val="231F20"/>
          <w:spacing w:val="-5"/>
          <w:sz w:val="18"/>
        </w:rPr>
        <w:t xml:space="preserve"> </w:t>
      </w:r>
      <w:r>
        <w:rPr>
          <w:color w:val="231F20"/>
          <w:sz w:val="18"/>
        </w:rPr>
        <w:t xml:space="preserve">their </w:t>
      </w:r>
      <w:r>
        <w:rPr>
          <w:color w:val="231F20"/>
          <w:spacing w:val="-2"/>
          <w:sz w:val="18"/>
        </w:rPr>
        <w:t>completion.</w:t>
      </w:r>
    </w:p>
    <w:p w14:paraId="76E49DF4" w14:textId="77777777" w:rsidR="00F82929" w:rsidRDefault="00567EEB">
      <w:pPr>
        <w:pStyle w:val="ListParagraph"/>
        <w:numPr>
          <w:ilvl w:val="1"/>
          <w:numId w:val="6"/>
        </w:numPr>
        <w:tabs>
          <w:tab w:val="left" w:pos="1640"/>
        </w:tabs>
        <w:spacing w:before="1"/>
        <w:ind w:left="1640"/>
        <w:jc w:val="both"/>
        <w:rPr>
          <w:sz w:val="18"/>
        </w:rPr>
      </w:pPr>
      <w:r>
        <w:rPr>
          <w:color w:val="231F20"/>
          <w:spacing w:val="-2"/>
          <w:sz w:val="18"/>
        </w:rPr>
        <w:t>Resolution</w:t>
      </w:r>
    </w:p>
    <w:p w14:paraId="76E49DF5" w14:textId="77777777" w:rsidR="00F82929" w:rsidRDefault="00567EEB">
      <w:pPr>
        <w:pStyle w:val="ListParagraph"/>
        <w:numPr>
          <w:ilvl w:val="2"/>
          <w:numId w:val="6"/>
        </w:numPr>
        <w:tabs>
          <w:tab w:val="left" w:pos="1999"/>
          <w:tab w:val="left" w:pos="2000"/>
        </w:tabs>
        <w:spacing w:before="21" w:line="261" w:lineRule="auto"/>
        <w:ind w:left="2000" w:right="912"/>
        <w:rPr>
          <w:sz w:val="18"/>
        </w:rPr>
      </w:pPr>
      <w:r>
        <w:rPr>
          <w:color w:val="231F20"/>
          <w:sz w:val="18"/>
        </w:rPr>
        <w:t>The Decision Maker(s) will communicate his or her decision to both parties, concurrently. The Decision Maker(s)</w:t>
      </w:r>
      <w:r>
        <w:rPr>
          <w:color w:val="231F20"/>
          <w:spacing w:val="-1"/>
          <w:sz w:val="18"/>
        </w:rPr>
        <w:t xml:space="preserve"> </w:t>
      </w:r>
      <w:r>
        <w:rPr>
          <w:color w:val="231F20"/>
          <w:sz w:val="18"/>
        </w:rPr>
        <w:t>will</w:t>
      </w:r>
      <w:r>
        <w:rPr>
          <w:color w:val="231F20"/>
          <w:spacing w:val="-1"/>
          <w:sz w:val="18"/>
        </w:rPr>
        <w:t xml:space="preserve"> </w:t>
      </w:r>
      <w:r>
        <w:rPr>
          <w:color w:val="231F20"/>
          <w:sz w:val="18"/>
        </w:rPr>
        <w:t>communicate</w:t>
      </w:r>
      <w:r>
        <w:rPr>
          <w:color w:val="231F20"/>
          <w:spacing w:val="-1"/>
          <w:sz w:val="18"/>
        </w:rPr>
        <w:t xml:space="preserve"> </w:t>
      </w:r>
      <w:r>
        <w:rPr>
          <w:color w:val="231F20"/>
          <w:sz w:val="18"/>
        </w:rPr>
        <w:t>the</w:t>
      </w:r>
      <w:r>
        <w:rPr>
          <w:color w:val="231F20"/>
          <w:spacing w:val="-1"/>
          <w:sz w:val="18"/>
        </w:rPr>
        <w:t xml:space="preserve"> </w:t>
      </w:r>
      <w:r>
        <w:rPr>
          <w:color w:val="231F20"/>
          <w:sz w:val="18"/>
        </w:rPr>
        <w:t>decision</w:t>
      </w:r>
      <w:r>
        <w:rPr>
          <w:color w:val="231F20"/>
          <w:spacing w:val="-2"/>
          <w:sz w:val="18"/>
        </w:rPr>
        <w:t xml:space="preserve"> </w:t>
      </w:r>
      <w:r>
        <w:rPr>
          <w:color w:val="231F20"/>
          <w:sz w:val="18"/>
        </w:rPr>
        <w:t>in</w:t>
      </w:r>
      <w:r>
        <w:rPr>
          <w:color w:val="231F20"/>
          <w:spacing w:val="-2"/>
          <w:sz w:val="18"/>
        </w:rPr>
        <w:t xml:space="preserve"> </w:t>
      </w:r>
      <w:r>
        <w:rPr>
          <w:color w:val="231F20"/>
          <w:sz w:val="18"/>
        </w:rPr>
        <w:t>writing</w:t>
      </w:r>
      <w:r>
        <w:rPr>
          <w:color w:val="231F20"/>
          <w:spacing w:val="-1"/>
          <w:sz w:val="18"/>
        </w:rPr>
        <w:t xml:space="preserve"> </w:t>
      </w:r>
      <w:r>
        <w:rPr>
          <w:color w:val="231F20"/>
          <w:sz w:val="18"/>
        </w:rPr>
        <w:t>and</w:t>
      </w:r>
      <w:r>
        <w:rPr>
          <w:color w:val="231F20"/>
          <w:spacing w:val="-2"/>
          <w:sz w:val="18"/>
        </w:rPr>
        <w:t xml:space="preserve"> </w:t>
      </w:r>
      <w:r>
        <w:rPr>
          <w:color w:val="231F20"/>
          <w:sz w:val="18"/>
        </w:rPr>
        <w:t>orally</w:t>
      </w:r>
      <w:r>
        <w:rPr>
          <w:color w:val="231F20"/>
          <w:spacing w:val="-2"/>
          <w:sz w:val="18"/>
        </w:rPr>
        <w:t xml:space="preserve"> </w:t>
      </w:r>
      <w:r>
        <w:rPr>
          <w:color w:val="231F20"/>
          <w:sz w:val="18"/>
        </w:rPr>
        <w:t>as</w:t>
      </w:r>
      <w:r>
        <w:rPr>
          <w:color w:val="231F20"/>
          <w:spacing w:val="-2"/>
          <w:sz w:val="18"/>
        </w:rPr>
        <w:t xml:space="preserve"> </w:t>
      </w:r>
      <w:r>
        <w:rPr>
          <w:color w:val="231F20"/>
          <w:sz w:val="18"/>
        </w:rPr>
        <w:t>soon</w:t>
      </w:r>
      <w:r>
        <w:rPr>
          <w:color w:val="231F20"/>
          <w:spacing w:val="-2"/>
          <w:sz w:val="18"/>
        </w:rPr>
        <w:t xml:space="preserve"> </w:t>
      </w:r>
      <w:r>
        <w:rPr>
          <w:color w:val="231F20"/>
          <w:sz w:val="18"/>
        </w:rPr>
        <w:t>as</w:t>
      </w:r>
      <w:r>
        <w:rPr>
          <w:color w:val="231F20"/>
          <w:spacing w:val="-2"/>
          <w:sz w:val="18"/>
        </w:rPr>
        <w:t xml:space="preserve"> </w:t>
      </w:r>
      <w:r>
        <w:rPr>
          <w:color w:val="231F20"/>
          <w:sz w:val="18"/>
        </w:rPr>
        <w:t>possible</w:t>
      </w:r>
      <w:r>
        <w:rPr>
          <w:color w:val="231F20"/>
          <w:spacing w:val="-2"/>
          <w:sz w:val="18"/>
        </w:rPr>
        <w:t xml:space="preserve"> </w:t>
      </w:r>
      <w:r>
        <w:rPr>
          <w:color w:val="231F20"/>
          <w:sz w:val="18"/>
        </w:rPr>
        <w:t>after</w:t>
      </w:r>
      <w:r>
        <w:rPr>
          <w:color w:val="231F20"/>
          <w:spacing w:val="-1"/>
          <w:sz w:val="18"/>
        </w:rPr>
        <w:t xml:space="preserve"> </w:t>
      </w:r>
      <w:r>
        <w:rPr>
          <w:color w:val="231F20"/>
          <w:sz w:val="18"/>
        </w:rPr>
        <w:t>the</w:t>
      </w:r>
      <w:r>
        <w:rPr>
          <w:color w:val="231F20"/>
          <w:spacing w:val="-1"/>
          <w:sz w:val="18"/>
        </w:rPr>
        <w:t xml:space="preserve"> </w:t>
      </w:r>
      <w:r>
        <w:rPr>
          <w:color w:val="231F20"/>
          <w:sz w:val="18"/>
        </w:rPr>
        <w:t>hearing.</w:t>
      </w:r>
      <w:r>
        <w:rPr>
          <w:color w:val="231F20"/>
          <w:spacing w:val="-2"/>
          <w:sz w:val="18"/>
        </w:rPr>
        <w:t xml:space="preserve"> </w:t>
      </w:r>
      <w:r>
        <w:rPr>
          <w:color w:val="231F20"/>
          <w:sz w:val="18"/>
        </w:rPr>
        <w:t>In</w:t>
      </w:r>
      <w:r>
        <w:rPr>
          <w:color w:val="231F20"/>
          <w:spacing w:val="-1"/>
          <w:sz w:val="18"/>
        </w:rPr>
        <w:t xml:space="preserve"> </w:t>
      </w:r>
      <w:r>
        <w:rPr>
          <w:color w:val="231F20"/>
          <w:sz w:val="18"/>
        </w:rPr>
        <w:t>all cases,</w:t>
      </w:r>
      <w:r>
        <w:rPr>
          <w:color w:val="231F20"/>
          <w:spacing w:val="-5"/>
          <w:sz w:val="18"/>
        </w:rPr>
        <w:t xml:space="preserve"> </w:t>
      </w:r>
      <w:r>
        <w:rPr>
          <w:color w:val="231F20"/>
          <w:sz w:val="18"/>
        </w:rPr>
        <w:t>the</w:t>
      </w:r>
      <w:r>
        <w:rPr>
          <w:color w:val="231F20"/>
          <w:spacing w:val="-4"/>
          <w:sz w:val="18"/>
        </w:rPr>
        <w:t xml:space="preserve"> </w:t>
      </w:r>
      <w:r>
        <w:rPr>
          <w:color w:val="231F20"/>
          <w:sz w:val="18"/>
        </w:rPr>
        <w:t>Decision</w:t>
      </w:r>
      <w:r>
        <w:rPr>
          <w:color w:val="231F20"/>
          <w:spacing w:val="-5"/>
          <w:sz w:val="18"/>
        </w:rPr>
        <w:t xml:space="preserve"> </w:t>
      </w:r>
      <w:r>
        <w:rPr>
          <w:color w:val="231F20"/>
          <w:sz w:val="18"/>
        </w:rPr>
        <w:t>Maker(s)</w:t>
      </w:r>
      <w:r>
        <w:rPr>
          <w:color w:val="231F20"/>
          <w:spacing w:val="-4"/>
          <w:sz w:val="18"/>
        </w:rPr>
        <w:t xml:space="preserve"> </w:t>
      </w:r>
      <w:r>
        <w:rPr>
          <w:color w:val="231F20"/>
          <w:sz w:val="18"/>
        </w:rPr>
        <w:t>will</w:t>
      </w:r>
      <w:r>
        <w:rPr>
          <w:color w:val="231F20"/>
          <w:spacing w:val="-4"/>
          <w:sz w:val="18"/>
        </w:rPr>
        <w:t xml:space="preserve"> </w:t>
      </w:r>
      <w:r>
        <w:rPr>
          <w:color w:val="231F20"/>
          <w:sz w:val="18"/>
        </w:rPr>
        <w:t>send</w:t>
      </w:r>
      <w:r>
        <w:rPr>
          <w:color w:val="231F20"/>
          <w:spacing w:val="-5"/>
          <w:sz w:val="18"/>
        </w:rPr>
        <w:t xml:space="preserve"> </w:t>
      </w:r>
      <w:r>
        <w:rPr>
          <w:color w:val="231F20"/>
          <w:sz w:val="18"/>
        </w:rPr>
        <w:t>the</w:t>
      </w:r>
      <w:r>
        <w:rPr>
          <w:color w:val="231F20"/>
          <w:spacing w:val="-4"/>
          <w:sz w:val="18"/>
        </w:rPr>
        <w:t xml:space="preserve"> </w:t>
      </w:r>
      <w:r>
        <w:rPr>
          <w:color w:val="231F20"/>
          <w:sz w:val="18"/>
        </w:rPr>
        <w:t>parties</w:t>
      </w:r>
      <w:r>
        <w:rPr>
          <w:color w:val="231F20"/>
          <w:spacing w:val="-5"/>
          <w:sz w:val="18"/>
        </w:rPr>
        <w:t xml:space="preserve"> </w:t>
      </w:r>
      <w:r>
        <w:rPr>
          <w:color w:val="231F20"/>
          <w:sz w:val="18"/>
        </w:rPr>
        <w:t>an</w:t>
      </w:r>
      <w:r>
        <w:rPr>
          <w:color w:val="231F20"/>
          <w:spacing w:val="-5"/>
          <w:sz w:val="18"/>
        </w:rPr>
        <w:t xml:space="preserve"> </w:t>
      </w:r>
      <w:r>
        <w:rPr>
          <w:color w:val="231F20"/>
          <w:sz w:val="18"/>
        </w:rPr>
        <w:t>outcome</w:t>
      </w:r>
      <w:r>
        <w:rPr>
          <w:color w:val="231F20"/>
          <w:spacing w:val="-5"/>
          <w:sz w:val="18"/>
        </w:rPr>
        <w:t xml:space="preserve"> </w:t>
      </w:r>
      <w:r>
        <w:rPr>
          <w:color w:val="231F20"/>
          <w:sz w:val="18"/>
        </w:rPr>
        <w:t>letter</w:t>
      </w:r>
      <w:r>
        <w:rPr>
          <w:color w:val="231F20"/>
          <w:spacing w:val="-4"/>
          <w:sz w:val="18"/>
        </w:rPr>
        <w:t xml:space="preserve"> </w:t>
      </w:r>
      <w:r>
        <w:rPr>
          <w:color w:val="231F20"/>
          <w:sz w:val="18"/>
        </w:rPr>
        <w:t>within</w:t>
      </w:r>
      <w:r>
        <w:rPr>
          <w:color w:val="231F20"/>
          <w:spacing w:val="-4"/>
          <w:sz w:val="18"/>
        </w:rPr>
        <w:t xml:space="preserve"> </w:t>
      </w:r>
      <w:r>
        <w:rPr>
          <w:color w:val="231F20"/>
          <w:sz w:val="18"/>
        </w:rPr>
        <w:t>ten</w:t>
      </w:r>
      <w:r>
        <w:rPr>
          <w:color w:val="231F20"/>
          <w:spacing w:val="-4"/>
          <w:sz w:val="18"/>
        </w:rPr>
        <w:t xml:space="preserve"> </w:t>
      </w:r>
      <w:r>
        <w:rPr>
          <w:color w:val="231F20"/>
          <w:sz w:val="18"/>
        </w:rPr>
        <w:t>days</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conclusion</w:t>
      </w:r>
      <w:r>
        <w:rPr>
          <w:color w:val="231F20"/>
          <w:spacing w:val="-5"/>
          <w:sz w:val="18"/>
        </w:rPr>
        <w:t xml:space="preserve"> </w:t>
      </w:r>
      <w:r>
        <w:rPr>
          <w:color w:val="231F20"/>
          <w:sz w:val="18"/>
        </w:rPr>
        <w:t>of the hearing.</w:t>
      </w:r>
    </w:p>
    <w:p w14:paraId="76E49DF6" w14:textId="4717836C" w:rsidR="00F82929" w:rsidRDefault="00567EEB">
      <w:pPr>
        <w:pStyle w:val="ListParagraph"/>
        <w:numPr>
          <w:ilvl w:val="2"/>
          <w:numId w:val="6"/>
        </w:numPr>
        <w:tabs>
          <w:tab w:val="left" w:pos="1999"/>
          <w:tab w:val="left" w:pos="2000"/>
        </w:tabs>
        <w:spacing w:before="2" w:line="261" w:lineRule="auto"/>
        <w:ind w:left="2000" w:right="1150"/>
        <w:rPr>
          <w:sz w:val="18"/>
        </w:rPr>
      </w:pPr>
      <w:r>
        <w:rPr>
          <w:color w:val="231F20"/>
          <w:sz w:val="18"/>
        </w:rPr>
        <w:t>The</w:t>
      </w:r>
      <w:r>
        <w:rPr>
          <w:color w:val="231F20"/>
          <w:spacing w:val="-6"/>
          <w:sz w:val="18"/>
        </w:rPr>
        <w:t xml:space="preserve"> </w:t>
      </w:r>
      <w:r>
        <w:rPr>
          <w:color w:val="231F20"/>
          <w:sz w:val="18"/>
        </w:rPr>
        <w:t>Decision</w:t>
      </w:r>
      <w:r>
        <w:rPr>
          <w:color w:val="231F20"/>
          <w:spacing w:val="-6"/>
          <w:sz w:val="18"/>
        </w:rPr>
        <w:t xml:space="preserve"> </w:t>
      </w:r>
      <w:r>
        <w:rPr>
          <w:color w:val="231F20"/>
          <w:sz w:val="18"/>
        </w:rPr>
        <w:t>Maker(s)</w:t>
      </w:r>
      <w:r>
        <w:rPr>
          <w:color w:val="231F20"/>
          <w:spacing w:val="-5"/>
          <w:sz w:val="18"/>
        </w:rPr>
        <w:t xml:space="preserve"> </w:t>
      </w:r>
      <w:r>
        <w:rPr>
          <w:color w:val="231F20"/>
          <w:sz w:val="18"/>
        </w:rPr>
        <w:t>base</w:t>
      </w:r>
      <w:r w:rsidR="00183F3A">
        <w:rPr>
          <w:color w:val="231F20"/>
          <w:sz w:val="18"/>
        </w:rPr>
        <w:t>s</w:t>
      </w:r>
      <w:r w:rsidR="00F859DA">
        <w:rPr>
          <w:color w:val="231F20"/>
          <w:sz w:val="18"/>
        </w:rPr>
        <w:t xml:space="preserve"> </w:t>
      </w:r>
      <w:r>
        <w:rPr>
          <w:color w:val="231F20"/>
          <w:sz w:val="18"/>
        </w:rPr>
        <w:t>all</w:t>
      </w:r>
      <w:r>
        <w:rPr>
          <w:color w:val="231F20"/>
          <w:spacing w:val="-6"/>
          <w:sz w:val="18"/>
        </w:rPr>
        <w:t xml:space="preserve"> </w:t>
      </w:r>
      <w:r>
        <w:rPr>
          <w:color w:val="231F20"/>
          <w:sz w:val="18"/>
        </w:rPr>
        <w:t>conclusions</w:t>
      </w:r>
      <w:r>
        <w:rPr>
          <w:color w:val="231F20"/>
          <w:spacing w:val="-6"/>
          <w:sz w:val="18"/>
        </w:rPr>
        <w:t xml:space="preserve"> </w:t>
      </w:r>
      <w:r>
        <w:rPr>
          <w:color w:val="231F20"/>
          <w:sz w:val="18"/>
        </w:rPr>
        <w:t>by</w:t>
      </w:r>
      <w:r>
        <w:rPr>
          <w:color w:val="231F20"/>
          <w:spacing w:val="-5"/>
          <w:sz w:val="18"/>
        </w:rPr>
        <w:t xml:space="preserve"> </w:t>
      </w:r>
      <w:r>
        <w:rPr>
          <w:color w:val="231F20"/>
          <w:sz w:val="18"/>
        </w:rPr>
        <w:t>examining</w:t>
      </w:r>
      <w:r>
        <w:rPr>
          <w:color w:val="231F20"/>
          <w:spacing w:val="-6"/>
          <w:sz w:val="18"/>
        </w:rPr>
        <w:t xml:space="preserve"> </w:t>
      </w:r>
      <w:r>
        <w:rPr>
          <w:color w:val="231F20"/>
          <w:sz w:val="18"/>
        </w:rPr>
        <w:t>all</w:t>
      </w:r>
      <w:r>
        <w:rPr>
          <w:color w:val="231F20"/>
          <w:spacing w:val="-6"/>
          <w:sz w:val="18"/>
        </w:rPr>
        <w:t xml:space="preserve"> </w:t>
      </w:r>
      <w:r>
        <w:rPr>
          <w:color w:val="231F20"/>
          <w:sz w:val="18"/>
        </w:rPr>
        <w:t>evidence</w:t>
      </w:r>
      <w:r>
        <w:rPr>
          <w:color w:val="231F20"/>
          <w:spacing w:val="-5"/>
          <w:sz w:val="18"/>
        </w:rPr>
        <w:t xml:space="preserve"> </w:t>
      </w:r>
      <w:r>
        <w:rPr>
          <w:color w:val="231F20"/>
          <w:sz w:val="18"/>
        </w:rPr>
        <w:t>from</w:t>
      </w:r>
      <w:r>
        <w:rPr>
          <w:color w:val="231F20"/>
          <w:spacing w:val="-6"/>
          <w:sz w:val="18"/>
        </w:rPr>
        <w:t xml:space="preserve"> </w:t>
      </w:r>
      <w:r>
        <w:rPr>
          <w:color w:val="231F20"/>
          <w:sz w:val="18"/>
        </w:rPr>
        <w:t>the</w:t>
      </w:r>
      <w:r>
        <w:rPr>
          <w:color w:val="231F20"/>
          <w:spacing w:val="-5"/>
          <w:sz w:val="18"/>
        </w:rPr>
        <w:t xml:space="preserve"> </w:t>
      </w:r>
      <w:r>
        <w:rPr>
          <w:color w:val="231F20"/>
          <w:sz w:val="18"/>
        </w:rPr>
        <w:t>investigation</w:t>
      </w:r>
      <w:r>
        <w:rPr>
          <w:color w:val="231F20"/>
          <w:spacing w:val="-6"/>
          <w:sz w:val="18"/>
        </w:rPr>
        <w:t xml:space="preserve"> </w:t>
      </w:r>
      <w:r>
        <w:rPr>
          <w:color w:val="231F20"/>
          <w:sz w:val="18"/>
        </w:rPr>
        <w:t>and</w:t>
      </w:r>
      <w:r>
        <w:rPr>
          <w:color w:val="231F20"/>
          <w:spacing w:val="-6"/>
          <w:sz w:val="18"/>
        </w:rPr>
        <w:t xml:space="preserve"> </w:t>
      </w:r>
      <w:r>
        <w:rPr>
          <w:color w:val="231F20"/>
          <w:sz w:val="18"/>
        </w:rPr>
        <w:t>the hearing. Their conclusion is based on the preponderance of the evidence standard: If the evidence indicates that it is more likely than not that Respondent committed the alleged act(s), then the Respondent will be found responsible for violating this policy.</w:t>
      </w:r>
    </w:p>
    <w:p w14:paraId="76E49DF7" w14:textId="77777777" w:rsidR="00F82929" w:rsidRDefault="00567EEB">
      <w:pPr>
        <w:pStyle w:val="ListParagraph"/>
        <w:numPr>
          <w:ilvl w:val="2"/>
          <w:numId w:val="6"/>
        </w:numPr>
        <w:tabs>
          <w:tab w:val="left" w:pos="360"/>
        </w:tabs>
        <w:spacing w:before="2"/>
        <w:ind w:left="360" w:right="2612"/>
        <w:jc w:val="right"/>
        <w:rPr>
          <w:sz w:val="18"/>
        </w:rPr>
      </w:pPr>
      <w:r>
        <w:rPr>
          <w:color w:val="231F20"/>
          <w:sz w:val="18"/>
        </w:rPr>
        <w:lastRenderedPageBreak/>
        <w:t>The</w:t>
      </w:r>
      <w:r>
        <w:rPr>
          <w:color w:val="231F20"/>
          <w:spacing w:val="-8"/>
          <w:sz w:val="18"/>
        </w:rPr>
        <w:t xml:space="preserve"> </w:t>
      </w:r>
      <w:r>
        <w:rPr>
          <w:color w:val="231F20"/>
          <w:sz w:val="18"/>
        </w:rPr>
        <w:t>Decision</w:t>
      </w:r>
      <w:r>
        <w:rPr>
          <w:color w:val="231F20"/>
          <w:spacing w:val="-7"/>
          <w:sz w:val="18"/>
        </w:rPr>
        <w:t xml:space="preserve"> </w:t>
      </w:r>
      <w:r>
        <w:rPr>
          <w:color w:val="231F20"/>
          <w:sz w:val="18"/>
        </w:rPr>
        <w:t>Maker(s)’s</w:t>
      </w:r>
      <w:r>
        <w:rPr>
          <w:color w:val="231F20"/>
          <w:spacing w:val="-8"/>
          <w:sz w:val="18"/>
        </w:rPr>
        <w:t xml:space="preserve"> </w:t>
      </w:r>
      <w:r>
        <w:rPr>
          <w:color w:val="231F20"/>
          <w:sz w:val="18"/>
        </w:rPr>
        <w:t>written</w:t>
      </w:r>
      <w:r>
        <w:rPr>
          <w:color w:val="231F20"/>
          <w:spacing w:val="-7"/>
          <w:sz w:val="18"/>
        </w:rPr>
        <w:t xml:space="preserve"> </w:t>
      </w:r>
      <w:r>
        <w:rPr>
          <w:color w:val="231F20"/>
          <w:sz w:val="18"/>
        </w:rPr>
        <w:t>decision</w:t>
      </w:r>
      <w:r>
        <w:rPr>
          <w:color w:val="231F20"/>
          <w:spacing w:val="-7"/>
          <w:sz w:val="18"/>
        </w:rPr>
        <w:t xml:space="preserve"> </w:t>
      </w:r>
      <w:r>
        <w:rPr>
          <w:color w:val="231F20"/>
          <w:sz w:val="18"/>
        </w:rPr>
        <w:t>must</w:t>
      </w:r>
      <w:r>
        <w:rPr>
          <w:color w:val="231F20"/>
          <w:spacing w:val="-7"/>
          <w:sz w:val="18"/>
        </w:rPr>
        <w:t xml:space="preserve"> </w:t>
      </w:r>
      <w:r>
        <w:rPr>
          <w:color w:val="231F20"/>
          <w:sz w:val="18"/>
        </w:rPr>
        <w:t>include</w:t>
      </w:r>
      <w:r>
        <w:rPr>
          <w:color w:val="231F20"/>
          <w:spacing w:val="-7"/>
          <w:sz w:val="18"/>
        </w:rPr>
        <w:t xml:space="preserve"> </w:t>
      </w:r>
      <w:r>
        <w:rPr>
          <w:color w:val="231F20"/>
          <w:sz w:val="18"/>
        </w:rPr>
        <w:t>the</w:t>
      </w:r>
      <w:r>
        <w:rPr>
          <w:color w:val="231F20"/>
          <w:spacing w:val="-7"/>
          <w:sz w:val="18"/>
        </w:rPr>
        <w:t xml:space="preserve"> </w:t>
      </w:r>
      <w:r>
        <w:rPr>
          <w:color w:val="231F20"/>
          <w:sz w:val="18"/>
        </w:rPr>
        <w:t>following</w:t>
      </w:r>
      <w:r>
        <w:rPr>
          <w:color w:val="231F20"/>
          <w:spacing w:val="-7"/>
          <w:sz w:val="18"/>
        </w:rPr>
        <w:t xml:space="preserve"> </w:t>
      </w:r>
      <w:r>
        <w:rPr>
          <w:color w:val="231F20"/>
          <w:spacing w:val="-2"/>
          <w:sz w:val="18"/>
        </w:rPr>
        <w:t>information:</w:t>
      </w:r>
    </w:p>
    <w:p w14:paraId="76E49DF8" w14:textId="77777777" w:rsidR="00F82929" w:rsidRDefault="00567EEB" w:rsidP="001B2271">
      <w:pPr>
        <w:pStyle w:val="ListParagraph"/>
        <w:numPr>
          <w:ilvl w:val="3"/>
          <w:numId w:val="6"/>
        </w:numPr>
        <w:tabs>
          <w:tab w:val="left" w:pos="359"/>
          <w:tab w:val="left" w:pos="360"/>
        </w:tabs>
        <w:ind w:left="360" w:right="2743"/>
        <w:jc w:val="right"/>
        <w:rPr>
          <w:sz w:val="18"/>
        </w:rPr>
      </w:pPr>
      <w:r>
        <w:rPr>
          <w:color w:val="231F20"/>
          <w:spacing w:val="-2"/>
          <w:sz w:val="18"/>
        </w:rPr>
        <w:t>Identification</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6"/>
          <w:sz w:val="18"/>
        </w:rPr>
        <w:t xml:space="preserve"> </w:t>
      </w:r>
      <w:r>
        <w:rPr>
          <w:color w:val="231F20"/>
          <w:spacing w:val="-2"/>
          <w:sz w:val="18"/>
        </w:rPr>
        <w:t>allegations</w:t>
      </w:r>
      <w:r>
        <w:rPr>
          <w:color w:val="231F20"/>
          <w:spacing w:val="6"/>
          <w:sz w:val="18"/>
        </w:rPr>
        <w:t xml:space="preserve"> </w:t>
      </w:r>
      <w:r>
        <w:rPr>
          <w:color w:val="231F20"/>
          <w:spacing w:val="-2"/>
          <w:sz w:val="18"/>
        </w:rPr>
        <w:t>potentially</w:t>
      </w:r>
      <w:r>
        <w:rPr>
          <w:color w:val="231F20"/>
          <w:spacing w:val="5"/>
          <w:sz w:val="18"/>
        </w:rPr>
        <w:t xml:space="preserve"> </w:t>
      </w:r>
      <w:r>
        <w:rPr>
          <w:color w:val="231F20"/>
          <w:spacing w:val="-2"/>
          <w:sz w:val="18"/>
        </w:rPr>
        <w:t>constituting</w:t>
      </w:r>
      <w:r>
        <w:rPr>
          <w:color w:val="231F20"/>
          <w:spacing w:val="5"/>
          <w:sz w:val="18"/>
        </w:rPr>
        <w:t xml:space="preserve"> </w:t>
      </w:r>
      <w:r>
        <w:rPr>
          <w:color w:val="231F20"/>
          <w:spacing w:val="-2"/>
          <w:sz w:val="18"/>
        </w:rPr>
        <w:t>Sexual</w:t>
      </w:r>
      <w:r>
        <w:rPr>
          <w:color w:val="231F20"/>
          <w:spacing w:val="5"/>
          <w:sz w:val="18"/>
        </w:rPr>
        <w:t xml:space="preserve"> </w:t>
      </w:r>
      <w:proofErr w:type="gramStart"/>
      <w:r>
        <w:rPr>
          <w:color w:val="231F20"/>
          <w:spacing w:val="-2"/>
          <w:sz w:val="18"/>
        </w:rPr>
        <w:t>Harassment;</w:t>
      </w:r>
      <w:proofErr w:type="gramEnd"/>
    </w:p>
    <w:p w14:paraId="76E49DF9" w14:textId="77777777" w:rsidR="00F82929" w:rsidRDefault="00567EEB">
      <w:pPr>
        <w:pStyle w:val="ListParagraph"/>
        <w:numPr>
          <w:ilvl w:val="3"/>
          <w:numId w:val="6"/>
        </w:numPr>
        <w:tabs>
          <w:tab w:val="left" w:pos="2359"/>
          <w:tab w:val="left" w:pos="2360"/>
        </w:tabs>
        <w:spacing w:line="261" w:lineRule="auto"/>
        <w:ind w:left="2360" w:right="1025"/>
        <w:rPr>
          <w:sz w:val="18"/>
        </w:rPr>
      </w:pPr>
      <w:r>
        <w:rPr>
          <w:color w:val="231F20"/>
          <w:sz w:val="18"/>
        </w:rPr>
        <w:t>A</w:t>
      </w:r>
      <w:r>
        <w:rPr>
          <w:color w:val="231F20"/>
          <w:spacing w:val="-5"/>
          <w:sz w:val="18"/>
        </w:rPr>
        <w:t xml:space="preserve"> </w:t>
      </w:r>
      <w:r>
        <w:rPr>
          <w:color w:val="231F20"/>
          <w:sz w:val="18"/>
        </w:rPr>
        <w:t>description</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procedural</w:t>
      </w:r>
      <w:r>
        <w:rPr>
          <w:color w:val="231F20"/>
          <w:spacing w:val="-6"/>
          <w:sz w:val="18"/>
        </w:rPr>
        <w:t xml:space="preserve"> </w:t>
      </w:r>
      <w:r>
        <w:rPr>
          <w:color w:val="231F20"/>
          <w:sz w:val="18"/>
        </w:rPr>
        <w:t>steps</w:t>
      </w:r>
      <w:r>
        <w:rPr>
          <w:color w:val="231F20"/>
          <w:spacing w:val="-6"/>
          <w:sz w:val="18"/>
        </w:rPr>
        <w:t xml:space="preserve"> </w:t>
      </w:r>
      <w:r>
        <w:rPr>
          <w:color w:val="231F20"/>
          <w:sz w:val="18"/>
        </w:rPr>
        <w:t>taken</w:t>
      </w:r>
      <w:r>
        <w:rPr>
          <w:color w:val="231F20"/>
          <w:spacing w:val="-5"/>
          <w:sz w:val="18"/>
        </w:rPr>
        <w:t xml:space="preserve"> </w:t>
      </w:r>
      <w:r>
        <w:rPr>
          <w:color w:val="231F20"/>
          <w:sz w:val="18"/>
        </w:rPr>
        <w:t>from</w:t>
      </w:r>
      <w:r>
        <w:rPr>
          <w:color w:val="231F20"/>
          <w:spacing w:val="-6"/>
          <w:sz w:val="18"/>
        </w:rPr>
        <w:t xml:space="preserve"> </w:t>
      </w:r>
      <w:r>
        <w:rPr>
          <w:color w:val="231F20"/>
          <w:sz w:val="18"/>
        </w:rPr>
        <w:t>the</w:t>
      </w:r>
      <w:r>
        <w:rPr>
          <w:color w:val="231F20"/>
          <w:spacing w:val="-5"/>
          <w:sz w:val="18"/>
        </w:rPr>
        <w:t xml:space="preserve"> </w:t>
      </w:r>
      <w:r>
        <w:rPr>
          <w:color w:val="231F20"/>
          <w:sz w:val="18"/>
        </w:rPr>
        <w:t>receipt</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Formal</w:t>
      </w:r>
      <w:r>
        <w:rPr>
          <w:color w:val="231F20"/>
          <w:spacing w:val="-6"/>
          <w:sz w:val="18"/>
        </w:rPr>
        <w:t xml:space="preserve"> </w:t>
      </w:r>
      <w:r>
        <w:rPr>
          <w:color w:val="231F20"/>
          <w:sz w:val="18"/>
        </w:rPr>
        <w:t>Complaint</w:t>
      </w:r>
      <w:r>
        <w:rPr>
          <w:color w:val="231F20"/>
          <w:spacing w:val="-5"/>
          <w:sz w:val="18"/>
        </w:rPr>
        <w:t xml:space="preserve"> </w:t>
      </w:r>
      <w:r>
        <w:rPr>
          <w:color w:val="231F20"/>
          <w:sz w:val="18"/>
        </w:rPr>
        <w:t>through</w:t>
      </w:r>
      <w:r>
        <w:rPr>
          <w:color w:val="231F20"/>
          <w:spacing w:val="-6"/>
          <w:sz w:val="18"/>
        </w:rPr>
        <w:t xml:space="preserve"> </w:t>
      </w:r>
      <w:r>
        <w:rPr>
          <w:color w:val="231F20"/>
          <w:sz w:val="18"/>
        </w:rPr>
        <w:t xml:space="preserve">the determination, including any notifications to the parties, interviews with parties and witnesses, site visits, methods used to gather other evidence, and hearings </w:t>
      </w:r>
      <w:proofErr w:type="gramStart"/>
      <w:r>
        <w:rPr>
          <w:color w:val="231F20"/>
          <w:sz w:val="18"/>
        </w:rPr>
        <w:t>held;</w:t>
      </w:r>
      <w:proofErr w:type="gramEnd"/>
    </w:p>
    <w:p w14:paraId="76E49DFA" w14:textId="77777777" w:rsidR="00F82929" w:rsidRDefault="00567EEB">
      <w:pPr>
        <w:pStyle w:val="ListParagraph"/>
        <w:numPr>
          <w:ilvl w:val="3"/>
          <w:numId w:val="6"/>
        </w:numPr>
        <w:tabs>
          <w:tab w:val="left" w:pos="2359"/>
          <w:tab w:val="left" w:pos="2360"/>
        </w:tabs>
        <w:spacing w:before="2"/>
        <w:ind w:left="2360"/>
        <w:rPr>
          <w:sz w:val="18"/>
        </w:rPr>
      </w:pPr>
      <w:r>
        <w:rPr>
          <w:color w:val="231F20"/>
          <w:sz w:val="18"/>
        </w:rPr>
        <w:t>Findings</w:t>
      </w:r>
      <w:r>
        <w:rPr>
          <w:color w:val="231F20"/>
          <w:spacing w:val="-7"/>
          <w:sz w:val="18"/>
        </w:rPr>
        <w:t xml:space="preserve"> </w:t>
      </w:r>
      <w:r>
        <w:rPr>
          <w:color w:val="231F20"/>
          <w:sz w:val="18"/>
        </w:rPr>
        <w:t>of</w:t>
      </w:r>
      <w:r>
        <w:rPr>
          <w:color w:val="231F20"/>
          <w:spacing w:val="-7"/>
          <w:sz w:val="18"/>
        </w:rPr>
        <w:t xml:space="preserve"> </w:t>
      </w:r>
      <w:r>
        <w:rPr>
          <w:color w:val="231F20"/>
          <w:sz w:val="18"/>
        </w:rPr>
        <w:t>fact</w:t>
      </w:r>
      <w:r>
        <w:rPr>
          <w:color w:val="231F20"/>
          <w:spacing w:val="-6"/>
          <w:sz w:val="18"/>
        </w:rPr>
        <w:t xml:space="preserve"> </w:t>
      </w:r>
      <w:r>
        <w:rPr>
          <w:color w:val="231F20"/>
          <w:sz w:val="18"/>
        </w:rPr>
        <w:t>supporting</w:t>
      </w:r>
      <w:r>
        <w:rPr>
          <w:color w:val="231F20"/>
          <w:spacing w:val="-7"/>
          <w:sz w:val="18"/>
        </w:rPr>
        <w:t xml:space="preserve"> </w:t>
      </w:r>
      <w:r>
        <w:rPr>
          <w:color w:val="231F20"/>
          <w:sz w:val="18"/>
        </w:rPr>
        <w:t>the</w:t>
      </w:r>
      <w:r>
        <w:rPr>
          <w:color w:val="231F20"/>
          <w:spacing w:val="-5"/>
          <w:sz w:val="18"/>
        </w:rPr>
        <w:t xml:space="preserve"> </w:t>
      </w:r>
      <w:proofErr w:type="gramStart"/>
      <w:r>
        <w:rPr>
          <w:color w:val="231F20"/>
          <w:spacing w:val="-2"/>
          <w:sz w:val="18"/>
        </w:rPr>
        <w:t>determination;</w:t>
      </w:r>
      <w:proofErr w:type="gramEnd"/>
    </w:p>
    <w:p w14:paraId="76E49DFB" w14:textId="77777777" w:rsidR="00F82929" w:rsidRDefault="00567EEB">
      <w:pPr>
        <w:pStyle w:val="ListParagraph"/>
        <w:numPr>
          <w:ilvl w:val="3"/>
          <w:numId w:val="6"/>
        </w:numPr>
        <w:tabs>
          <w:tab w:val="left" w:pos="2359"/>
          <w:tab w:val="left" w:pos="2360"/>
        </w:tabs>
        <w:ind w:left="2360"/>
        <w:rPr>
          <w:sz w:val="18"/>
        </w:rPr>
      </w:pPr>
      <w:r>
        <w:rPr>
          <w:color w:val="231F20"/>
          <w:sz w:val="18"/>
        </w:rPr>
        <w:t>Conclusions</w:t>
      </w:r>
      <w:r>
        <w:rPr>
          <w:color w:val="231F20"/>
          <w:spacing w:val="-7"/>
          <w:sz w:val="18"/>
        </w:rPr>
        <w:t xml:space="preserve"> </w:t>
      </w:r>
      <w:r>
        <w:rPr>
          <w:color w:val="231F20"/>
          <w:sz w:val="18"/>
        </w:rPr>
        <w:t>regarding</w:t>
      </w:r>
      <w:r>
        <w:rPr>
          <w:color w:val="231F20"/>
          <w:spacing w:val="-6"/>
          <w:sz w:val="18"/>
        </w:rPr>
        <w:t xml:space="preserve"> </w:t>
      </w:r>
      <w:r>
        <w:rPr>
          <w:color w:val="231F20"/>
          <w:sz w:val="18"/>
        </w:rPr>
        <w:t>the</w:t>
      </w:r>
      <w:r>
        <w:rPr>
          <w:color w:val="231F20"/>
          <w:spacing w:val="-5"/>
          <w:sz w:val="18"/>
        </w:rPr>
        <w:t xml:space="preserve"> </w:t>
      </w:r>
      <w:r>
        <w:rPr>
          <w:color w:val="231F20"/>
          <w:sz w:val="18"/>
        </w:rPr>
        <w:t>application</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University’s</w:t>
      </w:r>
      <w:r>
        <w:rPr>
          <w:color w:val="231F20"/>
          <w:spacing w:val="-6"/>
          <w:sz w:val="18"/>
        </w:rPr>
        <w:t xml:space="preserve"> </w:t>
      </w:r>
      <w:r>
        <w:rPr>
          <w:color w:val="231F20"/>
          <w:sz w:val="18"/>
        </w:rPr>
        <w:t>code</w:t>
      </w:r>
      <w:r>
        <w:rPr>
          <w:color w:val="231F20"/>
          <w:spacing w:val="-6"/>
          <w:sz w:val="18"/>
        </w:rPr>
        <w:t xml:space="preserve"> </w:t>
      </w:r>
      <w:r>
        <w:rPr>
          <w:color w:val="231F20"/>
          <w:sz w:val="18"/>
        </w:rPr>
        <w:t>of</w:t>
      </w:r>
      <w:r>
        <w:rPr>
          <w:color w:val="231F20"/>
          <w:spacing w:val="-6"/>
          <w:sz w:val="18"/>
        </w:rPr>
        <w:t xml:space="preserve"> </w:t>
      </w:r>
      <w:r>
        <w:rPr>
          <w:color w:val="231F20"/>
          <w:sz w:val="18"/>
        </w:rPr>
        <w:t>conduct</w:t>
      </w:r>
      <w:r>
        <w:rPr>
          <w:color w:val="231F20"/>
          <w:spacing w:val="-6"/>
          <w:sz w:val="18"/>
        </w:rPr>
        <w:t xml:space="preserve"> </w:t>
      </w:r>
      <w:r>
        <w:rPr>
          <w:color w:val="231F20"/>
          <w:sz w:val="18"/>
        </w:rPr>
        <w:t>to</w:t>
      </w:r>
      <w:r>
        <w:rPr>
          <w:color w:val="231F20"/>
          <w:spacing w:val="-6"/>
          <w:sz w:val="18"/>
        </w:rPr>
        <w:t xml:space="preserve"> </w:t>
      </w:r>
      <w:r>
        <w:rPr>
          <w:color w:val="231F20"/>
          <w:sz w:val="18"/>
        </w:rPr>
        <w:t>the</w:t>
      </w:r>
      <w:r>
        <w:rPr>
          <w:color w:val="231F20"/>
          <w:spacing w:val="-5"/>
          <w:sz w:val="18"/>
        </w:rPr>
        <w:t xml:space="preserve"> </w:t>
      </w:r>
      <w:proofErr w:type="gramStart"/>
      <w:r>
        <w:rPr>
          <w:color w:val="231F20"/>
          <w:spacing w:val="-2"/>
          <w:sz w:val="18"/>
        </w:rPr>
        <w:t>fact;</w:t>
      </w:r>
      <w:proofErr w:type="gramEnd"/>
    </w:p>
    <w:p w14:paraId="76E49E05" w14:textId="7FCC9216" w:rsidR="00F82929" w:rsidRDefault="00567EEB">
      <w:pPr>
        <w:pStyle w:val="ListParagraph"/>
        <w:numPr>
          <w:ilvl w:val="3"/>
          <w:numId w:val="6"/>
        </w:numPr>
        <w:tabs>
          <w:tab w:val="left" w:pos="2339"/>
          <w:tab w:val="left" w:pos="2340"/>
        </w:tabs>
        <w:spacing w:before="64" w:line="261" w:lineRule="auto"/>
        <w:ind w:right="1074"/>
        <w:rPr>
          <w:sz w:val="18"/>
        </w:rPr>
      </w:pPr>
      <w:r>
        <w:rPr>
          <w:color w:val="231F20"/>
          <w:sz w:val="18"/>
        </w:rPr>
        <w:t>A statement of, and rationale for, the result as to each allegation, including a determination regarding</w:t>
      </w:r>
      <w:r>
        <w:rPr>
          <w:color w:val="231F20"/>
          <w:spacing w:val="-8"/>
          <w:sz w:val="18"/>
        </w:rPr>
        <w:t xml:space="preserve"> </w:t>
      </w:r>
      <w:r>
        <w:rPr>
          <w:color w:val="231F20"/>
          <w:sz w:val="18"/>
        </w:rPr>
        <w:t>responsibility,</w:t>
      </w:r>
      <w:r>
        <w:rPr>
          <w:color w:val="231F20"/>
          <w:spacing w:val="-7"/>
          <w:sz w:val="18"/>
        </w:rPr>
        <w:t xml:space="preserve"> </w:t>
      </w:r>
      <w:r>
        <w:rPr>
          <w:color w:val="231F20"/>
          <w:sz w:val="18"/>
        </w:rPr>
        <w:t>any</w:t>
      </w:r>
      <w:r>
        <w:rPr>
          <w:color w:val="231F20"/>
          <w:spacing w:val="-7"/>
          <w:sz w:val="18"/>
        </w:rPr>
        <w:t xml:space="preserve"> </w:t>
      </w:r>
      <w:r>
        <w:rPr>
          <w:color w:val="231F20"/>
          <w:sz w:val="18"/>
        </w:rPr>
        <w:t>disciplinary</w:t>
      </w:r>
      <w:r>
        <w:rPr>
          <w:color w:val="231F20"/>
          <w:spacing w:val="-7"/>
          <w:sz w:val="18"/>
        </w:rPr>
        <w:t xml:space="preserve"> </w:t>
      </w:r>
      <w:r>
        <w:rPr>
          <w:color w:val="231F20"/>
          <w:sz w:val="18"/>
        </w:rPr>
        <w:t>sanction</w:t>
      </w:r>
      <w:r>
        <w:rPr>
          <w:color w:val="231F20"/>
          <w:spacing w:val="-8"/>
          <w:sz w:val="18"/>
        </w:rPr>
        <w:t xml:space="preserve"> </w:t>
      </w:r>
      <w:r>
        <w:rPr>
          <w:color w:val="231F20"/>
          <w:sz w:val="18"/>
        </w:rPr>
        <w:t>imposed</w:t>
      </w:r>
      <w:r>
        <w:rPr>
          <w:color w:val="231F20"/>
          <w:spacing w:val="-8"/>
          <w:sz w:val="18"/>
        </w:rPr>
        <w:t xml:space="preserve"> </w:t>
      </w:r>
      <w:r>
        <w:rPr>
          <w:color w:val="231F20"/>
          <w:sz w:val="18"/>
        </w:rPr>
        <w:t>upon</w:t>
      </w:r>
      <w:r>
        <w:rPr>
          <w:color w:val="231F20"/>
          <w:spacing w:val="-8"/>
          <w:sz w:val="18"/>
        </w:rPr>
        <w:t xml:space="preserve"> </w:t>
      </w:r>
      <w:r>
        <w:rPr>
          <w:color w:val="231F20"/>
          <w:sz w:val="18"/>
        </w:rPr>
        <w:t>the</w:t>
      </w:r>
      <w:r>
        <w:rPr>
          <w:color w:val="231F20"/>
          <w:spacing w:val="-7"/>
          <w:sz w:val="18"/>
        </w:rPr>
        <w:t xml:space="preserve"> </w:t>
      </w:r>
      <w:r>
        <w:rPr>
          <w:color w:val="231F20"/>
          <w:sz w:val="18"/>
        </w:rPr>
        <w:t>Respondent,</w:t>
      </w:r>
      <w:r>
        <w:rPr>
          <w:color w:val="231F20"/>
          <w:spacing w:val="-7"/>
          <w:sz w:val="18"/>
        </w:rPr>
        <w:t xml:space="preserve"> </w:t>
      </w:r>
      <w:r>
        <w:rPr>
          <w:color w:val="231F20"/>
          <w:sz w:val="18"/>
        </w:rPr>
        <w:t>and</w:t>
      </w:r>
      <w:r>
        <w:rPr>
          <w:color w:val="231F20"/>
          <w:spacing w:val="-8"/>
          <w:sz w:val="18"/>
        </w:rPr>
        <w:t xml:space="preserve"> </w:t>
      </w:r>
      <w:r>
        <w:rPr>
          <w:color w:val="231F20"/>
          <w:sz w:val="18"/>
        </w:rPr>
        <w:t>whether remedies designed to restore or preserve equal access to the University’s education program or activity will be provided; and</w:t>
      </w:r>
    </w:p>
    <w:p w14:paraId="76E49E06" w14:textId="77777777" w:rsidR="00F82929" w:rsidRDefault="00567EEB">
      <w:pPr>
        <w:pStyle w:val="ListParagraph"/>
        <w:numPr>
          <w:ilvl w:val="3"/>
          <w:numId w:val="6"/>
        </w:numPr>
        <w:tabs>
          <w:tab w:val="left" w:pos="2339"/>
          <w:tab w:val="left" w:pos="2340"/>
        </w:tabs>
        <w:spacing w:before="2"/>
        <w:rPr>
          <w:sz w:val="18"/>
        </w:rPr>
      </w:pPr>
      <w:r>
        <w:rPr>
          <w:color w:val="231F20"/>
          <w:sz w:val="18"/>
        </w:rPr>
        <w:t>The</w:t>
      </w:r>
      <w:r>
        <w:rPr>
          <w:color w:val="231F20"/>
          <w:spacing w:val="-6"/>
          <w:sz w:val="18"/>
        </w:rPr>
        <w:t xml:space="preserve"> </w:t>
      </w:r>
      <w:r>
        <w:rPr>
          <w:color w:val="231F20"/>
          <w:sz w:val="18"/>
        </w:rPr>
        <w:t>procedures</w:t>
      </w:r>
      <w:r>
        <w:rPr>
          <w:color w:val="231F20"/>
          <w:spacing w:val="-4"/>
          <w:sz w:val="18"/>
        </w:rPr>
        <w:t xml:space="preserve"> </w:t>
      </w:r>
      <w:r>
        <w:rPr>
          <w:color w:val="231F20"/>
          <w:sz w:val="18"/>
        </w:rPr>
        <w:t>and</w:t>
      </w:r>
      <w:r>
        <w:rPr>
          <w:color w:val="231F20"/>
          <w:spacing w:val="-6"/>
          <w:sz w:val="18"/>
        </w:rPr>
        <w:t xml:space="preserve"> </w:t>
      </w:r>
      <w:r>
        <w:rPr>
          <w:color w:val="231F20"/>
          <w:sz w:val="18"/>
        </w:rPr>
        <w:t>permissible</w:t>
      </w:r>
      <w:r>
        <w:rPr>
          <w:color w:val="231F20"/>
          <w:spacing w:val="-5"/>
          <w:sz w:val="18"/>
        </w:rPr>
        <w:t xml:space="preserve"> </w:t>
      </w:r>
      <w:r>
        <w:rPr>
          <w:color w:val="231F20"/>
          <w:sz w:val="18"/>
        </w:rPr>
        <w:t>bases</w:t>
      </w:r>
      <w:r>
        <w:rPr>
          <w:color w:val="231F20"/>
          <w:spacing w:val="-5"/>
          <w:sz w:val="18"/>
        </w:rPr>
        <w:t xml:space="preserve"> </w:t>
      </w:r>
      <w:r>
        <w:rPr>
          <w:color w:val="231F20"/>
          <w:sz w:val="18"/>
        </w:rPr>
        <w:t>for</w:t>
      </w:r>
      <w:r>
        <w:rPr>
          <w:color w:val="231F20"/>
          <w:spacing w:val="-5"/>
          <w:sz w:val="18"/>
        </w:rPr>
        <w:t xml:space="preserve"> </w:t>
      </w:r>
      <w:r>
        <w:rPr>
          <w:color w:val="231F20"/>
          <w:sz w:val="18"/>
        </w:rPr>
        <w:t>either</w:t>
      </w:r>
      <w:r>
        <w:rPr>
          <w:color w:val="231F20"/>
          <w:spacing w:val="-5"/>
          <w:sz w:val="18"/>
        </w:rPr>
        <w:t xml:space="preserve"> </w:t>
      </w:r>
      <w:r>
        <w:rPr>
          <w:color w:val="231F20"/>
          <w:sz w:val="18"/>
        </w:rPr>
        <w:t>party</w:t>
      </w:r>
      <w:r>
        <w:rPr>
          <w:color w:val="231F20"/>
          <w:spacing w:val="-5"/>
          <w:sz w:val="18"/>
        </w:rPr>
        <w:t xml:space="preserve"> </w:t>
      </w:r>
      <w:r>
        <w:rPr>
          <w:color w:val="231F20"/>
          <w:sz w:val="18"/>
        </w:rPr>
        <w:t>to</w:t>
      </w:r>
      <w:r>
        <w:rPr>
          <w:color w:val="231F20"/>
          <w:spacing w:val="-5"/>
          <w:sz w:val="18"/>
        </w:rPr>
        <w:t xml:space="preserve"> </w:t>
      </w:r>
      <w:r>
        <w:rPr>
          <w:color w:val="231F20"/>
          <w:spacing w:val="-2"/>
          <w:sz w:val="18"/>
        </w:rPr>
        <w:t>appeal.</w:t>
      </w:r>
    </w:p>
    <w:p w14:paraId="76E49E07" w14:textId="7BE2E095" w:rsidR="00F82929" w:rsidRDefault="00567EEB" w:rsidP="2F0007A6">
      <w:pPr>
        <w:pStyle w:val="ListParagraph"/>
        <w:numPr>
          <w:ilvl w:val="2"/>
          <w:numId w:val="6"/>
        </w:numPr>
        <w:tabs>
          <w:tab w:val="left" w:pos="1979"/>
          <w:tab w:val="left" w:pos="1980"/>
        </w:tabs>
        <w:spacing w:line="261" w:lineRule="auto"/>
        <w:ind w:right="981"/>
        <w:rPr>
          <w:sz w:val="18"/>
          <w:szCs w:val="18"/>
        </w:rPr>
      </w:pPr>
      <w:r w:rsidRPr="2F0007A6">
        <w:rPr>
          <w:color w:val="231F20"/>
          <w:sz w:val="18"/>
          <w:szCs w:val="18"/>
        </w:rPr>
        <w:t>If</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Respondent</w:t>
      </w:r>
      <w:r w:rsidRPr="2F0007A6">
        <w:rPr>
          <w:color w:val="231F20"/>
          <w:spacing w:val="-5"/>
          <w:sz w:val="18"/>
          <w:szCs w:val="18"/>
        </w:rPr>
        <w:t xml:space="preserve"> </w:t>
      </w:r>
      <w:r w:rsidRPr="2F0007A6">
        <w:rPr>
          <w:color w:val="231F20"/>
          <w:sz w:val="18"/>
          <w:szCs w:val="18"/>
        </w:rPr>
        <w:t>is</w:t>
      </w:r>
      <w:r w:rsidRPr="2F0007A6">
        <w:rPr>
          <w:color w:val="231F20"/>
          <w:spacing w:val="-6"/>
          <w:sz w:val="18"/>
          <w:szCs w:val="18"/>
        </w:rPr>
        <w:t xml:space="preserve"> </w:t>
      </w:r>
      <w:r w:rsidRPr="2F0007A6">
        <w:rPr>
          <w:color w:val="231F20"/>
          <w:sz w:val="18"/>
          <w:szCs w:val="18"/>
        </w:rPr>
        <w:t>found</w:t>
      </w:r>
      <w:r w:rsidRPr="2F0007A6">
        <w:rPr>
          <w:color w:val="231F20"/>
          <w:spacing w:val="-6"/>
          <w:sz w:val="18"/>
          <w:szCs w:val="18"/>
        </w:rPr>
        <w:t xml:space="preserve"> </w:t>
      </w:r>
      <w:r w:rsidRPr="2F0007A6">
        <w:rPr>
          <w:color w:val="231F20"/>
          <w:sz w:val="18"/>
          <w:szCs w:val="18"/>
        </w:rPr>
        <w:t>responsible</w:t>
      </w:r>
      <w:r w:rsidRPr="2F0007A6">
        <w:rPr>
          <w:color w:val="231F20"/>
          <w:spacing w:val="-5"/>
          <w:sz w:val="18"/>
          <w:szCs w:val="18"/>
        </w:rPr>
        <w:t xml:space="preserve"> </w:t>
      </w:r>
      <w:r w:rsidRPr="2F0007A6">
        <w:rPr>
          <w:color w:val="231F20"/>
          <w:sz w:val="18"/>
          <w:szCs w:val="18"/>
        </w:rPr>
        <w:t>for</w:t>
      </w:r>
      <w:r w:rsidRPr="2F0007A6">
        <w:rPr>
          <w:color w:val="231F20"/>
          <w:spacing w:val="-6"/>
          <w:sz w:val="18"/>
          <w:szCs w:val="18"/>
        </w:rPr>
        <w:t xml:space="preserve"> </w:t>
      </w:r>
      <w:r w:rsidRPr="2F0007A6">
        <w:rPr>
          <w:color w:val="231F20"/>
          <w:sz w:val="18"/>
          <w:szCs w:val="18"/>
        </w:rPr>
        <w:t>violating</w:t>
      </w:r>
      <w:r w:rsidRPr="2F0007A6">
        <w:rPr>
          <w:color w:val="231F20"/>
          <w:spacing w:val="-6"/>
          <w:sz w:val="18"/>
          <w:szCs w:val="18"/>
        </w:rPr>
        <w:t xml:space="preserve"> </w:t>
      </w:r>
      <w:r w:rsidRPr="2F0007A6">
        <w:rPr>
          <w:color w:val="231F20"/>
          <w:sz w:val="18"/>
          <w:szCs w:val="18"/>
        </w:rPr>
        <w:t>this</w:t>
      </w:r>
      <w:r w:rsidRPr="2F0007A6">
        <w:rPr>
          <w:color w:val="231F20"/>
          <w:spacing w:val="-5"/>
          <w:sz w:val="18"/>
          <w:szCs w:val="18"/>
        </w:rPr>
        <w:t xml:space="preserve"> </w:t>
      </w:r>
      <w:r w:rsidRPr="2F0007A6">
        <w:rPr>
          <w:color w:val="231F20"/>
          <w:sz w:val="18"/>
          <w:szCs w:val="18"/>
        </w:rPr>
        <w:t>policy,</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Decision</w:t>
      </w:r>
      <w:r w:rsidRPr="2F0007A6">
        <w:rPr>
          <w:color w:val="231F20"/>
          <w:spacing w:val="-6"/>
          <w:sz w:val="18"/>
          <w:szCs w:val="18"/>
        </w:rPr>
        <w:t xml:space="preserve"> </w:t>
      </w:r>
      <w:r w:rsidRPr="2F0007A6">
        <w:rPr>
          <w:color w:val="231F20"/>
          <w:sz w:val="18"/>
          <w:szCs w:val="18"/>
        </w:rPr>
        <w:t>Maker</w:t>
      </w:r>
      <w:r w:rsidRPr="2F0007A6">
        <w:rPr>
          <w:color w:val="231F20"/>
          <w:spacing w:val="-5"/>
          <w:sz w:val="18"/>
          <w:szCs w:val="18"/>
        </w:rPr>
        <w:t xml:space="preserve"> </w:t>
      </w:r>
      <w:r w:rsidRPr="2F0007A6">
        <w:rPr>
          <w:color w:val="231F20"/>
          <w:sz w:val="18"/>
          <w:szCs w:val="18"/>
        </w:rPr>
        <w:t>will</w:t>
      </w:r>
      <w:r w:rsidRPr="2F0007A6">
        <w:rPr>
          <w:color w:val="231F20"/>
          <w:spacing w:val="-5"/>
          <w:sz w:val="18"/>
          <w:szCs w:val="18"/>
        </w:rPr>
        <w:t xml:space="preserve"> </w:t>
      </w:r>
      <w:r w:rsidRPr="2F0007A6">
        <w:rPr>
          <w:color w:val="231F20"/>
          <w:sz w:val="18"/>
          <w:szCs w:val="18"/>
        </w:rPr>
        <w:t>consult</w:t>
      </w:r>
      <w:r w:rsidRPr="2F0007A6">
        <w:rPr>
          <w:color w:val="231F20"/>
          <w:spacing w:val="-6"/>
          <w:sz w:val="18"/>
          <w:szCs w:val="18"/>
        </w:rPr>
        <w:t xml:space="preserve"> </w:t>
      </w:r>
      <w:r w:rsidRPr="2F0007A6">
        <w:rPr>
          <w:color w:val="231F20"/>
          <w:sz w:val="18"/>
          <w:szCs w:val="18"/>
        </w:rPr>
        <w:t>with</w:t>
      </w:r>
      <w:r w:rsidRPr="2F0007A6">
        <w:rPr>
          <w:color w:val="231F20"/>
          <w:spacing w:val="-5"/>
          <w:sz w:val="18"/>
          <w:szCs w:val="18"/>
        </w:rPr>
        <w:t xml:space="preserve"> </w:t>
      </w:r>
      <w:r w:rsidRPr="2F0007A6">
        <w:rPr>
          <w:color w:val="231F20"/>
          <w:sz w:val="18"/>
          <w:szCs w:val="18"/>
        </w:rPr>
        <w:t>any appropriate university</w:t>
      </w:r>
      <w:r w:rsidRPr="2F0007A6">
        <w:rPr>
          <w:color w:val="231F20"/>
          <w:spacing w:val="-1"/>
          <w:sz w:val="18"/>
          <w:szCs w:val="18"/>
        </w:rPr>
        <w:t xml:space="preserve"> </w:t>
      </w:r>
      <w:r w:rsidRPr="2F0007A6">
        <w:rPr>
          <w:color w:val="231F20"/>
          <w:sz w:val="18"/>
          <w:szCs w:val="18"/>
        </w:rPr>
        <w:t xml:space="preserve">officials, </w:t>
      </w:r>
      <w:r w:rsidR="00BA3DCA" w:rsidRPr="2F0007A6">
        <w:rPr>
          <w:color w:val="231F20"/>
          <w:sz w:val="18"/>
          <w:szCs w:val="18"/>
        </w:rPr>
        <w:t>depending on</w:t>
      </w:r>
      <w:r w:rsidRPr="2F0007A6">
        <w:rPr>
          <w:color w:val="231F20"/>
          <w:spacing w:val="-1"/>
          <w:sz w:val="18"/>
          <w:szCs w:val="18"/>
        </w:rPr>
        <w:t xml:space="preserve"> </w:t>
      </w:r>
      <w:r w:rsidRPr="2F0007A6">
        <w:rPr>
          <w:color w:val="231F20"/>
          <w:sz w:val="18"/>
          <w:szCs w:val="18"/>
        </w:rPr>
        <w:t>if</w:t>
      </w:r>
      <w:r w:rsidRPr="2F0007A6">
        <w:rPr>
          <w:color w:val="231F20"/>
          <w:spacing w:val="-1"/>
          <w:sz w:val="18"/>
          <w:szCs w:val="18"/>
        </w:rPr>
        <w:t xml:space="preserve"> </w:t>
      </w:r>
      <w:r w:rsidRPr="2F0007A6">
        <w:rPr>
          <w:color w:val="231F20"/>
          <w:sz w:val="18"/>
          <w:szCs w:val="18"/>
        </w:rPr>
        <w:t>the respondent is</w:t>
      </w:r>
      <w:r w:rsidRPr="2F0007A6">
        <w:rPr>
          <w:color w:val="231F20"/>
          <w:spacing w:val="-1"/>
          <w:sz w:val="18"/>
          <w:szCs w:val="18"/>
        </w:rPr>
        <w:t xml:space="preserve"> </w:t>
      </w:r>
      <w:r w:rsidRPr="2F0007A6">
        <w:rPr>
          <w:color w:val="231F20"/>
          <w:sz w:val="18"/>
          <w:szCs w:val="18"/>
        </w:rPr>
        <w:t>a</w:t>
      </w:r>
      <w:r w:rsidRPr="2F0007A6">
        <w:rPr>
          <w:color w:val="231F20"/>
          <w:spacing w:val="-1"/>
          <w:sz w:val="18"/>
          <w:szCs w:val="18"/>
        </w:rPr>
        <w:t xml:space="preserve"> </w:t>
      </w:r>
      <w:r w:rsidRPr="2F0007A6">
        <w:rPr>
          <w:color w:val="231F20"/>
          <w:sz w:val="18"/>
          <w:szCs w:val="18"/>
        </w:rPr>
        <w:t>student or</w:t>
      </w:r>
      <w:r w:rsidRPr="2F0007A6">
        <w:rPr>
          <w:color w:val="231F20"/>
          <w:spacing w:val="-1"/>
          <w:sz w:val="18"/>
          <w:szCs w:val="18"/>
        </w:rPr>
        <w:t xml:space="preserve"> </w:t>
      </w:r>
      <w:r w:rsidRPr="2F0007A6">
        <w:rPr>
          <w:color w:val="231F20"/>
          <w:sz w:val="18"/>
          <w:szCs w:val="18"/>
        </w:rPr>
        <w:t>faculty/staff</w:t>
      </w:r>
      <w:r w:rsidRPr="2F0007A6">
        <w:rPr>
          <w:color w:val="231F20"/>
          <w:spacing w:val="-1"/>
          <w:sz w:val="18"/>
          <w:szCs w:val="18"/>
        </w:rPr>
        <w:t xml:space="preserve"> </w:t>
      </w:r>
      <w:r w:rsidRPr="2F0007A6">
        <w:rPr>
          <w:color w:val="231F20"/>
          <w:sz w:val="18"/>
          <w:szCs w:val="18"/>
        </w:rPr>
        <w:t xml:space="preserve">member </w:t>
      </w:r>
      <w:proofErr w:type="gramStart"/>
      <w:r w:rsidRPr="2F0007A6">
        <w:rPr>
          <w:color w:val="231F20"/>
          <w:sz w:val="18"/>
          <w:szCs w:val="18"/>
        </w:rPr>
        <w:t>in order to</w:t>
      </w:r>
      <w:proofErr w:type="gramEnd"/>
      <w:r w:rsidRPr="2F0007A6">
        <w:rPr>
          <w:color w:val="231F20"/>
          <w:sz w:val="18"/>
          <w:szCs w:val="18"/>
        </w:rPr>
        <w:t xml:space="preserve"> determine the corrective actions and/or sanctions to resolve the case. Any such corrective actions and/or sanctions will be outlined in the Decision Maker(s)’s written decision.</w:t>
      </w:r>
    </w:p>
    <w:p w14:paraId="76E49E08" w14:textId="77777777" w:rsidR="00F82929" w:rsidRDefault="00F82929">
      <w:pPr>
        <w:pStyle w:val="BodyText"/>
        <w:spacing w:before="10"/>
        <w:rPr>
          <w:sz w:val="19"/>
        </w:rPr>
      </w:pPr>
    </w:p>
    <w:p w14:paraId="76E49E09" w14:textId="77777777" w:rsidR="00F82929" w:rsidRDefault="00567EEB">
      <w:pPr>
        <w:pStyle w:val="ListParagraph"/>
        <w:numPr>
          <w:ilvl w:val="0"/>
          <w:numId w:val="6"/>
        </w:numPr>
        <w:tabs>
          <w:tab w:val="left" w:pos="899"/>
          <w:tab w:val="left" w:pos="900"/>
        </w:tabs>
        <w:spacing w:before="0"/>
        <w:rPr>
          <w:sz w:val="18"/>
        </w:rPr>
      </w:pPr>
      <w:r>
        <w:rPr>
          <w:color w:val="231F20"/>
          <w:sz w:val="18"/>
        </w:rPr>
        <w:t>APPEALS</w:t>
      </w:r>
      <w:r>
        <w:rPr>
          <w:color w:val="231F20"/>
          <w:spacing w:val="-3"/>
          <w:sz w:val="18"/>
        </w:rPr>
        <w:t xml:space="preserve"> </w:t>
      </w:r>
      <w:r>
        <w:rPr>
          <w:color w:val="231F20"/>
          <w:spacing w:val="-2"/>
          <w:sz w:val="18"/>
        </w:rPr>
        <w:t>PROCESS</w:t>
      </w:r>
    </w:p>
    <w:p w14:paraId="76E49E0B" w14:textId="77777777" w:rsidR="00F82929" w:rsidRDefault="00567EEB" w:rsidP="2F0007A6">
      <w:pPr>
        <w:pStyle w:val="ListParagraph"/>
        <w:numPr>
          <w:ilvl w:val="1"/>
          <w:numId w:val="6"/>
        </w:numPr>
        <w:tabs>
          <w:tab w:val="left" w:pos="1619"/>
          <w:tab w:val="left" w:pos="1620"/>
        </w:tabs>
        <w:spacing w:line="261" w:lineRule="auto"/>
        <w:ind w:right="1043"/>
        <w:rPr>
          <w:sz w:val="18"/>
          <w:szCs w:val="18"/>
        </w:rPr>
      </w:pPr>
      <w:r w:rsidRPr="2F0007A6">
        <w:rPr>
          <w:color w:val="231F20"/>
          <w:sz w:val="18"/>
          <w:szCs w:val="18"/>
        </w:rPr>
        <w:t>If</w:t>
      </w:r>
      <w:r w:rsidRPr="2F0007A6">
        <w:rPr>
          <w:color w:val="231F20"/>
          <w:spacing w:val="-5"/>
          <w:sz w:val="18"/>
          <w:szCs w:val="18"/>
        </w:rPr>
        <w:t xml:space="preserve"> </w:t>
      </w:r>
      <w:r w:rsidRPr="2F0007A6">
        <w:rPr>
          <w:color w:val="231F20"/>
          <w:sz w:val="18"/>
          <w:szCs w:val="18"/>
        </w:rPr>
        <w:t>either</w:t>
      </w:r>
      <w:r w:rsidRPr="2F0007A6">
        <w:rPr>
          <w:color w:val="231F20"/>
          <w:spacing w:val="-5"/>
          <w:sz w:val="18"/>
          <w:szCs w:val="18"/>
        </w:rPr>
        <w:t xml:space="preserve"> </w:t>
      </w:r>
      <w:r w:rsidRPr="2F0007A6">
        <w:rPr>
          <w:color w:val="231F20"/>
          <w:sz w:val="18"/>
          <w:szCs w:val="18"/>
        </w:rPr>
        <w:t>party</w:t>
      </w:r>
      <w:r w:rsidRPr="2F0007A6">
        <w:rPr>
          <w:color w:val="231F20"/>
          <w:spacing w:val="-6"/>
          <w:sz w:val="18"/>
          <w:szCs w:val="18"/>
        </w:rPr>
        <w:t xml:space="preserve"> </w:t>
      </w:r>
      <w:r w:rsidRPr="2F0007A6">
        <w:rPr>
          <w:color w:val="231F20"/>
          <w:sz w:val="18"/>
          <w:szCs w:val="18"/>
        </w:rPr>
        <w:t>disagrees</w:t>
      </w:r>
      <w:r w:rsidRPr="2F0007A6">
        <w:rPr>
          <w:color w:val="231F20"/>
          <w:spacing w:val="-5"/>
          <w:sz w:val="18"/>
          <w:szCs w:val="18"/>
        </w:rPr>
        <w:t xml:space="preserve"> </w:t>
      </w:r>
      <w:r w:rsidRPr="2F0007A6">
        <w:rPr>
          <w:color w:val="231F20"/>
          <w:sz w:val="18"/>
          <w:szCs w:val="18"/>
        </w:rPr>
        <w:t>with</w:t>
      </w:r>
      <w:r w:rsidRPr="2F0007A6">
        <w:rPr>
          <w:color w:val="231F20"/>
          <w:spacing w:val="-5"/>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outcome</w:t>
      </w:r>
      <w:r w:rsidRPr="2F0007A6">
        <w:rPr>
          <w:color w:val="231F20"/>
          <w:spacing w:val="-6"/>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Decision</w:t>
      </w:r>
      <w:r w:rsidRPr="2F0007A6">
        <w:rPr>
          <w:color w:val="231F20"/>
          <w:spacing w:val="-6"/>
          <w:sz w:val="18"/>
          <w:szCs w:val="18"/>
        </w:rPr>
        <w:t xml:space="preserve"> </w:t>
      </w:r>
      <w:r w:rsidRPr="2F0007A6">
        <w:rPr>
          <w:color w:val="231F20"/>
          <w:sz w:val="18"/>
          <w:szCs w:val="18"/>
        </w:rPr>
        <w:t>Maker(s)’s</w:t>
      </w:r>
      <w:r w:rsidRPr="2F0007A6">
        <w:rPr>
          <w:color w:val="231F20"/>
          <w:spacing w:val="-6"/>
          <w:sz w:val="18"/>
          <w:szCs w:val="18"/>
        </w:rPr>
        <w:t xml:space="preserve"> </w:t>
      </w:r>
      <w:r w:rsidRPr="2F0007A6">
        <w:rPr>
          <w:color w:val="231F20"/>
          <w:sz w:val="18"/>
          <w:szCs w:val="18"/>
        </w:rPr>
        <w:t>determination,</w:t>
      </w:r>
      <w:r w:rsidRPr="2F0007A6">
        <w:rPr>
          <w:color w:val="231F20"/>
          <w:spacing w:val="-6"/>
          <w:sz w:val="18"/>
          <w:szCs w:val="18"/>
        </w:rPr>
        <w:t xml:space="preserve"> </w:t>
      </w:r>
      <w:r w:rsidRPr="2F0007A6">
        <w:rPr>
          <w:color w:val="231F20"/>
          <w:sz w:val="18"/>
          <w:szCs w:val="18"/>
        </w:rPr>
        <w:t>they</w:t>
      </w:r>
      <w:r w:rsidRPr="2F0007A6">
        <w:rPr>
          <w:color w:val="231F20"/>
          <w:spacing w:val="-5"/>
          <w:sz w:val="18"/>
          <w:szCs w:val="18"/>
        </w:rPr>
        <w:t xml:space="preserve"> </w:t>
      </w:r>
      <w:r w:rsidRPr="2F0007A6">
        <w:rPr>
          <w:color w:val="231F20"/>
          <w:sz w:val="18"/>
          <w:szCs w:val="18"/>
        </w:rPr>
        <w:t>may</w:t>
      </w:r>
      <w:r w:rsidRPr="2F0007A6">
        <w:rPr>
          <w:color w:val="231F20"/>
          <w:spacing w:val="-5"/>
          <w:sz w:val="18"/>
          <w:szCs w:val="18"/>
        </w:rPr>
        <w:t xml:space="preserve"> </w:t>
      </w:r>
      <w:r w:rsidRPr="2F0007A6">
        <w:rPr>
          <w:color w:val="231F20"/>
          <w:sz w:val="18"/>
          <w:szCs w:val="18"/>
        </w:rPr>
        <w:t>file</w:t>
      </w:r>
      <w:r w:rsidRPr="2F0007A6">
        <w:rPr>
          <w:color w:val="231F20"/>
          <w:spacing w:val="-6"/>
          <w:sz w:val="18"/>
          <w:szCs w:val="18"/>
        </w:rPr>
        <w:t xml:space="preserve"> </w:t>
      </w:r>
      <w:r w:rsidRPr="2F0007A6">
        <w:rPr>
          <w:color w:val="231F20"/>
          <w:sz w:val="18"/>
          <w:szCs w:val="18"/>
        </w:rPr>
        <w:t>a</w:t>
      </w:r>
      <w:r w:rsidRPr="2F0007A6">
        <w:rPr>
          <w:color w:val="231F20"/>
          <w:spacing w:val="-6"/>
          <w:sz w:val="18"/>
          <w:szCs w:val="18"/>
        </w:rPr>
        <w:t xml:space="preserve"> </w:t>
      </w:r>
      <w:r w:rsidRPr="2F0007A6">
        <w:rPr>
          <w:color w:val="231F20"/>
          <w:sz w:val="18"/>
          <w:szCs w:val="18"/>
        </w:rPr>
        <w:t>written appeal with the Title IX Coordinator within ten days of receiving the Decision Maker(s)’s written decision.</w:t>
      </w:r>
    </w:p>
    <w:p w14:paraId="76E49E0C" w14:textId="77777777" w:rsidR="00F82929" w:rsidRDefault="00567EEB">
      <w:pPr>
        <w:pStyle w:val="ListParagraph"/>
        <w:numPr>
          <w:ilvl w:val="1"/>
          <w:numId w:val="6"/>
        </w:numPr>
        <w:tabs>
          <w:tab w:val="left" w:pos="1619"/>
          <w:tab w:val="left" w:pos="1620"/>
        </w:tabs>
        <w:spacing w:before="1"/>
        <w:rPr>
          <w:sz w:val="18"/>
        </w:rPr>
      </w:pPr>
      <w:r>
        <w:rPr>
          <w:color w:val="231F20"/>
          <w:sz w:val="18"/>
        </w:rPr>
        <w:t>Appeals</w:t>
      </w:r>
      <w:r>
        <w:rPr>
          <w:color w:val="231F20"/>
          <w:spacing w:val="-3"/>
          <w:sz w:val="18"/>
        </w:rPr>
        <w:t xml:space="preserve"> </w:t>
      </w:r>
      <w:r>
        <w:rPr>
          <w:color w:val="231F20"/>
          <w:sz w:val="18"/>
        </w:rPr>
        <w:t>may</w:t>
      </w:r>
      <w:r>
        <w:rPr>
          <w:color w:val="231F20"/>
          <w:spacing w:val="-3"/>
          <w:sz w:val="18"/>
        </w:rPr>
        <w:t xml:space="preserve"> </w:t>
      </w:r>
      <w:r>
        <w:rPr>
          <w:color w:val="231F20"/>
          <w:sz w:val="18"/>
        </w:rPr>
        <w:t>be</w:t>
      </w:r>
      <w:r>
        <w:rPr>
          <w:color w:val="231F20"/>
          <w:spacing w:val="-4"/>
          <w:sz w:val="18"/>
        </w:rPr>
        <w:t xml:space="preserve"> </w:t>
      </w:r>
      <w:r>
        <w:rPr>
          <w:color w:val="231F20"/>
          <w:sz w:val="18"/>
        </w:rPr>
        <w:t>filed</w:t>
      </w:r>
      <w:r>
        <w:rPr>
          <w:color w:val="231F20"/>
          <w:spacing w:val="-4"/>
          <w:sz w:val="18"/>
        </w:rPr>
        <w:t xml:space="preserve"> </w:t>
      </w:r>
      <w:r>
        <w:rPr>
          <w:color w:val="231F20"/>
          <w:sz w:val="18"/>
        </w:rPr>
        <w:t>due</w:t>
      </w:r>
      <w:r>
        <w:rPr>
          <w:color w:val="231F20"/>
          <w:spacing w:val="-4"/>
          <w:sz w:val="18"/>
        </w:rPr>
        <w:t xml:space="preserve"> </w:t>
      </w:r>
      <w:r>
        <w:rPr>
          <w:color w:val="231F20"/>
          <w:spacing w:val="-5"/>
          <w:sz w:val="18"/>
        </w:rPr>
        <w:t>to:</w:t>
      </w:r>
    </w:p>
    <w:p w14:paraId="76E49E0D" w14:textId="77777777" w:rsidR="00F82929" w:rsidRDefault="00567EEB">
      <w:pPr>
        <w:pStyle w:val="ListParagraph"/>
        <w:numPr>
          <w:ilvl w:val="2"/>
          <w:numId w:val="6"/>
        </w:numPr>
        <w:tabs>
          <w:tab w:val="left" w:pos="1979"/>
          <w:tab w:val="left" w:pos="1980"/>
        </w:tabs>
        <w:rPr>
          <w:sz w:val="18"/>
        </w:rPr>
      </w:pPr>
      <w:r>
        <w:rPr>
          <w:color w:val="231F20"/>
          <w:sz w:val="18"/>
        </w:rPr>
        <w:t>A</w:t>
      </w:r>
      <w:r>
        <w:rPr>
          <w:color w:val="231F20"/>
          <w:spacing w:val="-6"/>
          <w:sz w:val="18"/>
        </w:rPr>
        <w:t xml:space="preserve"> </w:t>
      </w:r>
      <w:r>
        <w:rPr>
          <w:color w:val="231F20"/>
          <w:sz w:val="18"/>
        </w:rPr>
        <w:t>procedural</w:t>
      </w:r>
      <w:r>
        <w:rPr>
          <w:color w:val="231F20"/>
          <w:spacing w:val="-7"/>
          <w:sz w:val="18"/>
        </w:rPr>
        <w:t xml:space="preserve"> </w:t>
      </w:r>
      <w:r>
        <w:rPr>
          <w:color w:val="231F20"/>
          <w:sz w:val="18"/>
        </w:rPr>
        <w:t>irregularity</w:t>
      </w:r>
      <w:r>
        <w:rPr>
          <w:color w:val="231F20"/>
          <w:spacing w:val="-6"/>
          <w:sz w:val="18"/>
        </w:rPr>
        <w:t xml:space="preserve"> </w:t>
      </w:r>
      <w:r>
        <w:rPr>
          <w:color w:val="231F20"/>
          <w:sz w:val="18"/>
        </w:rPr>
        <w:t>that</w:t>
      </w:r>
      <w:r>
        <w:rPr>
          <w:color w:val="231F20"/>
          <w:spacing w:val="-6"/>
          <w:sz w:val="18"/>
        </w:rPr>
        <w:t xml:space="preserve"> </w:t>
      </w:r>
      <w:r>
        <w:rPr>
          <w:color w:val="231F20"/>
          <w:sz w:val="18"/>
        </w:rPr>
        <w:t>affected</w:t>
      </w:r>
      <w:r>
        <w:rPr>
          <w:color w:val="231F20"/>
          <w:spacing w:val="-6"/>
          <w:sz w:val="18"/>
        </w:rPr>
        <w:t xml:space="preserve"> </w:t>
      </w:r>
      <w:r>
        <w:rPr>
          <w:color w:val="231F20"/>
          <w:sz w:val="18"/>
        </w:rPr>
        <w:t>the</w:t>
      </w:r>
      <w:r>
        <w:rPr>
          <w:color w:val="231F20"/>
          <w:spacing w:val="-6"/>
          <w:sz w:val="18"/>
        </w:rPr>
        <w:t xml:space="preserve"> </w:t>
      </w:r>
      <w:r>
        <w:rPr>
          <w:color w:val="231F20"/>
          <w:spacing w:val="-2"/>
          <w:sz w:val="18"/>
        </w:rPr>
        <w:t>outcome.</w:t>
      </w:r>
    </w:p>
    <w:p w14:paraId="76E49E0E" w14:textId="77777777" w:rsidR="00F82929" w:rsidRDefault="00567EEB">
      <w:pPr>
        <w:pStyle w:val="ListParagraph"/>
        <w:numPr>
          <w:ilvl w:val="2"/>
          <w:numId w:val="6"/>
        </w:numPr>
        <w:tabs>
          <w:tab w:val="left" w:pos="1979"/>
          <w:tab w:val="left" w:pos="1980"/>
        </w:tabs>
        <w:spacing w:line="261" w:lineRule="auto"/>
        <w:ind w:right="1105"/>
        <w:rPr>
          <w:sz w:val="18"/>
        </w:rPr>
      </w:pPr>
      <w:r>
        <w:rPr>
          <w:color w:val="231F20"/>
          <w:sz w:val="18"/>
        </w:rPr>
        <w:t>New</w:t>
      </w:r>
      <w:r>
        <w:rPr>
          <w:color w:val="231F20"/>
          <w:spacing w:val="-4"/>
          <w:sz w:val="18"/>
        </w:rPr>
        <w:t xml:space="preserve"> </w:t>
      </w:r>
      <w:r>
        <w:rPr>
          <w:color w:val="231F20"/>
          <w:sz w:val="18"/>
        </w:rPr>
        <w:t>evidence</w:t>
      </w:r>
      <w:r>
        <w:rPr>
          <w:color w:val="231F20"/>
          <w:spacing w:val="-4"/>
          <w:sz w:val="18"/>
        </w:rPr>
        <w:t xml:space="preserve"> </w:t>
      </w:r>
      <w:r>
        <w:rPr>
          <w:color w:val="231F20"/>
          <w:sz w:val="18"/>
        </w:rPr>
        <w:t>being</w:t>
      </w:r>
      <w:r>
        <w:rPr>
          <w:color w:val="231F20"/>
          <w:spacing w:val="-5"/>
          <w:sz w:val="18"/>
        </w:rPr>
        <w:t xml:space="preserve"> </w:t>
      </w:r>
      <w:r>
        <w:rPr>
          <w:color w:val="231F20"/>
          <w:sz w:val="18"/>
        </w:rPr>
        <w:t>discovered</w:t>
      </w:r>
      <w:r>
        <w:rPr>
          <w:color w:val="231F20"/>
          <w:spacing w:val="-4"/>
          <w:sz w:val="18"/>
        </w:rPr>
        <w:t xml:space="preserve"> </w:t>
      </w:r>
      <w:r>
        <w:rPr>
          <w:color w:val="231F20"/>
          <w:sz w:val="18"/>
        </w:rPr>
        <w:t>that</w:t>
      </w:r>
      <w:r>
        <w:rPr>
          <w:color w:val="231F20"/>
          <w:spacing w:val="-4"/>
          <w:sz w:val="18"/>
        </w:rPr>
        <w:t xml:space="preserve"> </w:t>
      </w:r>
      <w:r>
        <w:rPr>
          <w:color w:val="231F20"/>
          <w:sz w:val="18"/>
        </w:rPr>
        <w:t>was</w:t>
      </w:r>
      <w:r>
        <w:rPr>
          <w:color w:val="231F20"/>
          <w:spacing w:val="-5"/>
          <w:sz w:val="18"/>
        </w:rPr>
        <w:t xml:space="preserve"> </w:t>
      </w:r>
      <w:r>
        <w:rPr>
          <w:color w:val="231F20"/>
          <w:sz w:val="18"/>
        </w:rPr>
        <w:t>not</w:t>
      </w:r>
      <w:r>
        <w:rPr>
          <w:color w:val="231F20"/>
          <w:spacing w:val="-5"/>
          <w:sz w:val="18"/>
        </w:rPr>
        <w:t xml:space="preserve"> </w:t>
      </w:r>
      <w:r>
        <w:rPr>
          <w:color w:val="231F20"/>
          <w:sz w:val="18"/>
        </w:rPr>
        <w:t>reasonably</w:t>
      </w:r>
      <w:r>
        <w:rPr>
          <w:color w:val="231F20"/>
          <w:spacing w:val="-4"/>
          <w:sz w:val="18"/>
        </w:rPr>
        <w:t xml:space="preserve"> </w:t>
      </w:r>
      <w:r>
        <w:rPr>
          <w:color w:val="231F20"/>
          <w:sz w:val="18"/>
        </w:rPr>
        <w:t>available</w:t>
      </w:r>
      <w:r>
        <w:rPr>
          <w:color w:val="231F20"/>
          <w:spacing w:val="-5"/>
          <w:sz w:val="18"/>
        </w:rPr>
        <w:t xml:space="preserve"> </w:t>
      </w:r>
      <w:r>
        <w:rPr>
          <w:color w:val="231F20"/>
          <w:sz w:val="18"/>
        </w:rPr>
        <w:t>at</w:t>
      </w:r>
      <w:r>
        <w:rPr>
          <w:color w:val="231F20"/>
          <w:spacing w:val="-4"/>
          <w:sz w:val="18"/>
        </w:rPr>
        <w:t xml:space="preserve"> </w:t>
      </w:r>
      <w:r>
        <w:rPr>
          <w:color w:val="231F20"/>
          <w:sz w:val="18"/>
        </w:rPr>
        <w:t>the</w:t>
      </w:r>
      <w:r>
        <w:rPr>
          <w:color w:val="231F20"/>
          <w:spacing w:val="-4"/>
          <w:sz w:val="18"/>
        </w:rPr>
        <w:t xml:space="preserve"> </w:t>
      </w:r>
      <w:r>
        <w:rPr>
          <w:color w:val="231F20"/>
          <w:sz w:val="18"/>
        </w:rPr>
        <w:t>time</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z w:val="18"/>
        </w:rPr>
        <w:t>determination</w:t>
      </w:r>
      <w:r>
        <w:rPr>
          <w:color w:val="231F20"/>
          <w:spacing w:val="-5"/>
          <w:sz w:val="18"/>
        </w:rPr>
        <w:t xml:space="preserve"> </w:t>
      </w:r>
      <w:r>
        <w:rPr>
          <w:color w:val="231F20"/>
          <w:sz w:val="18"/>
        </w:rPr>
        <w:t xml:space="preserve">or </w:t>
      </w:r>
      <w:r>
        <w:rPr>
          <w:color w:val="231F20"/>
          <w:spacing w:val="-2"/>
          <w:sz w:val="18"/>
        </w:rPr>
        <w:t>dismissal.</w:t>
      </w:r>
    </w:p>
    <w:p w14:paraId="76E49E0F" w14:textId="6FA5294E" w:rsidR="00F82929" w:rsidRDefault="00567EEB" w:rsidP="2F0007A6">
      <w:pPr>
        <w:pStyle w:val="ListParagraph"/>
        <w:numPr>
          <w:ilvl w:val="2"/>
          <w:numId w:val="6"/>
        </w:numPr>
        <w:tabs>
          <w:tab w:val="left" w:pos="1980"/>
        </w:tabs>
        <w:spacing w:before="1" w:line="261" w:lineRule="auto"/>
        <w:ind w:right="1374"/>
        <w:rPr>
          <w:sz w:val="18"/>
          <w:szCs w:val="18"/>
        </w:rPr>
      </w:pPr>
      <w:r w:rsidRPr="2F0007A6">
        <w:rPr>
          <w:color w:val="231F20"/>
          <w:sz w:val="18"/>
          <w:szCs w:val="18"/>
        </w:rPr>
        <w:t>A</w:t>
      </w:r>
      <w:r w:rsidRPr="2F0007A6">
        <w:rPr>
          <w:color w:val="231F20"/>
          <w:spacing w:val="-5"/>
          <w:sz w:val="18"/>
          <w:szCs w:val="18"/>
        </w:rPr>
        <w:t xml:space="preserve"> </w:t>
      </w:r>
      <w:r w:rsidRPr="2F0007A6">
        <w:rPr>
          <w:color w:val="231F20"/>
          <w:sz w:val="18"/>
          <w:szCs w:val="18"/>
        </w:rPr>
        <w:t>conflict</w:t>
      </w:r>
      <w:r w:rsidRPr="2F0007A6">
        <w:rPr>
          <w:color w:val="231F20"/>
          <w:spacing w:val="-6"/>
          <w:sz w:val="18"/>
          <w:szCs w:val="18"/>
        </w:rPr>
        <w:t xml:space="preserve"> </w:t>
      </w:r>
      <w:r w:rsidRPr="2F0007A6">
        <w:rPr>
          <w:color w:val="231F20"/>
          <w:sz w:val="18"/>
          <w:szCs w:val="18"/>
        </w:rPr>
        <w:t>of</w:t>
      </w:r>
      <w:r w:rsidRPr="2F0007A6">
        <w:rPr>
          <w:color w:val="231F20"/>
          <w:spacing w:val="-6"/>
          <w:sz w:val="18"/>
          <w:szCs w:val="18"/>
        </w:rPr>
        <w:t xml:space="preserve"> </w:t>
      </w:r>
      <w:r w:rsidRPr="2F0007A6">
        <w:rPr>
          <w:color w:val="231F20"/>
          <w:sz w:val="18"/>
          <w:szCs w:val="18"/>
        </w:rPr>
        <w:t>interest</w:t>
      </w:r>
      <w:r w:rsidRPr="2F0007A6">
        <w:rPr>
          <w:color w:val="231F20"/>
          <w:spacing w:val="-5"/>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bias</w:t>
      </w:r>
      <w:r w:rsidRPr="2F0007A6">
        <w:rPr>
          <w:color w:val="231F20"/>
          <w:spacing w:val="-6"/>
          <w:sz w:val="18"/>
          <w:szCs w:val="18"/>
        </w:rPr>
        <w:t xml:space="preserve"> </w:t>
      </w:r>
      <w:r w:rsidRPr="2F0007A6">
        <w:rPr>
          <w:color w:val="231F20"/>
          <w:sz w:val="18"/>
          <w:szCs w:val="18"/>
        </w:rPr>
        <w:t>for</w:t>
      </w:r>
      <w:r w:rsidRPr="2F0007A6">
        <w:rPr>
          <w:color w:val="231F20"/>
          <w:spacing w:val="-6"/>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against</w:t>
      </w:r>
      <w:r w:rsidRPr="2F0007A6">
        <w:rPr>
          <w:color w:val="231F20"/>
          <w:spacing w:val="-5"/>
          <w:sz w:val="18"/>
          <w:szCs w:val="18"/>
        </w:rPr>
        <w:t xml:space="preserve"> </w:t>
      </w:r>
      <w:r w:rsidRPr="2F0007A6">
        <w:rPr>
          <w:color w:val="231F20"/>
          <w:sz w:val="18"/>
          <w:szCs w:val="18"/>
        </w:rPr>
        <w:t>complainants</w:t>
      </w:r>
      <w:r w:rsidRPr="2F0007A6">
        <w:rPr>
          <w:color w:val="231F20"/>
          <w:spacing w:val="-5"/>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respondents</w:t>
      </w:r>
      <w:r w:rsidRPr="2F0007A6">
        <w:rPr>
          <w:color w:val="231F20"/>
          <w:spacing w:val="-5"/>
          <w:sz w:val="18"/>
          <w:szCs w:val="18"/>
        </w:rPr>
        <w:t xml:space="preserve"> </w:t>
      </w:r>
      <w:r w:rsidRPr="2F0007A6">
        <w:rPr>
          <w:color w:val="231F20"/>
          <w:sz w:val="18"/>
          <w:szCs w:val="18"/>
        </w:rPr>
        <w:t>generally</w:t>
      </w:r>
      <w:r w:rsidRPr="2F0007A6">
        <w:rPr>
          <w:color w:val="231F20"/>
          <w:spacing w:val="-6"/>
          <w:sz w:val="18"/>
          <w:szCs w:val="18"/>
        </w:rPr>
        <w:t xml:space="preserve"> </w:t>
      </w:r>
      <w:r w:rsidRPr="2F0007A6">
        <w:rPr>
          <w:color w:val="231F20"/>
          <w:sz w:val="18"/>
          <w:szCs w:val="18"/>
        </w:rPr>
        <w:t>or</w:t>
      </w:r>
      <w:r w:rsidRPr="2F0007A6">
        <w:rPr>
          <w:color w:val="231F20"/>
          <w:spacing w:val="-6"/>
          <w:sz w:val="18"/>
          <w:szCs w:val="18"/>
        </w:rPr>
        <w:t xml:space="preserve"> </w:t>
      </w:r>
      <w:r w:rsidRPr="2F0007A6">
        <w:rPr>
          <w:color w:val="231F20"/>
          <w:sz w:val="18"/>
          <w:szCs w:val="18"/>
        </w:rPr>
        <w:t>the</w:t>
      </w:r>
      <w:r w:rsidRPr="2F0007A6">
        <w:rPr>
          <w:color w:val="231F20"/>
          <w:spacing w:val="-5"/>
          <w:sz w:val="18"/>
          <w:szCs w:val="18"/>
        </w:rPr>
        <w:t xml:space="preserve"> </w:t>
      </w:r>
      <w:r w:rsidRPr="2F0007A6">
        <w:rPr>
          <w:color w:val="231F20"/>
          <w:sz w:val="18"/>
          <w:szCs w:val="18"/>
        </w:rPr>
        <w:t xml:space="preserve">individual complainant or respondent that affected the outcome of the matter of the Investigator or investigator(s), or </w:t>
      </w:r>
      <w:r w:rsidR="1AD00627" w:rsidRPr="2F0007A6">
        <w:rPr>
          <w:color w:val="231F20"/>
          <w:sz w:val="18"/>
          <w:szCs w:val="18"/>
        </w:rPr>
        <w:t>D</w:t>
      </w:r>
      <w:r w:rsidRPr="2F0007A6">
        <w:rPr>
          <w:color w:val="231F20"/>
          <w:sz w:val="18"/>
          <w:szCs w:val="18"/>
        </w:rPr>
        <w:t>ecision</w:t>
      </w:r>
      <w:r w:rsidR="68571BCE" w:rsidRPr="2F0007A6">
        <w:rPr>
          <w:color w:val="231F20"/>
          <w:sz w:val="18"/>
          <w:szCs w:val="18"/>
        </w:rPr>
        <w:t xml:space="preserve"> </w:t>
      </w:r>
      <w:r w:rsidR="1404A1A7" w:rsidRPr="2F0007A6">
        <w:rPr>
          <w:color w:val="231F20"/>
          <w:sz w:val="18"/>
          <w:szCs w:val="18"/>
        </w:rPr>
        <w:t>M</w:t>
      </w:r>
      <w:r w:rsidRPr="2F0007A6">
        <w:rPr>
          <w:color w:val="231F20"/>
          <w:sz w:val="18"/>
          <w:szCs w:val="18"/>
        </w:rPr>
        <w:t>aker(s).</w:t>
      </w:r>
    </w:p>
    <w:p w14:paraId="76E49E10" w14:textId="77777777" w:rsidR="00F82929" w:rsidRDefault="00567EEB">
      <w:pPr>
        <w:pStyle w:val="ListParagraph"/>
        <w:numPr>
          <w:ilvl w:val="1"/>
          <w:numId w:val="6"/>
        </w:numPr>
        <w:tabs>
          <w:tab w:val="left" w:pos="1619"/>
          <w:tab w:val="left" w:pos="1620"/>
        </w:tabs>
        <w:spacing w:before="2" w:line="261" w:lineRule="auto"/>
        <w:ind w:right="968"/>
        <w:rPr>
          <w:sz w:val="18"/>
        </w:rPr>
      </w:pPr>
      <w:r>
        <w:rPr>
          <w:color w:val="231F20"/>
          <w:sz w:val="18"/>
        </w:rPr>
        <w:t>The</w:t>
      </w:r>
      <w:r>
        <w:rPr>
          <w:color w:val="231F20"/>
          <w:spacing w:val="-4"/>
          <w:sz w:val="18"/>
        </w:rPr>
        <w:t xml:space="preserve"> </w:t>
      </w:r>
      <w:r>
        <w:rPr>
          <w:color w:val="231F20"/>
          <w:sz w:val="18"/>
        </w:rPr>
        <w:t>Assigned</w:t>
      </w:r>
      <w:r>
        <w:rPr>
          <w:color w:val="231F20"/>
          <w:spacing w:val="-3"/>
          <w:sz w:val="18"/>
        </w:rPr>
        <w:t xml:space="preserve"> </w:t>
      </w:r>
      <w:r>
        <w:rPr>
          <w:color w:val="231F20"/>
          <w:sz w:val="18"/>
        </w:rPr>
        <w:t>Appeal</w:t>
      </w:r>
      <w:r>
        <w:rPr>
          <w:color w:val="231F20"/>
          <w:spacing w:val="-3"/>
          <w:sz w:val="18"/>
        </w:rPr>
        <w:t xml:space="preserve"> </w:t>
      </w:r>
      <w:r>
        <w:rPr>
          <w:color w:val="231F20"/>
          <w:sz w:val="18"/>
        </w:rPr>
        <w:t>Decision</w:t>
      </w:r>
      <w:r>
        <w:rPr>
          <w:color w:val="231F20"/>
          <w:spacing w:val="-4"/>
          <w:sz w:val="18"/>
        </w:rPr>
        <w:t xml:space="preserve"> </w:t>
      </w:r>
      <w:r>
        <w:rPr>
          <w:color w:val="231F20"/>
          <w:sz w:val="18"/>
        </w:rPr>
        <w:t>Maker</w:t>
      </w:r>
      <w:r>
        <w:rPr>
          <w:color w:val="231F20"/>
          <w:spacing w:val="-3"/>
          <w:sz w:val="18"/>
        </w:rPr>
        <w:t xml:space="preserve"> </w:t>
      </w:r>
      <w:r>
        <w:rPr>
          <w:color w:val="231F20"/>
          <w:sz w:val="18"/>
        </w:rPr>
        <w:t>will</w:t>
      </w:r>
      <w:r>
        <w:rPr>
          <w:color w:val="231F20"/>
          <w:spacing w:val="-3"/>
          <w:sz w:val="18"/>
        </w:rPr>
        <w:t xml:space="preserve"> </w:t>
      </w:r>
      <w:r>
        <w:rPr>
          <w:color w:val="231F20"/>
          <w:sz w:val="18"/>
        </w:rPr>
        <w:t>examine</w:t>
      </w:r>
      <w:r>
        <w:rPr>
          <w:color w:val="231F20"/>
          <w:spacing w:val="-4"/>
          <w:sz w:val="18"/>
        </w:rPr>
        <w:t xml:space="preserve"> </w:t>
      </w:r>
      <w:r>
        <w:rPr>
          <w:color w:val="231F20"/>
          <w:sz w:val="18"/>
        </w:rPr>
        <w:t>all</w:t>
      </w:r>
      <w:r>
        <w:rPr>
          <w:color w:val="231F20"/>
          <w:spacing w:val="-4"/>
          <w:sz w:val="18"/>
        </w:rPr>
        <w:t xml:space="preserve"> </w:t>
      </w:r>
      <w:r>
        <w:rPr>
          <w:color w:val="231F20"/>
          <w:sz w:val="18"/>
        </w:rPr>
        <w:t>evidence</w:t>
      </w:r>
      <w:r>
        <w:rPr>
          <w:color w:val="231F20"/>
          <w:spacing w:val="-3"/>
          <w:sz w:val="18"/>
        </w:rPr>
        <w:t xml:space="preserve"> </w:t>
      </w:r>
      <w:proofErr w:type="gramStart"/>
      <w:r>
        <w:rPr>
          <w:color w:val="231F20"/>
          <w:sz w:val="18"/>
        </w:rPr>
        <w:t>in</w:t>
      </w:r>
      <w:r>
        <w:rPr>
          <w:color w:val="231F20"/>
          <w:spacing w:val="-4"/>
          <w:sz w:val="18"/>
        </w:rPr>
        <w:t xml:space="preserve"> </w:t>
      </w:r>
      <w:r>
        <w:rPr>
          <w:color w:val="231F20"/>
          <w:sz w:val="18"/>
        </w:rPr>
        <w:t>order</w:t>
      </w:r>
      <w:r>
        <w:rPr>
          <w:color w:val="231F20"/>
          <w:spacing w:val="-4"/>
          <w:sz w:val="18"/>
        </w:rPr>
        <w:t xml:space="preserve"> </w:t>
      </w:r>
      <w:r>
        <w:rPr>
          <w:color w:val="231F20"/>
          <w:sz w:val="18"/>
        </w:rPr>
        <w:t>to</w:t>
      </w:r>
      <w:proofErr w:type="gramEnd"/>
      <w:r>
        <w:rPr>
          <w:color w:val="231F20"/>
          <w:spacing w:val="-4"/>
          <w:sz w:val="18"/>
        </w:rPr>
        <w:t xml:space="preserve"> </w:t>
      </w:r>
      <w:r>
        <w:rPr>
          <w:color w:val="231F20"/>
          <w:sz w:val="18"/>
        </w:rPr>
        <w:t>determine</w:t>
      </w:r>
      <w:r>
        <w:rPr>
          <w:color w:val="231F20"/>
          <w:spacing w:val="-3"/>
          <w:sz w:val="18"/>
        </w:rPr>
        <w:t xml:space="preserve"> </w:t>
      </w:r>
      <w:r>
        <w:rPr>
          <w:color w:val="231F20"/>
          <w:sz w:val="18"/>
        </w:rPr>
        <w:t>if</w:t>
      </w:r>
      <w:r>
        <w:rPr>
          <w:color w:val="231F20"/>
          <w:spacing w:val="-4"/>
          <w:sz w:val="18"/>
        </w:rPr>
        <w:t xml:space="preserve"> </w:t>
      </w:r>
      <w:r>
        <w:rPr>
          <w:color w:val="231F20"/>
          <w:sz w:val="18"/>
        </w:rPr>
        <w:t>the</w:t>
      </w:r>
      <w:r>
        <w:rPr>
          <w:color w:val="231F20"/>
          <w:spacing w:val="-3"/>
          <w:sz w:val="18"/>
        </w:rPr>
        <w:t xml:space="preserve"> </w:t>
      </w:r>
      <w:r>
        <w:rPr>
          <w:color w:val="231F20"/>
          <w:sz w:val="18"/>
        </w:rPr>
        <w:t>appeal</w:t>
      </w:r>
      <w:r>
        <w:rPr>
          <w:color w:val="231F20"/>
          <w:spacing w:val="-4"/>
          <w:sz w:val="18"/>
        </w:rPr>
        <w:t xml:space="preserve"> </w:t>
      </w:r>
      <w:r>
        <w:rPr>
          <w:color w:val="231F20"/>
          <w:sz w:val="18"/>
        </w:rPr>
        <w:t>has</w:t>
      </w:r>
      <w:r>
        <w:rPr>
          <w:color w:val="231F20"/>
          <w:spacing w:val="-4"/>
          <w:sz w:val="18"/>
        </w:rPr>
        <w:t xml:space="preserve"> </w:t>
      </w:r>
      <w:r>
        <w:rPr>
          <w:color w:val="231F20"/>
          <w:sz w:val="18"/>
        </w:rPr>
        <w:t>merit. The Assigned Appeal Decision Maker will make an unbiased objective conclusion as to the appeal’s merit and issue a written decision describing the result of the appeal and the rationale for the result; and will provide the written decision simultaneously to both parties.</w:t>
      </w:r>
    </w:p>
    <w:p w14:paraId="76E49E11" w14:textId="77777777" w:rsidR="00F82929" w:rsidRDefault="00F82929">
      <w:pPr>
        <w:pStyle w:val="BodyText"/>
        <w:spacing w:before="9"/>
        <w:rPr>
          <w:sz w:val="19"/>
        </w:rPr>
      </w:pPr>
    </w:p>
    <w:p w14:paraId="76E49E12" w14:textId="77777777" w:rsidR="00F82929" w:rsidRDefault="00567EEB">
      <w:pPr>
        <w:pStyle w:val="ListParagraph"/>
        <w:numPr>
          <w:ilvl w:val="0"/>
          <w:numId w:val="6"/>
        </w:numPr>
        <w:tabs>
          <w:tab w:val="left" w:pos="900"/>
        </w:tabs>
        <w:spacing w:before="1"/>
        <w:rPr>
          <w:sz w:val="18"/>
        </w:rPr>
      </w:pPr>
      <w:r>
        <w:rPr>
          <w:color w:val="231F20"/>
          <w:spacing w:val="-2"/>
          <w:sz w:val="18"/>
        </w:rPr>
        <w:t>RECORDKEEPING</w:t>
      </w:r>
    </w:p>
    <w:p w14:paraId="76E49E13" w14:textId="77777777" w:rsidR="00F82929" w:rsidRDefault="00567EEB">
      <w:pPr>
        <w:pStyle w:val="ListParagraph"/>
        <w:numPr>
          <w:ilvl w:val="1"/>
          <w:numId w:val="6"/>
        </w:numPr>
        <w:tabs>
          <w:tab w:val="left" w:pos="1619"/>
          <w:tab w:val="left" w:pos="1620"/>
        </w:tabs>
        <w:spacing w:line="261" w:lineRule="auto"/>
        <w:ind w:right="1155"/>
        <w:rPr>
          <w:sz w:val="18"/>
        </w:rPr>
      </w:pPr>
      <w:r>
        <w:rPr>
          <w:color w:val="231F20"/>
          <w:sz w:val="18"/>
        </w:rPr>
        <w:t>The</w:t>
      </w:r>
      <w:r>
        <w:rPr>
          <w:color w:val="231F20"/>
          <w:spacing w:val="-5"/>
          <w:sz w:val="18"/>
        </w:rPr>
        <w:t xml:space="preserve"> </w:t>
      </w:r>
      <w:r>
        <w:rPr>
          <w:color w:val="231F20"/>
          <w:sz w:val="18"/>
        </w:rPr>
        <w:t>University</w:t>
      </w:r>
      <w:r>
        <w:rPr>
          <w:color w:val="231F20"/>
          <w:spacing w:val="-5"/>
          <w:sz w:val="18"/>
        </w:rPr>
        <w:t xml:space="preserve"> </w:t>
      </w:r>
      <w:r>
        <w:rPr>
          <w:color w:val="231F20"/>
          <w:sz w:val="18"/>
        </w:rPr>
        <w:t>shall</w:t>
      </w:r>
      <w:r>
        <w:rPr>
          <w:color w:val="231F20"/>
          <w:spacing w:val="-5"/>
          <w:sz w:val="18"/>
        </w:rPr>
        <w:t xml:space="preserve"> </w:t>
      </w:r>
      <w:r>
        <w:rPr>
          <w:color w:val="231F20"/>
          <w:sz w:val="18"/>
        </w:rPr>
        <w:t>maintain</w:t>
      </w:r>
      <w:r>
        <w:rPr>
          <w:color w:val="231F20"/>
          <w:spacing w:val="-5"/>
          <w:sz w:val="18"/>
        </w:rPr>
        <w:t xml:space="preserve"> </w:t>
      </w:r>
      <w:r>
        <w:rPr>
          <w:color w:val="231F20"/>
          <w:sz w:val="18"/>
        </w:rPr>
        <w:t>all</w:t>
      </w:r>
      <w:r>
        <w:rPr>
          <w:color w:val="231F20"/>
          <w:spacing w:val="-5"/>
          <w:sz w:val="18"/>
        </w:rPr>
        <w:t xml:space="preserve"> </w:t>
      </w:r>
      <w:r>
        <w:rPr>
          <w:color w:val="231F20"/>
          <w:sz w:val="18"/>
        </w:rPr>
        <w:t>records</w:t>
      </w:r>
      <w:r>
        <w:rPr>
          <w:color w:val="231F20"/>
          <w:spacing w:val="-5"/>
          <w:sz w:val="18"/>
        </w:rPr>
        <w:t xml:space="preserve"> </w:t>
      </w:r>
      <w:r>
        <w:rPr>
          <w:color w:val="231F20"/>
          <w:sz w:val="18"/>
        </w:rPr>
        <w:t>relating</w:t>
      </w:r>
      <w:r>
        <w:rPr>
          <w:color w:val="231F20"/>
          <w:spacing w:val="-5"/>
          <w:sz w:val="18"/>
        </w:rPr>
        <w:t xml:space="preserve"> </w:t>
      </w:r>
      <w:r>
        <w:rPr>
          <w:color w:val="231F20"/>
          <w:sz w:val="18"/>
        </w:rPr>
        <w:t>to</w:t>
      </w:r>
      <w:r>
        <w:rPr>
          <w:color w:val="231F20"/>
          <w:spacing w:val="-5"/>
          <w:sz w:val="18"/>
        </w:rPr>
        <w:t xml:space="preserve"> </w:t>
      </w:r>
      <w:r>
        <w:rPr>
          <w:color w:val="231F20"/>
          <w:sz w:val="18"/>
        </w:rPr>
        <w:t>Formal</w:t>
      </w:r>
      <w:r>
        <w:rPr>
          <w:color w:val="231F20"/>
          <w:spacing w:val="-5"/>
          <w:sz w:val="18"/>
        </w:rPr>
        <w:t xml:space="preserve"> </w:t>
      </w:r>
      <w:r>
        <w:rPr>
          <w:color w:val="231F20"/>
          <w:sz w:val="18"/>
        </w:rPr>
        <w:t>Complaints</w:t>
      </w:r>
      <w:r>
        <w:rPr>
          <w:color w:val="231F20"/>
          <w:spacing w:val="-4"/>
          <w:sz w:val="18"/>
        </w:rPr>
        <w:t xml:space="preserve"> </w:t>
      </w:r>
      <w:r>
        <w:rPr>
          <w:color w:val="231F20"/>
          <w:sz w:val="18"/>
        </w:rPr>
        <w:t>of</w:t>
      </w:r>
      <w:r>
        <w:rPr>
          <w:color w:val="231F20"/>
          <w:spacing w:val="-5"/>
          <w:sz w:val="18"/>
        </w:rPr>
        <w:t xml:space="preserve"> </w:t>
      </w:r>
      <w:r>
        <w:rPr>
          <w:color w:val="231F20"/>
          <w:sz w:val="18"/>
        </w:rPr>
        <w:t>Sexual</w:t>
      </w:r>
      <w:r>
        <w:rPr>
          <w:color w:val="231F20"/>
          <w:spacing w:val="-5"/>
          <w:sz w:val="18"/>
        </w:rPr>
        <w:t xml:space="preserve"> </w:t>
      </w:r>
      <w:r>
        <w:rPr>
          <w:color w:val="231F20"/>
          <w:sz w:val="18"/>
        </w:rPr>
        <w:t>Harassment,</w:t>
      </w:r>
      <w:r>
        <w:rPr>
          <w:color w:val="231F20"/>
          <w:spacing w:val="-4"/>
          <w:sz w:val="18"/>
        </w:rPr>
        <w:t xml:space="preserve"> </w:t>
      </w:r>
      <w:r>
        <w:rPr>
          <w:color w:val="231F20"/>
          <w:sz w:val="18"/>
        </w:rPr>
        <w:t>as</w:t>
      </w:r>
      <w:r>
        <w:rPr>
          <w:color w:val="231F20"/>
          <w:spacing w:val="-5"/>
          <w:sz w:val="18"/>
        </w:rPr>
        <w:t xml:space="preserve"> </w:t>
      </w:r>
      <w:r>
        <w:rPr>
          <w:color w:val="231F20"/>
          <w:sz w:val="18"/>
        </w:rPr>
        <w:t>well</w:t>
      </w:r>
      <w:r>
        <w:rPr>
          <w:color w:val="231F20"/>
          <w:spacing w:val="-4"/>
          <w:sz w:val="18"/>
        </w:rPr>
        <w:t xml:space="preserve"> </w:t>
      </w:r>
      <w:r>
        <w:rPr>
          <w:color w:val="231F20"/>
          <w:sz w:val="18"/>
        </w:rPr>
        <w:t>as</w:t>
      </w:r>
      <w:r>
        <w:rPr>
          <w:color w:val="231F20"/>
          <w:spacing w:val="-5"/>
          <w:sz w:val="18"/>
        </w:rPr>
        <w:t xml:space="preserve"> </w:t>
      </w:r>
      <w:r>
        <w:rPr>
          <w:color w:val="231F20"/>
          <w:sz w:val="18"/>
        </w:rPr>
        <w:t>all training materials used under this Policy, for seven years.</w:t>
      </w:r>
    </w:p>
    <w:p w14:paraId="76E49E14" w14:textId="77777777" w:rsidR="00F82929" w:rsidRDefault="00F82929">
      <w:pPr>
        <w:pStyle w:val="BodyText"/>
        <w:spacing w:before="9"/>
        <w:rPr>
          <w:sz w:val="22"/>
        </w:rPr>
      </w:pPr>
    </w:p>
    <w:tbl>
      <w:tblPr>
        <w:tblW w:w="12635" w:type="dxa"/>
        <w:tblInd w:w="1577" w:type="dxa"/>
        <w:tblLayout w:type="fixed"/>
        <w:tblCellMar>
          <w:left w:w="0" w:type="dxa"/>
          <w:right w:w="0" w:type="dxa"/>
        </w:tblCellMar>
        <w:tblLook w:val="01E0" w:firstRow="1" w:lastRow="1" w:firstColumn="1" w:lastColumn="1" w:noHBand="0" w:noVBand="0"/>
      </w:tblPr>
      <w:tblGrid>
        <w:gridCol w:w="20"/>
        <w:gridCol w:w="1898"/>
        <w:gridCol w:w="150"/>
        <w:gridCol w:w="2757"/>
        <w:gridCol w:w="199"/>
        <w:gridCol w:w="1363"/>
        <w:gridCol w:w="226"/>
        <w:gridCol w:w="1336"/>
        <w:gridCol w:w="1562"/>
        <w:gridCol w:w="1562"/>
        <w:gridCol w:w="1562"/>
      </w:tblGrid>
      <w:tr w:rsidR="00292088" w14:paraId="76E49E18" w14:textId="0B6C949C" w:rsidTr="00F479B2">
        <w:trPr>
          <w:trHeight w:val="210"/>
        </w:trPr>
        <w:tc>
          <w:tcPr>
            <w:tcW w:w="1918" w:type="dxa"/>
            <w:gridSpan w:val="2"/>
          </w:tcPr>
          <w:p w14:paraId="76E49E15" w14:textId="6AD308B2" w:rsidR="00292088" w:rsidRPr="008B4FAA" w:rsidRDefault="00292088">
            <w:pPr>
              <w:pStyle w:val="TableParagraph"/>
              <w:spacing w:line="183" w:lineRule="exact"/>
              <w:ind w:left="50"/>
              <w:rPr>
                <w:b/>
                <w:bCs/>
                <w:sz w:val="18"/>
              </w:rPr>
            </w:pPr>
            <w:r w:rsidRPr="008B4FAA">
              <w:rPr>
                <w:b/>
                <w:bCs/>
                <w:color w:val="231F20"/>
                <w:spacing w:val="-2"/>
                <w:sz w:val="18"/>
              </w:rPr>
              <w:t>On Campus Resources</w:t>
            </w:r>
          </w:p>
        </w:tc>
        <w:tc>
          <w:tcPr>
            <w:tcW w:w="2907" w:type="dxa"/>
            <w:gridSpan w:val="2"/>
          </w:tcPr>
          <w:p w14:paraId="76E49E16" w14:textId="77777777" w:rsidR="00292088" w:rsidRDefault="00292088">
            <w:pPr>
              <w:pStyle w:val="TableParagraph"/>
              <w:rPr>
                <w:rFonts w:ascii="Times New Roman"/>
                <w:sz w:val="14"/>
              </w:rPr>
            </w:pPr>
          </w:p>
        </w:tc>
        <w:tc>
          <w:tcPr>
            <w:tcW w:w="1562" w:type="dxa"/>
            <w:gridSpan w:val="2"/>
          </w:tcPr>
          <w:p w14:paraId="76E49E17" w14:textId="77777777" w:rsidR="00292088" w:rsidRPr="008B4FAA" w:rsidRDefault="00292088">
            <w:pPr>
              <w:pStyle w:val="TableParagraph"/>
              <w:spacing w:line="183" w:lineRule="exact"/>
              <w:ind w:left="265"/>
              <w:rPr>
                <w:b/>
                <w:bCs/>
                <w:sz w:val="18"/>
              </w:rPr>
            </w:pPr>
            <w:r w:rsidRPr="008B4FAA">
              <w:rPr>
                <w:b/>
                <w:bCs/>
                <w:color w:val="231F20"/>
                <w:sz w:val="18"/>
              </w:rPr>
              <w:t>Privacy</w:t>
            </w:r>
            <w:r w:rsidRPr="008B4FAA">
              <w:rPr>
                <w:b/>
                <w:bCs/>
                <w:color w:val="231F20"/>
                <w:spacing w:val="-4"/>
                <w:sz w:val="18"/>
              </w:rPr>
              <w:t xml:space="preserve"> </w:t>
            </w:r>
            <w:r w:rsidRPr="008B4FAA">
              <w:rPr>
                <w:b/>
                <w:bCs/>
                <w:color w:val="231F20"/>
                <w:spacing w:val="-2"/>
                <w:sz w:val="18"/>
              </w:rPr>
              <w:t>Level</w:t>
            </w:r>
          </w:p>
        </w:tc>
        <w:tc>
          <w:tcPr>
            <w:tcW w:w="1562" w:type="dxa"/>
            <w:gridSpan w:val="2"/>
          </w:tcPr>
          <w:p w14:paraId="5F8DD67F" w14:textId="77777777" w:rsidR="00292088" w:rsidRPr="008B4FAA" w:rsidRDefault="00292088">
            <w:pPr>
              <w:pStyle w:val="TableParagraph"/>
              <w:spacing w:line="183" w:lineRule="exact"/>
              <w:ind w:left="265"/>
              <w:rPr>
                <w:b/>
                <w:bCs/>
                <w:color w:val="231F20"/>
                <w:sz w:val="18"/>
              </w:rPr>
            </w:pPr>
          </w:p>
        </w:tc>
        <w:tc>
          <w:tcPr>
            <w:tcW w:w="1562" w:type="dxa"/>
          </w:tcPr>
          <w:p w14:paraId="5F6ABE52" w14:textId="77777777" w:rsidR="00292088" w:rsidRPr="008B4FAA" w:rsidRDefault="00292088">
            <w:pPr>
              <w:pStyle w:val="TableParagraph"/>
              <w:spacing w:line="183" w:lineRule="exact"/>
              <w:ind w:left="265"/>
              <w:rPr>
                <w:b/>
                <w:bCs/>
                <w:color w:val="231F20"/>
                <w:sz w:val="18"/>
              </w:rPr>
            </w:pPr>
          </w:p>
        </w:tc>
        <w:tc>
          <w:tcPr>
            <w:tcW w:w="1562" w:type="dxa"/>
          </w:tcPr>
          <w:p w14:paraId="1D14371E" w14:textId="77777777" w:rsidR="00292088" w:rsidRPr="008B4FAA" w:rsidRDefault="00292088">
            <w:pPr>
              <w:pStyle w:val="TableParagraph"/>
              <w:spacing w:line="183" w:lineRule="exact"/>
              <w:ind w:left="265"/>
              <w:rPr>
                <w:b/>
                <w:bCs/>
                <w:color w:val="231F20"/>
                <w:sz w:val="18"/>
              </w:rPr>
            </w:pPr>
          </w:p>
        </w:tc>
        <w:tc>
          <w:tcPr>
            <w:tcW w:w="1562" w:type="dxa"/>
          </w:tcPr>
          <w:p w14:paraId="2B933FE2" w14:textId="77777777" w:rsidR="00292088" w:rsidRPr="008B4FAA" w:rsidRDefault="00292088">
            <w:pPr>
              <w:pStyle w:val="TableParagraph"/>
              <w:spacing w:line="183" w:lineRule="exact"/>
              <w:ind w:left="265"/>
              <w:rPr>
                <w:b/>
                <w:bCs/>
                <w:color w:val="231F20"/>
                <w:sz w:val="18"/>
              </w:rPr>
            </w:pPr>
          </w:p>
        </w:tc>
      </w:tr>
      <w:tr w:rsidR="00292088" w14:paraId="76E49E1C" w14:textId="4041808F" w:rsidTr="00F479B2">
        <w:trPr>
          <w:trHeight w:val="240"/>
        </w:trPr>
        <w:tc>
          <w:tcPr>
            <w:tcW w:w="1918" w:type="dxa"/>
            <w:gridSpan w:val="2"/>
          </w:tcPr>
          <w:p w14:paraId="76E49E19" w14:textId="02AC3AF9" w:rsidR="00292088" w:rsidRDefault="00292088" w:rsidP="00974ABD">
            <w:pPr>
              <w:pStyle w:val="TableParagraph"/>
              <w:spacing w:line="213" w:lineRule="exact"/>
              <w:rPr>
                <w:sz w:val="18"/>
              </w:rPr>
            </w:pPr>
          </w:p>
        </w:tc>
        <w:tc>
          <w:tcPr>
            <w:tcW w:w="2907" w:type="dxa"/>
            <w:gridSpan w:val="2"/>
          </w:tcPr>
          <w:p w14:paraId="76E49E1A" w14:textId="221E6242" w:rsidR="00292088" w:rsidRDefault="00292088">
            <w:pPr>
              <w:pStyle w:val="TableParagraph"/>
              <w:spacing w:line="213" w:lineRule="exact"/>
              <w:ind w:left="291"/>
              <w:rPr>
                <w:sz w:val="18"/>
              </w:rPr>
            </w:pPr>
          </w:p>
        </w:tc>
        <w:tc>
          <w:tcPr>
            <w:tcW w:w="1562" w:type="dxa"/>
            <w:gridSpan w:val="2"/>
          </w:tcPr>
          <w:p w14:paraId="76E49E1B" w14:textId="1F9ECDBB" w:rsidR="00292088" w:rsidRDefault="00292088">
            <w:pPr>
              <w:pStyle w:val="TableParagraph"/>
              <w:spacing w:line="213" w:lineRule="exact"/>
              <w:ind w:left="265"/>
              <w:rPr>
                <w:sz w:val="18"/>
              </w:rPr>
            </w:pPr>
          </w:p>
        </w:tc>
        <w:tc>
          <w:tcPr>
            <w:tcW w:w="1562" w:type="dxa"/>
            <w:gridSpan w:val="2"/>
          </w:tcPr>
          <w:p w14:paraId="2BEDC637" w14:textId="77777777" w:rsidR="00292088" w:rsidRDefault="00292088">
            <w:pPr>
              <w:pStyle w:val="TableParagraph"/>
              <w:spacing w:line="213" w:lineRule="exact"/>
              <w:ind w:left="265"/>
              <w:rPr>
                <w:sz w:val="18"/>
              </w:rPr>
            </w:pPr>
          </w:p>
        </w:tc>
        <w:tc>
          <w:tcPr>
            <w:tcW w:w="1562" w:type="dxa"/>
          </w:tcPr>
          <w:p w14:paraId="5BDA04C5" w14:textId="77777777" w:rsidR="00292088" w:rsidRDefault="00292088">
            <w:pPr>
              <w:pStyle w:val="TableParagraph"/>
              <w:spacing w:line="213" w:lineRule="exact"/>
              <w:ind w:left="265"/>
              <w:rPr>
                <w:sz w:val="18"/>
              </w:rPr>
            </w:pPr>
          </w:p>
        </w:tc>
        <w:tc>
          <w:tcPr>
            <w:tcW w:w="1562" w:type="dxa"/>
          </w:tcPr>
          <w:p w14:paraId="55F5DCC5" w14:textId="77777777" w:rsidR="00292088" w:rsidRDefault="00292088">
            <w:pPr>
              <w:pStyle w:val="TableParagraph"/>
              <w:spacing w:line="213" w:lineRule="exact"/>
              <w:ind w:left="265"/>
              <w:rPr>
                <w:sz w:val="18"/>
              </w:rPr>
            </w:pPr>
          </w:p>
        </w:tc>
        <w:tc>
          <w:tcPr>
            <w:tcW w:w="1562" w:type="dxa"/>
          </w:tcPr>
          <w:p w14:paraId="54235E49" w14:textId="77777777" w:rsidR="00292088" w:rsidRDefault="00292088">
            <w:pPr>
              <w:pStyle w:val="TableParagraph"/>
              <w:spacing w:line="213" w:lineRule="exact"/>
              <w:ind w:left="265"/>
              <w:rPr>
                <w:sz w:val="18"/>
              </w:rPr>
            </w:pPr>
          </w:p>
        </w:tc>
      </w:tr>
      <w:tr w:rsidR="00292088" w14:paraId="6A9D4830" w14:textId="539DE7CD" w:rsidTr="00F479B2">
        <w:trPr>
          <w:trHeight w:val="240"/>
        </w:trPr>
        <w:tc>
          <w:tcPr>
            <w:tcW w:w="1918" w:type="dxa"/>
            <w:gridSpan w:val="2"/>
          </w:tcPr>
          <w:p w14:paraId="06F01AA6" w14:textId="45C18674" w:rsidR="00292088" w:rsidRDefault="00292088" w:rsidP="00974ABD">
            <w:pPr>
              <w:pStyle w:val="TableParagraph"/>
              <w:spacing w:line="213" w:lineRule="exact"/>
              <w:rPr>
                <w:sz w:val="18"/>
              </w:rPr>
            </w:pPr>
            <w:r>
              <w:rPr>
                <w:sz w:val="18"/>
              </w:rPr>
              <w:t>University Counseling</w:t>
            </w:r>
          </w:p>
        </w:tc>
        <w:tc>
          <w:tcPr>
            <w:tcW w:w="2907" w:type="dxa"/>
            <w:gridSpan w:val="2"/>
          </w:tcPr>
          <w:p w14:paraId="443B0D20" w14:textId="4CCEC453" w:rsidR="00292088" w:rsidRDefault="00292088">
            <w:pPr>
              <w:pStyle w:val="TableParagraph"/>
              <w:spacing w:line="213" w:lineRule="exact"/>
              <w:ind w:left="291"/>
              <w:rPr>
                <w:sz w:val="18"/>
              </w:rPr>
            </w:pPr>
            <w:r>
              <w:rPr>
                <w:sz w:val="18"/>
              </w:rPr>
              <w:t>April White</w:t>
            </w:r>
          </w:p>
        </w:tc>
        <w:tc>
          <w:tcPr>
            <w:tcW w:w="1562" w:type="dxa"/>
            <w:gridSpan w:val="2"/>
          </w:tcPr>
          <w:p w14:paraId="28734EA8" w14:textId="4D5D1D5F" w:rsidR="00292088" w:rsidRDefault="00292088">
            <w:pPr>
              <w:pStyle w:val="TableParagraph"/>
              <w:spacing w:line="213" w:lineRule="exact"/>
              <w:ind w:left="265"/>
              <w:rPr>
                <w:sz w:val="18"/>
              </w:rPr>
            </w:pPr>
            <w:r>
              <w:rPr>
                <w:sz w:val="18"/>
              </w:rPr>
              <w:t>Confidential</w:t>
            </w:r>
          </w:p>
        </w:tc>
        <w:tc>
          <w:tcPr>
            <w:tcW w:w="1562" w:type="dxa"/>
            <w:gridSpan w:val="2"/>
          </w:tcPr>
          <w:p w14:paraId="6BD29776" w14:textId="77777777" w:rsidR="00292088" w:rsidRDefault="00292088">
            <w:pPr>
              <w:pStyle w:val="TableParagraph"/>
              <w:spacing w:line="213" w:lineRule="exact"/>
              <w:ind w:left="265"/>
              <w:rPr>
                <w:sz w:val="18"/>
              </w:rPr>
            </w:pPr>
          </w:p>
        </w:tc>
        <w:tc>
          <w:tcPr>
            <w:tcW w:w="1562" w:type="dxa"/>
          </w:tcPr>
          <w:p w14:paraId="09096A9A" w14:textId="77777777" w:rsidR="00292088" w:rsidRDefault="00292088">
            <w:pPr>
              <w:pStyle w:val="TableParagraph"/>
              <w:spacing w:line="213" w:lineRule="exact"/>
              <w:ind w:left="265"/>
              <w:rPr>
                <w:sz w:val="18"/>
              </w:rPr>
            </w:pPr>
          </w:p>
        </w:tc>
        <w:tc>
          <w:tcPr>
            <w:tcW w:w="1562" w:type="dxa"/>
          </w:tcPr>
          <w:p w14:paraId="494B5C9A" w14:textId="77777777" w:rsidR="00292088" w:rsidRDefault="00292088">
            <w:pPr>
              <w:pStyle w:val="TableParagraph"/>
              <w:spacing w:line="213" w:lineRule="exact"/>
              <w:ind w:left="265"/>
              <w:rPr>
                <w:sz w:val="18"/>
              </w:rPr>
            </w:pPr>
          </w:p>
        </w:tc>
        <w:tc>
          <w:tcPr>
            <w:tcW w:w="1562" w:type="dxa"/>
          </w:tcPr>
          <w:p w14:paraId="6B2C64CC" w14:textId="77777777" w:rsidR="00292088" w:rsidRDefault="00292088">
            <w:pPr>
              <w:pStyle w:val="TableParagraph"/>
              <w:spacing w:line="213" w:lineRule="exact"/>
              <w:ind w:left="265"/>
              <w:rPr>
                <w:sz w:val="18"/>
              </w:rPr>
            </w:pPr>
          </w:p>
        </w:tc>
      </w:tr>
      <w:tr w:rsidR="00292088" w14:paraId="621B2DEC" w14:textId="65AFF234" w:rsidTr="00F479B2">
        <w:trPr>
          <w:trHeight w:val="80"/>
        </w:trPr>
        <w:tc>
          <w:tcPr>
            <w:tcW w:w="1918" w:type="dxa"/>
            <w:gridSpan w:val="2"/>
          </w:tcPr>
          <w:p w14:paraId="4922A7EA" w14:textId="77777777" w:rsidR="00292088" w:rsidRDefault="00292088" w:rsidP="00974ABD">
            <w:pPr>
              <w:pStyle w:val="TableParagraph"/>
              <w:spacing w:line="213" w:lineRule="exact"/>
              <w:rPr>
                <w:sz w:val="18"/>
              </w:rPr>
            </w:pPr>
          </w:p>
        </w:tc>
        <w:tc>
          <w:tcPr>
            <w:tcW w:w="2907" w:type="dxa"/>
            <w:gridSpan w:val="2"/>
          </w:tcPr>
          <w:p w14:paraId="51909147" w14:textId="6F2A6DB8" w:rsidR="00292088" w:rsidRDefault="00051F60">
            <w:pPr>
              <w:pStyle w:val="TableParagraph"/>
              <w:spacing w:line="213" w:lineRule="exact"/>
              <w:ind w:left="291"/>
              <w:rPr>
                <w:sz w:val="18"/>
              </w:rPr>
            </w:pPr>
            <w:r>
              <w:rPr>
                <w:sz w:val="18"/>
              </w:rPr>
              <w:t>Clark Computer Center</w:t>
            </w:r>
          </w:p>
        </w:tc>
        <w:tc>
          <w:tcPr>
            <w:tcW w:w="1562" w:type="dxa"/>
            <w:gridSpan w:val="2"/>
          </w:tcPr>
          <w:p w14:paraId="32221F65" w14:textId="77777777" w:rsidR="00292088" w:rsidRDefault="00292088">
            <w:pPr>
              <w:pStyle w:val="TableParagraph"/>
              <w:spacing w:line="213" w:lineRule="exact"/>
              <w:ind w:left="265"/>
              <w:rPr>
                <w:sz w:val="18"/>
              </w:rPr>
            </w:pPr>
          </w:p>
        </w:tc>
        <w:tc>
          <w:tcPr>
            <w:tcW w:w="1562" w:type="dxa"/>
            <w:gridSpan w:val="2"/>
          </w:tcPr>
          <w:p w14:paraId="29EB8FEE" w14:textId="77777777" w:rsidR="00292088" w:rsidRDefault="00292088">
            <w:pPr>
              <w:pStyle w:val="TableParagraph"/>
              <w:spacing w:line="213" w:lineRule="exact"/>
              <w:ind w:left="265"/>
              <w:rPr>
                <w:sz w:val="18"/>
              </w:rPr>
            </w:pPr>
          </w:p>
        </w:tc>
        <w:tc>
          <w:tcPr>
            <w:tcW w:w="1562" w:type="dxa"/>
          </w:tcPr>
          <w:p w14:paraId="4CFD6B89" w14:textId="77777777" w:rsidR="00292088" w:rsidRDefault="00292088">
            <w:pPr>
              <w:pStyle w:val="TableParagraph"/>
              <w:spacing w:line="213" w:lineRule="exact"/>
              <w:ind w:left="265"/>
              <w:rPr>
                <w:sz w:val="18"/>
              </w:rPr>
            </w:pPr>
          </w:p>
        </w:tc>
        <w:tc>
          <w:tcPr>
            <w:tcW w:w="1562" w:type="dxa"/>
          </w:tcPr>
          <w:p w14:paraId="31134AF3" w14:textId="77777777" w:rsidR="00292088" w:rsidRDefault="00292088">
            <w:pPr>
              <w:pStyle w:val="TableParagraph"/>
              <w:spacing w:line="213" w:lineRule="exact"/>
              <w:ind w:left="265"/>
              <w:rPr>
                <w:sz w:val="18"/>
              </w:rPr>
            </w:pPr>
          </w:p>
        </w:tc>
        <w:tc>
          <w:tcPr>
            <w:tcW w:w="1562" w:type="dxa"/>
          </w:tcPr>
          <w:p w14:paraId="4C2F207F" w14:textId="77777777" w:rsidR="00292088" w:rsidRDefault="00292088">
            <w:pPr>
              <w:pStyle w:val="TableParagraph"/>
              <w:spacing w:line="213" w:lineRule="exact"/>
              <w:ind w:left="265"/>
              <w:rPr>
                <w:sz w:val="18"/>
              </w:rPr>
            </w:pPr>
          </w:p>
        </w:tc>
      </w:tr>
      <w:tr w:rsidR="00292088" w14:paraId="73639EC8" w14:textId="043EEAFC" w:rsidTr="00F479B2">
        <w:trPr>
          <w:trHeight w:val="240"/>
        </w:trPr>
        <w:tc>
          <w:tcPr>
            <w:tcW w:w="1918" w:type="dxa"/>
            <w:gridSpan w:val="2"/>
          </w:tcPr>
          <w:p w14:paraId="0E7D3105" w14:textId="77777777" w:rsidR="00292088" w:rsidRDefault="00292088" w:rsidP="00974ABD">
            <w:pPr>
              <w:pStyle w:val="TableParagraph"/>
              <w:spacing w:line="213" w:lineRule="exact"/>
              <w:rPr>
                <w:sz w:val="18"/>
              </w:rPr>
            </w:pPr>
          </w:p>
        </w:tc>
        <w:tc>
          <w:tcPr>
            <w:tcW w:w="2907" w:type="dxa"/>
            <w:gridSpan w:val="2"/>
          </w:tcPr>
          <w:p w14:paraId="73CE3AE5" w14:textId="791936A1" w:rsidR="00292088" w:rsidRDefault="00292088">
            <w:pPr>
              <w:pStyle w:val="TableParagraph"/>
              <w:spacing w:line="213" w:lineRule="exact"/>
              <w:ind w:left="291"/>
              <w:rPr>
                <w:sz w:val="18"/>
              </w:rPr>
            </w:pPr>
            <w:r>
              <w:rPr>
                <w:sz w:val="18"/>
              </w:rPr>
              <w:t>adwhite@manchester.edu</w:t>
            </w:r>
          </w:p>
        </w:tc>
        <w:tc>
          <w:tcPr>
            <w:tcW w:w="1562" w:type="dxa"/>
            <w:gridSpan w:val="2"/>
          </w:tcPr>
          <w:p w14:paraId="49B6583B" w14:textId="77777777" w:rsidR="00292088" w:rsidRDefault="00292088">
            <w:pPr>
              <w:pStyle w:val="TableParagraph"/>
              <w:spacing w:line="213" w:lineRule="exact"/>
              <w:ind w:left="265"/>
              <w:rPr>
                <w:sz w:val="18"/>
              </w:rPr>
            </w:pPr>
          </w:p>
        </w:tc>
        <w:tc>
          <w:tcPr>
            <w:tcW w:w="1562" w:type="dxa"/>
            <w:gridSpan w:val="2"/>
          </w:tcPr>
          <w:p w14:paraId="7CC96683" w14:textId="77777777" w:rsidR="00292088" w:rsidRDefault="00292088">
            <w:pPr>
              <w:pStyle w:val="TableParagraph"/>
              <w:spacing w:line="213" w:lineRule="exact"/>
              <w:ind w:left="265"/>
              <w:rPr>
                <w:sz w:val="18"/>
              </w:rPr>
            </w:pPr>
          </w:p>
        </w:tc>
        <w:tc>
          <w:tcPr>
            <w:tcW w:w="1562" w:type="dxa"/>
          </w:tcPr>
          <w:p w14:paraId="556EACCB" w14:textId="77777777" w:rsidR="00292088" w:rsidRDefault="00292088">
            <w:pPr>
              <w:pStyle w:val="TableParagraph"/>
              <w:spacing w:line="213" w:lineRule="exact"/>
              <w:ind w:left="265"/>
              <w:rPr>
                <w:sz w:val="18"/>
              </w:rPr>
            </w:pPr>
          </w:p>
        </w:tc>
        <w:tc>
          <w:tcPr>
            <w:tcW w:w="1562" w:type="dxa"/>
          </w:tcPr>
          <w:p w14:paraId="11E7D5AB" w14:textId="77777777" w:rsidR="00292088" w:rsidRDefault="00292088">
            <w:pPr>
              <w:pStyle w:val="TableParagraph"/>
              <w:spacing w:line="213" w:lineRule="exact"/>
              <w:ind w:left="265"/>
              <w:rPr>
                <w:sz w:val="18"/>
              </w:rPr>
            </w:pPr>
          </w:p>
        </w:tc>
        <w:tc>
          <w:tcPr>
            <w:tcW w:w="1562" w:type="dxa"/>
          </w:tcPr>
          <w:p w14:paraId="05FCC682" w14:textId="77777777" w:rsidR="00292088" w:rsidRDefault="00292088">
            <w:pPr>
              <w:pStyle w:val="TableParagraph"/>
              <w:spacing w:line="213" w:lineRule="exact"/>
              <w:ind w:left="265"/>
              <w:rPr>
                <w:sz w:val="18"/>
              </w:rPr>
            </w:pPr>
          </w:p>
        </w:tc>
      </w:tr>
      <w:tr w:rsidR="00292088" w14:paraId="058D56B3" w14:textId="7B8E2B0C" w:rsidTr="00F479B2">
        <w:trPr>
          <w:trHeight w:val="240"/>
        </w:trPr>
        <w:tc>
          <w:tcPr>
            <w:tcW w:w="1918" w:type="dxa"/>
            <w:gridSpan w:val="2"/>
          </w:tcPr>
          <w:p w14:paraId="5ECC8C30" w14:textId="77777777" w:rsidR="00292088" w:rsidRDefault="00292088" w:rsidP="00974ABD">
            <w:pPr>
              <w:pStyle w:val="TableParagraph"/>
              <w:spacing w:line="213" w:lineRule="exact"/>
              <w:rPr>
                <w:sz w:val="18"/>
              </w:rPr>
            </w:pPr>
          </w:p>
        </w:tc>
        <w:tc>
          <w:tcPr>
            <w:tcW w:w="2907" w:type="dxa"/>
            <w:gridSpan w:val="2"/>
          </w:tcPr>
          <w:p w14:paraId="682AFD27" w14:textId="54C91C9B" w:rsidR="00CB22D7" w:rsidRDefault="00292088" w:rsidP="00E06C2D">
            <w:pPr>
              <w:pStyle w:val="TableParagraph"/>
              <w:spacing w:line="213" w:lineRule="exact"/>
              <w:ind w:left="291"/>
              <w:rPr>
                <w:sz w:val="18"/>
              </w:rPr>
            </w:pPr>
            <w:r>
              <w:rPr>
                <w:sz w:val="18"/>
              </w:rPr>
              <w:t>260-982-588</w:t>
            </w:r>
            <w:r w:rsidR="00E06C2D">
              <w:rPr>
                <w:sz w:val="18"/>
              </w:rPr>
              <w:t>8</w:t>
            </w:r>
          </w:p>
        </w:tc>
        <w:tc>
          <w:tcPr>
            <w:tcW w:w="1562" w:type="dxa"/>
            <w:gridSpan w:val="2"/>
          </w:tcPr>
          <w:p w14:paraId="543EBAB3" w14:textId="77777777" w:rsidR="00292088" w:rsidRDefault="00292088">
            <w:pPr>
              <w:pStyle w:val="TableParagraph"/>
              <w:spacing w:line="213" w:lineRule="exact"/>
              <w:ind w:left="265"/>
              <w:rPr>
                <w:sz w:val="18"/>
              </w:rPr>
            </w:pPr>
          </w:p>
        </w:tc>
        <w:tc>
          <w:tcPr>
            <w:tcW w:w="1562" w:type="dxa"/>
            <w:gridSpan w:val="2"/>
          </w:tcPr>
          <w:p w14:paraId="18165FCD" w14:textId="77777777" w:rsidR="00292088" w:rsidRDefault="00292088">
            <w:pPr>
              <w:pStyle w:val="TableParagraph"/>
              <w:spacing w:line="213" w:lineRule="exact"/>
              <w:ind w:left="265"/>
              <w:rPr>
                <w:sz w:val="18"/>
              </w:rPr>
            </w:pPr>
          </w:p>
        </w:tc>
        <w:tc>
          <w:tcPr>
            <w:tcW w:w="1562" w:type="dxa"/>
          </w:tcPr>
          <w:p w14:paraId="2D65F971" w14:textId="77777777" w:rsidR="00292088" w:rsidRDefault="00292088">
            <w:pPr>
              <w:pStyle w:val="TableParagraph"/>
              <w:spacing w:line="213" w:lineRule="exact"/>
              <w:ind w:left="265"/>
              <w:rPr>
                <w:sz w:val="18"/>
              </w:rPr>
            </w:pPr>
          </w:p>
        </w:tc>
        <w:tc>
          <w:tcPr>
            <w:tcW w:w="1562" w:type="dxa"/>
          </w:tcPr>
          <w:p w14:paraId="3C1F1FD8" w14:textId="77777777" w:rsidR="00292088" w:rsidRDefault="00292088">
            <w:pPr>
              <w:pStyle w:val="TableParagraph"/>
              <w:spacing w:line="213" w:lineRule="exact"/>
              <w:ind w:left="265"/>
              <w:rPr>
                <w:sz w:val="18"/>
              </w:rPr>
            </w:pPr>
          </w:p>
        </w:tc>
        <w:tc>
          <w:tcPr>
            <w:tcW w:w="1562" w:type="dxa"/>
          </w:tcPr>
          <w:p w14:paraId="1115795D" w14:textId="77777777" w:rsidR="00292088" w:rsidRDefault="00292088">
            <w:pPr>
              <w:pStyle w:val="TableParagraph"/>
              <w:spacing w:line="213" w:lineRule="exact"/>
              <w:ind w:left="265"/>
              <w:rPr>
                <w:sz w:val="18"/>
              </w:rPr>
            </w:pPr>
          </w:p>
        </w:tc>
      </w:tr>
      <w:tr w:rsidR="00292088" w14:paraId="1D7AAAF7" w14:textId="744B36F1" w:rsidTr="00F479B2">
        <w:trPr>
          <w:trHeight w:val="240"/>
        </w:trPr>
        <w:tc>
          <w:tcPr>
            <w:tcW w:w="1918" w:type="dxa"/>
            <w:gridSpan w:val="2"/>
          </w:tcPr>
          <w:p w14:paraId="7D63BD17" w14:textId="77777777" w:rsidR="00CB22D7" w:rsidRDefault="00CB22D7" w:rsidP="00974ABD">
            <w:pPr>
              <w:pStyle w:val="TableParagraph"/>
              <w:spacing w:line="213" w:lineRule="exact"/>
              <w:rPr>
                <w:sz w:val="18"/>
              </w:rPr>
            </w:pPr>
          </w:p>
          <w:p w14:paraId="6D212100" w14:textId="71B70105" w:rsidR="00292088" w:rsidRDefault="00292088" w:rsidP="00974ABD">
            <w:pPr>
              <w:pStyle w:val="TableParagraph"/>
              <w:spacing w:line="213" w:lineRule="exact"/>
              <w:rPr>
                <w:sz w:val="18"/>
              </w:rPr>
            </w:pPr>
            <w:r>
              <w:rPr>
                <w:sz w:val="18"/>
              </w:rPr>
              <w:t xml:space="preserve">North Manchester University Safety        </w:t>
            </w:r>
            <w:r w:rsidR="00CA6AAD">
              <w:rPr>
                <w:sz w:val="18"/>
              </w:rPr>
              <w:t xml:space="preserve">          </w:t>
            </w:r>
            <w:r>
              <w:rPr>
                <w:sz w:val="18"/>
              </w:rPr>
              <w:t xml:space="preserve">  </w:t>
            </w:r>
            <w:r w:rsidR="005A5EF6">
              <w:rPr>
                <w:sz w:val="18"/>
              </w:rPr>
              <w:t xml:space="preserve">      </w:t>
            </w:r>
            <w:r>
              <w:rPr>
                <w:sz w:val="18"/>
              </w:rPr>
              <w:t xml:space="preserve">          </w:t>
            </w:r>
          </w:p>
        </w:tc>
        <w:tc>
          <w:tcPr>
            <w:tcW w:w="2907" w:type="dxa"/>
            <w:gridSpan w:val="2"/>
          </w:tcPr>
          <w:p w14:paraId="771CEE82" w14:textId="77777777" w:rsidR="00CB22D7" w:rsidRDefault="00CB22D7" w:rsidP="00F77ABF">
            <w:pPr>
              <w:pStyle w:val="TableParagraph"/>
              <w:spacing w:line="213" w:lineRule="exact"/>
              <w:ind w:left="291"/>
              <w:rPr>
                <w:sz w:val="18"/>
              </w:rPr>
            </w:pPr>
          </w:p>
          <w:p w14:paraId="1A781755" w14:textId="77777777" w:rsidR="00292088" w:rsidRDefault="00292088" w:rsidP="00F77ABF">
            <w:pPr>
              <w:pStyle w:val="TableParagraph"/>
              <w:spacing w:line="213" w:lineRule="exact"/>
              <w:ind w:left="291"/>
              <w:rPr>
                <w:sz w:val="18"/>
              </w:rPr>
            </w:pPr>
            <w:r>
              <w:rPr>
                <w:sz w:val="18"/>
              </w:rPr>
              <w:t>Clark Computer Center</w:t>
            </w:r>
          </w:p>
          <w:p w14:paraId="2AFBF0B1" w14:textId="42BA008D" w:rsidR="00073258" w:rsidRDefault="00073258" w:rsidP="00F77ABF">
            <w:pPr>
              <w:pStyle w:val="TableParagraph"/>
              <w:spacing w:line="213" w:lineRule="exact"/>
              <w:ind w:left="291"/>
              <w:rPr>
                <w:sz w:val="18"/>
              </w:rPr>
            </w:pPr>
            <w:r>
              <w:rPr>
                <w:sz w:val="18"/>
              </w:rPr>
              <w:t>260-982-5999</w:t>
            </w:r>
          </w:p>
        </w:tc>
        <w:tc>
          <w:tcPr>
            <w:tcW w:w="1562" w:type="dxa"/>
            <w:gridSpan w:val="2"/>
          </w:tcPr>
          <w:p w14:paraId="3948B559" w14:textId="77777777" w:rsidR="00CB22D7" w:rsidRDefault="00CB22D7">
            <w:pPr>
              <w:pStyle w:val="TableParagraph"/>
              <w:spacing w:line="213" w:lineRule="exact"/>
              <w:ind w:left="265"/>
              <w:rPr>
                <w:sz w:val="18"/>
              </w:rPr>
            </w:pPr>
          </w:p>
          <w:p w14:paraId="1E4D7B2A" w14:textId="2BF6E1FF" w:rsidR="00292088" w:rsidRDefault="00292088">
            <w:pPr>
              <w:pStyle w:val="TableParagraph"/>
              <w:spacing w:line="213" w:lineRule="exact"/>
              <w:ind w:left="265"/>
              <w:rPr>
                <w:sz w:val="18"/>
              </w:rPr>
            </w:pPr>
            <w:r>
              <w:rPr>
                <w:sz w:val="18"/>
              </w:rPr>
              <w:t>Non-Confidential</w:t>
            </w:r>
          </w:p>
        </w:tc>
        <w:tc>
          <w:tcPr>
            <w:tcW w:w="1562" w:type="dxa"/>
            <w:gridSpan w:val="2"/>
          </w:tcPr>
          <w:p w14:paraId="0487C38D" w14:textId="77777777" w:rsidR="00292088" w:rsidRDefault="00292088">
            <w:pPr>
              <w:pStyle w:val="TableParagraph"/>
              <w:spacing w:line="213" w:lineRule="exact"/>
              <w:ind w:left="265"/>
              <w:rPr>
                <w:sz w:val="18"/>
              </w:rPr>
            </w:pPr>
          </w:p>
        </w:tc>
        <w:tc>
          <w:tcPr>
            <w:tcW w:w="1562" w:type="dxa"/>
          </w:tcPr>
          <w:p w14:paraId="67659F68" w14:textId="77777777" w:rsidR="00292088" w:rsidRDefault="00292088">
            <w:pPr>
              <w:pStyle w:val="TableParagraph"/>
              <w:spacing w:line="213" w:lineRule="exact"/>
              <w:ind w:left="265"/>
              <w:rPr>
                <w:sz w:val="18"/>
              </w:rPr>
            </w:pPr>
          </w:p>
        </w:tc>
        <w:tc>
          <w:tcPr>
            <w:tcW w:w="1562" w:type="dxa"/>
          </w:tcPr>
          <w:p w14:paraId="40A158E9" w14:textId="77777777" w:rsidR="00292088" w:rsidRDefault="00292088">
            <w:pPr>
              <w:pStyle w:val="TableParagraph"/>
              <w:spacing w:line="213" w:lineRule="exact"/>
              <w:ind w:left="265"/>
              <w:rPr>
                <w:sz w:val="18"/>
              </w:rPr>
            </w:pPr>
          </w:p>
        </w:tc>
        <w:tc>
          <w:tcPr>
            <w:tcW w:w="1562" w:type="dxa"/>
          </w:tcPr>
          <w:p w14:paraId="08DCAD5A" w14:textId="77777777" w:rsidR="00292088" w:rsidRDefault="00292088">
            <w:pPr>
              <w:pStyle w:val="TableParagraph"/>
              <w:spacing w:line="213" w:lineRule="exact"/>
              <w:ind w:left="265"/>
              <w:rPr>
                <w:sz w:val="18"/>
              </w:rPr>
            </w:pPr>
          </w:p>
        </w:tc>
      </w:tr>
      <w:tr w:rsidR="00F82929" w14:paraId="76E49E63" w14:textId="77777777" w:rsidTr="00F479B2">
        <w:trPr>
          <w:gridBefore w:val="1"/>
          <w:gridAfter w:val="4"/>
          <w:wBefore w:w="20" w:type="dxa"/>
          <w:wAfter w:w="6022" w:type="dxa"/>
          <w:trHeight w:val="210"/>
        </w:trPr>
        <w:tc>
          <w:tcPr>
            <w:tcW w:w="2048" w:type="dxa"/>
            <w:gridSpan w:val="2"/>
          </w:tcPr>
          <w:p w14:paraId="2A0C5E47" w14:textId="77777777" w:rsidR="00F82929" w:rsidRDefault="00567EEB">
            <w:pPr>
              <w:pStyle w:val="TableParagraph"/>
              <w:spacing w:line="183" w:lineRule="exact"/>
              <w:ind w:left="50"/>
              <w:rPr>
                <w:b/>
                <w:bCs/>
                <w:color w:val="231F20"/>
                <w:spacing w:val="-2"/>
                <w:sz w:val="18"/>
              </w:rPr>
            </w:pPr>
            <w:r w:rsidRPr="006656FE">
              <w:rPr>
                <w:b/>
                <w:bCs/>
                <w:color w:val="231F20"/>
                <w:sz w:val="18"/>
              </w:rPr>
              <w:t>Off</w:t>
            </w:r>
            <w:r w:rsidRPr="006656FE">
              <w:rPr>
                <w:b/>
                <w:bCs/>
                <w:color w:val="231F20"/>
                <w:spacing w:val="-8"/>
                <w:sz w:val="18"/>
              </w:rPr>
              <w:t xml:space="preserve"> </w:t>
            </w:r>
            <w:r w:rsidRPr="006656FE">
              <w:rPr>
                <w:b/>
                <w:bCs/>
                <w:color w:val="231F20"/>
                <w:sz w:val="18"/>
              </w:rPr>
              <w:t>Campus</w:t>
            </w:r>
            <w:r w:rsidRPr="006656FE">
              <w:rPr>
                <w:b/>
                <w:bCs/>
                <w:color w:val="231F20"/>
                <w:spacing w:val="-8"/>
                <w:sz w:val="18"/>
              </w:rPr>
              <w:t xml:space="preserve"> </w:t>
            </w:r>
            <w:r w:rsidRPr="006656FE">
              <w:rPr>
                <w:b/>
                <w:bCs/>
                <w:color w:val="231F20"/>
                <w:spacing w:val="-2"/>
                <w:sz w:val="18"/>
              </w:rPr>
              <w:t>Resources</w:t>
            </w:r>
          </w:p>
          <w:p w14:paraId="76E49E60" w14:textId="1AEA5004" w:rsidR="00263901" w:rsidRPr="006656FE" w:rsidRDefault="00263901">
            <w:pPr>
              <w:pStyle w:val="TableParagraph"/>
              <w:spacing w:line="183" w:lineRule="exact"/>
              <w:ind w:left="50"/>
              <w:rPr>
                <w:b/>
                <w:bCs/>
                <w:sz w:val="18"/>
              </w:rPr>
            </w:pPr>
          </w:p>
        </w:tc>
        <w:tc>
          <w:tcPr>
            <w:tcW w:w="2956" w:type="dxa"/>
            <w:gridSpan w:val="2"/>
          </w:tcPr>
          <w:p w14:paraId="76E49E61" w14:textId="1F05A258" w:rsidR="00F82929" w:rsidRPr="006656FE" w:rsidRDefault="00F82929">
            <w:pPr>
              <w:pStyle w:val="TableParagraph"/>
              <w:spacing w:line="183" w:lineRule="exact"/>
              <w:ind w:left="161"/>
              <w:rPr>
                <w:b/>
                <w:bCs/>
                <w:sz w:val="18"/>
              </w:rPr>
            </w:pPr>
          </w:p>
        </w:tc>
        <w:tc>
          <w:tcPr>
            <w:tcW w:w="1589" w:type="dxa"/>
            <w:gridSpan w:val="2"/>
          </w:tcPr>
          <w:p w14:paraId="76E49E62" w14:textId="77777777" w:rsidR="00F82929" w:rsidRPr="006656FE" w:rsidRDefault="00567EEB">
            <w:pPr>
              <w:pStyle w:val="TableParagraph"/>
              <w:spacing w:line="183" w:lineRule="exact"/>
              <w:ind w:left="85"/>
              <w:rPr>
                <w:b/>
                <w:bCs/>
                <w:sz w:val="18"/>
              </w:rPr>
            </w:pPr>
            <w:r w:rsidRPr="006656FE">
              <w:rPr>
                <w:b/>
                <w:bCs/>
                <w:color w:val="231F20"/>
                <w:sz w:val="18"/>
              </w:rPr>
              <w:t>Privacy</w:t>
            </w:r>
            <w:r w:rsidRPr="006656FE">
              <w:rPr>
                <w:b/>
                <w:bCs/>
                <w:color w:val="231F20"/>
                <w:spacing w:val="-4"/>
                <w:sz w:val="18"/>
              </w:rPr>
              <w:t xml:space="preserve"> </w:t>
            </w:r>
            <w:r w:rsidRPr="006656FE">
              <w:rPr>
                <w:b/>
                <w:bCs/>
                <w:color w:val="231F20"/>
                <w:spacing w:val="-2"/>
                <w:sz w:val="18"/>
              </w:rPr>
              <w:t>Level</w:t>
            </w:r>
          </w:p>
        </w:tc>
      </w:tr>
      <w:tr w:rsidR="00F82929" w14:paraId="76E49E67" w14:textId="77777777" w:rsidTr="00F479B2">
        <w:trPr>
          <w:gridBefore w:val="1"/>
          <w:gridAfter w:val="4"/>
          <w:wBefore w:w="20" w:type="dxa"/>
          <w:wAfter w:w="6022" w:type="dxa"/>
          <w:trHeight w:val="240"/>
        </w:trPr>
        <w:tc>
          <w:tcPr>
            <w:tcW w:w="2048" w:type="dxa"/>
            <w:gridSpan w:val="2"/>
          </w:tcPr>
          <w:p w14:paraId="76E49E64" w14:textId="77777777" w:rsidR="00F82929" w:rsidRDefault="00567EEB">
            <w:pPr>
              <w:pStyle w:val="TableParagraph"/>
              <w:spacing w:line="213" w:lineRule="exact"/>
              <w:ind w:left="50"/>
              <w:rPr>
                <w:sz w:val="18"/>
              </w:rPr>
            </w:pPr>
            <w:r>
              <w:rPr>
                <w:color w:val="231F20"/>
                <w:sz w:val="18"/>
              </w:rPr>
              <w:t>Sexual</w:t>
            </w:r>
            <w:r>
              <w:rPr>
                <w:color w:val="231F20"/>
                <w:spacing w:val="-5"/>
                <w:sz w:val="18"/>
              </w:rPr>
              <w:t xml:space="preserve"> </w:t>
            </w:r>
            <w:r>
              <w:rPr>
                <w:color w:val="231F20"/>
                <w:sz w:val="18"/>
              </w:rPr>
              <w:t>Assault</w:t>
            </w:r>
            <w:r>
              <w:rPr>
                <w:color w:val="231F20"/>
                <w:spacing w:val="-4"/>
                <w:sz w:val="18"/>
              </w:rPr>
              <w:t xml:space="preserve"> </w:t>
            </w:r>
            <w:r>
              <w:rPr>
                <w:color w:val="231F20"/>
                <w:spacing w:val="-2"/>
                <w:sz w:val="18"/>
              </w:rPr>
              <w:t>Treatment</w:t>
            </w:r>
          </w:p>
        </w:tc>
        <w:tc>
          <w:tcPr>
            <w:tcW w:w="2956" w:type="dxa"/>
            <w:gridSpan w:val="2"/>
          </w:tcPr>
          <w:p w14:paraId="76E49E65" w14:textId="77777777" w:rsidR="00F82929" w:rsidRDefault="00567EEB">
            <w:pPr>
              <w:pStyle w:val="TableParagraph"/>
              <w:spacing w:line="213" w:lineRule="exact"/>
              <w:ind w:left="161"/>
              <w:rPr>
                <w:sz w:val="18"/>
              </w:rPr>
            </w:pPr>
            <w:r>
              <w:rPr>
                <w:color w:val="231F20"/>
                <w:sz w:val="18"/>
              </w:rPr>
              <w:t>Open</w:t>
            </w:r>
            <w:r>
              <w:rPr>
                <w:color w:val="231F20"/>
                <w:spacing w:val="-5"/>
                <w:sz w:val="18"/>
              </w:rPr>
              <w:t xml:space="preserve"> </w:t>
            </w:r>
            <w:r>
              <w:rPr>
                <w:color w:val="231F20"/>
                <w:sz w:val="18"/>
              </w:rPr>
              <w:t>24</w:t>
            </w:r>
            <w:r>
              <w:rPr>
                <w:color w:val="231F20"/>
                <w:spacing w:val="-1"/>
                <w:sz w:val="18"/>
              </w:rPr>
              <w:t xml:space="preserve"> </w:t>
            </w:r>
            <w:r>
              <w:rPr>
                <w:color w:val="231F20"/>
                <w:spacing w:val="-2"/>
                <w:sz w:val="18"/>
              </w:rPr>
              <w:t>hours</w:t>
            </w:r>
          </w:p>
        </w:tc>
        <w:tc>
          <w:tcPr>
            <w:tcW w:w="1589" w:type="dxa"/>
            <w:gridSpan w:val="2"/>
          </w:tcPr>
          <w:p w14:paraId="76E49E66" w14:textId="77777777" w:rsidR="00F82929" w:rsidRDefault="00567EEB">
            <w:pPr>
              <w:pStyle w:val="TableParagraph"/>
              <w:spacing w:line="213" w:lineRule="exact"/>
              <w:ind w:left="85"/>
              <w:rPr>
                <w:sz w:val="18"/>
              </w:rPr>
            </w:pPr>
            <w:r>
              <w:rPr>
                <w:color w:val="231F20"/>
                <w:spacing w:val="-2"/>
                <w:sz w:val="18"/>
              </w:rPr>
              <w:t>Confidential</w:t>
            </w:r>
          </w:p>
        </w:tc>
      </w:tr>
      <w:tr w:rsidR="00F82929" w14:paraId="76E49E6B" w14:textId="77777777" w:rsidTr="00F479B2">
        <w:trPr>
          <w:gridBefore w:val="1"/>
          <w:gridAfter w:val="4"/>
          <w:wBefore w:w="20" w:type="dxa"/>
          <w:wAfter w:w="6022" w:type="dxa"/>
          <w:trHeight w:val="240"/>
        </w:trPr>
        <w:tc>
          <w:tcPr>
            <w:tcW w:w="2048" w:type="dxa"/>
            <w:gridSpan w:val="2"/>
          </w:tcPr>
          <w:p w14:paraId="76E49E68" w14:textId="77777777" w:rsidR="00F82929" w:rsidRDefault="00567EEB">
            <w:pPr>
              <w:pStyle w:val="TableParagraph"/>
              <w:spacing w:line="213" w:lineRule="exact"/>
              <w:ind w:left="50"/>
              <w:rPr>
                <w:sz w:val="18"/>
              </w:rPr>
            </w:pPr>
            <w:r>
              <w:rPr>
                <w:color w:val="231F20"/>
                <w:spacing w:val="-2"/>
                <w:sz w:val="18"/>
              </w:rPr>
              <w:t>Center</w:t>
            </w:r>
          </w:p>
        </w:tc>
        <w:tc>
          <w:tcPr>
            <w:tcW w:w="2956" w:type="dxa"/>
            <w:gridSpan w:val="2"/>
          </w:tcPr>
          <w:p w14:paraId="76E49E69" w14:textId="77777777" w:rsidR="00F82929" w:rsidRDefault="00567EEB">
            <w:pPr>
              <w:pStyle w:val="TableParagraph"/>
              <w:spacing w:line="213" w:lineRule="exact"/>
              <w:ind w:left="161"/>
              <w:rPr>
                <w:sz w:val="18"/>
              </w:rPr>
            </w:pPr>
            <w:r>
              <w:rPr>
                <w:color w:val="231F20"/>
                <w:sz w:val="18"/>
              </w:rPr>
              <w:t>1420</w:t>
            </w:r>
            <w:r>
              <w:rPr>
                <w:color w:val="231F20"/>
                <w:spacing w:val="-8"/>
                <w:sz w:val="18"/>
              </w:rPr>
              <w:t xml:space="preserve"> </w:t>
            </w:r>
            <w:proofErr w:type="spellStart"/>
            <w:r>
              <w:rPr>
                <w:color w:val="231F20"/>
                <w:sz w:val="18"/>
              </w:rPr>
              <w:t>Kerrway</w:t>
            </w:r>
            <w:proofErr w:type="spellEnd"/>
            <w:r>
              <w:rPr>
                <w:color w:val="231F20"/>
                <w:spacing w:val="-5"/>
                <w:sz w:val="18"/>
              </w:rPr>
              <w:t xml:space="preserve"> Ct.</w:t>
            </w:r>
          </w:p>
        </w:tc>
        <w:tc>
          <w:tcPr>
            <w:tcW w:w="1589" w:type="dxa"/>
            <w:gridSpan w:val="2"/>
          </w:tcPr>
          <w:p w14:paraId="76E49E6A" w14:textId="77777777" w:rsidR="00F82929" w:rsidRDefault="00F82929">
            <w:pPr>
              <w:pStyle w:val="TableParagraph"/>
              <w:rPr>
                <w:rFonts w:ascii="Times New Roman"/>
                <w:sz w:val="16"/>
              </w:rPr>
            </w:pPr>
          </w:p>
        </w:tc>
      </w:tr>
      <w:tr w:rsidR="00F82929" w14:paraId="76E49E6F" w14:textId="77777777" w:rsidTr="00F479B2">
        <w:trPr>
          <w:gridBefore w:val="1"/>
          <w:gridAfter w:val="4"/>
          <w:wBefore w:w="20" w:type="dxa"/>
          <w:wAfter w:w="6022" w:type="dxa"/>
          <w:trHeight w:val="240"/>
        </w:trPr>
        <w:tc>
          <w:tcPr>
            <w:tcW w:w="2048" w:type="dxa"/>
            <w:gridSpan w:val="2"/>
          </w:tcPr>
          <w:p w14:paraId="76E49E6C" w14:textId="77777777" w:rsidR="00F82929" w:rsidRDefault="00F82929">
            <w:pPr>
              <w:pStyle w:val="TableParagraph"/>
              <w:rPr>
                <w:rFonts w:ascii="Times New Roman"/>
                <w:sz w:val="16"/>
              </w:rPr>
            </w:pPr>
          </w:p>
        </w:tc>
        <w:tc>
          <w:tcPr>
            <w:tcW w:w="2956" w:type="dxa"/>
            <w:gridSpan w:val="2"/>
          </w:tcPr>
          <w:p w14:paraId="76E49E6D" w14:textId="77777777" w:rsidR="00F82929" w:rsidRDefault="00567EEB">
            <w:pPr>
              <w:pStyle w:val="TableParagraph"/>
              <w:spacing w:line="213" w:lineRule="exact"/>
              <w:ind w:left="161"/>
              <w:rPr>
                <w:sz w:val="18"/>
              </w:rPr>
            </w:pPr>
            <w:r>
              <w:rPr>
                <w:color w:val="231F20"/>
                <w:sz w:val="18"/>
              </w:rPr>
              <w:t>Fort</w:t>
            </w:r>
            <w:r>
              <w:rPr>
                <w:color w:val="231F20"/>
                <w:spacing w:val="-7"/>
                <w:sz w:val="18"/>
              </w:rPr>
              <w:t xml:space="preserve"> </w:t>
            </w:r>
            <w:r>
              <w:rPr>
                <w:color w:val="231F20"/>
                <w:sz w:val="18"/>
              </w:rPr>
              <w:t>Wayne,</w:t>
            </w:r>
            <w:r>
              <w:rPr>
                <w:color w:val="231F20"/>
                <w:spacing w:val="-5"/>
                <w:sz w:val="18"/>
              </w:rPr>
              <w:t xml:space="preserve"> </w:t>
            </w:r>
            <w:r>
              <w:rPr>
                <w:color w:val="231F20"/>
                <w:sz w:val="18"/>
              </w:rPr>
              <w:t>IN</w:t>
            </w:r>
            <w:r>
              <w:rPr>
                <w:color w:val="231F20"/>
                <w:spacing w:val="-5"/>
                <w:sz w:val="18"/>
              </w:rPr>
              <w:t xml:space="preserve"> </w:t>
            </w:r>
            <w:r>
              <w:rPr>
                <w:color w:val="231F20"/>
                <w:spacing w:val="-2"/>
                <w:sz w:val="18"/>
              </w:rPr>
              <w:t>46805</w:t>
            </w:r>
          </w:p>
        </w:tc>
        <w:tc>
          <w:tcPr>
            <w:tcW w:w="1589" w:type="dxa"/>
            <w:gridSpan w:val="2"/>
          </w:tcPr>
          <w:p w14:paraId="76E49E6E" w14:textId="77777777" w:rsidR="00F82929" w:rsidRDefault="00F82929">
            <w:pPr>
              <w:pStyle w:val="TableParagraph"/>
              <w:rPr>
                <w:rFonts w:ascii="Times New Roman"/>
                <w:sz w:val="16"/>
              </w:rPr>
            </w:pPr>
          </w:p>
        </w:tc>
      </w:tr>
      <w:tr w:rsidR="00F82929" w14:paraId="76E49E73" w14:textId="77777777" w:rsidTr="00F479B2">
        <w:trPr>
          <w:gridBefore w:val="1"/>
          <w:gridAfter w:val="4"/>
          <w:wBefore w:w="20" w:type="dxa"/>
          <w:wAfter w:w="6022" w:type="dxa"/>
          <w:trHeight w:val="240"/>
        </w:trPr>
        <w:tc>
          <w:tcPr>
            <w:tcW w:w="2048" w:type="dxa"/>
            <w:gridSpan w:val="2"/>
          </w:tcPr>
          <w:p w14:paraId="76E49E70" w14:textId="77777777" w:rsidR="00F82929" w:rsidRDefault="00F82929">
            <w:pPr>
              <w:pStyle w:val="TableParagraph"/>
              <w:rPr>
                <w:rFonts w:ascii="Times New Roman"/>
                <w:sz w:val="16"/>
              </w:rPr>
            </w:pPr>
          </w:p>
        </w:tc>
        <w:tc>
          <w:tcPr>
            <w:tcW w:w="2956" w:type="dxa"/>
            <w:gridSpan w:val="2"/>
          </w:tcPr>
          <w:p w14:paraId="28C4F6BC" w14:textId="77777777" w:rsidR="00F82929" w:rsidRDefault="00567EEB">
            <w:pPr>
              <w:pStyle w:val="TableParagraph"/>
              <w:spacing w:line="213" w:lineRule="exact"/>
              <w:ind w:left="161"/>
              <w:rPr>
                <w:color w:val="231F20"/>
                <w:spacing w:val="-4"/>
                <w:sz w:val="18"/>
              </w:rPr>
            </w:pPr>
            <w:r>
              <w:rPr>
                <w:color w:val="231F20"/>
                <w:sz w:val="18"/>
              </w:rPr>
              <w:t>260-423-</w:t>
            </w:r>
            <w:r>
              <w:rPr>
                <w:color w:val="231F20"/>
                <w:spacing w:val="-4"/>
                <w:sz w:val="18"/>
              </w:rPr>
              <w:t>2222</w:t>
            </w:r>
          </w:p>
          <w:p w14:paraId="76E49E71" w14:textId="77777777" w:rsidR="00B14902" w:rsidRDefault="00B14902">
            <w:pPr>
              <w:pStyle w:val="TableParagraph"/>
              <w:spacing w:line="213" w:lineRule="exact"/>
              <w:ind w:left="161"/>
              <w:rPr>
                <w:sz w:val="18"/>
              </w:rPr>
            </w:pPr>
          </w:p>
        </w:tc>
        <w:tc>
          <w:tcPr>
            <w:tcW w:w="1589" w:type="dxa"/>
            <w:gridSpan w:val="2"/>
          </w:tcPr>
          <w:p w14:paraId="76E49E72" w14:textId="77777777" w:rsidR="00F82929" w:rsidRDefault="00F82929">
            <w:pPr>
              <w:pStyle w:val="TableParagraph"/>
              <w:rPr>
                <w:rFonts w:ascii="Times New Roman"/>
                <w:sz w:val="16"/>
              </w:rPr>
            </w:pPr>
          </w:p>
        </w:tc>
      </w:tr>
      <w:tr w:rsidR="00F82929" w14:paraId="76E49E77" w14:textId="77777777" w:rsidTr="00F479B2">
        <w:trPr>
          <w:gridBefore w:val="1"/>
          <w:gridAfter w:val="4"/>
          <w:wBefore w:w="20" w:type="dxa"/>
          <w:wAfter w:w="6022" w:type="dxa"/>
          <w:trHeight w:val="240"/>
        </w:trPr>
        <w:tc>
          <w:tcPr>
            <w:tcW w:w="2048" w:type="dxa"/>
            <w:gridSpan w:val="2"/>
          </w:tcPr>
          <w:p w14:paraId="76E49E74" w14:textId="77777777" w:rsidR="00F82929" w:rsidRDefault="00567EEB">
            <w:pPr>
              <w:pStyle w:val="TableParagraph"/>
              <w:spacing w:line="213" w:lineRule="exact"/>
              <w:ind w:left="50"/>
              <w:rPr>
                <w:sz w:val="18"/>
              </w:rPr>
            </w:pPr>
            <w:r>
              <w:rPr>
                <w:color w:val="231F20"/>
                <w:sz w:val="18"/>
              </w:rPr>
              <w:t>Parkview</w:t>
            </w:r>
            <w:r>
              <w:rPr>
                <w:color w:val="231F20"/>
                <w:spacing w:val="-5"/>
                <w:sz w:val="18"/>
              </w:rPr>
              <w:t xml:space="preserve"> </w:t>
            </w:r>
            <w:r>
              <w:rPr>
                <w:color w:val="231F20"/>
                <w:sz w:val="18"/>
              </w:rPr>
              <w:t>Hospital</w:t>
            </w:r>
            <w:r>
              <w:rPr>
                <w:color w:val="231F20"/>
                <w:spacing w:val="-4"/>
                <w:sz w:val="18"/>
              </w:rPr>
              <w:t xml:space="preserve"> </w:t>
            </w:r>
            <w:r>
              <w:rPr>
                <w:color w:val="231F20"/>
                <w:spacing w:val="-5"/>
                <w:sz w:val="18"/>
              </w:rPr>
              <w:t>ER</w:t>
            </w:r>
          </w:p>
        </w:tc>
        <w:tc>
          <w:tcPr>
            <w:tcW w:w="2956" w:type="dxa"/>
            <w:gridSpan w:val="2"/>
          </w:tcPr>
          <w:p w14:paraId="76E49E75" w14:textId="77777777" w:rsidR="00F82929" w:rsidRDefault="00567EEB">
            <w:pPr>
              <w:pStyle w:val="TableParagraph"/>
              <w:spacing w:line="213" w:lineRule="exact"/>
              <w:ind w:left="161"/>
              <w:rPr>
                <w:sz w:val="18"/>
              </w:rPr>
            </w:pPr>
            <w:r>
              <w:rPr>
                <w:color w:val="231F20"/>
                <w:sz w:val="18"/>
              </w:rPr>
              <w:t>Wabash:</w:t>
            </w:r>
            <w:r>
              <w:rPr>
                <w:color w:val="231F20"/>
                <w:spacing w:val="-11"/>
                <w:sz w:val="18"/>
              </w:rPr>
              <w:t xml:space="preserve"> </w:t>
            </w:r>
            <w:r>
              <w:rPr>
                <w:color w:val="231F20"/>
                <w:sz w:val="18"/>
              </w:rPr>
              <w:t>Emergency</w:t>
            </w:r>
            <w:r>
              <w:rPr>
                <w:color w:val="231F20"/>
                <w:spacing w:val="-7"/>
                <w:sz w:val="18"/>
              </w:rPr>
              <w:t xml:space="preserve"> </w:t>
            </w:r>
            <w:r>
              <w:rPr>
                <w:color w:val="231F20"/>
                <w:spacing w:val="-4"/>
                <w:sz w:val="18"/>
              </w:rPr>
              <w:t>Room</w:t>
            </w:r>
          </w:p>
        </w:tc>
        <w:tc>
          <w:tcPr>
            <w:tcW w:w="1589" w:type="dxa"/>
            <w:gridSpan w:val="2"/>
          </w:tcPr>
          <w:p w14:paraId="76E49E76" w14:textId="77777777" w:rsidR="00F82929" w:rsidRDefault="00567EEB">
            <w:pPr>
              <w:pStyle w:val="TableParagraph"/>
              <w:spacing w:line="213" w:lineRule="exact"/>
              <w:ind w:left="85"/>
              <w:rPr>
                <w:sz w:val="18"/>
              </w:rPr>
            </w:pPr>
            <w:r>
              <w:rPr>
                <w:color w:val="231F20"/>
                <w:spacing w:val="-2"/>
                <w:sz w:val="18"/>
              </w:rPr>
              <w:t>Circumstantial</w:t>
            </w:r>
          </w:p>
        </w:tc>
      </w:tr>
      <w:tr w:rsidR="00F82929" w14:paraId="76E49E7B" w14:textId="77777777" w:rsidTr="00F479B2">
        <w:trPr>
          <w:gridBefore w:val="1"/>
          <w:gridAfter w:val="4"/>
          <w:wBefore w:w="20" w:type="dxa"/>
          <w:wAfter w:w="6022" w:type="dxa"/>
          <w:trHeight w:val="240"/>
        </w:trPr>
        <w:tc>
          <w:tcPr>
            <w:tcW w:w="2048" w:type="dxa"/>
            <w:gridSpan w:val="2"/>
          </w:tcPr>
          <w:p w14:paraId="76E49E78" w14:textId="77777777" w:rsidR="00F82929" w:rsidRDefault="00F82929">
            <w:pPr>
              <w:pStyle w:val="TableParagraph"/>
              <w:rPr>
                <w:rFonts w:ascii="Times New Roman"/>
                <w:sz w:val="16"/>
              </w:rPr>
            </w:pPr>
          </w:p>
        </w:tc>
        <w:tc>
          <w:tcPr>
            <w:tcW w:w="2956" w:type="dxa"/>
            <w:gridSpan w:val="2"/>
          </w:tcPr>
          <w:p w14:paraId="76E49E79" w14:textId="77777777" w:rsidR="00F82929" w:rsidRDefault="00567EEB">
            <w:pPr>
              <w:pStyle w:val="TableParagraph"/>
              <w:spacing w:line="213" w:lineRule="exact"/>
              <w:ind w:left="161"/>
              <w:rPr>
                <w:sz w:val="18"/>
              </w:rPr>
            </w:pPr>
            <w:r>
              <w:rPr>
                <w:color w:val="231F20"/>
                <w:sz w:val="18"/>
              </w:rPr>
              <w:t>(Open</w:t>
            </w:r>
            <w:r>
              <w:rPr>
                <w:color w:val="231F20"/>
                <w:spacing w:val="-4"/>
                <w:sz w:val="18"/>
              </w:rPr>
              <w:t xml:space="preserve"> </w:t>
            </w:r>
            <w:r>
              <w:rPr>
                <w:color w:val="231F20"/>
                <w:sz w:val="18"/>
              </w:rPr>
              <w:t>24</w:t>
            </w:r>
            <w:r>
              <w:rPr>
                <w:color w:val="231F20"/>
                <w:spacing w:val="-3"/>
                <w:sz w:val="18"/>
              </w:rPr>
              <w:t xml:space="preserve"> </w:t>
            </w:r>
            <w:r>
              <w:rPr>
                <w:color w:val="231F20"/>
                <w:sz w:val="18"/>
              </w:rPr>
              <w:t>Hours)</w:t>
            </w:r>
            <w:r>
              <w:rPr>
                <w:color w:val="231F20"/>
                <w:spacing w:val="-3"/>
                <w:sz w:val="18"/>
              </w:rPr>
              <w:t xml:space="preserve"> </w:t>
            </w:r>
            <w:r>
              <w:rPr>
                <w:color w:val="231F20"/>
                <w:spacing w:val="-5"/>
                <w:sz w:val="18"/>
              </w:rPr>
              <w:t>911</w:t>
            </w:r>
          </w:p>
        </w:tc>
        <w:tc>
          <w:tcPr>
            <w:tcW w:w="1589" w:type="dxa"/>
            <w:gridSpan w:val="2"/>
          </w:tcPr>
          <w:p w14:paraId="76E49E7A" w14:textId="77777777" w:rsidR="00F82929" w:rsidRDefault="00F82929">
            <w:pPr>
              <w:pStyle w:val="TableParagraph"/>
              <w:rPr>
                <w:rFonts w:ascii="Times New Roman"/>
                <w:sz w:val="16"/>
              </w:rPr>
            </w:pPr>
          </w:p>
        </w:tc>
      </w:tr>
      <w:tr w:rsidR="00F82929" w14:paraId="76E49E7F" w14:textId="77777777" w:rsidTr="00F479B2">
        <w:trPr>
          <w:gridBefore w:val="1"/>
          <w:gridAfter w:val="4"/>
          <w:wBefore w:w="20" w:type="dxa"/>
          <w:wAfter w:w="6022" w:type="dxa"/>
          <w:trHeight w:val="240"/>
        </w:trPr>
        <w:tc>
          <w:tcPr>
            <w:tcW w:w="2048" w:type="dxa"/>
            <w:gridSpan w:val="2"/>
          </w:tcPr>
          <w:p w14:paraId="76E49E7C" w14:textId="77777777" w:rsidR="00F82929" w:rsidRDefault="00F82929">
            <w:pPr>
              <w:pStyle w:val="TableParagraph"/>
              <w:rPr>
                <w:rFonts w:ascii="Times New Roman"/>
                <w:sz w:val="16"/>
              </w:rPr>
            </w:pPr>
          </w:p>
        </w:tc>
        <w:tc>
          <w:tcPr>
            <w:tcW w:w="2956" w:type="dxa"/>
            <w:gridSpan w:val="2"/>
          </w:tcPr>
          <w:p w14:paraId="76E49E7D" w14:textId="77777777" w:rsidR="00F82929" w:rsidRDefault="00567EEB">
            <w:pPr>
              <w:pStyle w:val="TableParagraph"/>
              <w:spacing w:line="213" w:lineRule="exact"/>
              <w:ind w:left="161"/>
              <w:rPr>
                <w:sz w:val="18"/>
              </w:rPr>
            </w:pPr>
            <w:r>
              <w:rPr>
                <w:color w:val="231F20"/>
                <w:sz w:val="18"/>
              </w:rPr>
              <w:t>10</w:t>
            </w:r>
            <w:r>
              <w:rPr>
                <w:color w:val="231F20"/>
                <w:spacing w:val="-1"/>
                <w:sz w:val="18"/>
              </w:rPr>
              <w:t xml:space="preserve"> </w:t>
            </w:r>
            <w:r>
              <w:rPr>
                <w:color w:val="231F20"/>
                <w:sz w:val="18"/>
              </w:rPr>
              <w:t>John</w:t>
            </w:r>
            <w:r>
              <w:rPr>
                <w:color w:val="231F20"/>
                <w:spacing w:val="-1"/>
                <w:sz w:val="18"/>
              </w:rPr>
              <w:t xml:space="preserve"> </w:t>
            </w:r>
            <w:r>
              <w:rPr>
                <w:color w:val="231F20"/>
                <w:sz w:val="18"/>
              </w:rPr>
              <w:t xml:space="preserve">Kissinger </w:t>
            </w:r>
            <w:r>
              <w:rPr>
                <w:color w:val="231F20"/>
                <w:spacing w:val="-5"/>
                <w:sz w:val="18"/>
              </w:rPr>
              <w:t>Dr.</w:t>
            </w:r>
          </w:p>
        </w:tc>
        <w:tc>
          <w:tcPr>
            <w:tcW w:w="1589" w:type="dxa"/>
            <w:gridSpan w:val="2"/>
          </w:tcPr>
          <w:p w14:paraId="76E49E7E" w14:textId="77777777" w:rsidR="00F82929" w:rsidRDefault="00F82929">
            <w:pPr>
              <w:pStyle w:val="TableParagraph"/>
              <w:rPr>
                <w:rFonts w:ascii="Times New Roman"/>
                <w:sz w:val="16"/>
              </w:rPr>
            </w:pPr>
          </w:p>
        </w:tc>
      </w:tr>
      <w:tr w:rsidR="00F82929" w14:paraId="76E49E83" w14:textId="77777777" w:rsidTr="00F479B2">
        <w:trPr>
          <w:gridBefore w:val="1"/>
          <w:gridAfter w:val="4"/>
          <w:wBefore w:w="20" w:type="dxa"/>
          <w:wAfter w:w="6022" w:type="dxa"/>
          <w:trHeight w:val="240"/>
        </w:trPr>
        <w:tc>
          <w:tcPr>
            <w:tcW w:w="2048" w:type="dxa"/>
            <w:gridSpan w:val="2"/>
          </w:tcPr>
          <w:p w14:paraId="76E49E80" w14:textId="77777777" w:rsidR="00F82929" w:rsidRDefault="00F82929">
            <w:pPr>
              <w:pStyle w:val="TableParagraph"/>
              <w:rPr>
                <w:rFonts w:ascii="Times New Roman"/>
                <w:sz w:val="16"/>
              </w:rPr>
            </w:pPr>
          </w:p>
        </w:tc>
        <w:tc>
          <w:tcPr>
            <w:tcW w:w="2956" w:type="dxa"/>
            <w:gridSpan w:val="2"/>
          </w:tcPr>
          <w:p w14:paraId="76E49E81" w14:textId="77777777" w:rsidR="00F82929" w:rsidRDefault="00567EEB">
            <w:pPr>
              <w:pStyle w:val="TableParagraph"/>
              <w:spacing w:line="213" w:lineRule="exact"/>
              <w:ind w:left="161"/>
              <w:rPr>
                <w:sz w:val="18"/>
              </w:rPr>
            </w:pPr>
            <w:r>
              <w:rPr>
                <w:color w:val="231F20"/>
                <w:sz w:val="18"/>
              </w:rPr>
              <w:t>Wabash,</w:t>
            </w:r>
            <w:r>
              <w:rPr>
                <w:color w:val="231F20"/>
                <w:spacing w:val="-5"/>
                <w:sz w:val="18"/>
              </w:rPr>
              <w:t xml:space="preserve"> </w:t>
            </w:r>
            <w:r>
              <w:rPr>
                <w:color w:val="231F20"/>
                <w:sz w:val="18"/>
              </w:rPr>
              <w:t>IN</w:t>
            </w:r>
            <w:r>
              <w:rPr>
                <w:color w:val="231F20"/>
                <w:spacing w:val="-3"/>
                <w:sz w:val="18"/>
              </w:rPr>
              <w:t xml:space="preserve"> </w:t>
            </w:r>
            <w:r>
              <w:rPr>
                <w:color w:val="231F20"/>
                <w:spacing w:val="-2"/>
                <w:sz w:val="18"/>
              </w:rPr>
              <w:t>46992</w:t>
            </w:r>
          </w:p>
        </w:tc>
        <w:tc>
          <w:tcPr>
            <w:tcW w:w="1589" w:type="dxa"/>
            <w:gridSpan w:val="2"/>
          </w:tcPr>
          <w:p w14:paraId="76E49E82" w14:textId="77777777" w:rsidR="00F82929" w:rsidRDefault="00F82929">
            <w:pPr>
              <w:pStyle w:val="TableParagraph"/>
              <w:rPr>
                <w:rFonts w:ascii="Times New Roman"/>
                <w:sz w:val="16"/>
              </w:rPr>
            </w:pPr>
          </w:p>
        </w:tc>
      </w:tr>
      <w:tr w:rsidR="00F82929" w14:paraId="76E49E87" w14:textId="77777777" w:rsidTr="00F479B2">
        <w:trPr>
          <w:gridBefore w:val="1"/>
          <w:gridAfter w:val="4"/>
          <w:wBefore w:w="20" w:type="dxa"/>
          <w:wAfter w:w="6022" w:type="dxa"/>
          <w:trHeight w:val="240"/>
        </w:trPr>
        <w:tc>
          <w:tcPr>
            <w:tcW w:w="2048" w:type="dxa"/>
            <w:gridSpan w:val="2"/>
          </w:tcPr>
          <w:p w14:paraId="76E49E84" w14:textId="77777777" w:rsidR="00F82929" w:rsidRDefault="00F82929">
            <w:pPr>
              <w:pStyle w:val="TableParagraph"/>
              <w:rPr>
                <w:rFonts w:ascii="Times New Roman"/>
                <w:sz w:val="16"/>
              </w:rPr>
            </w:pPr>
          </w:p>
        </w:tc>
        <w:tc>
          <w:tcPr>
            <w:tcW w:w="2956" w:type="dxa"/>
            <w:gridSpan w:val="2"/>
          </w:tcPr>
          <w:p w14:paraId="0285ADE8" w14:textId="77777777" w:rsidR="00F82929" w:rsidRDefault="00567EEB">
            <w:pPr>
              <w:pStyle w:val="TableParagraph"/>
              <w:spacing w:line="213" w:lineRule="exact"/>
              <w:ind w:left="161"/>
              <w:rPr>
                <w:color w:val="231F20"/>
                <w:spacing w:val="-4"/>
                <w:sz w:val="18"/>
              </w:rPr>
            </w:pPr>
            <w:r>
              <w:rPr>
                <w:color w:val="231F20"/>
                <w:sz w:val="18"/>
              </w:rPr>
              <w:t>260-563-</w:t>
            </w:r>
            <w:r>
              <w:rPr>
                <w:color w:val="231F20"/>
                <w:spacing w:val="-4"/>
                <w:sz w:val="18"/>
              </w:rPr>
              <w:t>3131</w:t>
            </w:r>
          </w:p>
          <w:p w14:paraId="76E49E85" w14:textId="77777777" w:rsidR="00B14902" w:rsidRDefault="00B14902">
            <w:pPr>
              <w:pStyle w:val="TableParagraph"/>
              <w:spacing w:line="213" w:lineRule="exact"/>
              <w:ind w:left="161"/>
              <w:rPr>
                <w:sz w:val="18"/>
              </w:rPr>
            </w:pPr>
          </w:p>
        </w:tc>
        <w:tc>
          <w:tcPr>
            <w:tcW w:w="1589" w:type="dxa"/>
            <w:gridSpan w:val="2"/>
          </w:tcPr>
          <w:p w14:paraId="76E49E86" w14:textId="77777777" w:rsidR="00F82929" w:rsidRDefault="00F82929">
            <w:pPr>
              <w:pStyle w:val="TableParagraph"/>
              <w:rPr>
                <w:rFonts w:ascii="Times New Roman"/>
                <w:sz w:val="16"/>
              </w:rPr>
            </w:pPr>
          </w:p>
        </w:tc>
      </w:tr>
      <w:tr w:rsidR="00F82929" w14:paraId="76E49E8F" w14:textId="77777777" w:rsidTr="00F479B2">
        <w:trPr>
          <w:gridBefore w:val="1"/>
          <w:gridAfter w:val="4"/>
          <w:wBefore w:w="20" w:type="dxa"/>
          <w:wAfter w:w="6022" w:type="dxa"/>
          <w:trHeight w:val="240"/>
        </w:trPr>
        <w:tc>
          <w:tcPr>
            <w:tcW w:w="2048" w:type="dxa"/>
            <w:gridSpan w:val="2"/>
          </w:tcPr>
          <w:p w14:paraId="76E49E8C" w14:textId="32CBA167" w:rsidR="00F82929" w:rsidRDefault="0024568E">
            <w:pPr>
              <w:pStyle w:val="TableParagraph"/>
              <w:rPr>
                <w:rFonts w:ascii="Times New Roman"/>
                <w:sz w:val="16"/>
              </w:rPr>
            </w:pPr>
            <w:r w:rsidRPr="00D317EA">
              <w:rPr>
                <w:rFonts w:asciiTheme="minorHAnsi" w:hAnsiTheme="minorHAnsi" w:cstheme="minorHAnsi"/>
                <w:sz w:val="18"/>
                <w:szCs w:val="18"/>
              </w:rPr>
              <w:t xml:space="preserve">Fort Wayne: Emergency </w:t>
            </w:r>
            <w:r>
              <w:rPr>
                <w:rFonts w:asciiTheme="minorHAnsi" w:hAnsiTheme="minorHAnsi" w:cstheme="minorHAnsi"/>
                <w:sz w:val="18"/>
                <w:szCs w:val="18"/>
              </w:rPr>
              <w:t xml:space="preserve">  </w:t>
            </w:r>
            <w:r w:rsidRPr="00D317EA">
              <w:rPr>
                <w:rFonts w:asciiTheme="minorHAnsi" w:hAnsiTheme="minorHAnsi" w:cstheme="minorHAnsi"/>
                <w:sz w:val="18"/>
                <w:szCs w:val="18"/>
              </w:rPr>
              <w:t>Room</w:t>
            </w:r>
          </w:p>
        </w:tc>
        <w:tc>
          <w:tcPr>
            <w:tcW w:w="2956" w:type="dxa"/>
            <w:gridSpan w:val="2"/>
          </w:tcPr>
          <w:p w14:paraId="53CC65E7" w14:textId="77777777" w:rsidR="00F82929" w:rsidRDefault="00567EEB">
            <w:pPr>
              <w:pStyle w:val="TableParagraph"/>
              <w:spacing w:line="213" w:lineRule="exact"/>
              <w:ind w:left="161"/>
              <w:rPr>
                <w:color w:val="231F20"/>
                <w:spacing w:val="-5"/>
                <w:sz w:val="18"/>
              </w:rPr>
            </w:pPr>
            <w:r>
              <w:rPr>
                <w:color w:val="231F20"/>
                <w:sz w:val="18"/>
              </w:rPr>
              <w:t>(Open</w:t>
            </w:r>
            <w:r>
              <w:rPr>
                <w:color w:val="231F20"/>
                <w:spacing w:val="-4"/>
                <w:sz w:val="18"/>
              </w:rPr>
              <w:t xml:space="preserve"> </w:t>
            </w:r>
            <w:r>
              <w:rPr>
                <w:color w:val="231F20"/>
                <w:sz w:val="18"/>
              </w:rPr>
              <w:t>24</w:t>
            </w:r>
            <w:r>
              <w:rPr>
                <w:color w:val="231F20"/>
                <w:spacing w:val="-3"/>
                <w:sz w:val="18"/>
              </w:rPr>
              <w:t xml:space="preserve"> </w:t>
            </w:r>
            <w:r>
              <w:rPr>
                <w:color w:val="231F20"/>
                <w:sz w:val="18"/>
              </w:rPr>
              <w:t>Hours)</w:t>
            </w:r>
            <w:r>
              <w:rPr>
                <w:color w:val="231F20"/>
                <w:spacing w:val="-3"/>
                <w:sz w:val="18"/>
              </w:rPr>
              <w:t xml:space="preserve"> </w:t>
            </w:r>
            <w:r>
              <w:rPr>
                <w:color w:val="231F20"/>
                <w:spacing w:val="-5"/>
                <w:sz w:val="18"/>
              </w:rPr>
              <w:t>911</w:t>
            </w:r>
          </w:p>
          <w:p w14:paraId="5D791AEE" w14:textId="77777777" w:rsidR="001810F8" w:rsidRDefault="001810F8">
            <w:pPr>
              <w:pStyle w:val="TableParagraph"/>
              <w:spacing w:line="213" w:lineRule="exact"/>
              <w:ind w:left="161"/>
              <w:rPr>
                <w:color w:val="231F20"/>
                <w:spacing w:val="-5"/>
                <w:sz w:val="18"/>
              </w:rPr>
            </w:pPr>
            <w:r>
              <w:rPr>
                <w:color w:val="231F20"/>
                <w:sz w:val="18"/>
              </w:rPr>
              <w:t>11109</w:t>
            </w:r>
            <w:r>
              <w:rPr>
                <w:color w:val="231F20"/>
                <w:spacing w:val="-6"/>
                <w:sz w:val="18"/>
              </w:rPr>
              <w:t xml:space="preserve"> </w:t>
            </w:r>
            <w:r>
              <w:rPr>
                <w:color w:val="231F20"/>
                <w:sz w:val="18"/>
              </w:rPr>
              <w:t>Parkview</w:t>
            </w:r>
            <w:r>
              <w:rPr>
                <w:color w:val="231F20"/>
                <w:spacing w:val="-3"/>
                <w:sz w:val="18"/>
              </w:rPr>
              <w:t xml:space="preserve"> </w:t>
            </w:r>
            <w:r>
              <w:rPr>
                <w:color w:val="231F20"/>
                <w:sz w:val="18"/>
              </w:rPr>
              <w:t>Plaza</w:t>
            </w:r>
            <w:r>
              <w:rPr>
                <w:color w:val="231F20"/>
                <w:spacing w:val="-3"/>
                <w:sz w:val="18"/>
              </w:rPr>
              <w:t xml:space="preserve"> </w:t>
            </w:r>
            <w:r>
              <w:rPr>
                <w:color w:val="231F20"/>
                <w:spacing w:val="-5"/>
                <w:sz w:val="18"/>
              </w:rPr>
              <w:t>Dr.</w:t>
            </w:r>
          </w:p>
          <w:p w14:paraId="42B4F733" w14:textId="77777777" w:rsidR="00CB7FA6" w:rsidRDefault="00CB7FA6">
            <w:pPr>
              <w:pStyle w:val="TableParagraph"/>
              <w:spacing w:line="213" w:lineRule="exact"/>
              <w:ind w:left="161"/>
              <w:rPr>
                <w:color w:val="231F20"/>
                <w:spacing w:val="-2"/>
                <w:sz w:val="18"/>
              </w:rPr>
            </w:pPr>
            <w:r>
              <w:rPr>
                <w:color w:val="231F20"/>
                <w:sz w:val="18"/>
              </w:rPr>
              <w:t>Fort</w:t>
            </w:r>
            <w:r>
              <w:rPr>
                <w:color w:val="231F20"/>
                <w:spacing w:val="-7"/>
                <w:sz w:val="18"/>
              </w:rPr>
              <w:t xml:space="preserve"> </w:t>
            </w:r>
            <w:r>
              <w:rPr>
                <w:color w:val="231F20"/>
                <w:sz w:val="18"/>
              </w:rPr>
              <w:t>Wayne,</w:t>
            </w:r>
            <w:r>
              <w:rPr>
                <w:color w:val="231F20"/>
                <w:spacing w:val="-5"/>
                <w:sz w:val="18"/>
              </w:rPr>
              <w:t xml:space="preserve"> </w:t>
            </w:r>
            <w:r>
              <w:rPr>
                <w:color w:val="231F20"/>
                <w:sz w:val="18"/>
              </w:rPr>
              <w:t>IN</w:t>
            </w:r>
            <w:r>
              <w:rPr>
                <w:color w:val="231F20"/>
                <w:spacing w:val="-5"/>
                <w:sz w:val="18"/>
              </w:rPr>
              <w:t xml:space="preserve"> </w:t>
            </w:r>
            <w:r>
              <w:rPr>
                <w:color w:val="231F20"/>
                <w:spacing w:val="-2"/>
                <w:sz w:val="18"/>
              </w:rPr>
              <w:t>46845</w:t>
            </w:r>
          </w:p>
          <w:p w14:paraId="76E49E8D" w14:textId="0A0B0D4E" w:rsidR="00B14902" w:rsidRDefault="00B14902">
            <w:pPr>
              <w:pStyle w:val="TableParagraph"/>
              <w:spacing w:line="213" w:lineRule="exact"/>
              <w:ind w:left="161"/>
              <w:rPr>
                <w:sz w:val="18"/>
              </w:rPr>
            </w:pPr>
          </w:p>
        </w:tc>
        <w:tc>
          <w:tcPr>
            <w:tcW w:w="1589" w:type="dxa"/>
            <w:gridSpan w:val="2"/>
          </w:tcPr>
          <w:p w14:paraId="76E49E8E" w14:textId="445AE341" w:rsidR="00F82929" w:rsidRPr="008258DD" w:rsidRDefault="008258DD">
            <w:pPr>
              <w:pStyle w:val="TableParagraph"/>
              <w:rPr>
                <w:sz w:val="18"/>
                <w:szCs w:val="18"/>
              </w:rPr>
            </w:pPr>
            <w:r>
              <w:rPr>
                <w:sz w:val="18"/>
                <w:szCs w:val="18"/>
              </w:rPr>
              <w:t xml:space="preserve">  </w:t>
            </w:r>
            <w:r w:rsidRPr="008258DD">
              <w:rPr>
                <w:sz w:val="18"/>
                <w:szCs w:val="18"/>
              </w:rPr>
              <w:t>Circumstantial</w:t>
            </w:r>
          </w:p>
        </w:tc>
      </w:tr>
      <w:tr w:rsidR="00F82929" w14:paraId="76E49E9B" w14:textId="77777777" w:rsidTr="00F479B2">
        <w:trPr>
          <w:gridBefore w:val="1"/>
          <w:gridAfter w:val="4"/>
          <w:wBefore w:w="20" w:type="dxa"/>
          <w:wAfter w:w="6022" w:type="dxa"/>
          <w:trHeight w:val="240"/>
        </w:trPr>
        <w:tc>
          <w:tcPr>
            <w:tcW w:w="2048" w:type="dxa"/>
            <w:gridSpan w:val="2"/>
          </w:tcPr>
          <w:p w14:paraId="76E49E98" w14:textId="77777777" w:rsidR="00F82929" w:rsidRDefault="00567EEB">
            <w:pPr>
              <w:pStyle w:val="TableParagraph"/>
              <w:spacing w:line="213" w:lineRule="exact"/>
              <w:ind w:left="50"/>
              <w:rPr>
                <w:sz w:val="18"/>
              </w:rPr>
            </w:pPr>
            <w:r>
              <w:rPr>
                <w:color w:val="231F20"/>
                <w:sz w:val="18"/>
              </w:rPr>
              <w:t>North</w:t>
            </w:r>
            <w:r>
              <w:rPr>
                <w:color w:val="231F20"/>
                <w:spacing w:val="-4"/>
                <w:sz w:val="18"/>
              </w:rPr>
              <w:t xml:space="preserve"> </w:t>
            </w:r>
            <w:r>
              <w:rPr>
                <w:color w:val="231F20"/>
                <w:sz w:val="18"/>
              </w:rPr>
              <w:t>Manchester</w:t>
            </w:r>
            <w:r>
              <w:rPr>
                <w:color w:val="231F20"/>
                <w:spacing w:val="-2"/>
                <w:sz w:val="18"/>
              </w:rPr>
              <w:t xml:space="preserve"> Police</w:t>
            </w:r>
          </w:p>
        </w:tc>
        <w:tc>
          <w:tcPr>
            <w:tcW w:w="2956" w:type="dxa"/>
            <w:gridSpan w:val="2"/>
          </w:tcPr>
          <w:p w14:paraId="76E49E99" w14:textId="77777777" w:rsidR="00F82929" w:rsidRDefault="00567EEB">
            <w:pPr>
              <w:pStyle w:val="TableParagraph"/>
              <w:spacing w:line="213" w:lineRule="exact"/>
              <w:ind w:left="161"/>
              <w:rPr>
                <w:sz w:val="18"/>
              </w:rPr>
            </w:pPr>
            <w:r>
              <w:rPr>
                <w:color w:val="231F20"/>
                <w:spacing w:val="-5"/>
                <w:sz w:val="18"/>
              </w:rPr>
              <w:t>911</w:t>
            </w:r>
          </w:p>
        </w:tc>
        <w:tc>
          <w:tcPr>
            <w:tcW w:w="1589" w:type="dxa"/>
            <w:gridSpan w:val="2"/>
          </w:tcPr>
          <w:p w14:paraId="76E49E9A" w14:textId="77777777" w:rsidR="00F82929" w:rsidRDefault="00F82929">
            <w:pPr>
              <w:pStyle w:val="TableParagraph"/>
              <w:rPr>
                <w:rFonts w:ascii="Times New Roman"/>
                <w:sz w:val="16"/>
              </w:rPr>
            </w:pPr>
          </w:p>
        </w:tc>
      </w:tr>
      <w:tr w:rsidR="00F82929" w14:paraId="76E49E9F" w14:textId="77777777" w:rsidTr="00F479B2">
        <w:trPr>
          <w:gridBefore w:val="1"/>
          <w:gridAfter w:val="4"/>
          <w:wBefore w:w="20" w:type="dxa"/>
          <w:wAfter w:w="6022" w:type="dxa"/>
          <w:trHeight w:val="240"/>
        </w:trPr>
        <w:tc>
          <w:tcPr>
            <w:tcW w:w="2048" w:type="dxa"/>
            <w:gridSpan w:val="2"/>
          </w:tcPr>
          <w:p w14:paraId="76E49E9C" w14:textId="77777777" w:rsidR="00F82929" w:rsidRDefault="00567EEB">
            <w:pPr>
              <w:pStyle w:val="TableParagraph"/>
              <w:spacing w:line="213" w:lineRule="exact"/>
              <w:ind w:left="50"/>
              <w:rPr>
                <w:sz w:val="18"/>
              </w:rPr>
            </w:pPr>
            <w:r>
              <w:rPr>
                <w:color w:val="231F20"/>
                <w:spacing w:val="-2"/>
                <w:sz w:val="18"/>
              </w:rPr>
              <w:t>Dept.</w:t>
            </w:r>
          </w:p>
        </w:tc>
        <w:tc>
          <w:tcPr>
            <w:tcW w:w="2956" w:type="dxa"/>
            <w:gridSpan w:val="2"/>
          </w:tcPr>
          <w:p w14:paraId="76E49E9D" w14:textId="77777777" w:rsidR="00F82929" w:rsidRDefault="00567EEB">
            <w:pPr>
              <w:pStyle w:val="TableParagraph"/>
              <w:spacing w:line="213" w:lineRule="exact"/>
              <w:ind w:left="161"/>
              <w:rPr>
                <w:sz w:val="18"/>
              </w:rPr>
            </w:pPr>
            <w:r>
              <w:rPr>
                <w:color w:val="231F20"/>
                <w:sz w:val="18"/>
              </w:rPr>
              <w:t>Address:</w:t>
            </w:r>
            <w:r>
              <w:rPr>
                <w:color w:val="231F20"/>
                <w:spacing w:val="-3"/>
                <w:sz w:val="18"/>
              </w:rPr>
              <w:t xml:space="preserve"> </w:t>
            </w:r>
            <w:r>
              <w:rPr>
                <w:color w:val="231F20"/>
                <w:sz w:val="18"/>
              </w:rPr>
              <w:t>709</w:t>
            </w:r>
            <w:r>
              <w:rPr>
                <w:color w:val="231F20"/>
                <w:spacing w:val="-1"/>
                <w:sz w:val="18"/>
              </w:rPr>
              <w:t xml:space="preserve"> </w:t>
            </w:r>
            <w:r>
              <w:rPr>
                <w:color w:val="231F20"/>
                <w:sz w:val="18"/>
              </w:rPr>
              <w:t>W</w:t>
            </w:r>
            <w:r>
              <w:rPr>
                <w:color w:val="231F20"/>
                <w:spacing w:val="-1"/>
                <w:sz w:val="18"/>
              </w:rPr>
              <w:t xml:space="preserve"> </w:t>
            </w:r>
            <w:r>
              <w:rPr>
                <w:color w:val="231F20"/>
                <w:sz w:val="18"/>
              </w:rPr>
              <w:t xml:space="preserve">Main </w:t>
            </w:r>
            <w:r>
              <w:rPr>
                <w:color w:val="231F20"/>
                <w:spacing w:val="-5"/>
                <w:sz w:val="18"/>
              </w:rPr>
              <w:t>St</w:t>
            </w:r>
          </w:p>
        </w:tc>
        <w:tc>
          <w:tcPr>
            <w:tcW w:w="1589" w:type="dxa"/>
            <w:gridSpan w:val="2"/>
          </w:tcPr>
          <w:p w14:paraId="76E49E9E" w14:textId="77777777" w:rsidR="00F82929" w:rsidRDefault="00567EEB">
            <w:pPr>
              <w:pStyle w:val="TableParagraph"/>
              <w:spacing w:line="213" w:lineRule="exact"/>
              <w:ind w:left="85"/>
              <w:rPr>
                <w:sz w:val="18"/>
              </w:rPr>
            </w:pPr>
            <w:r>
              <w:rPr>
                <w:color w:val="231F20"/>
                <w:spacing w:val="-2"/>
                <w:sz w:val="18"/>
              </w:rPr>
              <w:t>Circumstantial</w:t>
            </w:r>
          </w:p>
        </w:tc>
      </w:tr>
      <w:tr w:rsidR="00F82929" w14:paraId="76E49EA3" w14:textId="77777777" w:rsidTr="00F479B2">
        <w:trPr>
          <w:gridBefore w:val="1"/>
          <w:gridAfter w:val="4"/>
          <w:wBefore w:w="20" w:type="dxa"/>
          <w:wAfter w:w="6022" w:type="dxa"/>
          <w:trHeight w:val="240"/>
        </w:trPr>
        <w:tc>
          <w:tcPr>
            <w:tcW w:w="2048" w:type="dxa"/>
            <w:gridSpan w:val="2"/>
          </w:tcPr>
          <w:p w14:paraId="76E49EA0" w14:textId="77777777" w:rsidR="00F82929" w:rsidRDefault="00F82929">
            <w:pPr>
              <w:pStyle w:val="TableParagraph"/>
              <w:rPr>
                <w:rFonts w:ascii="Times New Roman"/>
                <w:sz w:val="16"/>
              </w:rPr>
            </w:pPr>
          </w:p>
        </w:tc>
        <w:tc>
          <w:tcPr>
            <w:tcW w:w="2956" w:type="dxa"/>
            <w:gridSpan w:val="2"/>
          </w:tcPr>
          <w:p w14:paraId="76E49EA1" w14:textId="77777777" w:rsidR="00F82929" w:rsidRDefault="00567EEB">
            <w:pPr>
              <w:pStyle w:val="TableParagraph"/>
              <w:spacing w:line="213" w:lineRule="exact"/>
              <w:ind w:left="161"/>
              <w:rPr>
                <w:sz w:val="18"/>
              </w:rPr>
            </w:pPr>
            <w:r>
              <w:rPr>
                <w:color w:val="231F20"/>
                <w:sz w:val="18"/>
              </w:rPr>
              <w:t>North</w:t>
            </w:r>
            <w:r>
              <w:rPr>
                <w:color w:val="231F20"/>
                <w:spacing w:val="-9"/>
                <w:sz w:val="18"/>
              </w:rPr>
              <w:t xml:space="preserve"> </w:t>
            </w:r>
            <w:r>
              <w:rPr>
                <w:color w:val="231F20"/>
                <w:sz w:val="18"/>
              </w:rPr>
              <w:t>Manchester,</w:t>
            </w:r>
            <w:r>
              <w:rPr>
                <w:color w:val="231F20"/>
                <w:spacing w:val="-7"/>
                <w:sz w:val="18"/>
              </w:rPr>
              <w:t xml:space="preserve"> </w:t>
            </w:r>
            <w:r>
              <w:rPr>
                <w:color w:val="231F20"/>
                <w:sz w:val="18"/>
              </w:rPr>
              <w:t>IN</w:t>
            </w:r>
            <w:r>
              <w:rPr>
                <w:color w:val="231F20"/>
                <w:spacing w:val="-6"/>
                <w:sz w:val="18"/>
              </w:rPr>
              <w:t xml:space="preserve"> </w:t>
            </w:r>
            <w:r>
              <w:rPr>
                <w:color w:val="231F20"/>
                <w:spacing w:val="-2"/>
                <w:sz w:val="18"/>
              </w:rPr>
              <w:t>46962</w:t>
            </w:r>
          </w:p>
        </w:tc>
        <w:tc>
          <w:tcPr>
            <w:tcW w:w="1589" w:type="dxa"/>
            <w:gridSpan w:val="2"/>
          </w:tcPr>
          <w:p w14:paraId="76E49EA2" w14:textId="77777777" w:rsidR="00F82929" w:rsidRDefault="00F82929">
            <w:pPr>
              <w:pStyle w:val="TableParagraph"/>
              <w:rPr>
                <w:rFonts w:ascii="Times New Roman"/>
                <w:sz w:val="16"/>
              </w:rPr>
            </w:pPr>
          </w:p>
        </w:tc>
      </w:tr>
      <w:tr w:rsidR="00F82929" w14:paraId="76E49EA7" w14:textId="77777777" w:rsidTr="00F479B2">
        <w:trPr>
          <w:gridBefore w:val="1"/>
          <w:gridAfter w:val="4"/>
          <w:wBefore w:w="20" w:type="dxa"/>
          <w:wAfter w:w="6022" w:type="dxa"/>
          <w:trHeight w:val="240"/>
        </w:trPr>
        <w:tc>
          <w:tcPr>
            <w:tcW w:w="2048" w:type="dxa"/>
            <w:gridSpan w:val="2"/>
          </w:tcPr>
          <w:p w14:paraId="76E49EA4" w14:textId="77777777" w:rsidR="00F82929" w:rsidRDefault="00F82929">
            <w:pPr>
              <w:pStyle w:val="TableParagraph"/>
              <w:rPr>
                <w:rFonts w:ascii="Times New Roman"/>
                <w:sz w:val="16"/>
              </w:rPr>
            </w:pPr>
          </w:p>
        </w:tc>
        <w:tc>
          <w:tcPr>
            <w:tcW w:w="2956" w:type="dxa"/>
            <w:gridSpan w:val="2"/>
          </w:tcPr>
          <w:p w14:paraId="76E49EA5" w14:textId="1EAC7036" w:rsidR="00F82929" w:rsidRDefault="00567EEB">
            <w:pPr>
              <w:pStyle w:val="TableParagraph"/>
              <w:spacing w:line="213" w:lineRule="exact"/>
              <w:ind w:left="161"/>
              <w:rPr>
                <w:sz w:val="18"/>
              </w:rPr>
            </w:pPr>
            <w:r>
              <w:rPr>
                <w:color w:val="231F20"/>
                <w:spacing w:val="-2"/>
                <w:sz w:val="18"/>
              </w:rPr>
              <w:t>Non-Emergency-Phone:</w:t>
            </w:r>
            <w:r>
              <w:rPr>
                <w:color w:val="231F20"/>
                <w:spacing w:val="40"/>
                <w:sz w:val="18"/>
              </w:rPr>
              <w:t xml:space="preserve"> </w:t>
            </w:r>
          </w:p>
        </w:tc>
        <w:tc>
          <w:tcPr>
            <w:tcW w:w="1589" w:type="dxa"/>
            <w:gridSpan w:val="2"/>
          </w:tcPr>
          <w:p w14:paraId="76E49EA6" w14:textId="77777777" w:rsidR="00F82929" w:rsidRDefault="00F82929">
            <w:pPr>
              <w:pStyle w:val="TableParagraph"/>
              <w:rPr>
                <w:rFonts w:ascii="Times New Roman"/>
                <w:sz w:val="16"/>
              </w:rPr>
            </w:pPr>
          </w:p>
        </w:tc>
      </w:tr>
      <w:tr w:rsidR="00584C92" w14:paraId="6045B1E6" w14:textId="77777777" w:rsidTr="00F479B2">
        <w:trPr>
          <w:gridBefore w:val="1"/>
          <w:gridAfter w:val="4"/>
          <w:wBefore w:w="20" w:type="dxa"/>
          <w:wAfter w:w="6022" w:type="dxa"/>
          <w:trHeight w:val="240"/>
        </w:trPr>
        <w:tc>
          <w:tcPr>
            <w:tcW w:w="2048" w:type="dxa"/>
            <w:gridSpan w:val="2"/>
          </w:tcPr>
          <w:p w14:paraId="566FAD2B" w14:textId="77777777" w:rsidR="00584C92" w:rsidRDefault="00584C92">
            <w:pPr>
              <w:pStyle w:val="TableParagraph"/>
              <w:rPr>
                <w:rFonts w:ascii="Times New Roman"/>
                <w:sz w:val="16"/>
              </w:rPr>
            </w:pPr>
          </w:p>
        </w:tc>
        <w:tc>
          <w:tcPr>
            <w:tcW w:w="2956" w:type="dxa"/>
            <w:gridSpan w:val="2"/>
          </w:tcPr>
          <w:p w14:paraId="3DF6F0BD" w14:textId="77777777" w:rsidR="00584C92" w:rsidRDefault="00584C92">
            <w:pPr>
              <w:pStyle w:val="TableParagraph"/>
              <w:spacing w:line="213" w:lineRule="exact"/>
              <w:ind w:left="161"/>
              <w:rPr>
                <w:color w:val="231F20"/>
                <w:spacing w:val="-5"/>
                <w:sz w:val="18"/>
              </w:rPr>
            </w:pPr>
            <w:r>
              <w:rPr>
                <w:color w:val="231F20"/>
                <w:spacing w:val="-2"/>
                <w:sz w:val="18"/>
              </w:rPr>
              <w:t>260-982-</w:t>
            </w:r>
            <w:r>
              <w:rPr>
                <w:color w:val="231F20"/>
                <w:spacing w:val="-5"/>
                <w:sz w:val="18"/>
              </w:rPr>
              <w:t>8555</w:t>
            </w:r>
          </w:p>
          <w:p w14:paraId="15532B0F" w14:textId="1704653C" w:rsidR="00B14902" w:rsidRDefault="00B14902">
            <w:pPr>
              <w:pStyle w:val="TableParagraph"/>
              <w:spacing w:line="213" w:lineRule="exact"/>
              <w:ind w:left="161"/>
              <w:rPr>
                <w:color w:val="231F20"/>
                <w:spacing w:val="-2"/>
                <w:sz w:val="18"/>
              </w:rPr>
            </w:pPr>
          </w:p>
        </w:tc>
        <w:tc>
          <w:tcPr>
            <w:tcW w:w="1589" w:type="dxa"/>
            <w:gridSpan w:val="2"/>
          </w:tcPr>
          <w:p w14:paraId="32A78929" w14:textId="77777777" w:rsidR="00584C92" w:rsidRDefault="00584C92">
            <w:pPr>
              <w:pStyle w:val="TableParagraph"/>
              <w:rPr>
                <w:rFonts w:ascii="Times New Roman"/>
                <w:sz w:val="16"/>
              </w:rPr>
            </w:pPr>
          </w:p>
        </w:tc>
      </w:tr>
      <w:tr w:rsidR="00F82929" w14:paraId="76E49EAB" w14:textId="77777777" w:rsidTr="00F479B2">
        <w:trPr>
          <w:gridBefore w:val="1"/>
          <w:gridAfter w:val="4"/>
          <w:wBefore w:w="20" w:type="dxa"/>
          <w:wAfter w:w="6022" w:type="dxa"/>
          <w:trHeight w:val="240"/>
        </w:trPr>
        <w:tc>
          <w:tcPr>
            <w:tcW w:w="2048" w:type="dxa"/>
            <w:gridSpan w:val="2"/>
          </w:tcPr>
          <w:p w14:paraId="76E49EA8" w14:textId="77777777" w:rsidR="00F82929" w:rsidRDefault="00567EEB">
            <w:pPr>
              <w:pStyle w:val="TableParagraph"/>
              <w:spacing w:line="213" w:lineRule="exact"/>
              <w:ind w:left="50"/>
              <w:rPr>
                <w:sz w:val="18"/>
              </w:rPr>
            </w:pPr>
            <w:r>
              <w:rPr>
                <w:color w:val="231F20"/>
                <w:sz w:val="18"/>
              </w:rPr>
              <w:t>Fort</w:t>
            </w:r>
            <w:r>
              <w:rPr>
                <w:color w:val="231F20"/>
                <w:spacing w:val="-9"/>
                <w:sz w:val="18"/>
              </w:rPr>
              <w:t xml:space="preserve"> </w:t>
            </w:r>
            <w:r>
              <w:rPr>
                <w:color w:val="231F20"/>
                <w:sz w:val="18"/>
              </w:rPr>
              <w:t>Wayne</w:t>
            </w:r>
            <w:r>
              <w:rPr>
                <w:color w:val="231F20"/>
                <w:spacing w:val="-9"/>
                <w:sz w:val="18"/>
              </w:rPr>
              <w:t xml:space="preserve"> </w:t>
            </w:r>
            <w:r>
              <w:rPr>
                <w:color w:val="231F20"/>
                <w:sz w:val="18"/>
              </w:rPr>
              <w:t>Police</w:t>
            </w:r>
            <w:r>
              <w:rPr>
                <w:color w:val="231F20"/>
                <w:spacing w:val="-8"/>
                <w:sz w:val="18"/>
              </w:rPr>
              <w:t xml:space="preserve"> </w:t>
            </w:r>
            <w:r>
              <w:rPr>
                <w:color w:val="231F20"/>
                <w:spacing w:val="-2"/>
                <w:sz w:val="18"/>
              </w:rPr>
              <w:t>Dept.</w:t>
            </w:r>
          </w:p>
        </w:tc>
        <w:tc>
          <w:tcPr>
            <w:tcW w:w="2956" w:type="dxa"/>
            <w:gridSpan w:val="2"/>
          </w:tcPr>
          <w:p w14:paraId="76E49EA9" w14:textId="77777777" w:rsidR="00F82929" w:rsidRDefault="00567EEB">
            <w:pPr>
              <w:pStyle w:val="TableParagraph"/>
              <w:spacing w:line="213" w:lineRule="exact"/>
              <w:ind w:left="161"/>
              <w:rPr>
                <w:sz w:val="18"/>
              </w:rPr>
            </w:pPr>
            <w:r>
              <w:rPr>
                <w:color w:val="231F20"/>
                <w:spacing w:val="-5"/>
                <w:sz w:val="18"/>
              </w:rPr>
              <w:t>911</w:t>
            </w:r>
          </w:p>
        </w:tc>
        <w:tc>
          <w:tcPr>
            <w:tcW w:w="1589" w:type="dxa"/>
            <w:gridSpan w:val="2"/>
          </w:tcPr>
          <w:p w14:paraId="76E49EAA" w14:textId="77777777" w:rsidR="00F82929" w:rsidRDefault="00567EEB">
            <w:pPr>
              <w:pStyle w:val="TableParagraph"/>
              <w:spacing w:line="213" w:lineRule="exact"/>
              <w:ind w:left="85"/>
              <w:rPr>
                <w:sz w:val="18"/>
              </w:rPr>
            </w:pPr>
            <w:r>
              <w:rPr>
                <w:color w:val="231F20"/>
                <w:spacing w:val="-2"/>
                <w:sz w:val="18"/>
              </w:rPr>
              <w:t>Circumstantial</w:t>
            </w:r>
          </w:p>
        </w:tc>
      </w:tr>
      <w:tr w:rsidR="00F82929" w14:paraId="76E49EAF" w14:textId="77777777" w:rsidTr="00F479B2">
        <w:trPr>
          <w:gridBefore w:val="1"/>
          <w:gridAfter w:val="4"/>
          <w:wBefore w:w="20" w:type="dxa"/>
          <w:wAfter w:w="6022" w:type="dxa"/>
          <w:trHeight w:val="240"/>
        </w:trPr>
        <w:tc>
          <w:tcPr>
            <w:tcW w:w="2048" w:type="dxa"/>
            <w:gridSpan w:val="2"/>
          </w:tcPr>
          <w:p w14:paraId="76E49EAC" w14:textId="77777777" w:rsidR="00F82929" w:rsidRDefault="00F82929">
            <w:pPr>
              <w:pStyle w:val="TableParagraph"/>
              <w:rPr>
                <w:rFonts w:ascii="Times New Roman"/>
                <w:sz w:val="16"/>
              </w:rPr>
            </w:pPr>
          </w:p>
        </w:tc>
        <w:tc>
          <w:tcPr>
            <w:tcW w:w="2956" w:type="dxa"/>
            <w:gridSpan w:val="2"/>
          </w:tcPr>
          <w:p w14:paraId="76E49EAD" w14:textId="77777777" w:rsidR="00F82929" w:rsidRDefault="00567EEB">
            <w:pPr>
              <w:pStyle w:val="TableParagraph"/>
              <w:spacing w:line="213" w:lineRule="exact"/>
              <w:ind w:left="161"/>
              <w:rPr>
                <w:sz w:val="18"/>
              </w:rPr>
            </w:pPr>
            <w:r>
              <w:rPr>
                <w:color w:val="231F20"/>
                <w:sz w:val="18"/>
              </w:rPr>
              <w:t>Address:</w:t>
            </w:r>
            <w:r>
              <w:rPr>
                <w:color w:val="231F20"/>
                <w:spacing w:val="-1"/>
                <w:sz w:val="18"/>
              </w:rPr>
              <w:t xml:space="preserve"> </w:t>
            </w:r>
            <w:r>
              <w:rPr>
                <w:color w:val="231F20"/>
                <w:sz w:val="18"/>
              </w:rPr>
              <w:t>1</w:t>
            </w:r>
            <w:r>
              <w:rPr>
                <w:color w:val="231F20"/>
                <w:spacing w:val="-1"/>
                <w:sz w:val="18"/>
              </w:rPr>
              <w:t xml:space="preserve"> </w:t>
            </w:r>
            <w:r>
              <w:rPr>
                <w:color w:val="231F20"/>
                <w:sz w:val="18"/>
              </w:rPr>
              <w:t>E</w:t>
            </w:r>
            <w:r>
              <w:rPr>
                <w:color w:val="231F20"/>
                <w:spacing w:val="-2"/>
                <w:sz w:val="18"/>
              </w:rPr>
              <w:t xml:space="preserve"> </w:t>
            </w:r>
            <w:r>
              <w:rPr>
                <w:color w:val="231F20"/>
                <w:sz w:val="18"/>
              </w:rPr>
              <w:t>Main</w:t>
            </w:r>
            <w:r>
              <w:rPr>
                <w:color w:val="231F20"/>
                <w:spacing w:val="-1"/>
                <w:sz w:val="18"/>
              </w:rPr>
              <w:t xml:space="preserve"> </w:t>
            </w:r>
            <w:r>
              <w:rPr>
                <w:color w:val="231F20"/>
                <w:sz w:val="18"/>
              </w:rPr>
              <w:t>St</w:t>
            </w:r>
            <w:r>
              <w:rPr>
                <w:color w:val="231F20"/>
                <w:spacing w:val="-1"/>
                <w:sz w:val="18"/>
              </w:rPr>
              <w:t xml:space="preserve"> </w:t>
            </w:r>
            <w:r>
              <w:rPr>
                <w:color w:val="231F20"/>
                <w:spacing w:val="-5"/>
                <w:sz w:val="18"/>
              </w:rPr>
              <w:t>108</w:t>
            </w:r>
          </w:p>
        </w:tc>
        <w:tc>
          <w:tcPr>
            <w:tcW w:w="1589" w:type="dxa"/>
            <w:gridSpan w:val="2"/>
          </w:tcPr>
          <w:p w14:paraId="76E49EAE" w14:textId="77777777" w:rsidR="00F82929" w:rsidRDefault="00F82929">
            <w:pPr>
              <w:pStyle w:val="TableParagraph"/>
              <w:rPr>
                <w:rFonts w:ascii="Times New Roman"/>
                <w:sz w:val="16"/>
              </w:rPr>
            </w:pPr>
          </w:p>
        </w:tc>
      </w:tr>
      <w:tr w:rsidR="00F82929" w14:paraId="76E49EB3" w14:textId="77777777" w:rsidTr="00F479B2">
        <w:trPr>
          <w:gridBefore w:val="1"/>
          <w:gridAfter w:val="4"/>
          <w:wBefore w:w="20" w:type="dxa"/>
          <w:wAfter w:w="6022" w:type="dxa"/>
          <w:trHeight w:val="240"/>
        </w:trPr>
        <w:tc>
          <w:tcPr>
            <w:tcW w:w="2048" w:type="dxa"/>
            <w:gridSpan w:val="2"/>
          </w:tcPr>
          <w:p w14:paraId="76E49EB0" w14:textId="77777777" w:rsidR="00F82929" w:rsidRDefault="00F82929">
            <w:pPr>
              <w:pStyle w:val="TableParagraph"/>
              <w:rPr>
                <w:rFonts w:ascii="Times New Roman"/>
                <w:sz w:val="16"/>
              </w:rPr>
            </w:pPr>
          </w:p>
        </w:tc>
        <w:tc>
          <w:tcPr>
            <w:tcW w:w="2956" w:type="dxa"/>
            <w:gridSpan w:val="2"/>
          </w:tcPr>
          <w:p w14:paraId="76E49EB1" w14:textId="77777777" w:rsidR="00F82929" w:rsidRDefault="00567EEB">
            <w:pPr>
              <w:pStyle w:val="TableParagraph"/>
              <w:spacing w:line="213" w:lineRule="exact"/>
              <w:ind w:left="161"/>
              <w:rPr>
                <w:sz w:val="18"/>
              </w:rPr>
            </w:pPr>
            <w:r>
              <w:rPr>
                <w:color w:val="231F20"/>
                <w:sz w:val="18"/>
              </w:rPr>
              <w:t>Fort</w:t>
            </w:r>
            <w:r>
              <w:rPr>
                <w:color w:val="231F20"/>
                <w:spacing w:val="-7"/>
                <w:sz w:val="18"/>
              </w:rPr>
              <w:t xml:space="preserve"> </w:t>
            </w:r>
            <w:r>
              <w:rPr>
                <w:color w:val="231F20"/>
                <w:sz w:val="18"/>
              </w:rPr>
              <w:t>Wayne,</w:t>
            </w:r>
            <w:r>
              <w:rPr>
                <w:color w:val="231F20"/>
                <w:spacing w:val="-5"/>
                <w:sz w:val="18"/>
              </w:rPr>
              <w:t xml:space="preserve"> </w:t>
            </w:r>
            <w:r>
              <w:rPr>
                <w:color w:val="231F20"/>
                <w:sz w:val="18"/>
              </w:rPr>
              <w:t>IN</w:t>
            </w:r>
            <w:r>
              <w:rPr>
                <w:color w:val="231F20"/>
                <w:spacing w:val="-5"/>
                <w:sz w:val="18"/>
              </w:rPr>
              <w:t xml:space="preserve"> </w:t>
            </w:r>
            <w:r>
              <w:rPr>
                <w:color w:val="231F20"/>
                <w:spacing w:val="-2"/>
                <w:sz w:val="18"/>
              </w:rPr>
              <w:t>46803</w:t>
            </w:r>
          </w:p>
        </w:tc>
        <w:tc>
          <w:tcPr>
            <w:tcW w:w="1589" w:type="dxa"/>
            <w:gridSpan w:val="2"/>
          </w:tcPr>
          <w:p w14:paraId="76E49EB2" w14:textId="77777777" w:rsidR="00F82929" w:rsidRDefault="00F82929">
            <w:pPr>
              <w:pStyle w:val="TableParagraph"/>
              <w:rPr>
                <w:rFonts w:ascii="Times New Roman"/>
                <w:sz w:val="16"/>
              </w:rPr>
            </w:pPr>
          </w:p>
        </w:tc>
      </w:tr>
      <w:tr w:rsidR="00F82929" w14:paraId="76E49EB7" w14:textId="77777777" w:rsidTr="00F479B2">
        <w:trPr>
          <w:gridBefore w:val="1"/>
          <w:gridAfter w:val="4"/>
          <w:wBefore w:w="20" w:type="dxa"/>
          <w:wAfter w:w="6022" w:type="dxa"/>
          <w:trHeight w:val="240"/>
        </w:trPr>
        <w:tc>
          <w:tcPr>
            <w:tcW w:w="2048" w:type="dxa"/>
            <w:gridSpan w:val="2"/>
          </w:tcPr>
          <w:p w14:paraId="76E49EB4" w14:textId="77777777" w:rsidR="00F82929" w:rsidRDefault="00F82929">
            <w:pPr>
              <w:pStyle w:val="TableParagraph"/>
              <w:rPr>
                <w:rFonts w:ascii="Times New Roman"/>
                <w:sz w:val="16"/>
              </w:rPr>
            </w:pPr>
          </w:p>
        </w:tc>
        <w:tc>
          <w:tcPr>
            <w:tcW w:w="2956" w:type="dxa"/>
            <w:gridSpan w:val="2"/>
          </w:tcPr>
          <w:p w14:paraId="76E49EB5" w14:textId="77777777" w:rsidR="00F82929" w:rsidRDefault="00567EEB">
            <w:pPr>
              <w:pStyle w:val="TableParagraph"/>
              <w:spacing w:line="213" w:lineRule="exact"/>
              <w:ind w:left="161"/>
              <w:rPr>
                <w:sz w:val="18"/>
              </w:rPr>
            </w:pPr>
            <w:r>
              <w:rPr>
                <w:color w:val="231F20"/>
                <w:spacing w:val="-2"/>
                <w:sz w:val="18"/>
              </w:rPr>
              <w:t>Non-Emergency-Phone:</w:t>
            </w:r>
          </w:p>
        </w:tc>
        <w:tc>
          <w:tcPr>
            <w:tcW w:w="1589" w:type="dxa"/>
            <w:gridSpan w:val="2"/>
          </w:tcPr>
          <w:p w14:paraId="76E49EB6" w14:textId="77777777" w:rsidR="00F82929" w:rsidRDefault="00F82929">
            <w:pPr>
              <w:pStyle w:val="TableParagraph"/>
              <w:rPr>
                <w:rFonts w:ascii="Times New Roman"/>
                <w:sz w:val="16"/>
              </w:rPr>
            </w:pPr>
          </w:p>
        </w:tc>
      </w:tr>
      <w:tr w:rsidR="00F82929" w14:paraId="76E49EBB" w14:textId="77777777" w:rsidTr="00F479B2">
        <w:trPr>
          <w:gridBefore w:val="1"/>
          <w:gridAfter w:val="4"/>
          <w:wBefore w:w="20" w:type="dxa"/>
          <w:wAfter w:w="6022" w:type="dxa"/>
          <w:trHeight w:val="240"/>
        </w:trPr>
        <w:tc>
          <w:tcPr>
            <w:tcW w:w="2048" w:type="dxa"/>
            <w:gridSpan w:val="2"/>
          </w:tcPr>
          <w:p w14:paraId="76E49EB8" w14:textId="77777777" w:rsidR="00F82929" w:rsidRDefault="00F82929">
            <w:pPr>
              <w:pStyle w:val="TableParagraph"/>
              <w:rPr>
                <w:rFonts w:ascii="Times New Roman"/>
                <w:sz w:val="16"/>
              </w:rPr>
            </w:pPr>
          </w:p>
        </w:tc>
        <w:tc>
          <w:tcPr>
            <w:tcW w:w="2956" w:type="dxa"/>
            <w:gridSpan w:val="2"/>
          </w:tcPr>
          <w:p w14:paraId="76E49EB9" w14:textId="5A179E3E" w:rsidR="00D95267" w:rsidRPr="00D95267" w:rsidRDefault="00567EEB" w:rsidP="00D95267">
            <w:pPr>
              <w:pStyle w:val="TableParagraph"/>
              <w:spacing w:line="213" w:lineRule="exact"/>
              <w:ind w:left="202"/>
              <w:rPr>
                <w:color w:val="231F20"/>
                <w:spacing w:val="-4"/>
                <w:sz w:val="18"/>
              </w:rPr>
            </w:pPr>
            <w:r>
              <w:rPr>
                <w:color w:val="231F20"/>
                <w:sz w:val="18"/>
              </w:rPr>
              <w:t>260-427-</w:t>
            </w:r>
            <w:r>
              <w:rPr>
                <w:color w:val="231F20"/>
                <w:spacing w:val="-4"/>
                <w:sz w:val="18"/>
              </w:rPr>
              <w:t>1222</w:t>
            </w:r>
          </w:p>
        </w:tc>
        <w:tc>
          <w:tcPr>
            <w:tcW w:w="1589" w:type="dxa"/>
            <w:gridSpan w:val="2"/>
          </w:tcPr>
          <w:p w14:paraId="76E49EBA" w14:textId="77777777" w:rsidR="00F82929" w:rsidRDefault="00F82929">
            <w:pPr>
              <w:pStyle w:val="TableParagraph"/>
              <w:rPr>
                <w:rFonts w:ascii="Times New Roman"/>
                <w:sz w:val="16"/>
              </w:rPr>
            </w:pPr>
          </w:p>
        </w:tc>
      </w:tr>
    </w:tbl>
    <w:p w14:paraId="75A0E344" w14:textId="411D3077" w:rsidR="00DC6BB6" w:rsidRDefault="00A47789" w:rsidP="002A16C6">
      <w:pPr>
        <w:pStyle w:val="Heading3"/>
        <w:spacing w:before="64"/>
        <w:ind w:left="3815" w:hanging="2160"/>
        <w:rPr>
          <w:b w:val="0"/>
          <w:bCs w:val="0"/>
          <w:color w:val="231F20"/>
        </w:rPr>
      </w:pPr>
      <w:r>
        <w:rPr>
          <w:b w:val="0"/>
          <w:bCs w:val="0"/>
          <w:color w:val="231F20"/>
        </w:rPr>
        <w:t xml:space="preserve">                                                                                                                                                               </w:t>
      </w:r>
    </w:p>
    <w:p w14:paraId="5D5C1E8D" w14:textId="77777777" w:rsidR="00C33B47" w:rsidRPr="00D93E8D" w:rsidRDefault="00C33B47">
      <w:pPr>
        <w:pStyle w:val="Heading3"/>
        <w:spacing w:before="64"/>
        <w:ind w:left="200"/>
        <w:rPr>
          <w:b w:val="0"/>
          <w:bCs w:val="0"/>
          <w:color w:val="231F20"/>
        </w:rPr>
      </w:pPr>
    </w:p>
    <w:p w14:paraId="76E49EC1" w14:textId="6FCBEBD6" w:rsidR="00F82929" w:rsidRDefault="00567EEB">
      <w:pPr>
        <w:pStyle w:val="Heading3"/>
        <w:spacing w:before="64"/>
        <w:ind w:left="200"/>
      </w:pPr>
      <w:r>
        <w:rPr>
          <w:color w:val="231F20"/>
        </w:rPr>
        <w:t>TITLE</w:t>
      </w:r>
      <w:r>
        <w:rPr>
          <w:color w:val="231F20"/>
          <w:spacing w:val="-5"/>
        </w:rPr>
        <w:t xml:space="preserve"> </w:t>
      </w:r>
      <w:r>
        <w:rPr>
          <w:color w:val="231F20"/>
        </w:rPr>
        <w:t>IX</w:t>
      </w:r>
      <w:r>
        <w:rPr>
          <w:color w:val="231F20"/>
          <w:spacing w:val="-2"/>
        </w:rPr>
        <w:t xml:space="preserve"> </w:t>
      </w:r>
      <w:r>
        <w:rPr>
          <w:color w:val="231F20"/>
          <w:spacing w:val="-4"/>
        </w:rPr>
        <w:t>TEAM</w:t>
      </w:r>
    </w:p>
    <w:p w14:paraId="76E49EC2" w14:textId="17931034" w:rsidR="00F82929" w:rsidRDefault="00567EEB">
      <w:pPr>
        <w:pStyle w:val="BodyText"/>
        <w:spacing w:before="20" w:line="261" w:lineRule="auto"/>
        <w:ind w:left="200" w:right="1073"/>
      </w:pPr>
      <w:r>
        <w:rPr>
          <w:color w:val="231F20"/>
        </w:rPr>
        <w:t>Manchester University receives annual training for all Title IX roles, which can be found on the University Title IX Webpage. The</w:t>
      </w:r>
      <w:r>
        <w:rPr>
          <w:color w:val="231F20"/>
          <w:spacing w:val="-5"/>
        </w:rPr>
        <w:t xml:space="preserve"> </w:t>
      </w:r>
      <w:r>
        <w:rPr>
          <w:color w:val="231F20"/>
        </w:rPr>
        <w:t>University</w:t>
      </w:r>
      <w:r>
        <w:rPr>
          <w:color w:val="231F20"/>
          <w:spacing w:val="-5"/>
        </w:rPr>
        <w:t xml:space="preserve"> </w:t>
      </w:r>
      <w:r>
        <w:rPr>
          <w:color w:val="231F20"/>
        </w:rPr>
        <w:t>reserves</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interchange</w:t>
      </w:r>
      <w:r>
        <w:rPr>
          <w:color w:val="231F20"/>
          <w:spacing w:val="-4"/>
        </w:rPr>
        <w:t xml:space="preserve"> </w:t>
      </w:r>
      <w:r>
        <w:rPr>
          <w:color w:val="231F20"/>
        </w:rPr>
        <w:t>trained</w:t>
      </w:r>
      <w:r>
        <w:rPr>
          <w:color w:val="231F20"/>
          <w:spacing w:val="-5"/>
        </w:rPr>
        <w:t xml:space="preserve"> </w:t>
      </w:r>
      <w:r>
        <w:rPr>
          <w:color w:val="231F20"/>
        </w:rPr>
        <w:t>members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Title</w:t>
      </w:r>
      <w:r>
        <w:rPr>
          <w:color w:val="231F20"/>
          <w:spacing w:val="-5"/>
        </w:rPr>
        <w:t xml:space="preserve"> </w:t>
      </w:r>
      <w:r>
        <w:rPr>
          <w:color w:val="231F20"/>
        </w:rPr>
        <w:t>IX</w:t>
      </w:r>
      <w:r>
        <w:rPr>
          <w:color w:val="231F20"/>
          <w:spacing w:val="-4"/>
        </w:rPr>
        <w:t xml:space="preserve"> </w:t>
      </w:r>
      <w:r>
        <w:rPr>
          <w:color w:val="231F20"/>
        </w:rPr>
        <w:t>team</w:t>
      </w:r>
      <w:r>
        <w:rPr>
          <w:color w:val="231F20"/>
          <w:spacing w:val="-4"/>
        </w:rPr>
        <w:t xml:space="preserve"> </w:t>
      </w:r>
      <w:r>
        <w:rPr>
          <w:color w:val="231F20"/>
        </w:rPr>
        <w:t>to</w:t>
      </w:r>
      <w:r>
        <w:rPr>
          <w:color w:val="231F20"/>
          <w:spacing w:val="-5"/>
        </w:rPr>
        <w:t xml:space="preserve"> </w:t>
      </w:r>
      <w:r>
        <w:rPr>
          <w:color w:val="231F20"/>
        </w:rPr>
        <w:t>meet</w:t>
      </w:r>
      <w:r>
        <w:rPr>
          <w:color w:val="231F20"/>
          <w:spacing w:val="-4"/>
        </w:rPr>
        <w:t xml:space="preserve"> </w:t>
      </w:r>
      <w:r>
        <w:rPr>
          <w:color w:val="231F20"/>
        </w:rPr>
        <w:t>the</w:t>
      </w:r>
      <w:r>
        <w:rPr>
          <w:color w:val="231F20"/>
          <w:spacing w:val="-4"/>
        </w:rPr>
        <w:t xml:space="preserve"> </w:t>
      </w:r>
      <w:r>
        <w:rPr>
          <w:color w:val="231F20"/>
        </w:rPr>
        <w:t>needs</w:t>
      </w:r>
      <w:r>
        <w:rPr>
          <w:color w:val="231F20"/>
          <w:spacing w:val="-5"/>
        </w:rPr>
        <w:t xml:space="preserve"> </w:t>
      </w:r>
      <w:r>
        <w:rPr>
          <w:color w:val="231F20"/>
        </w:rPr>
        <w:t>of</w:t>
      </w:r>
      <w:r>
        <w:rPr>
          <w:color w:val="231F20"/>
          <w:spacing w:val="-5"/>
        </w:rPr>
        <w:t xml:space="preserve"> </w:t>
      </w:r>
      <w:r>
        <w:rPr>
          <w:color w:val="231F20"/>
        </w:rPr>
        <w:t>each</w:t>
      </w:r>
      <w:r>
        <w:rPr>
          <w:color w:val="231F20"/>
          <w:spacing w:val="-4"/>
        </w:rPr>
        <w:t xml:space="preserve"> </w:t>
      </w:r>
      <w:r>
        <w:rPr>
          <w:color w:val="231F20"/>
        </w:rPr>
        <w:t>investigation. Manchester University reserves the right to contract with outside providers for roles as need</w:t>
      </w:r>
      <w:r w:rsidR="001A6166">
        <w:rPr>
          <w:color w:val="231F20"/>
        </w:rPr>
        <w:t>ed</w:t>
      </w:r>
      <w:r>
        <w:rPr>
          <w:color w:val="231F20"/>
        </w:rPr>
        <w:t>. The Title IX Coordinator</w:t>
      </w:r>
      <w:r>
        <w:rPr>
          <w:color w:val="231F20"/>
          <w:spacing w:val="-1"/>
        </w:rPr>
        <w:t xml:space="preserve"> </w:t>
      </w:r>
      <w:r>
        <w:rPr>
          <w:color w:val="231F20"/>
        </w:rPr>
        <w:t>will assign</w:t>
      </w:r>
      <w:r>
        <w:rPr>
          <w:color w:val="231F20"/>
          <w:spacing w:val="-1"/>
        </w:rPr>
        <w:t xml:space="preserve"> </w:t>
      </w:r>
      <w:r>
        <w:rPr>
          <w:color w:val="231F20"/>
        </w:rPr>
        <w:t>team members</w:t>
      </w:r>
      <w:r>
        <w:rPr>
          <w:color w:val="231F20"/>
          <w:spacing w:val="-1"/>
        </w:rPr>
        <w:t xml:space="preserve"> </w:t>
      </w:r>
      <w:r>
        <w:rPr>
          <w:color w:val="231F20"/>
        </w:rPr>
        <w:t>roles</w:t>
      </w:r>
      <w:r>
        <w:rPr>
          <w:color w:val="231F20"/>
          <w:spacing w:val="-1"/>
        </w:rPr>
        <w:t xml:space="preserve"> </w:t>
      </w:r>
      <w:r>
        <w:rPr>
          <w:color w:val="231F20"/>
        </w:rPr>
        <w:t>at the start</w:t>
      </w:r>
      <w:r>
        <w:rPr>
          <w:color w:val="231F20"/>
          <w:spacing w:val="-1"/>
        </w:rPr>
        <w:t xml:space="preserve"> </w:t>
      </w:r>
      <w:r>
        <w:rPr>
          <w:color w:val="231F20"/>
        </w:rPr>
        <w:t>of</w:t>
      </w:r>
      <w:r>
        <w:rPr>
          <w:color w:val="231F20"/>
          <w:spacing w:val="-1"/>
        </w:rPr>
        <w:t xml:space="preserve"> </w:t>
      </w:r>
      <w:r>
        <w:rPr>
          <w:color w:val="231F20"/>
        </w:rPr>
        <w:t>each investigation</w:t>
      </w:r>
      <w:r>
        <w:rPr>
          <w:color w:val="231F20"/>
          <w:spacing w:val="-1"/>
        </w:rPr>
        <w:t xml:space="preserve"> </w:t>
      </w:r>
      <w:r>
        <w:rPr>
          <w:color w:val="231F20"/>
        </w:rPr>
        <w:t>and</w:t>
      </w:r>
      <w:r>
        <w:rPr>
          <w:color w:val="231F20"/>
          <w:spacing w:val="-1"/>
        </w:rPr>
        <w:t xml:space="preserve"> </w:t>
      </w:r>
      <w:r>
        <w:rPr>
          <w:color w:val="231F20"/>
        </w:rPr>
        <w:t>provide written notice</w:t>
      </w:r>
      <w:r>
        <w:rPr>
          <w:color w:val="231F20"/>
          <w:spacing w:val="-1"/>
        </w:rPr>
        <w:t xml:space="preserve"> </w:t>
      </w:r>
      <w:r>
        <w:rPr>
          <w:color w:val="231F20"/>
        </w:rPr>
        <w:t>to</w:t>
      </w:r>
      <w:r>
        <w:rPr>
          <w:color w:val="231F20"/>
          <w:spacing w:val="-1"/>
        </w:rPr>
        <w:t xml:space="preserve"> </w:t>
      </w:r>
      <w:r>
        <w:rPr>
          <w:color w:val="231F20"/>
        </w:rPr>
        <w:t>all</w:t>
      </w:r>
      <w:r>
        <w:rPr>
          <w:color w:val="231F20"/>
          <w:spacing w:val="-1"/>
        </w:rPr>
        <w:t xml:space="preserve"> </w:t>
      </w:r>
      <w:r>
        <w:rPr>
          <w:color w:val="231F20"/>
        </w:rPr>
        <w:t>parties.</w:t>
      </w:r>
      <w:r>
        <w:rPr>
          <w:color w:val="231F20"/>
          <w:spacing w:val="-1"/>
        </w:rPr>
        <w:t xml:space="preserve"> </w:t>
      </w:r>
      <w:r>
        <w:rPr>
          <w:color w:val="231F20"/>
        </w:rPr>
        <w:t>Please reference the primary role of each member and contact information below:</w:t>
      </w:r>
    </w:p>
    <w:p w14:paraId="76E49EC3" w14:textId="77777777" w:rsidR="00F82929" w:rsidRDefault="00F82929">
      <w:pPr>
        <w:pStyle w:val="BodyText"/>
        <w:spacing w:before="1"/>
        <w:rPr>
          <w:sz w:val="19"/>
        </w:rPr>
      </w:pPr>
    </w:p>
    <w:p w14:paraId="76E49EC4" w14:textId="77777777" w:rsidR="00F82929" w:rsidRDefault="00567EEB">
      <w:pPr>
        <w:pStyle w:val="BodyText"/>
        <w:tabs>
          <w:tab w:val="left" w:pos="3799"/>
        </w:tabs>
        <w:ind w:left="200"/>
      </w:pPr>
      <w:r w:rsidRPr="00B34663">
        <w:rPr>
          <w:b/>
          <w:bCs/>
          <w:color w:val="231F20"/>
          <w:spacing w:val="-2"/>
        </w:rPr>
        <w:t>Roles</w:t>
      </w:r>
      <w:r>
        <w:rPr>
          <w:color w:val="231F20"/>
        </w:rPr>
        <w:tab/>
      </w:r>
      <w:r w:rsidRPr="00B34663">
        <w:rPr>
          <w:b/>
          <w:bCs/>
          <w:color w:val="231F20"/>
        </w:rPr>
        <w:t>Contact</w:t>
      </w:r>
      <w:r w:rsidRPr="00B34663">
        <w:rPr>
          <w:b/>
          <w:bCs/>
          <w:color w:val="231F20"/>
          <w:spacing w:val="-8"/>
        </w:rPr>
        <w:t xml:space="preserve"> </w:t>
      </w:r>
      <w:r w:rsidRPr="00B34663">
        <w:rPr>
          <w:b/>
          <w:bCs/>
          <w:color w:val="231F20"/>
          <w:spacing w:val="-2"/>
        </w:rPr>
        <w:t>Information</w:t>
      </w:r>
    </w:p>
    <w:p w14:paraId="76E49EC5" w14:textId="3A127B6E" w:rsidR="00F82929" w:rsidRDefault="00567EEB">
      <w:pPr>
        <w:pStyle w:val="BodyText"/>
        <w:tabs>
          <w:tab w:val="left" w:pos="3799"/>
          <w:tab w:val="left" w:pos="6679"/>
        </w:tabs>
        <w:spacing w:before="10" w:line="252" w:lineRule="auto"/>
        <w:ind w:left="3800" w:right="2566" w:hanging="3600"/>
      </w:pPr>
      <w:r>
        <w:rPr>
          <w:color w:val="231F20"/>
        </w:rPr>
        <w:t>Title IX Coordinator</w:t>
      </w:r>
      <w:r>
        <w:rPr>
          <w:color w:val="231F20"/>
        </w:rPr>
        <w:tab/>
        <w:t>Jane Webb</w:t>
      </w:r>
      <w:r>
        <w:rPr>
          <w:color w:val="231F20"/>
        </w:rPr>
        <w:tab/>
      </w:r>
    </w:p>
    <w:p w14:paraId="76E49EC6" w14:textId="77777777" w:rsidR="00F82929" w:rsidRDefault="00567EEB">
      <w:pPr>
        <w:pStyle w:val="BodyText"/>
        <w:spacing w:line="218" w:lineRule="exact"/>
        <w:ind w:left="3800"/>
      </w:pPr>
      <w:r>
        <w:rPr>
          <w:color w:val="231F20"/>
        </w:rPr>
        <w:t>260-982-</w:t>
      </w:r>
      <w:r>
        <w:rPr>
          <w:color w:val="231F20"/>
          <w:spacing w:val="-4"/>
        </w:rPr>
        <w:t>5417</w:t>
      </w:r>
    </w:p>
    <w:p w14:paraId="60F4C27A" w14:textId="77777777" w:rsidR="000D0478" w:rsidRDefault="00567EEB" w:rsidP="002F7876">
      <w:pPr>
        <w:pStyle w:val="BodyText"/>
        <w:spacing w:before="10" w:line="252" w:lineRule="auto"/>
        <w:ind w:left="200" w:right="4764" w:firstLine="3600"/>
      </w:pPr>
      <w:hyperlink r:id="rId40">
        <w:r>
          <w:rPr>
            <w:color w:val="231F20"/>
            <w:spacing w:val="-2"/>
          </w:rPr>
          <w:t>EJWebb@manchester.edu</w:t>
        </w:r>
      </w:hyperlink>
    </w:p>
    <w:p w14:paraId="76E49EC9" w14:textId="460FA333" w:rsidR="00F82929" w:rsidRDefault="00567EEB" w:rsidP="002F7876">
      <w:pPr>
        <w:pStyle w:val="BodyText"/>
        <w:spacing w:before="10" w:line="252" w:lineRule="auto"/>
        <w:ind w:left="200" w:right="4764" w:firstLine="3600"/>
      </w:pPr>
      <w:r>
        <w:rPr>
          <w:color w:val="231F20"/>
        </w:rPr>
        <w:t xml:space="preserve"> </w:t>
      </w:r>
    </w:p>
    <w:p w14:paraId="2E3A4F1C" w14:textId="1E248C9A" w:rsidR="008C385C" w:rsidRDefault="00567EEB" w:rsidP="00C84DD1">
      <w:pPr>
        <w:pStyle w:val="BodyText"/>
        <w:tabs>
          <w:tab w:val="left" w:pos="3799"/>
        </w:tabs>
        <w:spacing w:before="9"/>
        <w:ind w:left="200"/>
        <w:rPr>
          <w:color w:val="231F20"/>
        </w:rPr>
      </w:pPr>
      <w:r>
        <w:rPr>
          <w:color w:val="231F20"/>
          <w:spacing w:val="-2"/>
        </w:rPr>
        <w:t>Investigator</w:t>
      </w:r>
      <w:r>
        <w:rPr>
          <w:color w:val="231F20"/>
        </w:rPr>
        <w:tab/>
      </w:r>
      <w:r w:rsidR="006D77BB">
        <w:rPr>
          <w:color w:val="231F20"/>
        </w:rPr>
        <w:t>Mark M</w:t>
      </w:r>
      <w:r w:rsidR="00C84DD1">
        <w:rPr>
          <w:color w:val="231F20"/>
        </w:rPr>
        <w:t>cCoy</w:t>
      </w:r>
    </w:p>
    <w:p w14:paraId="756959E1" w14:textId="22B61B83" w:rsidR="008C385C" w:rsidRDefault="008C385C" w:rsidP="006D77BB">
      <w:pPr>
        <w:pStyle w:val="BodyText"/>
        <w:tabs>
          <w:tab w:val="left" w:pos="3799"/>
        </w:tabs>
        <w:spacing w:before="9"/>
        <w:ind w:left="200"/>
        <w:rPr>
          <w:color w:val="231F20"/>
        </w:rPr>
      </w:pPr>
      <w:r>
        <w:rPr>
          <w:color w:val="231F20"/>
        </w:rPr>
        <w:t xml:space="preserve">                                                                                         </w:t>
      </w:r>
      <w:r w:rsidR="00065989">
        <w:rPr>
          <w:color w:val="231F20"/>
        </w:rPr>
        <w:t>260-982-5279</w:t>
      </w:r>
    </w:p>
    <w:p w14:paraId="1D3730D9" w14:textId="5F8A9B01" w:rsidR="00215369" w:rsidRDefault="00065989" w:rsidP="000D0478">
      <w:pPr>
        <w:pStyle w:val="BodyText"/>
        <w:tabs>
          <w:tab w:val="left" w:pos="3799"/>
        </w:tabs>
        <w:spacing w:before="9"/>
        <w:ind w:left="200"/>
        <w:rPr>
          <w:color w:val="231F20"/>
        </w:rPr>
      </w:pPr>
      <w:r>
        <w:rPr>
          <w:color w:val="231F20"/>
        </w:rPr>
        <w:t xml:space="preserve">                                                                                         </w:t>
      </w:r>
      <w:hyperlink r:id="rId41" w:history="1">
        <w:r w:rsidR="00D7158E" w:rsidRPr="00C11340">
          <w:rPr>
            <w:rStyle w:val="Hyperlink"/>
          </w:rPr>
          <w:t>mgmccoy@manchester.edu</w:t>
        </w:r>
      </w:hyperlink>
      <w:r w:rsidR="00D7158E">
        <w:rPr>
          <w:color w:val="231F20"/>
        </w:rPr>
        <w:tab/>
      </w:r>
    </w:p>
    <w:p w14:paraId="222F09A3" w14:textId="72977EBF" w:rsidR="00F37917" w:rsidRDefault="00F37917" w:rsidP="006D77BB">
      <w:pPr>
        <w:pStyle w:val="BodyText"/>
        <w:tabs>
          <w:tab w:val="left" w:pos="3799"/>
        </w:tabs>
        <w:spacing w:before="9"/>
        <w:ind w:left="200"/>
        <w:rPr>
          <w:color w:val="231F20"/>
        </w:rPr>
      </w:pPr>
      <w:r>
        <w:rPr>
          <w:color w:val="231F20"/>
        </w:rPr>
        <w:t xml:space="preserve">                                                                                     </w:t>
      </w:r>
    </w:p>
    <w:p w14:paraId="4FAC5D66" w14:textId="7C75FD5A" w:rsidR="00F8179A" w:rsidRDefault="000D0478" w:rsidP="000D0478">
      <w:pPr>
        <w:pStyle w:val="BodyText"/>
        <w:tabs>
          <w:tab w:val="left" w:pos="3799"/>
        </w:tabs>
        <w:spacing w:before="9"/>
        <w:rPr>
          <w:color w:val="231F20"/>
        </w:rPr>
      </w:pPr>
      <w:r>
        <w:rPr>
          <w:color w:val="231F20"/>
        </w:rPr>
        <w:t xml:space="preserve">     </w:t>
      </w:r>
      <w:r w:rsidR="00F8179A">
        <w:rPr>
          <w:color w:val="231F20"/>
        </w:rPr>
        <w:t>Investigator</w:t>
      </w:r>
      <w:r w:rsidR="00F8179A">
        <w:rPr>
          <w:color w:val="231F20"/>
        </w:rPr>
        <w:tab/>
        <w:t>Sarah Wehrkam</w:t>
      </w:r>
      <w:r w:rsidR="000736E1">
        <w:rPr>
          <w:color w:val="231F20"/>
        </w:rPr>
        <w:t>p</w:t>
      </w:r>
    </w:p>
    <w:p w14:paraId="0D342A86" w14:textId="1962F91A" w:rsidR="00DA1E2A" w:rsidRDefault="00DA1E2A" w:rsidP="006D77BB">
      <w:pPr>
        <w:pStyle w:val="BodyText"/>
        <w:tabs>
          <w:tab w:val="left" w:pos="3799"/>
        </w:tabs>
        <w:spacing w:before="9"/>
        <w:ind w:left="200"/>
        <w:rPr>
          <w:color w:val="231F20"/>
        </w:rPr>
      </w:pPr>
      <w:r>
        <w:rPr>
          <w:color w:val="231F20"/>
        </w:rPr>
        <w:t xml:space="preserve">                                                                                         260-470-2655</w:t>
      </w:r>
    </w:p>
    <w:p w14:paraId="76E49ED3" w14:textId="4B9FE76A" w:rsidR="00F82929" w:rsidRDefault="00DA1E2A" w:rsidP="00C0461F">
      <w:pPr>
        <w:pStyle w:val="BodyText"/>
        <w:tabs>
          <w:tab w:val="left" w:pos="3799"/>
        </w:tabs>
        <w:spacing w:before="9"/>
        <w:ind w:left="200"/>
        <w:rPr>
          <w:sz w:val="17"/>
        </w:rPr>
      </w:pPr>
      <w:r>
        <w:rPr>
          <w:color w:val="231F20"/>
        </w:rPr>
        <w:t xml:space="preserve">                                                                                         SEWehrkamp@manchester.edu</w:t>
      </w:r>
    </w:p>
    <w:p w14:paraId="76E49ED5" w14:textId="47E8227F" w:rsidR="00F82929" w:rsidRDefault="00567EEB" w:rsidP="008644E3">
      <w:pPr>
        <w:pStyle w:val="BodyText"/>
        <w:tabs>
          <w:tab w:val="left" w:pos="3779"/>
        </w:tabs>
        <w:spacing w:before="64"/>
        <w:ind w:left="180"/>
      </w:pPr>
      <w:r>
        <w:rPr>
          <w:color w:val="231F20"/>
          <w:spacing w:val="-2"/>
        </w:rPr>
        <w:t>Investigator</w:t>
      </w:r>
      <w:r>
        <w:rPr>
          <w:color w:val="231F20"/>
        </w:rPr>
        <w:tab/>
        <w:t>Stacy</w:t>
      </w:r>
      <w:r>
        <w:rPr>
          <w:color w:val="231F20"/>
          <w:spacing w:val="-5"/>
        </w:rPr>
        <w:t xml:space="preserve"> </w:t>
      </w:r>
      <w:r>
        <w:rPr>
          <w:color w:val="231F20"/>
          <w:spacing w:val="-2"/>
        </w:rPr>
        <w:t>Stetzel</w:t>
      </w:r>
    </w:p>
    <w:p w14:paraId="76E49ED6" w14:textId="77777777" w:rsidR="00F82929" w:rsidRDefault="00567EEB">
      <w:pPr>
        <w:pStyle w:val="BodyText"/>
        <w:spacing w:line="218" w:lineRule="exact"/>
        <w:ind w:left="3780"/>
      </w:pPr>
      <w:r>
        <w:rPr>
          <w:color w:val="231F20"/>
        </w:rPr>
        <w:t>260-982-</w:t>
      </w:r>
      <w:r>
        <w:rPr>
          <w:color w:val="231F20"/>
          <w:spacing w:val="-4"/>
        </w:rPr>
        <w:t>5421</w:t>
      </w:r>
    </w:p>
    <w:p w14:paraId="6555F9D1" w14:textId="65326C89" w:rsidR="008644E3" w:rsidRDefault="00567EEB" w:rsidP="00C0461F">
      <w:pPr>
        <w:pStyle w:val="BodyText"/>
        <w:spacing w:before="10"/>
        <w:ind w:left="3780"/>
      </w:pPr>
      <w:hyperlink r:id="rId42">
        <w:r>
          <w:rPr>
            <w:color w:val="231F20"/>
            <w:spacing w:val="-2"/>
          </w:rPr>
          <w:t>sstetzel@manchester.edu</w:t>
        </w:r>
      </w:hyperlink>
    </w:p>
    <w:p w14:paraId="24057ADA" w14:textId="77777777" w:rsidR="000E2292" w:rsidRDefault="000E2292" w:rsidP="00C0461F">
      <w:pPr>
        <w:pStyle w:val="BodyText"/>
        <w:spacing w:before="10"/>
        <w:ind w:left="3780"/>
      </w:pPr>
    </w:p>
    <w:p w14:paraId="76E49ED9" w14:textId="569C42EB" w:rsidR="00F82929" w:rsidRDefault="00567EEB" w:rsidP="008644E3">
      <w:pPr>
        <w:pStyle w:val="BodyText"/>
        <w:tabs>
          <w:tab w:val="left" w:pos="3779"/>
        </w:tabs>
        <w:spacing w:before="11"/>
        <w:ind w:left="180"/>
      </w:pPr>
      <w:r>
        <w:rPr>
          <w:color w:val="231F20"/>
          <w:spacing w:val="-2"/>
        </w:rPr>
        <w:t>Investigator</w:t>
      </w:r>
      <w:r>
        <w:rPr>
          <w:color w:val="231F20"/>
        </w:rPr>
        <w:tab/>
        <w:t xml:space="preserve">Barb </w:t>
      </w:r>
      <w:r>
        <w:rPr>
          <w:color w:val="231F20"/>
          <w:spacing w:val="-2"/>
        </w:rPr>
        <w:t>Burdge</w:t>
      </w:r>
    </w:p>
    <w:p w14:paraId="76E49EDA" w14:textId="77777777" w:rsidR="00F82929" w:rsidRDefault="00567EEB">
      <w:pPr>
        <w:pStyle w:val="BodyText"/>
        <w:spacing w:line="218" w:lineRule="exact"/>
        <w:ind w:left="3780"/>
      </w:pPr>
      <w:r>
        <w:rPr>
          <w:color w:val="231F20"/>
        </w:rPr>
        <w:t>260-982-</w:t>
      </w:r>
      <w:r>
        <w:rPr>
          <w:color w:val="231F20"/>
          <w:spacing w:val="-4"/>
        </w:rPr>
        <w:t>5365</w:t>
      </w:r>
    </w:p>
    <w:p w14:paraId="76E49EDB" w14:textId="77777777" w:rsidR="00F82929" w:rsidRDefault="00567EEB">
      <w:pPr>
        <w:pStyle w:val="BodyText"/>
        <w:spacing w:before="10"/>
        <w:ind w:left="3780"/>
      </w:pPr>
      <w:hyperlink r:id="rId43">
        <w:r>
          <w:rPr>
            <w:color w:val="231F20"/>
            <w:spacing w:val="-2"/>
          </w:rPr>
          <w:t>bjburdge@manchester.edu</w:t>
        </w:r>
      </w:hyperlink>
    </w:p>
    <w:p w14:paraId="39BFE530" w14:textId="77777777" w:rsidR="008644E3" w:rsidRDefault="008644E3">
      <w:pPr>
        <w:pStyle w:val="BodyText"/>
        <w:spacing w:before="10"/>
        <w:ind w:left="3780"/>
      </w:pPr>
    </w:p>
    <w:p w14:paraId="76E49EDC" w14:textId="77777777" w:rsidR="00F82929" w:rsidRDefault="00567EEB">
      <w:pPr>
        <w:pStyle w:val="BodyText"/>
        <w:tabs>
          <w:tab w:val="left" w:pos="3599"/>
        </w:tabs>
        <w:spacing w:before="11"/>
        <w:ind w:right="5808"/>
        <w:jc w:val="right"/>
      </w:pPr>
      <w:r>
        <w:rPr>
          <w:color w:val="231F20"/>
          <w:spacing w:val="-2"/>
        </w:rPr>
        <w:t>Advisor</w:t>
      </w:r>
      <w:r>
        <w:rPr>
          <w:color w:val="231F20"/>
        </w:rPr>
        <w:tab/>
        <w:t>Kaitlyn</w:t>
      </w:r>
      <w:r>
        <w:rPr>
          <w:color w:val="231F20"/>
          <w:spacing w:val="-4"/>
        </w:rPr>
        <w:t xml:space="preserve"> Zook</w:t>
      </w:r>
    </w:p>
    <w:p w14:paraId="76E49EDE" w14:textId="657460A3" w:rsidR="00F82929" w:rsidRDefault="00567EEB">
      <w:pPr>
        <w:pStyle w:val="BodyText"/>
        <w:spacing w:before="10" w:line="252" w:lineRule="auto"/>
        <w:ind w:left="3780" w:right="4989"/>
      </w:pPr>
      <w:r>
        <w:rPr>
          <w:color w:val="231F20"/>
          <w:spacing w:val="-2"/>
        </w:rPr>
        <w:t>260-982-5509</w:t>
      </w:r>
    </w:p>
    <w:p w14:paraId="76E49EDF" w14:textId="77777777" w:rsidR="00F82929" w:rsidRDefault="00567EEB">
      <w:pPr>
        <w:pStyle w:val="BodyText"/>
        <w:spacing w:line="218" w:lineRule="exact"/>
        <w:ind w:left="3780"/>
      </w:pPr>
      <w:hyperlink r:id="rId44">
        <w:r>
          <w:rPr>
            <w:color w:val="231F20"/>
            <w:spacing w:val="-2"/>
          </w:rPr>
          <w:t>kmzook@manchester.edu</w:t>
        </w:r>
      </w:hyperlink>
    </w:p>
    <w:p w14:paraId="37B0043A" w14:textId="77777777" w:rsidR="008644E3" w:rsidRDefault="008644E3">
      <w:pPr>
        <w:pStyle w:val="BodyText"/>
        <w:spacing w:line="218" w:lineRule="exact"/>
        <w:ind w:left="3780"/>
      </w:pPr>
    </w:p>
    <w:p w14:paraId="76E49EE2" w14:textId="1DDA5B2E" w:rsidR="00F82929" w:rsidRDefault="00567EEB" w:rsidP="00DE3925">
      <w:pPr>
        <w:pStyle w:val="BodyText"/>
        <w:tabs>
          <w:tab w:val="left" w:pos="3779"/>
        </w:tabs>
        <w:spacing w:before="10"/>
        <w:ind w:left="180"/>
        <w:rPr>
          <w:color w:val="231F20"/>
        </w:rPr>
      </w:pPr>
      <w:r>
        <w:rPr>
          <w:color w:val="231F20"/>
          <w:spacing w:val="-2"/>
        </w:rPr>
        <w:t>Advisor</w:t>
      </w:r>
      <w:r>
        <w:rPr>
          <w:color w:val="231F20"/>
        </w:rPr>
        <w:tab/>
      </w:r>
      <w:r w:rsidR="00613032">
        <w:rPr>
          <w:color w:val="231F20"/>
        </w:rPr>
        <w:t>Cole Richards</w:t>
      </w:r>
    </w:p>
    <w:p w14:paraId="4BC2EC88" w14:textId="2053AE3C" w:rsidR="008644E3" w:rsidRDefault="00B24D57" w:rsidP="00DE3925">
      <w:pPr>
        <w:pStyle w:val="BodyText"/>
        <w:tabs>
          <w:tab w:val="left" w:pos="3779"/>
        </w:tabs>
        <w:spacing w:before="10"/>
        <w:ind w:left="180"/>
        <w:rPr>
          <w:color w:val="231F20"/>
        </w:rPr>
      </w:pPr>
      <w:r>
        <w:rPr>
          <w:color w:val="231F20"/>
        </w:rPr>
        <w:tab/>
        <w:t>260-982-5230</w:t>
      </w:r>
    </w:p>
    <w:p w14:paraId="3150B270" w14:textId="713E8AE5" w:rsidR="00A5647C" w:rsidRDefault="00A5647C" w:rsidP="00DE3925">
      <w:pPr>
        <w:pStyle w:val="BodyText"/>
        <w:tabs>
          <w:tab w:val="left" w:pos="3779"/>
        </w:tabs>
        <w:spacing w:before="10"/>
        <w:ind w:left="180"/>
        <w:rPr>
          <w:color w:val="231F20"/>
        </w:rPr>
      </w:pPr>
      <w:r>
        <w:rPr>
          <w:color w:val="231F20"/>
        </w:rPr>
        <w:tab/>
        <w:t>jcrichards@manchester.edu</w:t>
      </w:r>
    </w:p>
    <w:p w14:paraId="4745F037" w14:textId="77777777" w:rsidR="00C802AC" w:rsidRDefault="00C802AC" w:rsidP="00DE3925">
      <w:pPr>
        <w:pStyle w:val="BodyText"/>
        <w:tabs>
          <w:tab w:val="left" w:pos="3779"/>
        </w:tabs>
        <w:spacing w:before="10"/>
        <w:ind w:left="180"/>
      </w:pPr>
    </w:p>
    <w:p w14:paraId="76E49EE3" w14:textId="07636C34" w:rsidR="00F82929" w:rsidRDefault="00567EEB">
      <w:pPr>
        <w:pStyle w:val="BodyText"/>
        <w:tabs>
          <w:tab w:val="left" w:pos="3779"/>
        </w:tabs>
        <w:spacing w:before="10" w:line="252" w:lineRule="auto"/>
        <w:ind w:left="3780" w:right="5335" w:hanging="3600"/>
      </w:pPr>
      <w:r>
        <w:rPr>
          <w:color w:val="231F20"/>
        </w:rPr>
        <w:t>Decision Maker/Hearing Officer</w:t>
      </w:r>
      <w:r>
        <w:rPr>
          <w:color w:val="231F20"/>
        </w:rPr>
        <w:tab/>
      </w:r>
      <w:r>
        <w:rPr>
          <w:color w:val="231F20"/>
          <w:spacing w:val="-2"/>
        </w:rPr>
        <w:t>Abagail</w:t>
      </w:r>
      <w:r>
        <w:rPr>
          <w:color w:val="231F20"/>
          <w:spacing w:val="-9"/>
        </w:rPr>
        <w:t xml:space="preserve"> </w:t>
      </w:r>
      <w:r>
        <w:rPr>
          <w:color w:val="231F20"/>
          <w:spacing w:val="-2"/>
        </w:rPr>
        <w:t>Van</w:t>
      </w:r>
      <w:r>
        <w:rPr>
          <w:color w:val="231F20"/>
          <w:spacing w:val="-8"/>
        </w:rPr>
        <w:t xml:space="preserve"> </w:t>
      </w:r>
      <w:r>
        <w:rPr>
          <w:color w:val="231F20"/>
          <w:spacing w:val="-2"/>
        </w:rPr>
        <w:t>Vlerah</w:t>
      </w:r>
      <w:r>
        <w:rPr>
          <w:color w:val="231F20"/>
        </w:rPr>
        <w:t xml:space="preserve"> </w:t>
      </w:r>
      <w:r>
        <w:rPr>
          <w:color w:val="231F20"/>
          <w:spacing w:val="-2"/>
        </w:rPr>
        <w:t>260-470-5132</w:t>
      </w:r>
    </w:p>
    <w:p w14:paraId="76E49EE4" w14:textId="77777777" w:rsidR="00F82929" w:rsidRDefault="00567EEB">
      <w:pPr>
        <w:pStyle w:val="BodyText"/>
        <w:spacing w:line="217" w:lineRule="exact"/>
        <w:ind w:left="3780"/>
      </w:pPr>
      <w:hyperlink r:id="rId45">
        <w:r>
          <w:rPr>
            <w:color w:val="231F20"/>
            <w:spacing w:val="-2"/>
          </w:rPr>
          <w:t>ALVanVlerah@manchester.edu</w:t>
        </w:r>
      </w:hyperlink>
    </w:p>
    <w:p w14:paraId="4611E28B" w14:textId="77777777" w:rsidR="00A5647C" w:rsidRDefault="00A5647C">
      <w:pPr>
        <w:pStyle w:val="BodyText"/>
        <w:spacing w:line="217" w:lineRule="exact"/>
        <w:ind w:left="3780"/>
      </w:pPr>
    </w:p>
    <w:p w14:paraId="76E49EE5" w14:textId="77777777" w:rsidR="00F82929" w:rsidRDefault="00567EEB">
      <w:pPr>
        <w:pStyle w:val="BodyText"/>
        <w:tabs>
          <w:tab w:val="left" w:pos="3779"/>
        </w:tabs>
        <w:spacing w:before="10"/>
        <w:ind w:left="180"/>
      </w:pPr>
      <w:r>
        <w:rPr>
          <w:color w:val="231F20"/>
          <w:spacing w:val="-2"/>
        </w:rPr>
        <w:t>Appeals</w:t>
      </w:r>
      <w:r>
        <w:rPr>
          <w:color w:val="231F20"/>
        </w:rPr>
        <w:tab/>
        <w:t xml:space="preserve">Julie </w:t>
      </w:r>
      <w:r>
        <w:rPr>
          <w:color w:val="231F20"/>
          <w:spacing w:val="-2"/>
        </w:rPr>
        <w:t>Knuth</w:t>
      </w:r>
    </w:p>
    <w:p w14:paraId="76E49EE6" w14:textId="372CBB00" w:rsidR="00F82929" w:rsidRDefault="00567EEB">
      <w:pPr>
        <w:pStyle w:val="BodyText"/>
        <w:spacing w:before="10" w:line="252" w:lineRule="auto"/>
        <w:ind w:left="3780" w:right="5303"/>
      </w:pPr>
      <w:r>
        <w:rPr>
          <w:color w:val="231F20"/>
          <w:spacing w:val="-2"/>
        </w:rPr>
        <w:t>260-982-5214</w:t>
      </w:r>
    </w:p>
    <w:p w14:paraId="76E49EE7" w14:textId="77777777" w:rsidR="00F82929" w:rsidRDefault="00567EEB">
      <w:pPr>
        <w:pStyle w:val="BodyText"/>
        <w:spacing w:before="8"/>
        <w:ind w:left="3780"/>
      </w:pPr>
      <w:hyperlink r:id="rId46">
        <w:r>
          <w:rPr>
            <w:color w:val="231F20"/>
            <w:spacing w:val="-2"/>
          </w:rPr>
          <w:t>JJKnuth@manchester.edu</w:t>
        </w:r>
      </w:hyperlink>
    </w:p>
    <w:p w14:paraId="76E49EE8" w14:textId="59CAA1C3" w:rsidR="00F82929" w:rsidRDefault="00F82929">
      <w:pPr>
        <w:pStyle w:val="BodyText"/>
        <w:spacing w:before="21"/>
        <w:ind w:left="7380"/>
      </w:pPr>
    </w:p>
    <w:p w14:paraId="76E49EE9" w14:textId="77777777" w:rsidR="00F82929" w:rsidRDefault="00F82929">
      <w:pPr>
        <w:pStyle w:val="BodyText"/>
        <w:spacing w:before="1"/>
        <w:rPr>
          <w:sz w:val="16"/>
        </w:rPr>
      </w:pPr>
    </w:p>
    <w:p w14:paraId="158B2639" w14:textId="77BC3BCA" w:rsidR="007D17D3" w:rsidRDefault="007D17D3">
      <w:pPr>
        <w:pStyle w:val="BodyText"/>
        <w:spacing w:before="64" w:line="261" w:lineRule="auto"/>
        <w:ind w:left="180" w:right="744"/>
      </w:pPr>
      <w:r w:rsidRPr="007D17D3">
        <w:rPr>
          <w:b/>
          <w:bCs/>
        </w:rPr>
        <w:t>Office of Civil Rights</w:t>
      </w:r>
      <w:r w:rsidRPr="007D17D3">
        <w:t xml:space="preserve"> Call the Office for Civil Rights (OCR) at 1-800-421-3481 to report any educational discrimination </w:t>
      </w:r>
      <w:proofErr w:type="gramStart"/>
      <w:r w:rsidRPr="007D17D3">
        <w:t>on the basis of</w:t>
      </w:r>
      <w:proofErr w:type="gramEnd"/>
      <w:r w:rsidRPr="007D17D3">
        <w:t xml:space="preserve"> race, sex, disability, etc., request information on civil rights compliance programs, procedures for filing discrimination complaints, or access to civil rights </w:t>
      </w:r>
      <w:r w:rsidR="00645749" w:rsidRPr="007D17D3">
        <w:t>regulatory</w:t>
      </w:r>
      <w:r w:rsidRPr="007D17D3">
        <w:t xml:space="preserve"> and policy documents. Contact information and inquiries may also be obtained on the OCR web page of the U.S. Department of Education. The OCR office for Indiana is located at: Chicago Office: Title IX Office 45 Office for Civil Rights U.S. Department of Education John C. Kluczynski Federal Building 230 S. Dearborn Street, 37th Floor Chicago, IL 60604 Telephone: 312-730-1560 Fax: 312-730-1576 TDD: 800-877-8339 Email: OCR.Chicago@ed.gov</w:t>
      </w:r>
    </w:p>
    <w:p w14:paraId="76E49EEE" w14:textId="77777777" w:rsidR="00F82929" w:rsidRDefault="00F82929">
      <w:pPr>
        <w:pStyle w:val="BodyText"/>
        <w:spacing w:before="2"/>
      </w:pPr>
    </w:p>
    <w:p w14:paraId="76E49EEF" w14:textId="05A3C892" w:rsidR="00F82929" w:rsidRDefault="00567EEB">
      <w:pPr>
        <w:pStyle w:val="Heading2"/>
      </w:pPr>
      <w:bookmarkStart w:id="38" w:name="_TOC_250015"/>
      <w:r>
        <w:rPr>
          <w:color w:val="231F20"/>
        </w:rPr>
        <w:t>NON-VIOLENCE</w:t>
      </w:r>
      <w:bookmarkEnd w:id="38"/>
      <w:r w:rsidR="00DB1ACB">
        <w:rPr>
          <w:color w:val="231F20"/>
          <w:spacing w:val="63"/>
          <w:w w:val="150"/>
        </w:rPr>
        <w:t xml:space="preserve"> </w:t>
      </w:r>
      <w:r>
        <w:rPr>
          <w:color w:val="231F20"/>
          <w:spacing w:val="-2"/>
        </w:rPr>
        <w:t>STATEMENT</w:t>
      </w:r>
    </w:p>
    <w:p w14:paraId="76E49EF0" w14:textId="7C90156D" w:rsidR="00F82929" w:rsidRDefault="00567EEB">
      <w:pPr>
        <w:pStyle w:val="BodyText"/>
        <w:spacing w:before="10" w:line="261" w:lineRule="auto"/>
        <w:ind w:left="180" w:right="970"/>
      </w:pPr>
      <w:r>
        <w:rPr>
          <w:color w:val="231F20"/>
        </w:rPr>
        <w:t>The</w:t>
      </w:r>
      <w:r>
        <w:rPr>
          <w:color w:val="231F20"/>
          <w:spacing w:val="-5"/>
        </w:rPr>
        <w:t xml:space="preserve"> </w:t>
      </w:r>
      <w:r>
        <w:rPr>
          <w:color w:val="231F20"/>
        </w:rPr>
        <w:t>University</w:t>
      </w:r>
      <w:r>
        <w:rPr>
          <w:color w:val="231F20"/>
          <w:spacing w:val="-5"/>
        </w:rPr>
        <w:t xml:space="preserve"> </w:t>
      </w:r>
      <w:r>
        <w:rPr>
          <w:color w:val="231F20"/>
        </w:rPr>
        <w:t>strives</w:t>
      </w:r>
      <w:r>
        <w:rPr>
          <w:color w:val="231F20"/>
          <w:spacing w:val="-4"/>
        </w:rPr>
        <w:t xml:space="preserve"> </w:t>
      </w:r>
      <w:r>
        <w:rPr>
          <w:color w:val="231F20"/>
        </w:rPr>
        <w:t>to</w:t>
      </w:r>
      <w:r>
        <w:rPr>
          <w:color w:val="231F20"/>
          <w:spacing w:val="-5"/>
        </w:rPr>
        <w:t xml:space="preserve"> </w:t>
      </w:r>
      <w:r>
        <w:rPr>
          <w:color w:val="231F20"/>
        </w:rPr>
        <w:t>provide</w:t>
      </w:r>
      <w:r>
        <w:rPr>
          <w:color w:val="231F20"/>
          <w:spacing w:val="-4"/>
        </w:rPr>
        <w:t xml:space="preserve"> </w:t>
      </w:r>
      <w:r>
        <w:rPr>
          <w:color w:val="231F20"/>
        </w:rPr>
        <w:t>a</w:t>
      </w:r>
      <w:r>
        <w:rPr>
          <w:color w:val="231F20"/>
          <w:spacing w:val="-5"/>
        </w:rPr>
        <w:t xml:space="preserve"> </w:t>
      </w:r>
      <w:r>
        <w:rPr>
          <w:color w:val="231F20"/>
        </w:rPr>
        <w:t>safe</w:t>
      </w:r>
      <w:r>
        <w:rPr>
          <w:color w:val="231F20"/>
          <w:spacing w:val="-4"/>
        </w:rPr>
        <w:t xml:space="preserve"> </w:t>
      </w:r>
      <w:r>
        <w:rPr>
          <w:color w:val="231F20"/>
        </w:rPr>
        <w:t>campus</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employees,</w:t>
      </w:r>
      <w:r>
        <w:rPr>
          <w:color w:val="231F20"/>
          <w:spacing w:val="-4"/>
        </w:rPr>
        <w:t xml:space="preserve"> </w:t>
      </w:r>
      <w:r w:rsidR="001D7828">
        <w:rPr>
          <w:color w:val="231F20"/>
        </w:rPr>
        <w:t>students,</w:t>
      </w:r>
      <w:r>
        <w:rPr>
          <w:color w:val="231F20"/>
          <w:spacing w:val="-5"/>
        </w:rPr>
        <w:t xml:space="preserve"> </w:t>
      </w:r>
      <w:r>
        <w:rPr>
          <w:color w:val="231F20"/>
        </w:rPr>
        <w:t>and</w:t>
      </w:r>
      <w:r>
        <w:rPr>
          <w:color w:val="231F20"/>
          <w:spacing w:val="-5"/>
        </w:rPr>
        <w:t xml:space="preserve"> </w:t>
      </w:r>
      <w:r>
        <w:rPr>
          <w:color w:val="231F20"/>
        </w:rPr>
        <w:t>guests.</w:t>
      </w:r>
      <w:r>
        <w:rPr>
          <w:color w:val="231F20"/>
          <w:spacing w:val="-4"/>
        </w:rPr>
        <w:t xml:space="preserve"> </w:t>
      </w:r>
      <w:r>
        <w:rPr>
          <w:color w:val="231F20"/>
        </w:rPr>
        <w:t>To</w:t>
      </w:r>
      <w:r>
        <w:rPr>
          <w:color w:val="231F20"/>
          <w:spacing w:val="-5"/>
        </w:rPr>
        <w:t xml:space="preserve"> </w:t>
      </w:r>
      <w:r>
        <w:rPr>
          <w:color w:val="231F20"/>
        </w:rPr>
        <w:t>help</w:t>
      </w:r>
      <w:r>
        <w:rPr>
          <w:color w:val="231F20"/>
          <w:spacing w:val="-5"/>
        </w:rPr>
        <w:t xml:space="preserve"> </w:t>
      </w:r>
      <w:r>
        <w:rPr>
          <w:color w:val="231F20"/>
        </w:rPr>
        <w:t>ensure</w:t>
      </w:r>
      <w:r>
        <w:rPr>
          <w:color w:val="231F20"/>
          <w:spacing w:val="-4"/>
        </w:rPr>
        <w:t xml:space="preserve"> </w:t>
      </w:r>
      <w:r>
        <w:rPr>
          <w:color w:val="231F20"/>
        </w:rPr>
        <w:t>a</w:t>
      </w:r>
      <w:r>
        <w:rPr>
          <w:color w:val="231F20"/>
          <w:spacing w:val="-5"/>
        </w:rPr>
        <w:t xml:space="preserve"> </w:t>
      </w:r>
      <w:r>
        <w:rPr>
          <w:color w:val="231F20"/>
        </w:rPr>
        <w:t>safe</w:t>
      </w:r>
      <w:r>
        <w:rPr>
          <w:color w:val="231F20"/>
          <w:spacing w:val="-4"/>
        </w:rPr>
        <w:t xml:space="preserve"> </w:t>
      </w:r>
      <w:r>
        <w:rPr>
          <w:color w:val="231F20"/>
        </w:rPr>
        <w:t>campus</w:t>
      </w:r>
      <w:r>
        <w:rPr>
          <w:color w:val="231F20"/>
          <w:spacing w:val="-5"/>
        </w:rPr>
        <w:t xml:space="preserve"> </w:t>
      </w:r>
      <w:r>
        <w:rPr>
          <w:color w:val="231F20"/>
        </w:rPr>
        <w:t>and</w:t>
      </w:r>
      <w:r>
        <w:rPr>
          <w:color w:val="231F20"/>
          <w:spacing w:val="-5"/>
        </w:rPr>
        <w:t xml:space="preserve"> </w:t>
      </w:r>
      <w:r>
        <w:rPr>
          <w:color w:val="231F20"/>
        </w:rPr>
        <w:t xml:space="preserve">to reduce the risk of violence, all employees, </w:t>
      </w:r>
      <w:r w:rsidR="001D7828">
        <w:rPr>
          <w:color w:val="231F20"/>
        </w:rPr>
        <w:t>students,</w:t>
      </w:r>
      <w:r>
        <w:rPr>
          <w:color w:val="231F20"/>
        </w:rPr>
        <w:t xml:space="preserve"> and guests should review and understand all provisions of MU’s Non- Violence</w:t>
      </w:r>
      <w:r>
        <w:rPr>
          <w:color w:val="231F20"/>
          <w:spacing w:val="-2"/>
        </w:rPr>
        <w:t xml:space="preserve"> </w:t>
      </w:r>
      <w:r>
        <w:rPr>
          <w:color w:val="231F20"/>
        </w:rPr>
        <w:t>Policy.</w:t>
      </w:r>
    </w:p>
    <w:p w14:paraId="76E49EF1" w14:textId="77777777" w:rsidR="00F82929" w:rsidRDefault="00F82929">
      <w:pPr>
        <w:pStyle w:val="BodyText"/>
        <w:spacing w:before="9"/>
        <w:rPr>
          <w:sz w:val="19"/>
        </w:rPr>
      </w:pPr>
    </w:p>
    <w:p w14:paraId="76E49EF2" w14:textId="77777777" w:rsidR="00F82929" w:rsidRDefault="00567EEB">
      <w:pPr>
        <w:pStyle w:val="Heading4"/>
      </w:pPr>
      <w:r>
        <w:rPr>
          <w:color w:val="231F20"/>
        </w:rPr>
        <w:t>Prohibited</w:t>
      </w:r>
      <w:r>
        <w:rPr>
          <w:color w:val="231F20"/>
          <w:spacing w:val="-9"/>
        </w:rPr>
        <w:t xml:space="preserve"> </w:t>
      </w:r>
      <w:r>
        <w:rPr>
          <w:color w:val="231F20"/>
          <w:spacing w:val="-2"/>
        </w:rPr>
        <w:t>Conduct</w:t>
      </w:r>
    </w:p>
    <w:p w14:paraId="76E49EF3" w14:textId="61C67A30" w:rsidR="00F82929" w:rsidRDefault="00567EEB">
      <w:pPr>
        <w:pStyle w:val="BodyText"/>
        <w:spacing w:before="20" w:line="261" w:lineRule="auto"/>
        <w:ind w:left="180" w:right="970"/>
      </w:pPr>
      <w:r>
        <w:rPr>
          <w:color w:val="231F20"/>
        </w:rPr>
        <w:t>Manchester</w:t>
      </w:r>
      <w:r>
        <w:rPr>
          <w:color w:val="231F20"/>
          <w:spacing w:val="-5"/>
        </w:rPr>
        <w:t xml:space="preserve"> </w:t>
      </w:r>
      <w:r>
        <w:rPr>
          <w:color w:val="231F20"/>
        </w:rPr>
        <w:t>University</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tolerate</w:t>
      </w:r>
      <w:r>
        <w:rPr>
          <w:color w:val="231F20"/>
          <w:spacing w:val="-5"/>
        </w:rPr>
        <w:t xml:space="preserve"> </w:t>
      </w:r>
      <w:r>
        <w:rPr>
          <w:color w:val="231F20"/>
        </w:rPr>
        <w:t>any</w:t>
      </w:r>
      <w:r>
        <w:rPr>
          <w:color w:val="231F20"/>
          <w:spacing w:val="-5"/>
        </w:rPr>
        <w:t xml:space="preserve"> </w:t>
      </w:r>
      <w:r>
        <w:rPr>
          <w:color w:val="231F20"/>
        </w:rPr>
        <w:t>type</w:t>
      </w:r>
      <w:r>
        <w:rPr>
          <w:color w:val="231F20"/>
          <w:spacing w:val="-5"/>
        </w:rPr>
        <w:t xml:space="preserve"> </w:t>
      </w:r>
      <w:r>
        <w:rPr>
          <w:color w:val="231F20"/>
        </w:rPr>
        <w:t>of</w:t>
      </w:r>
      <w:r>
        <w:rPr>
          <w:color w:val="231F20"/>
          <w:spacing w:val="-6"/>
        </w:rPr>
        <w:t xml:space="preserve"> </w:t>
      </w:r>
      <w:r>
        <w:rPr>
          <w:color w:val="231F20"/>
        </w:rPr>
        <w:t>violence</w:t>
      </w:r>
      <w:r>
        <w:rPr>
          <w:color w:val="231F20"/>
          <w:spacing w:val="-5"/>
        </w:rPr>
        <w:t xml:space="preserve"> </w:t>
      </w:r>
      <w:r>
        <w:rPr>
          <w:color w:val="231F20"/>
        </w:rPr>
        <w:t>(including</w:t>
      </w:r>
      <w:r>
        <w:rPr>
          <w:color w:val="231F20"/>
          <w:spacing w:val="-6"/>
        </w:rPr>
        <w:t xml:space="preserve"> </w:t>
      </w:r>
      <w:r>
        <w:rPr>
          <w:color w:val="231F20"/>
        </w:rPr>
        <w:t>sexual</w:t>
      </w:r>
      <w:r>
        <w:rPr>
          <w:color w:val="231F20"/>
          <w:spacing w:val="-6"/>
        </w:rPr>
        <w:t xml:space="preserve"> </w:t>
      </w:r>
      <w:r>
        <w:rPr>
          <w:color w:val="231F20"/>
        </w:rPr>
        <w:t>violence)</w:t>
      </w:r>
      <w:r>
        <w:rPr>
          <w:color w:val="231F20"/>
          <w:spacing w:val="-5"/>
        </w:rPr>
        <w:t xml:space="preserve"> </w:t>
      </w:r>
      <w:r>
        <w:rPr>
          <w:color w:val="231F20"/>
        </w:rPr>
        <w:t>involving</w:t>
      </w:r>
      <w:r>
        <w:rPr>
          <w:color w:val="231F20"/>
          <w:spacing w:val="-6"/>
        </w:rPr>
        <w:t xml:space="preserve"> </w:t>
      </w:r>
      <w:r>
        <w:rPr>
          <w:color w:val="231F20"/>
        </w:rPr>
        <w:t>its</w:t>
      </w:r>
      <w:r>
        <w:rPr>
          <w:color w:val="231F20"/>
          <w:spacing w:val="-6"/>
        </w:rPr>
        <w:t xml:space="preserve"> </w:t>
      </w:r>
      <w:r>
        <w:rPr>
          <w:color w:val="231F20"/>
        </w:rPr>
        <w:t>employees,</w:t>
      </w:r>
      <w:r>
        <w:rPr>
          <w:color w:val="231F20"/>
          <w:spacing w:val="-5"/>
        </w:rPr>
        <w:t xml:space="preserve"> </w:t>
      </w:r>
      <w:r w:rsidR="003276FC">
        <w:rPr>
          <w:color w:val="231F20"/>
        </w:rPr>
        <w:t>students,</w:t>
      </w:r>
      <w:r>
        <w:rPr>
          <w:color w:val="231F20"/>
          <w:spacing w:val="-5"/>
        </w:rPr>
        <w:t xml:space="preserve"> </w:t>
      </w:r>
      <w:r>
        <w:rPr>
          <w:color w:val="231F20"/>
        </w:rPr>
        <w:t xml:space="preserve">or guests. Employees, </w:t>
      </w:r>
      <w:r w:rsidR="003276FC">
        <w:rPr>
          <w:color w:val="231F20"/>
        </w:rPr>
        <w:t>students,</w:t>
      </w:r>
      <w:r>
        <w:rPr>
          <w:color w:val="231F20"/>
        </w:rPr>
        <w:t xml:space="preserve"> and guests are prohibited from making threats or engaging in violent activities.</w:t>
      </w:r>
    </w:p>
    <w:p w14:paraId="76E49EF4" w14:textId="77777777" w:rsidR="00F82929" w:rsidRDefault="00567EEB">
      <w:pPr>
        <w:pStyle w:val="BodyText"/>
        <w:spacing w:before="1"/>
        <w:ind w:left="180"/>
      </w:pPr>
      <w:r>
        <w:rPr>
          <w:color w:val="231F20"/>
        </w:rPr>
        <w:t>The</w:t>
      </w:r>
      <w:r>
        <w:rPr>
          <w:color w:val="231F20"/>
          <w:spacing w:val="-8"/>
        </w:rPr>
        <w:t xml:space="preserve"> </w:t>
      </w:r>
      <w:r>
        <w:rPr>
          <w:color w:val="231F20"/>
        </w:rPr>
        <w:t>following</w:t>
      </w:r>
      <w:r>
        <w:rPr>
          <w:color w:val="231F20"/>
          <w:spacing w:val="-5"/>
        </w:rPr>
        <w:t xml:space="preserve"> </w:t>
      </w:r>
      <w:r>
        <w:rPr>
          <w:color w:val="231F20"/>
        </w:rPr>
        <w:t>behaviors,</w:t>
      </w:r>
      <w:r>
        <w:rPr>
          <w:color w:val="231F20"/>
          <w:spacing w:val="-6"/>
        </w:rPr>
        <w:t xml:space="preserve"> </w:t>
      </w:r>
      <w:r>
        <w:rPr>
          <w:color w:val="231F20"/>
        </w:rPr>
        <w:t>while</w:t>
      </w:r>
      <w:r>
        <w:rPr>
          <w:color w:val="231F20"/>
          <w:spacing w:val="-5"/>
        </w:rPr>
        <w:t xml:space="preserve"> </w:t>
      </w:r>
      <w:r>
        <w:rPr>
          <w:color w:val="231F20"/>
        </w:rPr>
        <w:t>not</w:t>
      </w:r>
      <w:r>
        <w:rPr>
          <w:color w:val="231F20"/>
          <w:spacing w:val="-6"/>
        </w:rPr>
        <w:t xml:space="preserve"> </w:t>
      </w:r>
      <w:r>
        <w:rPr>
          <w:color w:val="231F20"/>
        </w:rPr>
        <w:t>all</w:t>
      </w:r>
      <w:r>
        <w:rPr>
          <w:color w:val="231F20"/>
          <w:spacing w:val="-5"/>
        </w:rPr>
        <w:t xml:space="preserve"> </w:t>
      </w:r>
      <w:r>
        <w:rPr>
          <w:color w:val="231F20"/>
        </w:rPr>
        <w:t>inclusive,</w:t>
      </w:r>
      <w:r>
        <w:rPr>
          <w:color w:val="231F20"/>
          <w:spacing w:val="-5"/>
        </w:rPr>
        <w:t xml:space="preserve"> </w:t>
      </w:r>
      <w:r>
        <w:rPr>
          <w:color w:val="231F20"/>
        </w:rPr>
        <w:t>are</w:t>
      </w:r>
      <w:r>
        <w:rPr>
          <w:color w:val="231F20"/>
          <w:spacing w:val="-5"/>
        </w:rPr>
        <w:t xml:space="preserve"> </w:t>
      </w:r>
      <w:r>
        <w:rPr>
          <w:color w:val="231F20"/>
        </w:rPr>
        <w:t>examples</w:t>
      </w:r>
      <w:r>
        <w:rPr>
          <w:color w:val="231F20"/>
          <w:spacing w:val="-6"/>
        </w:rPr>
        <w:t xml:space="preserve"> </w:t>
      </w:r>
      <w:r>
        <w:rPr>
          <w:color w:val="231F20"/>
        </w:rPr>
        <w:t>of</w:t>
      </w:r>
      <w:r>
        <w:rPr>
          <w:color w:val="231F20"/>
          <w:spacing w:val="-6"/>
        </w:rPr>
        <w:t xml:space="preserve"> </w:t>
      </w:r>
      <w:r>
        <w:rPr>
          <w:color w:val="231F20"/>
        </w:rPr>
        <w:t>prohibited</w:t>
      </w:r>
      <w:r>
        <w:rPr>
          <w:color w:val="231F20"/>
          <w:spacing w:val="-4"/>
        </w:rPr>
        <w:t xml:space="preserve"> </w:t>
      </w:r>
      <w:r>
        <w:rPr>
          <w:color w:val="231F20"/>
          <w:spacing w:val="-2"/>
        </w:rPr>
        <w:t>conduct:</w:t>
      </w:r>
    </w:p>
    <w:p w14:paraId="76E49EF5" w14:textId="77777777" w:rsidR="00F82929" w:rsidRDefault="00567EEB">
      <w:pPr>
        <w:pStyle w:val="ListParagraph"/>
        <w:numPr>
          <w:ilvl w:val="0"/>
          <w:numId w:val="5"/>
        </w:numPr>
        <w:tabs>
          <w:tab w:val="left" w:pos="899"/>
          <w:tab w:val="left" w:pos="900"/>
        </w:tabs>
        <w:spacing w:before="21"/>
        <w:rPr>
          <w:sz w:val="18"/>
        </w:rPr>
      </w:pPr>
      <w:r>
        <w:rPr>
          <w:color w:val="231F20"/>
          <w:sz w:val="18"/>
        </w:rPr>
        <w:t>Causing</w:t>
      </w:r>
      <w:r>
        <w:rPr>
          <w:color w:val="231F20"/>
          <w:spacing w:val="-6"/>
          <w:sz w:val="18"/>
        </w:rPr>
        <w:t xml:space="preserve"> </w:t>
      </w:r>
      <w:r>
        <w:rPr>
          <w:color w:val="231F20"/>
          <w:sz w:val="18"/>
        </w:rPr>
        <w:t>physical</w:t>
      </w:r>
      <w:r>
        <w:rPr>
          <w:color w:val="231F20"/>
          <w:spacing w:val="-5"/>
          <w:sz w:val="18"/>
        </w:rPr>
        <w:t xml:space="preserve"> </w:t>
      </w:r>
      <w:r>
        <w:rPr>
          <w:color w:val="231F20"/>
          <w:sz w:val="18"/>
        </w:rPr>
        <w:t>injury</w:t>
      </w:r>
      <w:r>
        <w:rPr>
          <w:color w:val="231F20"/>
          <w:spacing w:val="-5"/>
          <w:sz w:val="18"/>
        </w:rPr>
        <w:t xml:space="preserve"> </w:t>
      </w:r>
      <w:r>
        <w:rPr>
          <w:color w:val="231F20"/>
          <w:sz w:val="18"/>
        </w:rPr>
        <w:t>to</w:t>
      </w:r>
      <w:r>
        <w:rPr>
          <w:color w:val="231F20"/>
          <w:spacing w:val="-5"/>
          <w:sz w:val="18"/>
        </w:rPr>
        <w:t xml:space="preserve"> </w:t>
      </w:r>
      <w:r>
        <w:rPr>
          <w:color w:val="231F20"/>
          <w:sz w:val="18"/>
        </w:rPr>
        <w:t>another</w:t>
      </w:r>
      <w:r>
        <w:rPr>
          <w:color w:val="231F20"/>
          <w:spacing w:val="-5"/>
          <w:sz w:val="18"/>
        </w:rPr>
        <w:t xml:space="preserve"> </w:t>
      </w:r>
      <w:r>
        <w:rPr>
          <w:color w:val="231F20"/>
          <w:spacing w:val="-2"/>
          <w:sz w:val="18"/>
        </w:rPr>
        <w:t>person</w:t>
      </w:r>
    </w:p>
    <w:p w14:paraId="76E49EF6" w14:textId="77777777" w:rsidR="00F82929" w:rsidRDefault="00567EEB">
      <w:pPr>
        <w:pStyle w:val="ListParagraph"/>
        <w:numPr>
          <w:ilvl w:val="0"/>
          <w:numId w:val="5"/>
        </w:numPr>
        <w:tabs>
          <w:tab w:val="left" w:pos="899"/>
          <w:tab w:val="left" w:pos="900"/>
        </w:tabs>
        <w:rPr>
          <w:sz w:val="18"/>
        </w:rPr>
      </w:pPr>
      <w:r>
        <w:rPr>
          <w:color w:val="231F20"/>
          <w:sz w:val="18"/>
        </w:rPr>
        <w:t>Any</w:t>
      </w:r>
      <w:r>
        <w:rPr>
          <w:color w:val="231F20"/>
          <w:spacing w:val="-6"/>
          <w:sz w:val="18"/>
        </w:rPr>
        <w:t xml:space="preserve"> </w:t>
      </w:r>
      <w:r>
        <w:rPr>
          <w:color w:val="231F20"/>
          <w:sz w:val="18"/>
        </w:rPr>
        <w:t>type</w:t>
      </w:r>
      <w:r>
        <w:rPr>
          <w:color w:val="231F20"/>
          <w:spacing w:val="-4"/>
          <w:sz w:val="18"/>
        </w:rPr>
        <w:t xml:space="preserve"> </w:t>
      </w:r>
      <w:r>
        <w:rPr>
          <w:color w:val="231F20"/>
          <w:sz w:val="18"/>
        </w:rPr>
        <w:t>of</w:t>
      </w:r>
      <w:r>
        <w:rPr>
          <w:color w:val="231F20"/>
          <w:spacing w:val="-4"/>
          <w:sz w:val="18"/>
        </w:rPr>
        <w:t xml:space="preserve"> </w:t>
      </w:r>
      <w:r>
        <w:rPr>
          <w:color w:val="231F20"/>
          <w:sz w:val="18"/>
        </w:rPr>
        <w:t>Sexual</w:t>
      </w:r>
      <w:r>
        <w:rPr>
          <w:color w:val="231F20"/>
          <w:spacing w:val="-5"/>
          <w:sz w:val="18"/>
        </w:rPr>
        <w:t xml:space="preserve"> </w:t>
      </w:r>
      <w:r>
        <w:rPr>
          <w:color w:val="231F20"/>
          <w:sz w:val="18"/>
        </w:rPr>
        <w:t>Assault</w:t>
      </w:r>
      <w:r>
        <w:rPr>
          <w:color w:val="231F20"/>
          <w:spacing w:val="-3"/>
          <w:sz w:val="18"/>
        </w:rPr>
        <w:t xml:space="preserve"> </w:t>
      </w:r>
      <w:r>
        <w:rPr>
          <w:color w:val="231F20"/>
          <w:sz w:val="18"/>
        </w:rPr>
        <w:t>or</w:t>
      </w:r>
      <w:r>
        <w:rPr>
          <w:color w:val="231F20"/>
          <w:spacing w:val="-5"/>
          <w:sz w:val="18"/>
        </w:rPr>
        <w:t xml:space="preserve"> </w:t>
      </w:r>
      <w:r>
        <w:rPr>
          <w:color w:val="231F20"/>
          <w:sz w:val="18"/>
        </w:rPr>
        <w:t>Sexual</w:t>
      </w:r>
      <w:r>
        <w:rPr>
          <w:color w:val="231F20"/>
          <w:spacing w:val="-4"/>
          <w:sz w:val="18"/>
        </w:rPr>
        <w:t xml:space="preserve"> </w:t>
      </w:r>
      <w:r>
        <w:rPr>
          <w:color w:val="231F20"/>
          <w:sz w:val="18"/>
        </w:rPr>
        <w:t>Violence</w:t>
      </w:r>
      <w:r>
        <w:rPr>
          <w:color w:val="231F20"/>
          <w:spacing w:val="-5"/>
          <w:sz w:val="18"/>
        </w:rPr>
        <w:t xml:space="preserve"> </w:t>
      </w:r>
      <w:r>
        <w:rPr>
          <w:color w:val="231F20"/>
          <w:sz w:val="18"/>
        </w:rPr>
        <w:t>(see</w:t>
      </w:r>
      <w:r>
        <w:rPr>
          <w:color w:val="231F20"/>
          <w:spacing w:val="-4"/>
          <w:sz w:val="18"/>
        </w:rPr>
        <w:t xml:space="preserve"> </w:t>
      </w:r>
      <w:r>
        <w:rPr>
          <w:color w:val="231F20"/>
          <w:spacing w:val="-2"/>
          <w:sz w:val="18"/>
        </w:rPr>
        <w:t>definitions)</w:t>
      </w:r>
    </w:p>
    <w:p w14:paraId="76E49EF7" w14:textId="77777777" w:rsidR="00F82929" w:rsidRDefault="00567EEB">
      <w:pPr>
        <w:pStyle w:val="ListParagraph"/>
        <w:numPr>
          <w:ilvl w:val="0"/>
          <w:numId w:val="5"/>
        </w:numPr>
        <w:tabs>
          <w:tab w:val="left" w:pos="899"/>
          <w:tab w:val="left" w:pos="900"/>
        </w:tabs>
        <w:rPr>
          <w:sz w:val="18"/>
        </w:rPr>
      </w:pPr>
      <w:r>
        <w:rPr>
          <w:color w:val="231F20"/>
          <w:sz w:val="18"/>
        </w:rPr>
        <w:t>Making</w:t>
      </w:r>
      <w:r>
        <w:rPr>
          <w:color w:val="231F20"/>
          <w:spacing w:val="-4"/>
          <w:sz w:val="18"/>
        </w:rPr>
        <w:t xml:space="preserve"> </w:t>
      </w:r>
      <w:r>
        <w:rPr>
          <w:color w:val="231F20"/>
          <w:sz w:val="18"/>
        </w:rPr>
        <w:t>threatening</w:t>
      </w:r>
      <w:r>
        <w:rPr>
          <w:color w:val="231F20"/>
          <w:spacing w:val="-3"/>
          <w:sz w:val="18"/>
        </w:rPr>
        <w:t xml:space="preserve"> </w:t>
      </w:r>
      <w:r>
        <w:rPr>
          <w:color w:val="231F20"/>
          <w:sz w:val="18"/>
        </w:rPr>
        <w:t>remarks</w:t>
      </w:r>
      <w:r>
        <w:rPr>
          <w:color w:val="231F20"/>
          <w:spacing w:val="-4"/>
          <w:sz w:val="18"/>
        </w:rPr>
        <w:t xml:space="preserve"> </w:t>
      </w:r>
      <w:r>
        <w:rPr>
          <w:color w:val="231F20"/>
          <w:sz w:val="18"/>
        </w:rPr>
        <w:t>or</w:t>
      </w:r>
      <w:r>
        <w:rPr>
          <w:color w:val="231F20"/>
          <w:spacing w:val="-4"/>
          <w:sz w:val="18"/>
        </w:rPr>
        <w:t xml:space="preserve"> </w:t>
      </w:r>
      <w:r>
        <w:rPr>
          <w:color w:val="231F20"/>
          <w:spacing w:val="-2"/>
          <w:sz w:val="18"/>
        </w:rPr>
        <w:t>gestures</w:t>
      </w:r>
    </w:p>
    <w:p w14:paraId="2DC9FB4A" w14:textId="77777777" w:rsidR="007F574E" w:rsidRPr="007F574E" w:rsidRDefault="00567EEB" w:rsidP="007F574E">
      <w:pPr>
        <w:pStyle w:val="ListParagraph"/>
        <w:numPr>
          <w:ilvl w:val="0"/>
          <w:numId w:val="5"/>
        </w:numPr>
        <w:tabs>
          <w:tab w:val="left" w:pos="899"/>
          <w:tab w:val="left" w:pos="900"/>
        </w:tabs>
        <w:spacing w:before="21" w:line="261" w:lineRule="auto"/>
        <w:ind w:right="1282"/>
        <w:rPr>
          <w:sz w:val="18"/>
          <w:szCs w:val="18"/>
        </w:rPr>
      </w:pPr>
      <w:r w:rsidRPr="2F0007A6">
        <w:rPr>
          <w:color w:val="231F20"/>
          <w:sz w:val="18"/>
          <w:szCs w:val="18"/>
        </w:rPr>
        <w:t>Displaying</w:t>
      </w:r>
      <w:r w:rsidRPr="2F0007A6">
        <w:rPr>
          <w:color w:val="231F20"/>
          <w:spacing w:val="-4"/>
          <w:sz w:val="18"/>
          <w:szCs w:val="18"/>
        </w:rPr>
        <w:t xml:space="preserve"> </w:t>
      </w:r>
      <w:r w:rsidRPr="2F0007A6">
        <w:rPr>
          <w:color w:val="231F20"/>
          <w:sz w:val="18"/>
          <w:szCs w:val="18"/>
        </w:rPr>
        <w:t>aggressive</w:t>
      </w:r>
      <w:r w:rsidRPr="2F0007A6">
        <w:rPr>
          <w:color w:val="231F20"/>
          <w:spacing w:val="-4"/>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hostile</w:t>
      </w:r>
      <w:r w:rsidRPr="2F0007A6">
        <w:rPr>
          <w:color w:val="231F20"/>
          <w:spacing w:val="-5"/>
          <w:sz w:val="18"/>
          <w:szCs w:val="18"/>
        </w:rPr>
        <w:t xml:space="preserve"> </w:t>
      </w:r>
      <w:r w:rsidRPr="2F0007A6">
        <w:rPr>
          <w:color w:val="231F20"/>
          <w:sz w:val="18"/>
          <w:szCs w:val="18"/>
        </w:rPr>
        <w:t>behavior</w:t>
      </w:r>
      <w:r w:rsidRPr="2F0007A6">
        <w:rPr>
          <w:color w:val="231F20"/>
          <w:spacing w:val="-4"/>
          <w:sz w:val="18"/>
          <w:szCs w:val="18"/>
        </w:rPr>
        <w:t xml:space="preserve"> </w:t>
      </w:r>
      <w:r w:rsidRPr="2F0007A6">
        <w:rPr>
          <w:color w:val="231F20"/>
          <w:sz w:val="18"/>
          <w:szCs w:val="18"/>
        </w:rPr>
        <w:t>that</w:t>
      </w:r>
      <w:r w:rsidRPr="2F0007A6">
        <w:rPr>
          <w:color w:val="231F20"/>
          <w:spacing w:val="-4"/>
          <w:sz w:val="18"/>
          <w:szCs w:val="18"/>
        </w:rPr>
        <w:t xml:space="preserve"> </w:t>
      </w:r>
      <w:r w:rsidRPr="2F0007A6">
        <w:rPr>
          <w:color w:val="231F20"/>
          <w:sz w:val="18"/>
          <w:szCs w:val="18"/>
        </w:rPr>
        <w:t>creates</w:t>
      </w:r>
      <w:r w:rsidRPr="2F0007A6">
        <w:rPr>
          <w:color w:val="231F20"/>
          <w:spacing w:val="-4"/>
          <w:sz w:val="18"/>
          <w:szCs w:val="18"/>
        </w:rPr>
        <w:t xml:space="preserve"> </w:t>
      </w:r>
      <w:r w:rsidRPr="2F0007A6">
        <w:rPr>
          <w:color w:val="231F20"/>
          <w:sz w:val="18"/>
          <w:szCs w:val="18"/>
        </w:rPr>
        <w:t>a</w:t>
      </w:r>
      <w:r w:rsidRPr="2F0007A6">
        <w:rPr>
          <w:color w:val="231F20"/>
          <w:spacing w:val="-5"/>
          <w:sz w:val="18"/>
          <w:szCs w:val="18"/>
        </w:rPr>
        <w:t xml:space="preserve"> </w:t>
      </w:r>
      <w:r w:rsidRPr="2F0007A6">
        <w:rPr>
          <w:color w:val="231F20"/>
          <w:sz w:val="18"/>
          <w:szCs w:val="18"/>
        </w:rPr>
        <w:t>reasonable</w:t>
      </w:r>
      <w:r w:rsidRPr="2F0007A6">
        <w:rPr>
          <w:color w:val="231F20"/>
          <w:spacing w:val="-4"/>
          <w:sz w:val="18"/>
          <w:szCs w:val="18"/>
        </w:rPr>
        <w:t xml:space="preserve"> </w:t>
      </w:r>
      <w:r w:rsidRPr="2F0007A6">
        <w:rPr>
          <w:color w:val="231F20"/>
          <w:sz w:val="18"/>
          <w:szCs w:val="18"/>
        </w:rPr>
        <w:t>fear</w:t>
      </w:r>
      <w:r w:rsidRPr="2F0007A6">
        <w:rPr>
          <w:color w:val="231F20"/>
          <w:spacing w:val="-4"/>
          <w:sz w:val="18"/>
          <w:szCs w:val="18"/>
        </w:rPr>
        <w:t xml:space="preserve"> </w:t>
      </w:r>
      <w:r w:rsidRPr="2F0007A6">
        <w:rPr>
          <w:color w:val="231F20"/>
          <w:sz w:val="18"/>
          <w:szCs w:val="18"/>
        </w:rPr>
        <w:t>of</w:t>
      </w:r>
      <w:r w:rsidRPr="2F0007A6">
        <w:rPr>
          <w:color w:val="231F20"/>
          <w:spacing w:val="-5"/>
          <w:sz w:val="18"/>
          <w:szCs w:val="18"/>
        </w:rPr>
        <w:t xml:space="preserve"> </w:t>
      </w:r>
      <w:r w:rsidRPr="2F0007A6">
        <w:rPr>
          <w:color w:val="231F20"/>
          <w:sz w:val="18"/>
          <w:szCs w:val="18"/>
        </w:rPr>
        <w:t>injury</w:t>
      </w:r>
      <w:r w:rsidRPr="2F0007A6">
        <w:rPr>
          <w:color w:val="231F20"/>
          <w:spacing w:val="-4"/>
          <w:sz w:val="18"/>
          <w:szCs w:val="18"/>
        </w:rPr>
        <w:t xml:space="preserve"> </w:t>
      </w:r>
      <w:r w:rsidRPr="2F0007A6">
        <w:rPr>
          <w:color w:val="231F20"/>
          <w:sz w:val="18"/>
          <w:szCs w:val="18"/>
        </w:rPr>
        <w:t>to</w:t>
      </w:r>
      <w:r w:rsidRPr="2F0007A6">
        <w:rPr>
          <w:color w:val="231F20"/>
          <w:spacing w:val="-5"/>
          <w:sz w:val="18"/>
          <w:szCs w:val="18"/>
        </w:rPr>
        <w:t xml:space="preserve"> </w:t>
      </w:r>
      <w:r w:rsidRPr="2F0007A6">
        <w:rPr>
          <w:color w:val="231F20"/>
          <w:sz w:val="18"/>
          <w:szCs w:val="18"/>
        </w:rPr>
        <w:t>another</w:t>
      </w:r>
      <w:r w:rsidRPr="2F0007A6">
        <w:rPr>
          <w:color w:val="231F20"/>
          <w:spacing w:val="-5"/>
          <w:sz w:val="18"/>
          <w:szCs w:val="18"/>
        </w:rPr>
        <w:t xml:space="preserve"> </w:t>
      </w:r>
      <w:r w:rsidRPr="2F0007A6">
        <w:rPr>
          <w:color w:val="231F20"/>
          <w:sz w:val="18"/>
          <w:szCs w:val="18"/>
        </w:rPr>
        <w:t>person</w:t>
      </w:r>
      <w:r w:rsidRPr="2F0007A6">
        <w:rPr>
          <w:color w:val="231F20"/>
          <w:spacing w:val="-5"/>
          <w:sz w:val="18"/>
          <w:szCs w:val="18"/>
        </w:rPr>
        <w:t xml:space="preserve"> </w:t>
      </w:r>
      <w:r w:rsidRPr="2F0007A6">
        <w:rPr>
          <w:color w:val="231F20"/>
          <w:sz w:val="18"/>
          <w:szCs w:val="18"/>
        </w:rPr>
        <w:t>or</w:t>
      </w:r>
      <w:r w:rsidRPr="2F0007A6">
        <w:rPr>
          <w:color w:val="231F20"/>
          <w:spacing w:val="-5"/>
          <w:sz w:val="18"/>
          <w:szCs w:val="18"/>
        </w:rPr>
        <w:t xml:space="preserve"> </w:t>
      </w:r>
      <w:r w:rsidRPr="2F0007A6">
        <w:rPr>
          <w:color w:val="231F20"/>
          <w:sz w:val="18"/>
          <w:szCs w:val="18"/>
        </w:rPr>
        <w:t>subjects</w:t>
      </w:r>
      <w:r w:rsidRPr="2F0007A6">
        <w:rPr>
          <w:color w:val="231F20"/>
          <w:spacing w:val="-5"/>
          <w:sz w:val="18"/>
          <w:szCs w:val="18"/>
        </w:rPr>
        <w:t xml:space="preserve"> </w:t>
      </w:r>
      <w:r w:rsidRPr="2F0007A6">
        <w:rPr>
          <w:color w:val="231F20"/>
          <w:sz w:val="18"/>
          <w:szCs w:val="18"/>
        </w:rPr>
        <w:t>another individual to emotional distress</w:t>
      </w:r>
    </w:p>
    <w:p w14:paraId="2098A92A" w14:textId="77777777" w:rsidR="007F574E" w:rsidRPr="007F574E" w:rsidRDefault="00567EEB" w:rsidP="007F574E">
      <w:pPr>
        <w:pStyle w:val="ListParagraph"/>
        <w:numPr>
          <w:ilvl w:val="0"/>
          <w:numId w:val="5"/>
        </w:numPr>
        <w:tabs>
          <w:tab w:val="left" w:pos="899"/>
          <w:tab w:val="left" w:pos="900"/>
        </w:tabs>
        <w:spacing w:before="21" w:line="261" w:lineRule="auto"/>
        <w:ind w:right="1282"/>
        <w:rPr>
          <w:sz w:val="18"/>
          <w:szCs w:val="18"/>
        </w:rPr>
      </w:pPr>
      <w:r w:rsidRPr="007F574E">
        <w:rPr>
          <w:color w:val="231F20"/>
          <w:sz w:val="18"/>
        </w:rPr>
        <w:t>Intentionally</w:t>
      </w:r>
      <w:r w:rsidRPr="007F574E">
        <w:rPr>
          <w:color w:val="231F20"/>
          <w:spacing w:val="-7"/>
          <w:sz w:val="18"/>
        </w:rPr>
        <w:t xml:space="preserve"> </w:t>
      </w:r>
      <w:r w:rsidRPr="007F574E">
        <w:rPr>
          <w:color w:val="231F20"/>
          <w:sz w:val="18"/>
        </w:rPr>
        <w:t>damaging</w:t>
      </w:r>
      <w:r w:rsidRPr="007F574E">
        <w:rPr>
          <w:color w:val="231F20"/>
          <w:spacing w:val="-7"/>
          <w:sz w:val="18"/>
        </w:rPr>
        <w:t xml:space="preserve"> </w:t>
      </w:r>
      <w:r w:rsidRPr="007F574E">
        <w:rPr>
          <w:color w:val="231F20"/>
          <w:sz w:val="18"/>
        </w:rPr>
        <w:t>University</w:t>
      </w:r>
      <w:r w:rsidRPr="007F574E">
        <w:rPr>
          <w:color w:val="231F20"/>
          <w:spacing w:val="-7"/>
          <w:sz w:val="18"/>
        </w:rPr>
        <w:t xml:space="preserve"> </w:t>
      </w:r>
      <w:r w:rsidRPr="007F574E">
        <w:rPr>
          <w:color w:val="231F20"/>
          <w:sz w:val="18"/>
        </w:rPr>
        <w:t>property</w:t>
      </w:r>
      <w:r w:rsidRPr="007F574E">
        <w:rPr>
          <w:color w:val="231F20"/>
          <w:spacing w:val="-7"/>
          <w:sz w:val="18"/>
        </w:rPr>
        <w:t xml:space="preserve"> </w:t>
      </w:r>
      <w:r w:rsidRPr="007F574E">
        <w:rPr>
          <w:color w:val="231F20"/>
          <w:sz w:val="18"/>
        </w:rPr>
        <w:t>or</w:t>
      </w:r>
      <w:r w:rsidRPr="007F574E">
        <w:rPr>
          <w:color w:val="231F20"/>
          <w:spacing w:val="-7"/>
          <w:sz w:val="18"/>
        </w:rPr>
        <w:t xml:space="preserve"> </w:t>
      </w:r>
      <w:r w:rsidRPr="007F574E">
        <w:rPr>
          <w:color w:val="231F20"/>
          <w:sz w:val="18"/>
        </w:rPr>
        <w:t>property</w:t>
      </w:r>
      <w:r w:rsidRPr="007F574E">
        <w:rPr>
          <w:color w:val="231F20"/>
          <w:spacing w:val="-7"/>
          <w:sz w:val="18"/>
        </w:rPr>
        <w:t xml:space="preserve"> </w:t>
      </w:r>
      <w:r w:rsidRPr="007F574E">
        <w:rPr>
          <w:color w:val="231F20"/>
          <w:sz w:val="18"/>
        </w:rPr>
        <w:t>of</w:t>
      </w:r>
      <w:r w:rsidRPr="007F574E">
        <w:rPr>
          <w:color w:val="231F20"/>
          <w:spacing w:val="-7"/>
          <w:sz w:val="18"/>
        </w:rPr>
        <w:t xml:space="preserve"> </w:t>
      </w:r>
      <w:r w:rsidRPr="007F574E">
        <w:rPr>
          <w:color w:val="231F20"/>
          <w:sz w:val="18"/>
        </w:rPr>
        <w:t>another</w:t>
      </w:r>
      <w:r w:rsidRPr="007F574E">
        <w:rPr>
          <w:color w:val="231F20"/>
          <w:spacing w:val="-7"/>
          <w:sz w:val="18"/>
        </w:rPr>
        <w:t xml:space="preserve"> </w:t>
      </w:r>
      <w:r w:rsidRPr="007F574E">
        <w:rPr>
          <w:color w:val="231F20"/>
          <w:sz w:val="18"/>
        </w:rPr>
        <w:t>employee,</w:t>
      </w:r>
      <w:r w:rsidRPr="007F574E">
        <w:rPr>
          <w:color w:val="231F20"/>
          <w:spacing w:val="-6"/>
          <w:sz w:val="18"/>
        </w:rPr>
        <w:t xml:space="preserve"> </w:t>
      </w:r>
      <w:r w:rsidR="0095384E" w:rsidRPr="007F574E">
        <w:rPr>
          <w:color w:val="231F20"/>
          <w:sz w:val="18"/>
        </w:rPr>
        <w:t>student,</w:t>
      </w:r>
      <w:r w:rsidRPr="007F574E">
        <w:rPr>
          <w:color w:val="231F20"/>
          <w:spacing w:val="-6"/>
          <w:sz w:val="18"/>
        </w:rPr>
        <w:t xml:space="preserve"> </w:t>
      </w:r>
      <w:r w:rsidRPr="007F574E">
        <w:rPr>
          <w:color w:val="231F20"/>
          <w:sz w:val="18"/>
        </w:rPr>
        <w:t>or</w:t>
      </w:r>
      <w:r w:rsidRPr="007F574E">
        <w:rPr>
          <w:color w:val="231F20"/>
          <w:spacing w:val="-7"/>
          <w:sz w:val="18"/>
        </w:rPr>
        <w:t xml:space="preserve"> </w:t>
      </w:r>
      <w:r w:rsidRPr="007F574E">
        <w:rPr>
          <w:color w:val="231F20"/>
          <w:spacing w:val="-2"/>
          <w:sz w:val="18"/>
        </w:rPr>
        <w:t>guest</w:t>
      </w:r>
    </w:p>
    <w:p w14:paraId="76E49EFD" w14:textId="3E06A946" w:rsidR="00F82929" w:rsidRPr="007F574E" w:rsidRDefault="00567EEB" w:rsidP="007F574E">
      <w:pPr>
        <w:pStyle w:val="ListParagraph"/>
        <w:numPr>
          <w:ilvl w:val="0"/>
          <w:numId w:val="5"/>
        </w:numPr>
        <w:tabs>
          <w:tab w:val="left" w:pos="899"/>
          <w:tab w:val="left" w:pos="900"/>
        </w:tabs>
        <w:spacing w:before="21" w:line="261" w:lineRule="auto"/>
        <w:ind w:right="1282"/>
        <w:rPr>
          <w:sz w:val="18"/>
          <w:szCs w:val="18"/>
        </w:rPr>
      </w:pPr>
      <w:r w:rsidRPr="007F574E">
        <w:rPr>
          <w:color w:val="231F20"/>
          <w:sz w:val="18"/>
        </w:rPr>
        <w:t>Possessing</w:t>
      </w:r>
      <w:r w:rsidRPr="007F574E">
        <w:rPr>
          <w:color w:val="231F20"/>
          <w:spacing w:val="-5"/>
          <w:sz w:val="18"/>
        </w:rPr>
        <w:t xml:space="preserve"> </w:t>
      </w:r>
      <w:r w:rsidRPr="007F574E">
        <w:rPr>
          <w:color w:val="231F20"/>
          <w:sz w:val="18"/>
        </w:rPr>
        <w:t>a</w:t>
      </w:r>
      <w:r w:rsidRPr="007F574E">
        <w:rPr>
          <w:color w:val="231F20"/>
          <w:spacing w:val="-5"/>
          <w:sz w:val="18"/>
        </w:rPr>
        <w:t xml:space="preserve"> </w:t>
      </w:r>
      <w:r w:rsidRPr="007F574E">
        <w:rPr>
          <w:color w:val="231F20"/>
          <w:sz w:val="18"/>
        </w:rPr>
        <w:t>weapon</w:t>
      </w:r>
      <w:r w:rsidRPr="007F574E">
        <w:rPr>
          <w:color w:val="231F20"/>
          <w:spacing w:val="-4"/>
          <w:sz w:val="18"/>
        </w:rPr>
        <w:t xml:space="preserve"> </w:t>
      </w:r>
      <w:r w:rsidRPr="007F574E">
        <w:rPr>
          <w:color w:val="231F20"/>
          <w:sz w:val="18"/>
        </w:rPr>
        <w:t>without</w:t>
      </w:r>
      <w:r w:rsidRPr="007F574E">
        <w:rPr>
          <w:color w:val="231F20"/>
          <w:spacing w:val="-5"/>
          <w:sz w:val="18"/>
        </w:rPr>
        <w:t xml:space="preserve"> </w:t>
      </w:r>
      <w:r w:rsidRPr="007F574E">
        <w:rPr>
          <w:color w:val="231F20"/>
          <w:sz w:val="18"/>
        </w:rPr>
        <w:t>authorization</w:t>
      </w:r>
      <w:r w:rsidRPr="007F574E">
        <w:rPr>
          <w:color w:val="231F20"/>
          <w:spacing w:val="-4"/>
          <w:sz w:val="18"/>
        </w:rPr>
        <w:t xml:space="preserve"> </w:t>
      </w:r>
      <w:r w:rsidRPr="007F574E">
        <w:rPr>
          <w:color w:val="231F20"/>
          <w:sz w:val="18"/>
        </w:rPr>
        <w:t>in</w:t>
      </w:r>
      <w:r w:rsidRPr="007F574E">
        <w:rPr>
          <w:color w:val="231F20"/>
          <w:spacing w:val="-5"/>
          <w:sz w:val="18"/>
        </w:rPr>
        <w:t xml:space="preserve"> </w:t>
      </w:r>
      <w:r w:rsidRPr="007F574E">
        <w:rPr>
          <w:color w:val="231F20"/>
          <w:sz w:val="18"/>
        </w:rPr>
        <w:t>campus</w:t>
      </w:r>
      <w:r w:rsidRPr="007F574E">
        <w:rPr>
          <w:color w:val="231F20"/>
          <w:spacing w:val="-5"/>
          <w:sz w:val="18"/>
        </w:rPr>
        <w:t xml:space="preserve"> </w:t>
      </w:r>
      <w:r w:rsidRPr="007F574E">
        <w:rPr>
          <w:color w:val="231F20"/>
          <w:spacing w:val="-2"/>
          <w:sz w:val="18"/>
        </w:rPr>
        <w:t>facilities</w:t>
      </w:r>
    </w:p>
    <w:p w14:paraId="76E49EFE" w14:textId="77777777" w:rsidR="00F82929" w:rsidRDefault="00F82929">
      <w:pPr>
        <w:pStyle w:val="BodyText"/>
        <w:spacing w:before="4"/>
        <w:rPr>
          <w:sz w:val="21"/>
        </w:rPr>
      </w:pPr>
    </w:p>
    <w:p w14:paraId="76E49EFF" w14:textId="77777777" w:rsidR="00F82929" w:rsidRDefault="00567EEB">
      <w:pPr>
        <w:pStyle w:val="Heading4"/>
        <w:ind w:left="200"/>
      </w:pPr>
      <w:r>
        <w:rPr>
          <w:color w:val="231F20"/>
        </w:rPr>
        <w:t>Student</w:t>
      </w:r>
      <w:r>
        <w:rPr>
          <w:color w:val="231F20"/>
          <w:spacing w:val="-4"/>
        </w:rPr>
        <w:t xml:space="preserve"> </w:t>
      </w:r>
      <w:r>
        <w:rPr>
          <w:color w:val="231F20"/>
        </w:rPr>
        <w:t>Education</w:t>
      </w:r>
      <w:r>
        <w:rPr>
          <w:color w:val="231F20"/>
          <w:spacing w:val="-4"/>
        </w:rPr>
        <w:t xml:space="preserve"> </w:t>
      </w:r>
      <w:r>
        <w:rPr>
          <w:color w:val="231F20"/>
        </w:rPr>
        <w:t>on</w:t>
      </w:r>
      <w:r>
        <w:rPr>
          <w:color w:val="231F20"/>
          <w:spacing w:val="-3"/>
        </w:rPr>
        <w:t xml:space="preserve"> </w:t>
      </w:r>
      <w:r>
        <w:rPr>
          <w:color w:val="231F20"/>
        </w:rPr>
        <w:t>Non-Violence</w:t>
      </w:r>
      <w:r>
        <w:rPr>
          <w:color w:val="231F20"/>
          <w:spacing w:val="-3"/>
        </w:rPr>
        <w:t xml:space="preserve"> </w:t>
      </w:r>
      <w:r>
        <w:rPr>
          <w:color w:val="231F20"/>
        </w:rPr>
        <w:t>Policy</w:t>
      </w:r>
      <w:r>
        <w:rPr>
          <w:color w:val="231F20"/>
          <w:spacing w:val="-3"/>
        </w:rPr>
        <w:t xml:space="preserve"> </w:t>
      </w:r>
      <w:r>
        <w:rPr>
          <w:color w:val="231F20"/>
        </w:rPr>
        <w:t>and</w:t>
      </w:r>
      <w:r>
        <w:rPr>
          <w:color w:val="231F20"/>
          <w:spacing w:val="-3"/>
        </w:rPr>
        <w:t xml:space="preserve"> </w:t>
      </w:r>
      <w:r>
        <w:rPr>
          <w:color w:val="231F20"/>
          <w:spacing w:val="-2"/>
        </w:rPr>
        <w:t>Procedures</w:t>
      </w:r>
    </w:p>
    <w:p w14:paraId="76E49F00" w14:textId="04886A51" w:rsidR="00F82929" w:rsidRDefault="00567EEB">
      <w:pPr>
        <w:pStyle w:val="BodyText"/>
        <w:spacing w:before="20" w:line="261" w:lineRule="auto"/>
        <w:ind w:left="200" w:right="1277"/>
      </w:pPr>
      <w:r>
        <w:rPr>
          <w:color w:val="231F20"/>
        </w:rPr>
        <w:t>Sexual assault prevention and education at Manchester University are provided within several University programs. Through incorporating information on personal security, sexual assault, and prevention of sexual assault into a variety of existing</w:t>
      </w:r>
      <w:r>
        <w:rPr>
          <w:color w:val="231F20"/>
          <w:spacing w:val="-6"/>
        </w:rPr>
        <w:t xml:space="preserve"> </w:t>
      </w:r>
      <w:r>
        <w:rPr>
          <w:color w:val="231F20"/>
        </w:rPr>
        <w:t>programs,</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intended</w:t>
      </w:r>
      <w:r>
        <w:rPr>
          <w:color w:val="231F20"/>
          <w:spacing w:val="-5"/>
        </w:rPr>
        <w:t xml:space="preserve"> </w:t>
      </w:r>
      <w:r>
        <w:rPr>
          <w:color w:val="231F20"/>
        </w:rPr>
        <w:t>that</w:t>
      </w:r>
      <w:r>
        <w:rPr>
          <w:color w:val="231F20"/>
          <w:spacing w:val="-5"/>
        </w:rPr>
        <w:t xml:space="preserve"> </w:t>
      </w:r>
      <w:r>
        <w:rPr>
          <w:color w:val="231F20"/>
        </w:rPr>
        <w:t>students</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exposed</w:t>
      </w:r>
      <w:r>
        <w:rPr>
          <w:color w:val="231F20"/>
          <w:spacing w:val="-6"/>
        </w:rPr>
        <w:t xml:space="preserve"> </w:t>
      </w:r>
      <w:r>
        <w:rPr>
          <w:color w:val="231F20"/>
        </w:rPr>
        <w:t>to</w:t>
      </w:r>
      <w:r>
        <w:rPr>
          <w:color w:val="231F20"/>
          <w:spacing w:val="-6"/>
        </w:rPr>
        <w:t xml:space="preserve"> </w:t>
      </w:r>
      <w:r>
        <w:rPr>
          <w:color w:val="231F20"/>
        </w:rPr>
        <w:t>such</w:t>
      </w:r>
      <w:r>
        <w:rPr>
          <w:color w:val="231F20"/>
          <w:spacing w:val="-6"/>
        </w:rPr>
        <w:t xml:space="preserve"> </w:t>
      </w:r>
      <w:r>
        <w:rPr>
          <w:color w:val="231F20"/>
        </w:rPr>
        <w:t>information</w:t>
      </w:r>
      <w:r>
        <w:rPr>
          <w:color w:val="231F20"/>
          <w:spacing w:val="-6"/>
        </w:rPr>
        <w:t xml:space="preserve"> </w:t>
      </w:r>
      <w:r>
        <w:rPr>
          <w:color w:val="231F20"/>
        </w:rPr>
        <w:t>throughout</w:t>
      </w:r>
      <w:r>
        <w:rPr>
          <w:color w:val="231F20"/>
          <w:spacing w:val="-6"/>
        </w:rPr>
        <w:t xml:space="preserve"> </w:t>
      </w:r>
      <w:r>
        <w:rPr>
          <w:color w:val="231F20"/>
        </w:rPr>
        <w:t>their</w:t>
      </w:r>
      <w:r>
        <w:rPr>
          <w:color w:val="231F20"/>
          <w:spacing w:val="-5"/>
        </w:rPr>
        <w:t xml:space="preserve"> </w:t>
      </w:r>
      <w:proofErr w:type="gramStart"/>
      <w:r>
        <w:rPr>
          <w:color w:val="231F20"/>
        </w:rPr>
        <w:t>University</w:t>
      </w:r>
      <w:proofErr w:type="gramEnd"/>
      <w:r>
        <w:rPr>
          <w:color w:val="231F20"/>
          <w:spacing w:val="-6"/>
        </w:rPr>
        <w:t xml:space="preserve"> </w:t>
      </w:r>
      <w:r>
        <w:rPr>
          <w:color w:val="231F20"/>
        </w:rPr>
        <w:t>careers.</w:t>
      </w:r>
      <w:r>
        <w:rPr>
          <w:color w:val="231F20"/>
          <w:spacing w:val="-6"/>
        </w:rPr>
        <w:t xml:space="preserve"> </w:t>
      </w:r>
      <w:r>
        <w:rPr>
          <w:color w:val="231F20"/>
        </w:rPr>
        <w:t>The primary means used to convey information regarding personal security and sexual misconduct are as follows</w:t>
      </w:r>
      <w:r w:rsidR="00947638">
        <w:rPr>
          <w:color w:val="231F20"/>
        </w:rPr>
        <w:t>:</w:t>
      </w:r>
    </w:p>
    <w:p w14:paraId="76E49F01" w14:textId="188F2024" w:rsidR="00F82929" w:rsidRDefault="00645341">
      <w:pPr>
        <w:pStyle w:val="Heading4"/>
        <w:numPr>
          <w:ilvl w:val="0"/>
          <w:numId w:val="4"/>
        </w:numPr>
        <w:tabs>
          <w:tab w:val="left" w:pos="919"/>
          <w:tab w:val="left" w:pos="920"/>
        </w:tabs>
        <w:spacing w:before="2"/>
        <w:rPr>
          <w:b w:val="0"/>
          <w:color w:val="231F20"/>
        </w:rPr>
      </w:pPr>
      <w:r>
        <w:rPr>
          <w:color w:val="231F20"/>
        </w:rPr>
        <w:t>Black and Gold Days/</w:t>
      </w:r>
      <w:r w:rsidR="00567EEB">
        <w:rPr>
          <w:color w:val="231F20"/>
        </w:rPr>
        <w:t>Week</w:t>
      </w:r>
      <w:r w:rsidR="00567EEB">
        <w:rPr>
          <w:color w:val="231F20"/>
          <w:spacing w:val="-6"/>
        </w:rPr>
        <w:t xml:space="preserve"> </w:t>
      </w:r>
      <w:r w:rsidR="00567EEB">
        <w:rPr>
          <w:color w:val="231F20"/>
        </w:rPr>
        <w:t>of</w:t>
      </w:r>
      <w:r w:rsidR="00567EEB">
        <w:rPr>
          <w:color w:val="231F20"/>
          <w:spacing w:val="-4"/>
        </w:rPr>
        <w:t xml:space="preserve"> </w:t>
      </w:r>
      <w:r w:rsidR="00567EEB">
        <w:rPr>
          <w:color w:val="231F20"/>
          <w:spacing w:val="-2"/>
        </w:rPr>
        <w:t>Welcome</w:t>
      </w:r>
    </w:p>
    <w:p w14:paraId="76E49F02" w14:textId="4C53DF12" w:rsidR="00F82929" w:rsidRDefault="00567EEB">
      <w:pPr>
        <w:pStyle w:val="BodyText"/>
        <w:spacing w:before="21" w:line="261" w:lineRule="auto"/>
        <w:ind w:left="920" w:right="970"/>
      </w:pPr>
      <w:r>
        <w:rPr>
          <w:color w:val="231F20"/>
        </w:rPr>
        <w:t xml:space="preserve">Prior to arrival, new students are assigned prevention education through </w:t>
      </w:r>
      <w:r w:rsidR="00272503">
        <w:rPr>
          <w:color w:val="231F20"/>
        </w:rPr>
        <w:t>the S</w:t>
      </w:r>
      <w:r>
        <w:rPr>
          <w:color w:val="231F20"/>
        </w:rPr>
        <w:t xml:space="preserve">afe </w:t>
      </w:r>
      <w:r w:rsidR="00272503">
        <w:rPr>
          <w:color w:val="231F20"/>
        </w:rPr>
        <w:t>C</w:t>
      </w:r>
      <w:r>
        <w:rPr>
          <w:color w:val="231F20"/>
        </w:rPr>
        <w:t xml:space="preserve">olleges </w:t>
      </w:r>
      <w:r w:rsidR="00272503">
        <w:rPr>
          <w:color w:val="231F20"/>
        </w:rPr>
        <w:t xml:space="preserve">learning platform </w:t>
      </w:r>
      <w:r>
        <w:rPr>
          <w:color w:val="231F20"/>
        </w:rPr>
        <w:t xml:space="preserve">which supports the ongoing promotion of Voice and Choice. Upon arrival on campus </w:t>
      </w:r>
      <w:r w:rsidR="00272503">
        <w:rPr>
          <w:color w:val="231F20"/>
        </w:rPr>
        <w:t>n</w:t>
      </w:r>
      <w:r>
        <w:rPr>
          <w:color w:val="231F20"/>
        </w:rPr>
        <w:t xml:space="preserve">ew students and parents are provided with access to written information regarding safety and security issues on campus. Voice and Choice </w:t>
      </w:r>
      <w:proofErr w:type="gramStart"/>
      <w:r>
        <w:rPr>
          <w:color w:val="231F20"/>
        </w:rPr>
        <w:t>is</w:t>
      </w:r>
      <w:proofErr w:type="gramEnd"/>
      <w:r>
        <w:rPr>
          <w:color w:val="231F20"/>
        </w:rPr>
        <w:t xml:space="preserve"> a session which provides students</w:t>
      </w:r>
      <w:r>
        <w:rPr>
          <w:color w:val="231F20"/>
          <w:spacing w:val="-2"/>
        </w:rPr>
        <w:t xml:space="preserve"> </w:t>
      </w:r>
      <w:r>
        <w:rPr>
          <w:color w:val="231F20"/>
        </w:rPr>
        <w:t>Title</w:t>
      </w:r>
      <w:r>
        <w:rPr>
          <w:color w:val="231F20"/>
          <w:spacing w:val="-3"/>
        </w:rPr>
        <w:t xml:space="preserve"> </w:t>
      </w:r>
      <w:r>
        <w:rPr>
          <w:color w:val="231F20"/>
        </w:rPr>
        <w:t>IX</w:t>
      </w:r>
      <w:r>
        <w:rPr>
          <w:color w:val="231F20"/>
          <w:spacing w:val="-2"/>
        </w:rPr>
        <w:t xml:space="preserve"> </w:t>
      </w:r>
      <w:r>
        <w:rPr>
          <w:color w:val="231F20"/>
        </w:rPr>
        <w:t>education,</w:t>
      </w:r>
      <w:r>
        <w:rPr>
          <w:color w:val="231F20"/>
          <w:spacing w:val="-3"/>
        </w:rPr>
        <w:t xml:space="preserve"> </w:t>
      </w:r>
      <w:r>
        <w:rPr>
          <w:color w:val="231F20"/>
        </w:rPr>
        <w:t>campus</w:t>
      </w:r>
      <w:r>
        <w:rPr>
          <w:color w:val="231F20"/>
          <w:spacing w:val="-3"/>
        </w:rPr>
        <w:t xml:space="preserve"> </w:t>
      </w:r>
      <w:r>
        <w:rPr>
          <w:color w:val="231F20"/>
        </w:rPr>
        <w:t>policies</w:t>
      </w:r>
      <w:r>
        <w:rPr>
          <w:color w:val="231F20"/>
          <w:spacing w:val="-3"/>
        </w:rPr>
        <w:t xml:space="preserve"> </w:t>
      </w:r>
      <w:r>
        <w:rPr>
          <w:color w:val="231F20"/>
        </w:rPr>
        <w:t>and</w:t>
      </w:r>
      <w:r>
        <w:rPr>
          <w:color w:val="231F20"/>
          <w:spacing w:val="-3"/>
        </w:rPr>
        <w:t xml:space="preserve"> </w:t>
      </w:r>
      <w:r>
        <w:rPr>
          <w:color w:val="231F20"/>
        </w:rPr>
        <w:t>prevention</w:t>
      </w:r>
      <w:r>
        <w:rPr>
          <w:color w:val="231F20"/>
          <w:spacing w:val="-3"/>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misconduct.</w:t>
      </w:r>
      <w:r>
        <w:rPr>
          <w:color w:val="231F20"/>
          <w:spacing w:val="-3"/>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completed</w:t>
      </w:r>
      <w:r>
        <w:rPr>
          <w:color w:val="231F20"/>
          <w:spacing w:val="-2"/>
        </w:rPr>
        <w:t xml:space="preserve"> </w:t>
      </w:r>
      <w:r>
        <w:rPr>
          <w:color w:val="231F20"/>
        </w:rPr>
        <w:t>in</w:t>
      </w:r>
      <w:r>
        <w:rPr>
          <w:color w:val="231F20"/>
          <w:spacing w:val="-3"/>
        </w:rPr>
        <w:t xml:space="preserve"> </w:t>
      </w:r>
      <w:r>
        <w:rPr>
          <w:color w:val="231F20"/>
        </w:rPr>
        <w:t>partnership</w:t>
      </w:r>
      <w:r>
        <w:rPr>
          <w:color w:val="231F20"/>
          <w:spacing w:val="-3"/>
        </w:rPr>
        <w:t xml:space="preserve"> </w:t>
      </w:r>
      <w:r>
        <w:rPr>
          <w:color w:val="231F20"/>
        </w:rPr>
        <w:t>with the YWCA survivor group. WOW Orientation leaders are provided supplemental information on personal safety tips along</w:t>
      </w:r>
      <w:r>
        <w:rPr>
          <w:color w:val="231F20"/>
          <w:spacing w:val="-7"/>
        </w:rPr>
        <w:t xml:space="preserve"> </w:t>
      </w:r>
      <w:r>
        <w:rPr>
          <w:color w:val="231F20"/>
        </w:rPr>
        <w:t>with</w:t>
      </w:r>
      <w:r>
        <w:rPr>
          <w:color w:val="231F20"/>
          <w:spacing w:val="-6"/>
        </w:rPr>
        <w:t xml:space="preserve"> </w:t>
      </w:r>
      <w:r>
        <w:rPr>
          <w:color w:val="231F20"/>
        </w:rPr>
        <w:t>prevention</w:t>
      </w:r>
      <w:r>
        <w:rPr>
          <w:color w:val="231F20"/>
          <w:spacing w:val="-7"/>
        </w:rPr>
        <w:t xml:space="preserve"> </w:t>
      </w:r>
      <w:r>
        <w:rPr>
          <w:color w:val="231F20"/>
        </w:rPr>
        <w:t>and</w:t>
      </w:r>
      <w:r>
        <w:rPr>
          <w:color w:val="231F20"/>
          <w:spacing w:val="-7"/>
        </w:rPr>
        <w:t xml:space="preserve"> </w:t>
      </w:r>
      <w:r>
        <w:rPr>
          <w:color w:val="231F20"/>
        </w:rPr>
        <w:t>reporting</w:t>
      </w:r>
      <w:r>
        <w:rPr>
          <w:color w:val="231F20"/>
          <w:spacing w:val="-6"/>
        </w:rPr>
        <w:t xml:space="preserve"> </w:t>
      </w:r>
      <w:r>
        <w:rPr>
          <w:color w:val="231F20"/>
        </w:rPr>
        <w:t>reminders.</w:t>
      </w:r>
      <w:r>
        <w:rPr>
          <w:color w:val="231F20"/>
          <w:spacing w:val="-7"/>
        </w:rPr>
        <w:t xml:space="preserve"> </w:t>
      </w:r>
      <w:r>
        <w:rPr>
          <w:color w:val="231F20"/>
        </w:rPr>
        <w:t>WOW</w:t>
      </w:r>
      <w:r>
        <w:rPr>
          <w:color w:val="231F20"/>
          <w:spacing w:val="-6"/>
        </w:rPr>
        <w:t xml:space="preserve"> </w:t>
      </w:r>
      <w:r>
        <w:rPr>
          <w:color w:val="231F20"/>
        </w:rPr>
        <w:t>orientation</w:t>
      </w:r>
      <w:r>
        <w:rPr>
          <w:color w:val="231F20"/>
          <w:spacing w:val="-7"/>
        </w:rPr>
        <w:t xml:space="preserve"> </w:t>
      </w:r>
      <w:r>
        <w:rPr>
          <w:color w:val="231F20"/>
        </w:rPr>
        <w:t>leaders</w:t>
      </w:r>
      <w:r>
        <w:rPr>
          <w:color w:val="231F20"/>
          <w:spacing w:val="-7"/>
        </w:rPr>
        <w:t xml:space="preserve"> </w:t>
      </w:r>
      <w:r>
        <w:rPr>
          <w:color w:val="231F20"/>
        </w:rPr>
        <w:t>are</w:t>
      </w:r>
      <w:r>
        <w:rPr>
          <w:color w:val="231F20"/>
          <w:spacing w:val="-6"/>
        </w:rPr>
        <w:t xml:space="preserve"> </w:t>
      </w:r>
      <w:r>
        <w:rPr>
          <w:color w:val="231F20"/>
        </w:rPr>
        <w:t>resources</w:t>
      </w:r>
      <w:r>
        <w:rPr>
          <w:color w:val="231F20"/>
          <w:spacing w:val="-6"/>
        </w:rPr>
        <w:t xml:space="preserve"> </w:t>
      </w:r>
      <w:r>
        <w:rPr>
          <w:color w:val="231F20"/>
        </w:rPr>
        <w:t>for</w:t>
      </w:r>
      <w:r>
        <w:rPr>
          <w:color w:val="231F20"/>
          <w:spacing w:val="-7"/>
        </w:rPr>
        <w:t xml:space="preserve"> </w:t>
      </w:r>
      <w:r>
        <w:rPr>
          <w:color w:val="231F20"/>
        </w:rPr>
        <w:t>students</w:t>
      </w:r>
      <w:r>
        <w:rPr>
          <w:color w:val="231F20"/>
          <w:spacing w:val="-6"/>
        </w:rPr>
        <w:t xml:space="preserve"> </w:t>
      </w:r>
      <w:r>
        <w:rPr>
          <w:color w:val="231F20"/>
        </w:rPr>
        <w:t>as</w:t>
      </w:r>
      <w:r>
        <w:rPr>
          <w:color w:val="231F20"/>
          <w:spacing w:val="-7"/>
        </w:rPr>
        <w:t xml:space="preserve"> </w:t>
      </w:r>
      <w:r>
        <w:rPr>
          <w:color w:val="231F20"/>
        </w:rPr>
        <w:t>they</w:t>
      </w:r>
      <w:r>
        <w:rPr>
          <w:color w:val="231F20"/>
          <w:spacing w:val="-6"/>
        </w:rPr>
        <w:t xml:space="preserve"> </w:t>
      </w:r>
      <w:r>
        <w:rPr>
          <w:color w:val="231F20"/>
        </w:rPr>
        <w:t>navigate the campus community.</w:t>
      </w:r>
    </w:p>
    <w:p w14:paraId="76E49F03" w14:textId="77777777" w:rsidR="00F82929" w:rsidRDefault="00567EEB">
      <w:pPr>
        <w:pStyle w:val="Heading4"/>
        <w:numPr>
          <w:ilvl w:val="0"/>
          <w:numId w:val="4"/>
        </w:numPr>
        <w:tabs>
          <w:tab w:val="left" w:pos="919"/>
          <w:tab w:val="left" w:pos="920"/>
        </w:tabs>
        <w:spacing w:before="3"/>
        <w:rPr>
          <w:color w:val="231F20"/>
        </w:rPr>
      </w:pPr>
      <w:r>
        <w:rPr>
          <w:color w:val="231F20"/>
        </w:rPr>
        <w:t>Campus</w:t>
      </w:r>
      <w:r>
        <w:rPr>
          <w:color w:val="231F20"/>
          <w:spacing w:val="-8"/>
        </w:rPr>
        <w:t xml:space="preserve"> </w:t>
      </w:r>
      <w:r>
        <w:rPr>
          <w:color w:val="231F20"/>
          <w:spacing w:val="-2"/>
        </w:rPr>
        <w:t>Programs</w:t>
      </w:r>
    </w:p>
    <w:p w14:paraId="76E49F04" w14:textId="48A18291" w:rsidR="00F82929" w:rsidRDefault="00567EEB">
      <w:pPr>
        <w:pStyle w:val="BodyText"/>
        <w:spacing w:before="20" w:line="261" w:lineRule="auto"/>
        <w:ind w:left="920" w:right="1058"/>
        <w:jc w:val="both"/>
      </w:pPr>
      <w:r>
        <w:rPr>
          <w:color w:val="231F20"/>
        </w:rPr>
        <w:t>October</w:t>
      </w:r>
      <w:r w:rsidR="560BB02D">
        <w:rPr>
          <w:color w:val="231F20"/>
        </w:rPr>
        <w:t xml:space="preserve"> </w:t>
      </w:r>
      <w:r>
        <w:rPr>
          <w:color w:val="231F20"/>
        </w:rPr>
        <w:t>Domestic</w:t>
      </w:r>
      <w:r>
        <w:rPr>
          <w:color w:val="231F20"/>
          <w:spacing w:val="-6"/>
        </w:rPr>
        <w:t xml:space="preserve"> </w:t>
      </w:r>
      <w:r>
        <w:rPr>
          <w:color w:val="231F20"/>
        </w:rPr>
        <w:t>Violence</w:t>
      </w:r>
      <w:r>
        <w:rPr>
          <w:color w:val="231F20"/>
          <w:spacing w:val="-6"/>
        </w:rPr>
        <w:t xml:space="preserve"> </w:t>
      </w:r>
      <w:r>
        <w:rPr>
          <w:color w:val="231F20"/>
        </w:rPr>
        <w:t>Awareness</w:t>
      </w:r>
      <w:r>
        <w:rPr>
          <w:color w:val="231F20"/>
          <w:spacing w:val="-5"/>
        </w:rPr>
        <w:t xml:space="preserve"> </w:t>
      </w:r>
      <w:r>
        <w:rPr>
          <w:color w:val="231F20"/>
        </w:rPr>
        <w:t>Month/April</w:t>
      </w:r>
      <w:r>
        <w:rPr>
          <w:color w:val="231F20"/>
          <w:spacing w:val="-6"/>
        </w:rPr>
        <w:t xml:space="preserve"> </w:t>
      </w:r>
      <w:r>
        <w:rPr>
          <w:color w:val="231F20"/>
        </w:rPr>
        <w:t>Sexual</w:t>
      </w:r>
      <w:r>
        <w:rPr>
          <w:color w:val="231F20"/>
          <w:spacing w:val="-6"/>
        </w:rPr>
        <w:t xml:space="preserve"> </w:t>
      </w:r>
      <w:r>
        <w:rPr>
          <w:color w:val="231F20"/>
        </w:rPr>
        <w:t>Assault</w:t>
      </w:r>
      <w:r>
        <w:rPr>
          <w:color w:val="231F20"/>
          <w:spacing w:val="-5"/>
        </w:rPr>
        <w:t xml:space="preserve"> </w:t>
      </w:r>
      <w:r>
        <w:rPr>
          <w:color w:val="231F20"/>
        </w:rPr>
        <w:t>Awareness</w:t>
      </w:r>
      <w:r>
        <w:rPr>
          <w:color w:val="231F20"/>
          <w:spacing w:val="-6"/>
        </w:rPr>
        <w:t xml:space="preserve"> </w:t>
      </w:r>
      <w:r>
        <w:rPr>
          <w:color w:val="231F20"/>
        </w:rPr>
        <w:t>Month</w:t>
      </w:r>
      <w:r>
        <w:rPr>
          <w:color w:val="231F20"/>
          <w:spacing w:val="-5"/>
        </w:rPr>
        <w:t xml:space="preserve"> </w:t>
      </w:r>
      <w:r>
        <w:rPr>
          <w:color w:val="231F20"/>
        </w:rPr>
        <w:t>activities</w:t>
      </w:r>
      <w:r>
        <w:rPr>
          <w:color w:val="231F20"/>
          <w:spacing w:val="-6"/>
        </w:rPr>
        <w:t xml:space="preserve"> </w:t>
      </w:r>
      <w:r>
        <w:rPr>
          <w:color w:val="231F20"/>
        </w:rPr>
        <w:t>are</w:t>
      </w:r>
      <w:r>
        <w:rPr>
          <w:color w:val="231F20"/>
          <w:spacing w:val="-5"/>
        </w:rPr>
        <w:t xml:space="preserve"> </w:t>
      </w:r>
      <w:r>
        <w:rPr>
          <w:color w:val="231F20"/>
        </w:rPr>
        <w:t>coordinated</w:t>
      </w:r>
      <w:r>
        <w:rPr>
          <w:color w:val="231F20"/>
          <w:spacing w:val="-6"/>
        </w:rPr>
        <w:t xml:space="preserve"> </w:t>
      </w:r>
      <w:r>
        <w:rPr>
          <w:color w:val="231F20"/>
        </w:rPr>
        <w:t>with Campus</w:t>
      </w:r>
      <w:r>
        <w:rPr>
          <w:color w:val="231F20"/>
          <w:spacing w:val="-6"/>
        </w:rPr>
        <w:t xml:space="preserve"> </w:t>
      </w:r>
      <w:r>
        <w:rPr>
          <w:color w:val="231F20"/>
        </w:rPr>
        <w:t>stakeholders</w:t>
      </w:r>
      <w:r>
        <w:rPr>
          <w:color w:val="231F20"/>
          <w:spacing w:val="-6"/>
        </w:rPr>
        <w:t xml:space="preserve"> </w:t>
      </w:r>
      <w:r>
        <w:rPr>
          <w:color w:val="231F20"/>
        </w:rPr>
        <w:t>and</w:t>
      </w:r>
      <w:r>
        <w:rPr>
          <w:color w:val="231F20"/>
          <w:spacing w:val="-6"/>
        </w:rPr>
        <w:t xml:space="preserve"> </w:t>
      </w:r>
      <w:r>
        <w:rPr>
          <w:color w:val="231F20"/>
        </w:rPr>
        <w:t>community</w:t>
      </w:r>
      <w:r>
        <w:rPr>
          <w:color w:val="231F20"/>
          <w:spacing w:val="-6"/>
        </w:rPr>
        <w:t xml:space="preserve"> </w:t>
      </w:r>
      <w:r>
        <w:rPr>
          <w:color w:val="231F20"/>
        </w:rPr>
        <w:t>partners</w:t>
      </w:r>
      <w:r>
        <w:rPr>
          <w:color w:val="231F20"/>
          <w:spacing w:val="-6"/>
        </w:rPr>
        <w:t xml:space="preserve"> </w:t>
      </w:r>
      <w:r>
        <w:rPr>
          <w:color w:val="231F20"/>
        </w:rPr>
        <w:t>to</w:t>
      </w:r>
      <w:r>
        <w:rPr>
          <w:color w:val="231F20"/>
          <w:spacing w:val="-6"/>
        </w:rPr>
        <w:t xml:space="preserve"> </w:t>
      </w:r>
      <w:r>
        <w:rPr>
          <w:color w:val="231F20"/>
        </w:rPr>
        <w:t>provide</w:t>
      </w:r>
      <w:r>
        <w:rPr>
          <w:color w:val="231F20"/>
          <w:spacing w:val="-5"/>
        </w:rPr>
        <w:t xml:space="preserve"> </w:t>
      </w:r>
      <w:r>
        <w:rPr>
          <w:color w:val="231F20"/>
        </w:rPr>
        <w:t>awareness,</w:t>
      </w:r>
      <w:r>
        <w:rPr>
          <w:color w:val="231F20"/>
          <w:spacing w:val="-5"/>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action</w:t>
      </w:r>
      <w:r>
        <w:rPr>
          <w:color w:val="231F20"/>
          <w:spacing w:val="-6"/>
        </w:rPr>
        <w:t xml:space="preserve"> </w:t>
      </w:r>
      <w:r>
        <w:rPr>
          <w:color w:val="231F20"/>
        </w:rPr>
        <w:t>opportunities.</w:t>
      </w:r>
      <w:r>
        <w:rPr>
          <w:color w:val="231F20"/>
          <w:spacing w:val="-6"/>
        </w:rPr>
        <w:t xml:space="preserve"> </w:t>
      </w:r>
      <w:r>
        <w:rPr>
          <w:color w:val="231F20"/>
        </w:rPr>
        <w:t>Outside</w:t>
      </w:r>
      <w:r>
        <w:rPr>
          <w:color w:val="231F20"/>
          <w:spacing w:val="-6"/>
        </w:rPr>
        <w:t xml:space="preserve"> </w:t>
      </w:r>
      <w:r>
        <w:rPr>
          <w:color w:val="231F20"/>
        </w:rPr>
        <w:t>of awareness</w:t>
      </w:r>
      <w:r>
        <w:rPr>
          <w:color w:val="231F20"/>
          <w:spacing w:val="-6"/>
        </w:rPr>
        <w:t xml:space="preserve"> </w:t>
      </w:r>
      <w:r>
        <w:rPr>
          <w:color w:val="231F20"/>
        </w:rPr>
        <w:t>weeks,</w:t>
      </w:r>
      <w:r>
        <w:rPr>
          <w:color w:val="231F20"/>
          <w:spacing w:val="-7"/>
        </w:rPr>
        <w:t xml:space="preserve"> </w:t>
      </w:r>
      <w:r>
        <w:rPr>
          <w:color w:val="231F20"/>
        </w:rPr>
        <w:t>Student</w:t>
      </w:r>
      <w:r>
        <w:rPr>
          <w:color w:val="231F20"/>
          <w:spacing w:val="-6"/>
        </w:rPr>
        <w:t xml:space="preserve"> </w:t>
      </w:r>
      <w:r>
        <w:rPr>
          <w:color w:val="231F20"/>
        </w:rPr>
        <w:t>Life</w:t>
      </w:r>
      <w:r>
        <w:rPr>
          <w:color w:val="231F20"/>
          <w:spacing w:val="-6"/>
        </w:rPr>
        <w:t xml:space="preserve"> </w:t>
      </w:r>
      <w:r>
        <w:rPr>
          <w:color w:val="231F20"/>
        </w:rPr>
        <w:t>staff</w:t>
      </w:r>
      <w:r>
        <w:rPr>
          <w:color w:val="231F20"/>
          <w:spacing w:val="-7"/>
        </w:rPr>
        <w:t xml:space="preserve"> </w:t>
      </w:r>
      <w:r>
        <w:rPr>
          <w:color w:val="231F20"/>
        </w:rPr>
        <w:t>members</w:t>
      </w:r>
      <w:r>
        <w:rPr>
          <w:color w:val="231F20"/>
          <w:spacing w:val="-7"/>
        </w:rPr>
        <w:t xml:space="preserve"> </w:t>
      </w:r>
      <w:r w:rsidR="00580AB7">
        <w:rPr>
          <w:color w:val="231F20"/>
          <w:spacing w:val="-7"/>
        </w:rPr>
        <w:t xml:space="preserve">provide </w:t>
      </w:r>
      <w:r>
        <w:rPr>
          <w:color w:val="231F20"/>
        </w:rPr>
        <w:t>programs</w:t>
      </w:r>
      <w:r>
        <w:rPr>
          <w:color w:val="231F20"/>
          <w:spacing w:val="-7"/>
        </w:rPr>
        <w:t xml:space="preserve"> </w:t>
      </w:r>
      <w:r>
        <w:rPr>
          <w:color w:val="231F20"/>
        </w:rPr>
        <w:t>and</w:t>
      </w:r>
      <w:r>
        <w:rPr>
          <w:color w:val="231F20"/>
          <w:spacing w:val="-7"/>
        </w:rPr>
        <w:t xml:space="preserve"> </w:t>
      </w:r>
      <w:r>
        <w:rPr>
          <w:color w:val="231F20"/>
        </w:rPr>
        <w:t>educational</w:t>
      </w:r>
      <w:r>
        <w:rPr>
          <w:color w:val="231F20"/>
          <w:spacing w:val="-7"/>
        </w:rPr>
        <w:t xml:space="preserve"> </w:t>
      </w:r>
      <w:r>
        <w:rPr>
          <w:color w:val="231F20"/>
        </w:rPr>
        <w:t>opportunities</w:t>
      </w:r>
      <w:r>
        <w:rPr>
          <w:color w:val="231F20"/>
          <w:spacing w:val="-7"/>
        </w:rPr>
        <w:t xml:space="preserve"> </w:t>
      </w:r>
      <w:r>
        <w:rPr>
          <w:color w:val="231F20"/>
        </w:rPr>
        <w:t>in</w:t>
      </w:r>
      <w:r>
        <w:rPr>
          <w:color w:val="231F20"/>
          <w:spacing w:val="-7"/>
        </w:rPr>
        <w:t xml:space="preserve"> </w:t>
      </w:r>
      <w:r>
        <w:rPr>
          <w:color w:val="231F20"/>
        </w:rPr>
        <w:t>response</w:t>
      </w:r>
      <w:r>
        <w:rPr>
          <w:color w:val="231F20"/>
          <w:spacing w:val="-6"/>
        </w:rPr>
        <w:t xml:space="preserve"> </w:t>
      </w:r>
      <w:r>
        <w:rPr>
          <w:color w:val="231F20"/>
        </w:rPr>
        <w:t>to</w:t>
      </w:r>
      <w:r>
        <w:rPr>
          <w:color w:val="231F20"/>
          <w:spacing w:val="-7"/>
        </w:rPr>
        <w:t xml:space="preserve"> </w:t>
      </w:r>
      <w:r>
        <w:rPr>
          <w:color w:val="231F20"/>
        </w:rPr>
        <w:t>student</w:t>
      </w:r>
      <w:r>
        <w:rPr>
          <w:color w:val="231F20"/>
          <w:spacing w:val="-6"/>
        </w:rPr>
        <w:t xml:space="preserve"> </w:t>
      </w:r>
      <w:r>
        <w:rPr>
          <w:color w:val="231F20"/>
        </w:rPr>
        <w:t>needs.</w:t>
      </w:r>
    </w:p>
    <w:p w14:paraId="76E49F05" w14:textId="77777777" w:rsidR="00F82929" w:rsidRDefault="00567EEB">
      <w:pPr>
        <w:pStyle w:val="Heading4"/>
        <w:numPr>
          <w:ilvl w:val="0"/>
          <w:numId w:val="4"/>
        </w:numPr>
        <w:tabs>
          <w:tab w:val="left" w:pos="920"/>
        </w:tabs>
        <w:spacing w:before="2"/>
        <w:jc w:val="both"/>
        <w:rPr>
          <w:color w:val="231F20"/>
        </w:rPr>
      </w:pPr>
      <w:r>
        <w:rPr>
          <w:color w:val="231F20"/>
        </w:rPr>
        <w:t>Resident</w:t>
      </w:r>
      <w:r>
        <w:rPr>
          <w:color w:val="231F20"/>
          <w:spacing w:val="-7"/>
        </w:rPr>
        <w:t xml:space="preserve"> </w:t>
      </w:r>
      <w:r>
        <w:rPr>
          <w:color w:val="231F20"/>
        </w:rPr>
        <w:t>Hall</w:t>
      </w:r>
      <w:r>
        <w:rPr>
          <w:color w:val="231F20"/>
          <w:spacing w:val="-7"/>
        </w:rPr>
        <w:t xml:space="preserve"> </w:t>
      </w:r>
      <w:r>
        <w:rPr>
          <w:color w:val="231F20"/>
        </w:rPr>
        <w:t>Staff</w:t>
      </w:r>
      <w:r>
        <w:rPr>
          <w:color w:val="231F20"/>
          <w:spacing w:val="-7"/>
        </w:rPr>
        <w:t xml:space="preserve"> </w:t>
      </w:r>
      <w:r>
        <w:rPr>
          <w:color w:val="231F20"/>
          <w:spacing w:val="-2"/>
        </w:rPr>
        <w:t>Training</w:t>
      </w:r>
    </w:p>
    <w:p w14:paraId="76E49F06" w14:textId="771AC406" w:rsidR="00F82929" w:rsidRDefault="00567EEB">
      <w:pPr>
        <w:pStyle w:val="BodyText"/>
        <w:spacing w:before="20" w:line="261" w:lineRule="auto"/>
        <w:ind w:left="920" w:right="958"/>
      </w:pPr>
      <w:r>
        <w:rPr>
          <w:color w:val="231F20"/>
        </w:rPr>
        <w:t>Because</w:t>
      </w:r>
      <w:r>
        <w:rPr>
          <w:color w:val="231F20"/>
          <w:spacing w:val="-5"/>
        </w:rPr>
        <w:t xml:space="preserve"> </w:t>
      </w:r>
      <w:r>
        <w:rPr>
          <w:color w:val="231F20"/>
        </w:rPr>
        <w:t>the</w:t>
      </w:r>
      <w:r>
        <w:rPr>
          <w:color w:val="231F20"/>
          <w:spacing w:val="-4"/>
        </w:rPr>
        <w:t xml:space="preserve"> </w:t>
      </w:r>
      <w:r>
        <w:rPr>
          <w:color w:val="231F20"/>
        </w:rPr>
        <w:t>undergraduate</w:t>
      </w:r>
      <w:r>
        <w:rPr>
          <w:color w:val="231F20"/>
          <w:spacing w:val="-4"/>
        </w:rPr>
        <w:t xml:space="preserve"> </w:t>
      </w:r>
      <w:r>
        <w:rPr>
          <w:color w:val="231F20"/>
        </w:rPr>
        <w:t>and</w:t>
      </w:r>
      <w:r>
        <w:rPr>
          <w:color w:val="231F20"/>
          <w:spacing w:val="-5"/>
        </w:rPr>
        <w:t xml:space="preserve"> </w:t>
      </w:r>
      <w:r>
        <w:rPr>
          <w:color w:val="231F20"/>
        </w:rPr>
        <w:t>professional</w:t>
      </w:r>
      <w:r>
        <w:rPr>
          <w:color w:val="231F20"/>
          <w:spacing w:val="-4"/>
        </w:rPr>
        <w:t xml:space="preserve"> </w:t>
      </w:r>
      <w:r>
        <w:rPr>
          <w:color w:val="231F20"/>
        </w:rPr>
        <w:t>residence</w:t>
      </w:r>
      <w:r>
        <w:rPr>
          <w:color w:val="231F20"/>
          <w:spacing w:val="-4"/>
        </w:rPr>
        <w:t xml:space="preserve"> </w:t>
      </w:r>
      <w:r>
        <w:rPr>
          <w:color w:val="231F20"/>
        </w:rPr>
        <w:t>hall</w:t>
      </w:r>
      <w:r>
        <w:rPr>
          <w:color w:val="231F20"/>
          <w:spacing w:val="-5"/>
        </w:rPr>
        <w:t xml:space="preserve"> </w:t>
      </w:r>
      <w:r>
        <w:rPr>
          <w:color w:val="231F20"/>
        </w:rPr>
        <w:t>staff</w:t>
      </w:r>
      <w:r>
        <w:rPr>
          <w:color w:val="231F20"/>
          <w:spacing w:val="-5"/>
        </w:rPr>
        <w:t xml:space="preserve"> </w:t>
      </w:r>
      <w:r w:rsidR="004D2B7E">
        <w:rPr>
          <w:color w:val="231F20"/>
        </w:rPr>
        <w:t>are</w:t>
      </w:r>
      <w:r>
        <w:rPr>
          <w:color w:val="231F20"/>
          <w:spacing w:val="-5"/>
        </w:rPr>
        <w:t xml:space="preserve"> </w:t>
      </w:r>
      <w:r>
        <w:rPr>
          <w:color w:val="231F20"/>
        </w:rPr>
        <w:t>in</w:t>
      </w:r>
      <w:r>
        <w:rPr>
          <w:color w:val="231F20"/>
          <w:spacing w:val="-5"/>
        </w:rPr>
        <w:t xml:space="preserve"> </w:t>
      </w:r>
      <w:r>
        <w:rPr>
          <w:color w:val="231F20"/>
        </w:rPr>
        <w:t>close</w:t>
      </w:r>
      <w:r>
        <w:rPr>
          <w:color w:val="231F20"/>
          <w:spacing w:val="-4"/>
        </w:rPr>
        <w:t xml:space="preserve"> </w:t>
      </w:r>
      <w:r>
        <w:rPr>
          <w:color w:val="231F20"/>
        </w:rPr>
        <w:t>daily</w:t>
      </w:r>
      <w:r>
        <w:rPr>
          <w:color w:val="231F20"/>
          <w:spacing w:val="-5"/>
        </w:rPr>
        <w:t xml:space="preserve"> </w:t>
      </w:r>
      <w:r>
        <w:rPr>
          <w:color w:val="231F20"/>
        </w:rPr>
        <w:t>contact</w:t>
      </w:r>
      <w:r>
        <w:rPr>
          <w:color w:val="231F20"/>
          <w:spacing w:val="-5"/>
        </w:rPr>
        <w:t xml:space="preserve"> </w:t>
      </w:r>
      <w:r>
        <w:rPr>
          <w:color w:val="231F20"/>
        </w:rPr>
        <w:t>with</w:t>
      </w:r>
      <w:r>
        <w:rPr>
          <w:color w:val="231F20"/>
          <w:spacing w:val="-4"/>
        </w:rPr>
        <w:t xml:space="preserve"> </w:t>
      </w:r>
      <w:proofErr w:type="gramStart"/>
      <w:r>
        <w:rPr>
          <w:color w:val="231F20"/>
        </w:rPr>
        <w:t>the</w:t>
      </w:r>
      <w:r>
        <w:rPr>
          <w:color w:val="231F20"/>
          <w:spacing w:val="-4"/>
        </w:rPr>
        <w:t xml:space="preserve"> </w:t>
      </w:r>
      <w:r>
        <w:rPr>
          <w:color w:val="231F20"/>
        </w:rPr>
        <w:t>majority</w:t>
      </w:r>
      <w:r>
        <w:rPr>
          <w:color w:val="231F20"/>
          <w:spacing w:val="-4"/>
        </w:rPr>
        <w:t xml:space="preserve"> </w:t>
      </w:r>
      <w:r>
        <w:rPr>
          <w:color w:val="231F20"/>
        </w:rPr>
        <w:t>of</w:t>
      </w:r>
      <w:proofErr w:type="gramEnd"/>
      <w:r>
        <w:rPr>
          <w:color w:val="231F20"/>
          <w:spacing w:val="-5"/>
        </w:rPr>
        <w:t xml:space="preserve"> </w:t>
      </w:r>
      <w:r>
        <w:rPr>
          <w:color w:val="231F20"/>
        </w:rPr>
        <w:t xml:space="preserve">students, it is likely they will receive reports of sexual misconduct. Information on </w:t>
      </w:r>
      <w:r w:rsidR="3F8B0341">
        <w:rPr>
          <w:color w:val="231F20"/>
        </w:rPr>
        <w:t>supporting</w:t>
      </w:r>
      <w:r>
        <w:rPr>
          <w:color w:val="231F20"/>
        </w:rPr>
        <w:t xml:space="preserve"> survivors, reporting options, preserving </w:t>
      </w:r>
      <w:r w:rsidR="004D2B7E">
        <w:rPr>
          <w:color w:val="231F20"/>
        </w:rPr>
        <w:t>evidence</w:t>
      </w:r>
      <w:r>
        <w:rPr>
          <w:color w:val="231F20"/>
        </w:rPr>
        <w:t xml:space="preserve"> and counseling resources is included in their training.</w:t>
      </w:r>
    </w:p>
    <w:p w14:paraId="76E49F07" w14:textId="77777777" w:rsidR="00F82929" w:rsidRDefault="00F82929">
      <w:pPr>
        <w:pStyle w:val="BodyText"/>
        <w:spacing w:before="8"/>
        <w:rPr>
          <w:sz w:val="16"/>
        </w:rPr>
      </w:pPr>
    </w:p>
    <w:p w14:paraId="21C75DD8" w14:textId="77777777" w:rsidR="009A21CA" w:rsidRDefault="009A21CA">
      <w:pPr>
        <w:pStyle w:val="Heading2"/>
        <w:ind w:left="204"/>
        <w:rPr>
          <w:color w:val="231F20"/>
        </w:rPr>
      </w:pPr>
      <w:bookmarkStart w:id="39" w:name="_TOC_250014"/>
    </w:p>
    <w:p w14:paraId="76E49F08" w14:textId="227C9E08" w:rsidR="00F82929" w:rsidRDefault="00567EEB">
      <w:pPr>
        <w:pStyle w:val="Heading2"/>
        <w:ind w:left="204"/>
      </w:pPr>
      <w:r>
        <w:rPr>
          <w:color w:val="231F20"/>
        </w:rPr>
        <w:lastRenderedPageBreak/>
        <w:t>VIOLENCE</w:t>
      </w:r>
      <w:r>
        <w:rPr>
          <w:color w:val="231F20"/>
          <w:spacing w:val="46"/>
        </w:rPr>
        <w:t xml:space="preserve"> </w:t>
      </w:r>
      <w:r>
        <w:rPr>
          <w:color w:val="231F20"/>
        </w:rPr>
        <w:t>AGAINST</w:t>
      </w:r>
      <w:r>
        <w:rPr>
          <w:color w:val="231F20"/>
          <w:spacing w:val="48"/>
        </w:rPr>
        <w:t xml:space="preserve"> </w:t>
      </w:r>
      <w:r>
        <w:rPr>
          <w:color w:val="231F20"/>
        </w:rPr>
        <w:t>WOMEN</w:t>
      </w:r>
      <w:r>
        <w:rPr>
          <w:color w:val="231F20"/>
          <w:spacing w:val="48"/>
        </w:rPr>
        <w:t xml:space="preserve"> </w:t>
      </w:r>
      <w:r>
        <w:rPr>
          <w:color w:val="231F20"/>
        </w:rPr>
        <w:t>REAUTHORIZATION</w:t>
      </w:r>
      <w:r>
        <w:rPr>
          <w:color w:val="231F20"/>
          <w:spacing w:val="48"/>
        </w:rPr>
        <w:t xml:space="preserve"> </w:t>
      </w:r>
      <w:r>
        <w:rPr>
          <w:color w:val="231F20"/>
        </w:rPr>
        <w:t>ACT</w:t>
      </w:r>
      <w:r>
        <w:rPr>
          <w:color w:val="231F20"/>
          <w:spacing w:val="48"/>
        </w:rPr>
        <w:t xml:space="preserve"> </w:t>
      </w:r>
      <w:r>
        <w:rPr>
          <w:color w:val="231F20"/>
        </w:rPr>
        <w:t>OF</w:t>
      </w:r>
      <w:r>
        <w:rPr>
          <w:color w:val="231F20"/>
          <w:spacing w:val="42"/>
        </w:rPr>
        <w:t xml:space="preserve"> </w:t>
      </w:r>
      <w:bookmarkEnd w:id="39"/>
      <w:r>
        <w:rPr>
          <w:color w:val="231F20"/>
          <w:spacing w:val="-4"/>
        </w:rPr>
        <w:t>2013</w:t>
      </w:r>
    </w:p>
    <w:p w14:paraId="76E49F09" w14:textId="77777777" w:rsidR="00F82929" w:rsidRDefault="00567EEB">
      <w:pPr>
        <w:pStyle w:val="BodyText"/>
        <w:spacing w:before="10" w:line="261" w:lineRule="auto"/>
        <w:ind w:left="200" w:right="970"/>
      </w:pPr>
      <w:r>
        <w:rPr>
          <w:color w:val="231F20"/>
        </w:rPr>
        <w:t>On</w:t>
      </w:r>
      <w:r>
        <w:rPr>
          <w:color w:val="231F20"/>
          <w:spacing w:val="-3"/>
        </w:rPr>
        <w:t xml:space="preserve"> </w:t>
      </w:r>
      <w:r>
        <w:rPr>
          <w:color w:val="231F20"/>
        </w:rPr>
        <w:t>March</w:t>
      </w:r>
      <w:r>
        <w:rPr>
          <w:color w:val="231F20"/>
          <w:spacing w:val="-2"/>
        </w:rPr>
        <w:t xml:space="preserve"> </w:t>
      </w:r>
      <w:r>
        <w:rPr>
          <w:color w:val="231F20"/>
        </w:rPr>
        <w:t>7,</w:t>
      </w:r>
      <w:r>
        <w:rPr>
          <w:color w:val="231F20"/>
          <w:spacing w:val="-2"/>
        </w:rPr>
        <w:t xml:space="preserve"> </w:t>
      </w:r>
      <w:r>
        <w:rPr>
          <w:color w:val="231F20"/>
        </w:rPr>
        <w:t>2013,</w:t>
      </w:r>
      <w:r>
        <w:rPr>
          <w:color w:val="231F20"/>
          <w:spacing w:val="-2"/>
        </w:rPr>
        <w:t xml:space="preserve"> </w:t>
      </w:r>
      <w:r>
        <w:rPr>
          <w:color w:val="231F20"/>
        </w:rPr>
        <w:t>President</w:t>
      </w:r>
      <w:r>
        <w:rPr>
          <w:color w:val="231F20"/>
          <w:spacing w:val="-2"/>
        </w:rPr>
        <w:t xml:space="preserve"> </w:t>
      </w:r>
      <w:r>
        <w:rPr>
          <w:color w:val="231F20"/>
        </w:rPr>
        <w:t>Obama</w:t>
      </w:r>
      <w:r>
        <w:rPr>
          <w:color w:val="231F20"/>
          <w:spacing w:val="-3"/>
        </w:rPr>
        <w:t xml:space="preserve"> </w:t>
      </w:r>
      <w:r>
        <w:rPr>
          <w:color w:val="231F20"/>
        </w:rPr>
        <w:t>signed</w:t>
      </w:r>
      <w:r>
        <w:rPr>
          <w:color w:val="231F20"/>
          <w:spacing w:val="-3"/>
        </w:rPr>
        <w:t xml:space="preserve"> </w:t>
      </w:r>
      <w:r>
        <w:rPr>
          <w:color w:val="231F20"/>
        </w:rPr>
        <w:t>the</w:t>
      </w:r>
      <w:r>
        <w:rPr>
          <w:color w:val="231F20"/>
          <w:spacing w:val="-2"/>
        </w:rPr>
        <w:t xml:space="preserve"> </w:t>
      </w:r>
      <w:r>
        <w:rPr>
          <w:color w:val="231F20"/>
        </w:rPr>
        <w:t>Violence</w:t>
      </w:r>
      <w:r>
        <w:rPr>
          <w:color w:val="231F20"/>
          <w:spacing w:val="-3"/>
        </w:rPr>
        <w:t xml:space="preserve"> </w:t>
      </w:r>
      <w:r>
        <w:rPr>
          <w:color w:val="231F20"/>
        </w:rPr>
        <w:t>Against</w:t>
      </w:r>
      <w:r>
        <w:rPr>
          <w:color w:val="231F20"/>
          <w:spacing w:val="-2"/>
        </w:rPr>
        <w:t xml:space="preserve"> </w:t>
      </w:r>
      <w:r>
        <w:rPr>
          <w:color w:val="231F20"/>
        </w:rPr>
        <w:t>Women</w:t>
      </w:r>
      <w:r>
        <w:rPr>
          <w:color w:val="231F20"/>
          <w:spacing w:val="-3"/>
        </w:rPr>
        <w:t xml:space="preserve"> </w:t>
      </w:r>
      <w:r>
        <w:rPr>
          <w:color w:val="231F20"/>
        </w:rPr>
        <w:t>Reauthorization</w:t>
      </w:r>
      <w:r>
        <w:rPr>
          <w:color w:val="231F20"/>
          <w:spacing w:val="-3"/>
        </w:rPr>
        <w:t xml:space="preserve"> </w:t>
      </w:r>
      <w:r>
        <w:rPr>
          <w:color w:val="231F20"/>
        </w:rPr>
        <w:t>Act</w:t>
      </w:r>
      <w:r>
        <w:rPr>
          <w:color w:val="231F20"/>
          <w:spacing w:val="-2"/>
        </w:rPr>
        <w:t xml:space="preserve"> </w:t>
      </w:r>
      <w:r>
        <w:rPr>
          <w:color w:val="231F20"/>
        </w:rPr>
        <w:t>of</w:t>
      </w:r>
      <w:r>
        <w:rPr>
          <w:color w:val="231F20"/>
          <w:spacing w:val="-3"/>
        </w:rPr>
        <w:t xml:space="preserve"> </w:t>
      </w:r>
      <w:r>
        <w:rPr>
          <w:color w:val="231F20"/>
        </w:rPr>
        <w:t>2013</w:t>
      </w:r>
      <w:r>
        <w:rPr>
          <w:color w:val="231F20"/>
          <w:spacing w:val="-2"/>
        </w:rPr>
        <w:t xml:space="preserve"> </w:t>
      </w:r>
      <w:r>
        <w:rPr>
          <w:color w:val="231F20"/>
        </w:rPr>
        <w:t>(VAWA),</w:t>
      </w:r>
      <w:r>
        <w:rPr>
          <w:color w:val="231F20"/>
          <w:spacing w:val="-2"/>
        </w:rPr>
        <w:t xml:space="preserve"> </w:t>
      </w:r>
      <w:r>
        <w:rPr>
          <w:color w:val="231F20"/>
        </w:rPr>
        <w:t>which,</w:t>
      </w:r>
      <w:r>
        <w:rPr>
          <w:color w:val="231F20"/>
          <w:spacing w:val="-2"/>
        </w:rPr>
        <w:t xml:space="preserve"> </w:t>
      </w:r>
      <w:r>
        <w:rPr>
          <w:color w:val="231F20"/>
        </w:rPr>
        <w:t>among other provisions, amended section 485(f) of the Higher Education Act of 1965, as amended (HEA), otherwise known as the Jeanne Clery Disclosure of</w:t>
      </w:r>
      <w:r>
        <w:rPr>
          <w:color w:val="231F20"/>
          <w:spacing w:val="-1"/>
        </w:rPr>
        <w:t xml:space="preserve"> </w:t>
      </w:r>
      <w:r>
        <w:rPr>
          <w:color w:val="231F20"/>
        </w:rPr>
        <w:t>Campus</w:t>
      </w:r>
      <w:r>
        <w:rPr>
          <w:color w:val="231F20"/>
          <w:spacing w:val="-1"/>
        </w:rPr>
        <w:t xml:space="preserve"> </w:t>
      </w:r>
      <w:r>
        <w:rPr>
          <w:color w:val="231F20"/>
        </w:rPr>
        <w:t>Security</w:t>
      </w:r>
      <w:r>
        <w:rPr>
          <w:color w:val="231F20"/>
          <w:spacing w:val="-1"/>
        </w:rPr>
        <w:t xml:space="preserve"> </w:t>
      </w:r>
      <w:r>
        <w:rPr>
          <w:color w:val="231F20"/>
        </w:rPr>
        <w:t>Policy</w:t>
      </w:r>
      <w:r>
        <w:rPr>
          <w:color w:val="231F20"/>
          <w:spacing w:val="-1"/>
        </w:rPr>
        <w:t xml:space="preserve"> </w:t>
      </w:r>
      <w:r>
        <w:rPr>
          <w:color w:val="231F20"/>
        </w:rPr>
        <w:t>and</w:t>
      </w:r>
      <w:r>
        <w:rPr>
          <w:color w:val="231F20"/>
          <w:spacing w:val="-1"/>
        </w:rPr>
        <w:t xml:space="preserve"> </w:t>
      </w:r>
      <w:r>
        <w:rPr>
          <w:color w:val="231F20"/>
        </w:rPr>
        <w:t>Campus</w:t>
      </w:r>
      <w:r>
        <w:rPr>
          <w:color w:val="231F20"/>
          <w:spacing w:val="-1"/>
        </w:rPr>
        <w:t xml:space="preserve"> </w:t>
      </w:r>
      <w:r>
        <w:rPr>
          <w:color w:val="231F20"/>
        </w:rPr>
        <w:t>Crime</w:t>
      </w:r>
      <w:r>
        <w:rPr>
          <w:color w:val="231F20"/>
          <w:spacing w:val="-1"/>
        </w:rPr>
        <w:t xml:space="preserve"> </w:t>
      </w:r>
      <w:r>
        <w:rPr>
          <w:color w:val="231F20"/>
        </w:rPr>
        <w:t>Statistics</w:t>
      </w:r>
      <w:r>
        <w:rPr>
          <w:color w:val="231F20"/>
          <w:spacing w:val="-1"/>
        </w:rPr>
        <w:t xml:space="preserve"> </w:t>
      </w:r>
      <w:r>
        <w:rPr>
          <w:color w:val="231F20"/>
        </w:rPr>
        <w:t>Act (Clery Act). The</w:t>
      </w:r>
      <w:r>
        <w:rPr>
          <w:color w:val="231F20"/>
          <w:spacing w:val="-1"/>
        </w:rPr>
        <w:t xml:space="preserve"> </w:t>
      </w:r>
      <w:r>
        <w:rPr>
          <w:color w:val="231F20"/>
        </w:rPr>
        <w:t>VAWA amended</w:t>
      </w:r>
      <w:r>
        <w:rPr>
          <w:color w:val="231F20"/>
          <w:spacing w:val="-1"/>
        </w:rPr>
        <w:t xml:space="preserve"> </w:t>
      </w:r>
      <w:r>
        <w:rPr>
          <w:color w:val="231F20"/>
        </w:rPr>
        <w:t>the Clery Act</w:t>
      </w:r>
      <w:r>
        <w:rPr>
          <w:color w:val="231F20"/>
          <w:spacing w:val="-1"/>
        </w:rPr>
        <w:t xml:space="preserve"> </w:t>
      </w:r>
      <w:r>
        <w:rPr>
          <w:color w:val="231F20"/>
        </w:rPr>
        <w:t>to</w:t>
      </w:r>
      <w:r>
        <w:rPr>
          <w:color w:val="231F20"/>
          <w:spacing w:val="-2"/>
        </w:rPr>
        <w:t xml:space="preserve"> </w:t>
      </w:r>
      <w:r>
        <w:rPr>
          <w:color w:val="231F20"/>
        </w:rPr>
        <w:t>require</w:t>
      </w:r>
      <w:r>
        <w:rPr>
          <w:color w:val="231F20"/>
          <w:spacing w:val="-1"/>
        </w:rPr>
        <w:t xml:space="preserve"> </w:t>
      </w:r>
      <w:r>
        <w:rPr>
          <w:color w:val="231F20"/>
        </w:rPr>
        <w:t>institutions</w:t>
      </w:r>
      <w:r>
        <w:rPr>
          <w:color w:val="231F20"/>
          <w:spacing w:val="-2"/>
        </w:rPr>
        <w:t xml:space="preserve"> </w:t>
      </w:r>
      <w:r>
        <w:rPr>
          <w:color w:val="231F20"/>
        </w:rPr>
        <w:t>to</w:t>
      </w:r>
      <w:r>
        <w:rPr>
          <w:color w:val="231F20"/>
          <w:spacing w:val="-2"/>
        </w:rPr>
        <w:t xml:space="preserve"> </w:t>
      </w:r>
      <w:r>
        <w:rPr>
          <w:color w:val="231F20"/>
        </w:rPr>
        <w:t>compile</w:t>
      </w:r>
      <w:r>
        <w:rPr>
          <w:color w:val="231F20"/>
          <w:spacing w:val="-2"/>
        </w:rPr>
        <w:t xml:space="preserve"> </w:t>
      </w:r>
      <w:r>
        <w:rPr>
          <w:color w:val="231F20"/>
        </w:rPr>
        <w:t>statistics</w:t>
      </w:r>
      <w:r>
        <w:rPr>
          <w:color w:val="231F20"/>
          <w:spacing w:val="-2"/>
        </w:rPr>
        <w:t xml:space="preserve"> </w:t>
      </w:r>
      <w:r>
        <w:rPr>
          <w:color w:val="231F20"/>
        </w:rPr>
        <w:t>for</w:t>
      </w:r>
      <w:r>
        <w:rPr>
          <w:color w:val="231F20"/>
          <w:spacing w:val="-2"/>
        </w:rPr>
        <w:t xml:space="preserve"> </w:t>
      </w:r>
      <w:r>
        <w:rPr>
          <w:color w:val="231F20"/>
        </w:rPr>
        <w:t>incidents</w:t>
      </w:r>
      <w:r>
        <w:rPr>
          <w:color w:val="231F20"/>
          <w:spacing w:val="-1"/>
        </w:rPr>
        <w:t xml:space="preserve"> </w:t>
      </w:r>
      <w:r>
        <w:rPr>
          <w:color w:val="231F20"/>
        </w:rPr>
        <w:t>of</w:t>
      </w:r>
      <w:r>
        <w:rPr>
          <w:color w:val="231F20"/>
          <w:spacing w:val="-2"/>
        </w:rPr>
        <w:t xml:space="preserve"> </w:t>
      </w:r>
      <w:r>
        <w:rPr>
          <w:color w:val="231F20"/>
        </w:rPr>
        <w:t>domestic</w:t>
      </w:r>
      <w:r>
        <w:rPr>
          <w:color w:val="231F20"/>
          <w:spacing w:val="-2"/>
        </w:rPr>
        <w:t xml:space="preserve"> </w:t>
      </w:r>
      <w:r>
        <w:rPr>
          <w:color w:val="231F20"/>
        </w:rPr>
        <w:t>violence,</w:t>
      </w:r>
      <w:r>
        <w:rPr>
          <w:color w:val="231F20"/>
          <w:spacing w:val="-1"/>
        </w:rPr>
        <w:t xml:space="preserve"> </w:t>
      </w:r>
      <w:r>
        <w:rPr>
          <w:color w:val="231F20"/>
        </w:rPr>
        <w:t>dating</w:t>
      </w:r>
      <w:r>
        <w:rPr>
          <w:color w:val="231F20"/>
          <w:spacing w:val="-2"/>
        </w:rPr>
        <w:t xml:space="preserve"> </w:t>
      </w:r>
      <w:r>
        <w:rPr>
          <w:color w:val="231F20"/>
        </w:rPr>
        <w:t>violence,</w:t>
      </w:r>
      <w:r>
        <w:rPr>
          <w:color w:val="231F20"/>
          <w:spacing w:val="-1"/>
        </w:rPr>
        <w:t xml:space="preserve"> </w:t>
      </w:r>
      <w:r>
        <w:rPr>
          <w:color w:val="231F20"/>
        </w:rPr>
        <w:t>sexual</w:t>
      </w:r>
      <w:r>
        <w:rPr>
          <w:color w:val="231F20"/>
          <w:spacing w:val="-2"/>
        </w:rPr>
        <w:t xml:space="preserve"> </w:t>
      </w:r>
      <w:r>
        <w:rPr>
          <w:color w:val="231F20"/>
        </w:rPr>
        <w:t>assault,</w:t>
      </w:r>
      <w:r>
        <w:rPr>
          <w:color w:val="231F20"/>
          <w:spacing w:val="-2"/>
        </w:rPr>
        <w:t xml:space="preserve"> </w:t>
      </w:r>
      <w:r>
        <w:rPr>
          <w:color w:val="231F20"/>
        </w:rPr>
        <w:t>and</w:t>
      </w:r>
      <w:r>
        <w:rPr>
          <w:color w:val="231F20"/>
          <w:spacing w:val="-2"/>
        </w:rPr>
        <w:t xml:space="preserve"> </w:t>
      </w:r>
      <w:r>
        <w:rPr>
          <w:color w:val="231F20"/>
        </w:rPr>
        <w:t>stalking and</w:t>
      </w:r>
      <w:r>
        <w:rPr>
          <w:color w:val="231F20"/>
          <w:spacing w:val="-4"/>
        </w:rPr>
        <w:t xml:space="preserve"> </w:t>
      </w:r>
      <w:r>
        <w:rPr>
          <w:color w:val="231F20"/>
        </w:rPr>
        <w:t>to</w:t>
      </w:r>
      <w:r>
        <w:rPr>
          <w:color w:val="231F20"/>
          <w:spacing w:val="-4"/>
        </w:rPr>
        <w:t xml:space="preserve"> </w:t>
      </w:r>
      <w:r>
        <w:rPr>
          <w:color w:val="231F20"/>
        </w:rPr>
        <w:t>include</w:t>
      </w:r>
      <w:r>
        <w:rPr>
          <w:color w:val="231F20"/>
          <w:spacing w:val="-4"/>
        </w:rPr>
        <w:t xml:space="preserve"> </w:t>
      </w:r>
      <w:r>
        <w:rPr>
          <w:color w:val="231F20"/>
        </w:rPr>
        <w:t>certain</w:t>
      </w:r>
      <w:r>
        <w:rPr>
          <w:color w:val="231F20"/>
          <w:spacing w:val="-4"/>
        </w:rPr>
        <w:t xml:space="preserve"> </w:t>
      </w:r>
      <w:r>
        <w:rPr>
          <w:color w:val="231F20"/>
        </w:rPr>
        <w:t>policies,</w:t>
      </w:r>
      <w:r>
        <w:rPr>
          <w:color w:val="231F20"/>
          <w:spacing w:val="-4"/>
        </w:rPr>
        <w:t xml:space="preserve"> </w:t>
      </w:r>
      <w:r>
        <w:rPr>
          <w:color w:val="231F20"/>
        </w:rPr>
        <w:t>procedures,</w:t>
      </w:r>
      <w:r>
        <w:rPr>
          <w:color w:val="231F20"/>
          <w:spacing w:val="-4"/>
        </w:rPr>
        <w:t xml:space="preserve"> </w:t>
      </w:r>
      <w:r>
        <w:rPr>
          <w:color w:val="231F20"/>
        </w:rPr>
        <w:t>and</w:t>
      </w:r>
      <w:r>
        <w:rPr>
          <w:color w:val="231F20"/>
          <w:spacing w:val="-4"/>
        </w:rPr>
        <w:t xml:space="preserve"> </w:t>
      </w:r>
      <w:r>
        <w:rPr>
          <w:color w:val="231F20"/>
        </w:rPr>
        <w:t>programs</w:t>
      </w:r>
      <w:r>
        <w:rPr>
          <w:color w:val="231F20"/>
          <w:spacing w:val="-4"/>
        </w:rPr>
        <w:t xml:space="preserve"> </w:t>
      </w:r>
      <w:r>
        <w:rPr>
          <w:color w:val="231F20"/>
        </w:rPr>
        <w:t>pertaining</w:t>
      </w:r>
      <w:r>
        <w:rPr>
          <w:color w:val="231F20"/>
          <w:spacing w:val="-4"/>
        </w:rPr>
        <w:t xml:space="preserve"> </w:t>
      </w:r>
      <w:r>
        <w:rPr>
          <w:color w:val="231F20"/>
        </w:rPr>
        <w:t>to</w:t>
      </w:r>
      <w:r>
        <w:rPr>
          <w:color w:val="231F20"/>
          <w:spacing w:val="-4"/>
        </w:rPr>
        <w:t xml:space="preserve"> </w:t>
      </w:r>
      <w:r>
        <w:rPr>
          <w:color w:val="231F20"/>
        </w:rPr>
        <w:t>these</w:t>
      </w:r>
      <w:r>
        <w:rPr>
          <w:color w:val="231F20"/>
          <w:spacing w:val="-4"/>
        </w:rPr>
        <w:t xml:space="preserve"> </w:t>
      </w:r>
      <w:r>
        <w:rPr>
          <w:color w:val="231F20"/>
        </w:rPr>
        <w:t>incidents</w:t>
      </w:r>
      <w:r>
        <w:rPr>
          <w:color w:val="231F20"/>
          <w:spacing w:val="-4"/>
        </w:rPr>
        <w:t xml:space="preserve"> </w:t>
      </w:r>
      <w:r>
        <w:rPr>
          <w:color w:val="231F20"/>
        </w:rPr>
        <w:t>in</w:t>
      </w:r>
      <w:r>
        <w:rPr>
          <w:color w:val="231F20"/>
          <w:spacing w:val="-4"/>
        </w:rPr>
        <w:t xml:space="preserve"> </w:t>
      </w:r>
      <w:r>
        <w:rPr>
          <w:color w:val="231F20"/>
        </w:rPr>
        <w:t>their</w:t>
      </w:r>
      <w:r>
        <w:rPr>
          <w:color w:val="231F20"/>
          <w:spacing w:val="-4"/>
        </w:rPr>
        <w:t xml:space="preserve"> </w:t>
      </w:r>
      <w:r>
        <w:rPr>
          <w:color w:val="231F20"/>
        </w:rPr>
        <w:t>annual</w:t>
      </w:r>
      <w:r>
        <w:rPr>
          <w:color w:val="231F20"/>
          <w:spacing w:val="-4"/>
        </w:rPr>
        <w:t xml:space="preserve"> </w:t>
      </w:r>
      <w:r>
        <w:rPr>
          <w:color w:val="231F20"/>
        </w:rPr>
        <w:t>security</w:t>
      </w:r>
      <w:r>
        <w:rPr>
          <w:color w:val="231F20"/>
          <w:spacing w:val="-4"/>
        </w:rPr>
        <w:t xml:space="preserve"> </w:t>
      </w:r>
      <w:r>
        <w:rPr>
          <w:color w:val="231F20"/>
        </w:rPr>
        <w:t>reports</w:t>
      </w:r>
      <w:r>
        <w:rPr>
          <w:color w:val="231F20"/>
          <w:spacing w:val="-4"/>
        </w:rPr>
        <w:t xml:space="preserve"> </w:t>
      </w:r>
      <w:r>
        <w:rPr>
          <w:color w:val="231F20"/>
        </w:rPr>
        <w:t>(ASRs). The statute requires institutions to include this new information in the ASR beginning with the ASR that must be provided to students, employees, and prospective students and employees by October 1, 2014.</w:t>
      </w:r>
    </w:p>
    <w:p w14:paraId="5F5519E7" w14:textId="2FD27392" w:rsidR="2F0007A6" w:rsidRDefault="2F0007A6" w:rsidP="2F0007A6">
      <w:pPr>
        <w:pStyle w:val="BodyText"/>
        <w:spacing w:before="10" w:line="261" w:lineRule="auto"/>
        <w:ind w:left="200" w:right="970"/>
        <w:rPr>
          <w:color w:val="231F20"/>
        </w:rPr>
      </w:pPr>
    </w:p>
    <w:p w14:paraId="76E49F0A" w14:textId="77777777" w:rsidR="00F82929" w:rsidRDefault="00567EEB">
      <w:pPr>
        <w:pStyle w:val="BodyText"/>
        <w:spacing w:before="3" w:line="261" w:lineRule="auto"/>
        <w:ind w:left="200" w:right="970"/>
      </w:pPr>
      <w:r>
        <w:rPr>
          <w:color w:val="231F20"/>
        </w:rPr>
        <w:t>The</w:t>
      </w:r>
      <w:r>
        <w:rPr>
          <w:color w:val="231F20"/>
          <w:spacing w:val="-5"/>
        </w:rPr>
        <w:t xml:space="preserve"> </w:t>
      </w:r>
      <w:r>
        <w:rPr>
          <w:color w:val="231F20"/>
        </w:rPr>
        <w:t>HEA</w:t>
      </w:r>
      <w:r>
        <w:rPr>
          <w:color w:val="231F20"/>
          <w:spacing w:val="-4"/>
        </w:rPr>
        <w:t xml:space="preserve"> </w:t>
      </w:r>
      <w:r>
        <w:rPr>
          <w:color w:val="231F20"/>
        </w:rPr>
        <w:t>defines</w:t>
      </w:r>
      <w:r>
        <w:rPr>
          <w:color w:val="231F20"/>
          <w:spacing w:val="-5"/>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crime</w:t>
      </w:r>
      <w:r>
        <w:rPr>
          <w:color w:val="231F20"/>
          <w:spacing w:val="-4"/>
        </w:rPr>
        <w:t xml:space="preserve"> </w:t>
      </w:r>
      <w:r>
        <w:rPr>
          <w:color w:val="231F20"/>
        </w:rPr>
        <w:t>categories</w:t>
      </w:r>
      <w:r>
        <w:rPr>
          <w:color w:val="231F20"/>
          <w:spacing w:val="-5"/>
        </w:rPr>
        <w:t xml:space="preserve"> </w:t>
      </w:r>
      <w:r>
        <w:rPr>
          <w:color w:val="231F20"/>
        </w:rPr>
        <w:t>of</w:t>
      </w:r>
      <w:r>
        <w:rPr>
          <w:color w:val="231F20"/>
          <w:spacing w:val="-5"/>
        </w:rPr>
        <w:t xml:space="preserve"> </w:t>
      </w:r>
      <w:r>
        <w:rPr>
          <w:color w:val="231F20"/>
        </w:rPr>
        <w:t>domestic</w:t>
      </w:r>
      <w:r>
        <w:rPr>
          <w:color w:val="231F20"/>
          <w:spacing w:val="-5"/>
        </w:rPr>
        <w:t xml:space="preserve"> </w:t>
      </w:r>
      <w:r>
        <w:rPr>
          <w:color w:val="231F20"/>
        </w:rPr>
        <w:t>violence,</w:t>
      </w:r>
      <w:r>
        <w:rPr>
          <w:color w:val="231F20"/>
          <w:spacing w:val="-4"/>
        </w:rPr>
        <w:t xml:space="preserve"> </w:t>
      </w:r>
      <w:r>
        <w:rPr>
          <w:color w:val="231F20"/>
        </w:rPr>
        <w:t>dating</w:t>
      </w:r>
      <w:r>
        <w:rPr>
          <w:color w:val="231F20"/>
          <w:spacing w:val="-5"/>
        </w:rPr>
        <w:t xml:space="preserve"> </w:t>
      </w:r>
      <w:r>
        <w:rPr>
          <w:color w:val="231F20"/>
        </w:rPr>
        <w:t>violence,</w:t>
      </w:r>
      <w:r>
        <w:rPr>
          <w:color w:val="231F20"/>
          <w:spacing w:val="-4"/>
        </w:rPr>
        <w:t xml:space="preserve"> </w:t>
      </w:r>
      <w:r>
        <w:rPr>
          <w:color w:val="231F20"/>
        </w:rPr>
        <w:t>and</w:t>
      </w:r>
      <w:r>
        <w:rPr>
          <w:color w:val="231F20"/>
          <w:spacing w:val="-5"/>
        </w:rPr>
        <w:t xml:space="preserve"> </w:t>
      </w:r>
      <w:r>
        <w:rPr>
          <w:color w:val="231F20"/>
        </w:rPr>
        <w:t>stalking</w:t>
      </w:r>
      <w:r>
        <w:rPr>
          <w:color w:val="231F20"/>
          <w:spacing w:val="-5"/>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4"/>
        </w:rPr>
        <w:t xml:space="preserve"> </w:t>
      </w:r>
      <w:r>
        <w:rPr>
          <w:color w:val="231F20"/>
        </w:rPr>
        <w:t>section 40002(a) of the Violence Against Women Act of 1994 as follows:</w:t>
      </w:r>
    </w:p>
    <w:p w14:paraId="62417D52" w14:textId="0BFADBAD" w:rsidR="2F0007A6" w:rsidRDefault="2F0007A6" w:rsidP="2F0007A6">
      <w:pPr>
        <w:pStyle w:val="BodyText"/>
        <w:spacing w:before="3" w:line="261" w:lineRule="auto"/>
        <w:ind w:left="200" w:right="970"/>
        <w:rPr>
          <w:color w:val="231F20"/>
        </w:rPr>
      </w:pPr>
    </w:p>
    <w:p w14:paraId="76E49F0B" w14:textId="77777777" w:rsidR="00F82929" w:rsidRDefault="00567EEB">
      <w:pPr>
        <w:pStyle w:val="BodyText"/>
        <w:spacing w:before="1"/>
        <w:ind w:left="200"/>
      </w:pPr>
      <w:r>
        <w:rPr>
          <w:color w:val="231F20"/>
        </w:rPr>
        <w:t>“Domestic</w:t>
      </w:r>
      <w:r>
        <w:rPr>
          <w:color w:val="231F20"/>
          <w:spacing w:val="-5"/>
        </w:rPr>
        <w:t xml:space="preserve"> </w:t>
      </w:r>
      <w:r>
        <w:rPr>
          <w:color w:val="231F20"/>
        </w:rPr>
        <w:t>violence”</w:t>
      </w:r>
      <w:r>
        <w:rPr>
          <w:color w:val="231F20"/>
          <w:spacing w:val="-4"/>
        </w:rPr>
        <w:t xml:space="preserve"> </w:t>
      </w:r>
      <w:r>
        <w:rPr>
          <w:color w:val="231F20"/>
        </w:rPr>
        <w:t>means</w:t>
      </w:r>
      <w:r>
        <w:rPr>
          <w:color w:val="231F20"/>
          <w:spacing w:val="-4"/>
        </w:rPr>
        <w:t xml:space="preserve"> </w:t>
      </w:r>
      <w:r>
        <w:rPr>
          <w:color w:val="231F20"/>
        </w:rPr>
        <w:t>a</w:t>
      </w:r>
      <w:r>
        <w:rPr>
          <w:color w:val="231F20"/>
          <w:spacing w:val="-5"/>
        </w:rPr>
        <w:t xml:space="preserve"> </w:t>
      </w:r>
      <w:r>
        <w:rPr>
          <w:color w:val="231F20"/>
        </w:rPr>
        <w:t>“felony</w:t>
      </w:r>
      <w:r>
        <w:rPr>
          <w:color w:val="231F20"/>
          <w:spacing w:val="-4"/>
        </w:rPr>
        <w:t xml:space="preserve"> </w:t>
      </w:r>
      <w:r>
        <w:rPr>
          <w:color w:val="231F20"/>
        </w:rPr>
        <w:t>or</w:t>
      </w:r>
      <w:r>
        <w:rPr>
          <w:color w:val="231F20"/>
          <w:spacing w:val="-5"/>
        </w:rPr>
        <w:t xml:space="preserve"> </w:t>
      </w:r>
      <w:r>
        <w:rPr>
          <w:color w:val="231F20"/>
        </w:rPr>
        <w:t>misdemeanor</w:t>
      </w:r>
      <w:r>
        <w:rPr>
          <w:color w:val="231F20"/>
          <w:spacing w:val="-4"/>
        </w:rPr>
        <w:t xml:space="preserve"> </w:t>
      </w:r>
      <w:r>
        <w:rPr>
          <w:color w:val="231F20"/>
        </w:rPr>
        <w:t>crime</w:t>
      </w:r>
      <w:r>
        <w:rPr>
          <w:color w:val="231F20"/>
          <w:spacing w:val="-4"/>
        </w:rPr>
        <w:t xml:space="preserve"> </w:t>
      </w:r>
      <w:r>
        <w:rPr>
          <w:color w:val="231F20"/>
        </w:rPr>
        <w:t>of</w:t>
      </w:r>
      <w:r>
        <w:rPr>
          <w:color w:val="231F20"/>
          <w:spacing w:val="-4"/>
        </w:rPr>
        <w:t xml:space="preserve"> </w:t>
      </w:r>
      <w:r>
        <w:rPr>
          <w:color w:val="231F20"/>
        </w:rPr>
        <w:t>violence</w:t>
      </w:r>
      <w:r>
        <w:rPr>
          <w:color w:val="231F20"/>
          <w:spacing w:val="-4"/>
        </w:rPr>
        <w:t xml:space="preserve"> </w:t>
      </w:r>
      <w:r>
        <w:rPr>
          <w:color w:val="231F20"/>
        </w:rPr>
        <w:t>committed</w:t>
      </w:r>
      <w:r>
        <w:rPr>
          <w:color w:val="231F20"/>
          <w:spacing w:val="-4"/>
        </w:rPr>
        <w:t xml:space="preserve"> </w:t>
      </w:r>
      <w:r>
        <w:rPr>
          <w:color w:val="231F20"/>
          <w:spacing w:val="-5"/>
        </w:rPr>
        <w:t>by-</w:t>
      </w:r>
    </w:p>
    <w:p w14:paraId="76E49F0C" w14:textId="77777777" w:rsidR="00F82929" w:rsidRDefault="00567EEB">
      <w:pPr>
        <w:pStyle w:val="ListParagraph"/>
        <w:numPr>
          <w:ilvl w:val="1"/>
          <w:numId w:val="4"/>
        </w:numPr>
        <w:tabs>
          <w:tab w:val="left" w:pos="919"/>
          <w:tab w:val="left" w:pos="920"/>
        </w:tabs>
        <w:spacing w:before="21"/>
        <w:rPr>
          <w:sz w:val="18"/>
        </w:rPr>
      </w:pPr>
      <w:r>
        <w:rPr>
          <w:color w:val="231F20"/>
          <w:sz w:val="18"/>
        </w:rPr>
        <w:t>A</w:t>
      </w:r>
      <w:r>
        <w:rPr>
          <w:color w:val="231F20"/>
          <w:spacing w:val="-5"/>
          <w:sz w:val="18"/>
        </w:rPr>
        <w:t xml:space="preserve"> </w:t>
      </w:r>
      <w:r>
        <w:rPr>
          <w:color w:val="231F20"/>
          <w:sz w:val="18"/>
        </w:rPr>
        <w:t>current</w:t>
      </w:r>
      <w:r>
        <w:rPr>
          <w:color w:val="231F20"/>
          <w:spacing w:val="-4"/>
          <w:sz w:val="18"/>
        </w:rPr>
        <w:t xml:space="preserve"> </w:t>
      </w:r>
      <w:r>
        <w:rPr>
          <w:color w:val="231F20"/>
          <w:sz w:val="18"/>
        </w:rPr>
        <w:t>or</w:t>
      </w:r>
      <w:r>
        <w:rPr>
          <w:color w:val="231F20"/>
          <w:spacing w:val="-5"/>
          <w:sz w:val="18"/>
        </w:rPr>
        <w:t xml:space="preserve"> </w:t>
      </w:r>
      <w:r>
        <w:rPr>
          <w:color w:val="231F20"/>
          <w:sz w:val="18"/>
        </w:rPr>
        <w:t>former</w:t>
      </w:r>
      <w:r>
        <w:rPr>
          <w:color w:val="231F20"/>
          <w:spacing w:val="-5"/>
          <w:sz w:val="18"/>
        </w:rPr>
        <w:t xml:space="preserve"> </w:t>
      </w:r>
      <w:r>
        <w:rPr>
          <w:color w:val="231F20"/>
          <w:sz w:val="18"/>
        </w:rPr>
        <w:t>spouse</w:t>
      </w:r>
      <w:r>
        <w:rPr>
          <w:color w:val="231F20"/>
          <w:spacing w:val="-5"/>
          <w:sz w:val="18"/>
        </w:rPr>
        <w:t xml:space="preserve"> </w:t>
      </w:r>
      <w:r>
        <w:rPr>
          <w:color w:val="231F20"/>
          <w:sz w:val="18"/>
        </w:rPr>
        <w:t>or</w:t>
      </w:r>
      <w:r>
        <w:rPr>
          <w:color w:val="231F20"/>
          <w:spacing w:val="-5"/>
          <w:sz w:val="18"/>
        </w:rPr>
        <w:t xml:space="preserve"> </w:t>
      </w:r>
      <w:r>
        <w:rPr>
          <w:color w:val="231F20"/>
          <w:sz w:val="18"/>
        </w:rPr>
        <w:t>intimate</w:t>
      </w:r>
      <w:r>
        <w:rPr>
          <w:color w:val="231F20"/>
          <w:spacing w:val="-4"/>
          <w:sz w:val="18"/>
        </w:rPr>
        <w:t xml:space="preserve"> </w:t>
      </w:r>
      <w:r>
        <w:rPr>
          <w:color w:val="231F20"/>
          <w:sz w:val="18"/>
        </w:rPr>
        <w:t>partner</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4"/>
          <w:sz w:val="18"/>
        </w:rPr>
        <w:t xml:space="preserve"> </w:t>
      </w:r>
      <w:r>
        <w:rPr>
          <w:color w:val="231F20"/>
          <w:spacing w:val="-2"/>
          <w:sz w:val="18"/>
        </w:rPr>
        <w:t>victim,</w:t>
      </w:r>
    </w:p>
    <w:p w14:paraId="76E49F0D" w14:textId="77777777" w:rsidR="00F82929" w:rsidRDefault="00567EEB">
      <w:pPr>
        <w:pStyle w:val="ListParagraph"/>
        <w:numPr>
          <w:ilvl w:val="1"/>
          <w:numId w:val="4"/>
        </w:numPr>
        <w:tabs>
          <w:tab w:val="left" w:pos="919"/>
          <w:tab w:val="left" w:pos="920"/>
        </w:tabs>
        <w:rPr>
          <w:sz w:val="18"/>
        </w:rPr>
      </w:pPr>
      <w:r>
        <w:rPr>
          <w:color w:val="231F20"/>
          <w:sz w:val="18"/>
        </w:rPr>
        <w:t>A</w:t>
      </w:r>
      <w:r>
        <w:rPr>
          <w:color w:val="231F20"/>
          <w:spacing w:val="-2"/>
          <w:sz w:val="18"/>
        </w:rPr>
        <w:t xml:space="preserve"> </w:t>
      </w:r>
      <w:r>
        <w:rPr>
          <w:color w:val="231F20"/>
          <w:sz w:val="18"/>
        </w:rPr>
        <w:t>person</w:t>
      </w:r>
      <w:r>
        <w:rPr>
          <w:color w:val="231F20"/>
          <w:spacing w:val="-3"/>
          <w:sz w:val="18"/>
        </w:rPr>
        <w:t xml:space="preserve"> </w:t>
      </w:r>
      <w:r>
        <w:rPr>
          <w:color w:val="231F20"/>
          <w:sz w:val="18"/>
        </w:rPr>
        <w:t>with</w:t>
      </w:r>
      <w:r>
        <w:rPr>
          <w:color w:val="231F20"/>
          <w:spacing w:val="-2"/>
          <w:sz w:val="18"/>
        </w:rPr>
        <w:t xml:space="preserve"> </w:t>
      </w:r>
      <w:r>
        <w:rPr>
          <w:color w:val="231F20"/>
          <w:sz w:val="18"/>
        </w:rPr>
        <w:t>whom</w:t>
      </w:r>
      <w:r>
        <w:rPr>
          <w:color w:val="231F20"/>
          <w:spacing w:val="-2"/>
          <w:sz w:val="18"/>
        </w:rPr>
        <w:t xml:space="preserve"> </w:t>
      </w:r>
      <w:r>
        <w:rPr>
          <w:color w:val="231F20"/>
          <w:sz w:val="18"/>
        </w:rPr>
        <w:t>the</w:t>
      </w:r>
      <w:r>
        <w:rPr>
          <w:color w:val="231F20"/>
          <w:spacing w:val="-2"/>
          <w:sz w:val="18"/>
        </w:rPr>
        <w:t xml:space="preserve"> </w:t>
      </w:r>
      <w:r>
        <w:rPr>
          <w:color w:val="231F20"/>
          <w:sz w:val="18"/>
        </w:rPr>
        <w:t>victim</w:t>
      </w:r>
      <w:r>
        <w:rPr>
          <w:color w:val="231F20"/>
          <w:spacing w:val="-2"/>
          <w:sz w:val="18"/>
        </w:rPr>
        <w:t xml:space="preserve"> </w:t>
      </w:r>
      <w:r>
        <w:rPr>
          <w:color w:val="231F20"/>
          <w:sz w:val="18"/>
        </w:rPr>
        <w:t>shares</w:t>
      </w:r>
      <w:r>
        <w:rPr>
          <w:color w:val="231F20"/>
          <w:spacing w:val="-1"/>
          <w:sz w:val="18"/>
        </w:rPr>
        <w:t xml:space="preserve"> </w:t>
      </w:r>
      <w:r>
        <w:rPr>
          <w:color w:val="231F20"/>
          <w:sz w:val="18"/>
        </w:rPr>
        <w:t>a</w:t>
      </w:r>
      <w:r>
        <w:rPr>
          <w:color w:val="231F20"/>
          <w:spacing w:val="-3"/>
          <w:sz w:val="18"/>
        </w:rPr>
        <w:t xml:space="preserve"> </w:t>
      </w:r>
      <w:r>
        <w:rPr>
          <w:color w:val="231F20"/>
          <w:sz w:val="18"/>
        </w:rPr>
        <w:t>child</w:t>
      </w:r>
      <w:r>
        <w:rPr>
          <w:color w:val="231F20"/>
          <w:spacing w:val="-2"/>
          <w:sz w:val="18"/>
        </w:rPr>
        <w:t xml:space="preserve"> </w:t>
      </w:r>
      <w:r>
        <w:rPr>
          <w:color w:val="231F20"/>
          <w:sz w:val="18"/>
        </w:rPr>
        <w:t>in</w:t>
      </w:r>
      <w:r>
        <w:rPr>
          <w:color w:val="231F20"/>
          <w:spacing w:val="-3"/>
          <w:sz w:val="18"/>
        </w:rPr>
        <w:t xml:space="preserve"> </w:t>
      </w:r>
      <w:r>
        <w:rPr>
          <w:color w:val="231F20"/>
          <w:spacing w:val="-2"/>
          <w:sz w:val="18"/>
        </w:rPr>
        <w:t>common</w:t>
      </w:r>
    </w:p>
    <w:p w14:paraId="76E49F0E" w14:textId="77777777" w:rsidR="00F82929" w:rsidRDefault="00567EEB">
      <w:pPr>
        <w:pStyle w:val="ListParagraph"/>
        <w:numPr>
          <w:ilvl w:val="1"/>
          <w:numId w:val="4"/>
        </w:numPr>
        <w:tabs>
          <w:tab w:val="left" w:pos="919"/>
          <w:tab w:val="left" w:pos="920"/>
        </w:tabs>
        <w:rPr>
          <w:sz w:val="18"/>
        </w:rPr>
      </w:pPr>
      <w:r>
        <w:rPr>
          <w:color w:val="231F20"/>
          <w:sz w:val="18"/>
        </w:rPr>
        <w:t>A</w:t>
      </w:r>
      <w:r>
        <w:rPr>
          <w:color w:val="231F20"/>
          <w:spacing w:val="-4"/>
          <w:sz w:val="18"/>
        </w:rPr>
        <w:t xml:space="preserve"> </w:t>
      </w:r>
      <w:r>
        <w:rPr>
          <w:color w:val="231F20"/>
          <w:sz w:val="18"/>
        </w:rPr>
        <w:t>person</w:t>
      </w:r>
      <w:r>
        <w:rPr>
          <w:color w:val="231F20"/>
          <w:spacing w:val="-5"/>
          <w:sz w:val="18"/>
        </w:rPr>
        <w:t xml:space="preserve"> </w:t>
      </w:r>
      <w:r>
        <w:rPr>
          <w:color w:val="231F20"/>
          <w:sz w:val="18"/>
        </w:rPr>
        <w:t>who</w:t>
      </w:r>
      <w:r>
        <w:rPr>
          <w:color w:val="231F20"/>
          <w:spacing w:val="-4"/>
          <w:sz w:val="18"/>
        </w:rPr>
        <w:t xml:space="preserve"> </w:t>
      </w:r>
      <w:r>
        <w:rPr>
          <w:color w:val="231F20"/>
          <w:sz w:val="18"/>
        </w:rPr>
        <w:t>is</w:t>
      </w:r>
      <w:r>
        <w:rPr>
          <w:color w:val="231F20"/>
          <w:spacing w:val="-5"/>
          <w:sz w:val="18"/>
        </w:rPr>
        <w:t xml:space="preserve"> </w:t>
      </w:r>
      <w:r>
        <w:rPr>
          <w:color w:val="231F20"/>
          <w:sz w:val="18"/>
        </w:rPr>
        <w:t>cohabitating</w:t>
      </w:r>
      <w:r>
        <w:rPr>
          <w:color w:val="231F20"/>
          <w:spacing w:val="-5"/>
          <w:sz w:val="18"/>
        </w:rPr>
        <w:t xml:space="preserve"> </w:t>
      </w:r>
      <w:r>
        <w:rPr>
          <w:color w:val="231F20"/>
          <w:sz w:val="18"/>
        </w:rPr>
        <w:t>with</w:t>
      </w:r>
      <w:r>
        <w:rPr>
          <w:color w:val="231F20"/>
          <w:spacing w:val="-4"/>
          <w:sz w:val="18"/>
        </w:rPr>
        <w:t xml:space="preserve"> </w:t>
      </w:r>
      <w:r>
        <w:rPr>
          <w:color w:val="231F20"/>
          <w:sz w:val="18"/>
        </w:rPr>
        <w:t>or</w:t>
      </w:r>
      <w:r>
        <w:rPr>
          <w:color w:val="231F20"/>
          <w:spacing w:val="-4"/>
          <w:sz w:val="18"/>
        </w:rPr>
        <w:t xml:space="preserve"> </w:t>
      </w:r>
      <w:r>
        <w:rPr>
          <w:color w:val="231F20"/>
          <w:sz w:val="18"/>
        </w:rPr>
        <w:t>has</w:t>
      </w:r>
      <w:r>
        <w:rPr>
          <w:color w:val="231F20"/>
          <w:spacing w:val="-5"/>
          <w:sz w:val="18"/>
        </w:rPr>
        <w:t xml:space="preserve"> </w:t>
      </w:r>
      <w:r>
        <w:rPr>
          <w:color w:val="231F20"/>
          <w:sz w:val="18"/>
        </w:rPr>
        <w:t>cohabitated</w:t>
      </w:r>
      <w:r>
        <w:rPr>
          <w:color w:val="231F20"/>
          <w:spacing w:val="-4"/>
          <w:sz w:val="18"/>
        </w:rPr>
        <w:t xml:space="preserve"> </w:t>
      </w:r>
      <w:r>
        <w:rPr>
          <w:color w:val="231F20"/>
          <w:sz w:val="18"/>
        </w:rPr>
        <w:t>with</w:t>
      </w:r>
      <w:r>
        <w:rPr>
          <w:color w:val="231F20"/>
          <w:spacing w:val="-4"/>
          <w:sz w:val="18"/>
        </w:rPr>
        <w:t xml:space="preserve"> </w:t>
      </w:r>
      <w:r>
        <w:rPr>
          <w:color w:val="231F20"/>
          <w:sz w:val="18"/>
        </w:rPr>
        <w:t>the</w:t>
      </w:r>
      <w:r>
        <w:rPr>
          <w:color w:val="231F20"/>
          <w:spacing w:val="-4"/>
          <w:sz w:val="18"/>
        </w:rPr>
        <w:t xml:space="preserve"> </w:t>
      </w:r>
      <w:r>
        <w:rPr>
          <w:color w:val="231F20"/>
          <w:sz w:val="18"/>
        </w:rPr>
        <w:t>victim</w:t>
      </w:r>
      <w:r>
        <w:rPr>
          <w:color w:val="231F20"/>
          <w:spacing w:val="-4"/>
          <w:sz w:val="18"/>
        </w:rPr>
        <w:t xml:space="preserve"> </w:t>
      </w:r>
      <w:r>
        <w:rPr>
          <w:color w:val="231F20"/>
          <w:sz w:val="18"/>
        </w:rPr>
        <w:t>as</w:t>
      </w:r>
      <w:r>
        <w:rPr>
          <w:color w:val="231F20"/>
          <w:spacing w:val="-5"/>
          <w:sz w:val="18"/>
        </w:rPr>
        <w:t xml:space="preserve"> </w:t>
      </w:r>
      <w:r>
        <w:rPr>
          <w:color w:val="231F20"/>
          <w:sz w:val="18"/>
        </w:rPr>
        <w:t>a</w:t>
      </w:r>
      <w:r>
        <w:rPr>
          <w:color w:val="231F20"/>
          <w:spacing w:val="-5"/>
          <w:sz w:val="18"/>
        </w:rPr>
        <w:t xml:space="preserve"> </w:t>
      </w:r>
      <w:r>
        <w:rPr>
          <w:color w:val="231F20"/>
          <w:sz w:val="18"/>
        </w:rPr>
        <w:t>spouse</w:t>
      </w:r>
      <w:r>
        <w:rPr>
          <w:color w:val="231F20"/>
          <w:spacing w:val="-4"/>
          <w:sz w:val="18"/>
        </w:rPr>
        <w:t xml:space="preserve"> </w:t>
      </w:r>
      <w:r>
        <w:rPr>
          <w:color w:val="231F20"/>
          <w:sz w:val="18"/>
        </w:rPr>
        <w:t>or</w:t>
      </w:r>
      <w:r>
        <w:rPr>
          <w:color w:val="231F20"/>
          <w:spacing w:val="-5"/>
          <w:sz w:val="18"/>
        </w:rPr>
        <w:t xml:space="preserve"> </w:t>
      </w:r>
      <w:r>
        <w:rPr>
          <w:color w:val="231F20"/>
          <w:sz w:val="18"/>
        </w:rPr>
        <w:t>intimate</w:t>
      </w:r>
      <w:r>
        <w:rPr>
          <w:color w:val="231F20"/>
          <w:spacing w:val="-4"/>
          <w:sz w:val="18"/>
        </w:rPr>
        <w:t xml:space="preserve"> </w:t>
      </w:r>
      <w:r>
        <w:rPr>
          <w:color w:val="231F20"/>
          <w:spacing w:val="-2"/>
          <w:sz w:val="18"/>
        </w:rPr>
        <w:t>partner,</w:t>
      </w:r>
    </w:p>
    <w:p w14:paraId="76E49F0F" w14:textId="77777777" w:rsidR="00F82929" w:rsidRDefault="00567EEB">
      <w:pPr>
        <w:pStyle w:val="ListParagraph"/>
        <w:numPr>
          <w:ilvl w:val="1"/>
          <w:numId w:val="4"/>
        </w:numPr>
        <w:tabs>
          <w:tab w:val="left" w:pos="919"/>
          <w:tab w:val="left" w:pos="920"/>
        </w:tabs>
        <w:spacing w:line="261" w:lineRule="auto"/>
        <w:ind w:right="1291"/>
        <w:rPr>
          <w:sz w:val="18"/>
        </w:rPr>
      </w:pPr>
      <w:r>
        <w:rPr>
          <w:color w:val="231F20"/>
          <w:sz w:val="18"/>
        </w:rPr>
        <w:t>A</w:t>
      </w:r>
      <w:r>
        <w:rPr>
          <w:color w:val="231F20"/>
          <w:spacing w:val="-3"/>
          <w:sz w:val="18"/>
        </w:rPr>
        <w:t xml:space="preserve"> </w:t>
      </w:r>
      <w:r>
        <w:rPr>
          <w:color w:val="231F20"/>
          <w:sz w:val="18"/>
        </w:rPr>
        <w:t>person</w:t>
      </w:r>
      <w:r>
        <w:rPr>
          <w:color w:val="231F20"/>
          <w:spacing w:val="-4"/>
          <w:sz w:val="18"/>
        </w:rPr>
        <w:t xml:space="preserve"> </w:t>
      </w:r>
      <w:r>
        <w:rPr>
          <w:color w:val="231F20"/>
          <w:sz w:val="18"/>
        </w:rPr>
        <w:t>similarly</w:t>
      </w:r>
      <w:r>
        <w:rPr>
          <w:color w:val="231F20"/>
          <w:spacing w:val="-4"/>
          <w:sz w:val="18"/>
        </w:rPr>
        <w:t xml:space="preserve"> </w:t>
      </w:r>
      <w:r>
        <w:rPr>
          <w:color w:val="231F20"/>
          <w:sz w:val="18"/>
        </w:rPr>
        <w:t>situated</w:t>
      </w:r>
      <w:r>
        <w:rPr>
          <w:color w:val="231F20"/>
          <w:spacing w:val="-3"/>
          <w:sz w:val="18"/>
        </w:rPr>
        <w:t xml:space="preserve"> </w:t>
      </w:r>
      <w:r>
        <w:rPr>
          <w:color w:val="231F20"/>
          <w:sz w:val="18"/>
        </w:rPr>
        <w:t>to</w:t>
      </w:r>
      <w:r>
        <w:rPr>
          <w:color w:val="231F20"/>
          <w:spacing w:val="-4"/>
          <w:sz w:val="18"/>
        </w:rPr>
        <w:t xml:space="preserve"> </w:t>
      </w:r>
      <w:r>
        <w:rPr>
          <w:color w:val="231F20"/>
          <w:sz w:val="18"/>
        </w:rPr>
        <w:t>a</w:t>
      </w:r>
      <w:r>
        <w:rPr>
          <w:color w:val="231F20"/>
          <w:spacing w:val="-4"/>
          <w:sz w:val="18"/>
        </w:rPr>
        <w:t xml:space="preserve"> </w:t>
      </w:r>
      <w:r>
        <w:rPr>
          <w:color w:val="231F20"/>
          <w:sz w:val="18"/>
        </w:rPr>
        <w:t>spouse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victim</w:t>
      </w:r>
      <w:r>
        <w:rPr>
          <w:color w:val="231F20"/>
          <w:spacing w:val="-3"/>
          <w:sz w:val="18"/>
        </w:rPr>
        <w:t xml:space="preserve"> </w:t>
      </w:r>
      <w:r>
        <w:rPr>
          <w:color w:val="231F20"/>
          <w:sz w:val="18"/>
        </w:rPr>
        <w:t>under</w:t>
      </w:r>
      <w:r>
        <w:rPr>
          <w:color w:val="231F20"/>
          <w:spacing w:val="-4"/>
          <w:sz w:val="18"/>
        </w:rPr>
        <w:t xml:space="preserve"> </w:t>
      </w:r>
      <w:r>
        <w:rPr>
          <w:color w:val="231F20"/>
          <w:sz w:val="18"/>
        </w:rPr>
        <w:t>the</w:t>
      </w:r>
      <w:r>
        <w:rPr>
          <w:color w:val="231F20"/>
          <w:spacing w:val="-3"/>
          <w:sz w:val="18"/>
        </w:rPr>
        <w:t xml:space="preserve"> </w:t>
      </w:r>
      <w:r>
        <w:rPr>
          <w:color w:val="231F20"/>
          <w:sz w:val="18"/>
        </w:rPr>
        <w:t>domestic</w:t>
      </w:r>
      <w:r>
        <w:rPr>
          <w:color w:val="231F20"/>
          <w:spacing w:val="-4"/>
          <w:sz w:val="18"/>
        </w:rPr>
        <w:t xml:space="preserve"> </w:t>
      </w:r>
      <w:r>
        <w:rPr>
          <w:color w:val="231F20"/>
          <w:sz w:val="18"/>
        </w:rPr>
        <w:t>or</w:t>
      </w:r>
      <w:r>
        <w:rPr>
          <w:color w:val="231F20"/>
          <w:spacing w:val="-4"/>
          <w:sz w:val="18"/>
        </w:rPr>
        <w:t xml:space="preserve"> </w:t>
      </w:r>
      <w:r>
        <w:rPr>
          <w:color w:val="231F20"/>
          <w:sz w:val="18"/>
        </w:rPr>
        <w:t>family</w:t>
      </w:r>
      <w:r>
        <w:rPr>
          <w:color w:val="231F20"/>
          <w:spacing w:val="-4"/>
          <w:sz w:val="18"/>
        </w:rPr>
        <w:t xml:space="preserve"> </w:t>
      </w:r>
      <w:r>
        <w:rPr>
          <w:color w:val="231F20"/>
          <w:sz w:val="18"/>
        </w:rPr>
        <w:t>violence</w:t>
      </w:r>
      <w:r>
        <w:rPr>
          <w:color w:val="231F20"/>
          <w:spacing w:val="-3"/>
          <w:sz w:val="18"/>
        </w:rPr>
        <w:t xml:space="preserve"> </w:t>
      </w:r>
      <w:r>
        <w:rPr>
          <w:color w:val="231F20"/>
          <w:sz w:val="18"/>
        </w:rPr>
        <w:t>laws</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jurisdiction receiving grant monies [under VAWA], or</w:t>
      </w:r>
    </w:p>
    <w:p w14:paraId="76E49F10" w14:textId="77777777" w:rsidR="00F82929" w:rsidRPr="004B2962" w:rsidRDefault="00567EEB">
      <w:pPr>
        <w:pStyle w:val="ListParagraph"/>
        <w:numPr>
          <w:ilvl w:val="1"/>
          <w:numId w:val="4"/>
        </w:numPr>
        <w:tabs>
          <w:tab w:val="left" w:pos="919"/>
          <w:tab w:val="left" w:pos="920"/>
        </w:tabs>
        <w:spacing w:before="1" w:line="261" w:lineRule="auto"/>
        <w:ind w:right="1297"/>
        <w:rPr>
          <w:sz w:val="18"/>
        </w:rPr>
      </w:pPr>
      <w:r>
        <w:rPr>
          <w:color w:val="231F20"/>
          <w:sz w:val="18"/>
        </w:rPr>
        <w:t>Any</w:t>
      </w:r>
      <w:r>
        <w:rPr>
          <w:color w:val="231F20"/>
          <w:spacing w:val="-4"/>
          <w:sz w:val="18"/>
        </w:rPr>
        <w:t xml:space="preserve"> </w:t>
      </w:r>
      <w:r>
        <w:rPr>
          <w:color w:val="231F20"/>
          <w:sz w:val="18"/>
        </w:rPr>
        <w:t>other</w:t>
      </w:r>
      <w:r>
        <w:rPr>
          <w:color w:val="231F20"/>
          <w:spacing w:val="-5"/>
          <w:sz w:val="18"/>
        </w:rPr>
        <w:t xml:space="preserve"> </w:t>
      </w:r>
      <w:r>
        <w:rPr>
          <w:color w:val="231F20"/>
          <w:sz w:val="18"/>
        </w:rPr>
        <w:t>person</w:t>
      </w:r>
      <w:r>
        <w:rPr>
          <w:color w:val="231F20"/>
          <w:spacing w:val="-5"/>
          <w:sz w:val="18"/>
        </w:rPr>
        <w:t xml:space="preserve"> </w:t>
      </w:r>
      <w:r>
        <w:rPr>
          <w:color w:val="231F20"/>
          <w:sz w:val="18"/>
        </w:rPr>
        <w:t>against</w:t>
      </w:r>
      <w:r>
        <w:rPr>
          <w:color w:val="231F20"/>
          <w:spacing w:val="-4"/>
          <w:sz w:val="18"/>
        </w:rPr>
        <w:t xml:space="preserve"> </w:t>
      </w:r>
      <w:r>
        <w:rPr>
          <w:color w:val="231F20"/>
          <w:sz w:val="18"/>
        </w:rPr>
        <w:t>an</w:t>
      </w:r>
      <w:r>
        <w:rPr>
          <w:color w:val="231F20"/>
          <w:spacing w:val="-5"/>
          <w:sz w:val="18"/>
        </w:rPr>
        <w:t xml:space="preserve"> </w:t>
      </w:r>
      <w:r>
        <w:rPr>
          <w:color w:val="231F20"/>
          <w:sz w:val="18"/>
        </w:rPr>
        <w:t>adult</w:t>
      </w:r>
      <w:r>
        <w:rPr>
          <w:color w:val="231F20"/>
          <w:spacing w:val="-5"/>
          <w:sz w:val="18"/>
        </w:rPr>
        <w:t xml:space="preserve"> </w:t>
      </w:r>
      <w:r>
        <w:rPr>
          <w:color w:val="231F20"/>
          <w:sz w:val="18"/>
        </w:rPr>
        <w:t>or</w:t>
      </w:r>
      <w:r>
        <w:rPr>
          <w:color w:val="231F20"/>
          <w:spacing w:val="-5"/>
          <w:sz w:val="18"/>
        </w:rPr>
        <w:t xml:space="preserve"> </w:t>
      </w:r>
      <w:r>
        <w:rPr>
          <w:color w:val="231F20"/>
          <w:sz w:val="18"/>
        </w:rPr>
        <w:t>youth</w:t>
      </w:r>
      <w:r>
        <w:rPr>
          <w:color w:val="231F20"/>
          <w:spacing w:val="-5"/>
          <w:sz w:val="18"/>
        </w:rPr>
        <w:t xml:space="preserve"> </w:t>
      </w:r>
      <w:r>
        <w:rPr>
          <w:color w:val="231F20"/>
          <w:sz w:val="18"/>
        </w:rPr>
        <w:t>victim</w:t>
      </w:r>
      <w:r>
        <w:rPr>
          <w:color w:val="231F20"/>
          <w:spacing w:val="-4"/>
          <w:sz w:val="18"/>
        </w:rPr>
        <w:t xml:space="preserve"> </w:t>
      </w:r>
      <w:r>
        <w:rPr>
          <w:color w:val="231F20"/>
          <w:sz w:val="18"/>
        </w:rPr>
        <w:t>who</w:t>
      </w:r>
      <w:r>
        <w:rPr>
          <w:color w:val="231F20"/>
          <w:spacing w:val="-4"/>
          <w:sz w:val="18"/>
        </w:rPr>
        <w:t xml:space="preserve"> </w:t>
      </w:r>
      <w:r>
        <w:rPr>
          <w:color w:val="231F20"/>
          <w:sz w:val="18"/>
        </w:rPr>
        <w:t>is</w:t>
      </w:r>
      <w:r>
        <w:rPr>
          <w:color w:val="231F20"/>
          <w:spacing w:val="-5"/>
          <w:sz w:val="18"/>
        </w:rPr>
        <w:t xml:space="preserve"> </w:t>
      </w:r>
      <w:r>
        <w:rPr>
          <w:color w:val="231F20"/>
          <w:sz w:val="18"/>
        </w:rPr>
        <w:t>protected</w:t>
      </w:r>
      <w:r>
        <w:rPr>
          <w:color w:val="231F20"/>
          <w:spacing w:val="-4"/>
          <w:sz w:val="18"/>
        </w:rPr>
        <w:t xml:space="preserve"> </w:t>
      </w:r>
      <w:r>
        <w:rPr>
          <w:color w:val="231F20"/>
          <w:sz w:val="18"/>
        </w:rPr>
        <w:t>from</w:t>
      </w:r>
      <w:r>
        <w:rPr>
          <w:color w:val="231F20"/>
          <w:spacing w:val="-5"/>
          <w:sz w:val="18"/>
        </w:rPr>
        <w:t xml:space="preserve"> </w:t>
      </w:r>
      <w:r>
        <w:rPr>
          <w:color w:val="231F20"/>
          <w:sz w:val="18"/>
        </w:rPr>
        <w:t>that</w:t>
      </w:r>
      <w:r>
        <w:rPr>
          <w:color w:val="231F20"/>
          <w:spacing w:val="-4"/>
          <w:sz w:val="18"/>
        </w:rPr>
        <w:t xml:space="preserve"> </w:t>
      </w:r>
      <w:r>
        <w:rPr>
          <w:color w:val="231F20"/>
          <w:sz w:val="18"/>
        </w:rPr>
        <w:t>person’s</w:t>
      </w:r>
      <w:r>
        <w:rPr>
          <w:color w:val="231F20"/>
          <w:spacing w:val="-5"/>
          <w:sz w:val="18"/>
        </w:rPr>
        <w:t xml:space="preserve"> </w:t>
      </w:r>
      <w:r>
        <w:rPr>
          <w:color w:val="231F20"/>
          <w:sz w:val="18"/>
        </w:rPr>
        <w:t>acts</w:t>
      </w:r>
      <w:r>
        <w:rPr>
          <w:color w:val="231F20"/>
          <w:spacing w:val="-5"/>
          <w:sz w:val="18"/>
        </w:rPr>
        <w:t xml:space="preserve"> </w:t>
      </w:r>
      <w:r>
        <w:rPr>
          <w:color w:val="231F20"/>
          <w:sz w:val="18"/>
        </w:rPr>
        <w:t>under</w:t>
      </w:r>
      <w:r>
        <w:rPr>
          <w:color w:val="231F20"/>
          <w:spacing w:val="-5"/>
          <w:sz w:val="18"/>
        </w:rPr>
        <w:t xml:space="preserve"> </w:t>
      </w:r>
      <w:r>
        <w:rPr>
          <w:color w:val="231F20"/>
          <w:sz w:val="18"/>
        </w:rPr>
        <w:t>the</w:t>
      </w:r>
      <w:r>
        <w:rPr>
          <w:color w:val="231F20"/>
          <w:spacing w:val="-4"/>
          <w:sz w:val="18"/>
        </w:rPr>
        <w:t xml:space="preserve"> </w:t>
      </w:r>
      <w:r>
        <w:rPr>
          <w:color w:val="231F20"/>
          <w:sz w:val="18"/>
        </w:rPr>
        <w:t>domestic</w:t>
      </w:r>
      <w:r>
        <w:rPr>
          <w:color w:val="231F20"/>
          <w:spacing w:val="-5"/>
          <w:sz w:val="18"/>
        </w:rPr>
        <w:t xml:space="preserve"> </w:t>
      </w:r>
      <w:r>
        <w:rPr>
          <w:color w:val="231F20"/>
          <w:sz w:val="18"/>
        </w:rPr>
        <w:t>or family violence laws of the jurisdiction.”</w:t>
      </w:r>
    </w:p>
    <w:p w14:paraId="2FD8DAB7" w14:textId="77777777" w:rsidR="004B2962" w:rsidRDefault="004B2962" w:rsidP="004B2962">
      <w:pPr>
        <w:pStyle w:val="ListParagraph"/>
        <w:tabs>
          <w:tab w:val="left" w:pos="919"/>
          <w:tab w:val="left" w:pos="920"/>
        </w:tabs>
        <w:spacing w:before="1" w:line="261" w:lineRule="auto"/>
        <w:ind w:right="1297" w:firstLine="0"/>
        <w:rPr>
          <w:sz w:val="18"/>
        </w:rPr>
      </w:pPr>
    </w:p>
    <w:p w14:paraId="76E49F11" w14:textId="77777777" w:rsidR="00F82929" w:rsidRDefault="00567EEB">
      <w:pPr>
        <w:pStyle w:val="BodyText"/>
        <w:spacing w:before="1"/>
        <w:ind w:left="200"/>
      </w:pPr>
      <w:r>
        <w:rPr>
          <w:color w:val="231F20"/>
        </w:rPr>
        <w:t>“Dating</w:t>
      </w:r>
      <w:r>
        <w:rPr>
          <w:color w:val="231F20"/>
          <w:spacing w:val="-7"/>
        </w:rPr>
        <w:t xml:space="preserve"> </w:t>
      </w:r>
      <w:r>
        <w:rPr>
          <w:color w:val="231F20"/>
        </w:rPr>
        <w:t>violence”</w:t>
      </w:r>
      <w:r>
        <w:rPr>
          <w:color w:val="231F20"/>
          <w:spacing w:val="-6"/>
        </w:rPr>
        <w:t xml:space="preserve"> </w:t>
      </w:r>
      <w:r>
        <w:rPr>
          <w:color w:val="231F20"/>
        </w:rPr>
        <w:t>means</w:t>
      </w:r>
      <w:r>
        <w:rPr>
          <w:color w:val="231F20"/>
          <w:spacing w:val="-5"/>
        </w:rPr>
        <w:t xml:space="preserve"> </w:t>
      </w:r>
      <w:r>
        <w:rPr>
          <w:color w:val="231F20"/>
        </w:rPr>
        <w:t>“violence</w:t>
      </w:r>
      <w:r>
        <w:rPr>
          <w:color w:val="231F20"/>
          <w:spacing w:val="-7"/>
        </w:rPr>
        <w:t xml:space="preserve"> </w:t>
      </w:r>
      <w:r>
        <w:rPr>
          <w:color w:val="231F20"/>
        </w:rPr>
        <w:t>committed</w:t>
      </w:r>
      <w:r>
        <w:rPr>
          <w:color w:val="231F20"/>
          <w:spacing w:val="-5"/>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spacing w:val="-2"/>
        </w:rPr>
        <w:t>person-</w:t>
      </w:r>
    </w:p>
    <w:p w14:paraId="76E49F12" w14:textId="77777777" w:rsidR="00F82929" w:rsidRDefault="00567EEB">
      <w:pPr>
        <w:pStyle w:val="ListParagraph"/>
        <w:numPr>
          <w:ilvl w:val="1"/>
          <w:numId w:val="4"/>
        </w:numPr>
        <w:tabs>
          <w:tab w:val="left" w:pos="919"/>
          <w:tab w:val="left" w:pos="920"/>
        </w:tabs>
        <w:spacing w:before="21"/>
        <w:rPr>
          <w:sz w:val="18"/>
        </w:rPr>
      </w:pPr>
      <w:r>
        <w:rPr>
          <w:color w:val="231F20"/>
          <w:sz w:val="18"/>
        </w:rPr>
        <w:t>Who</w:t>
      </w:r>
      <w:r>
        <w:rPr>
          <w:color w:val="231F20"/>
          <w:spacing w:val="-4"/>
          <w:sz w:val="18"/>
        </w:rPr>
        <w:t xml:space="preserve"> </w:t>
      </w:r>
      <w:r>
        <w:rPr>
          <w:color w:val="231F20"/>
          <w:sz w:val="18"/>
        </w:rPr>
        <w:t>is</w:t>
      </w:r>
      <w:r>
        <w:rPr>
          <w:color w:val="231F20"/>
          <w:spacing w:val="-5"/>
          <w:sz w:val="18"/>
        </w:rPr>
        <w:t xml:space="preserve"> </w:t>
      </w:r>
      <w:r>
        <w:rPr>
          <w:color w:val="231F20"/>
          <w:sz w:val="18"/>
        </w:rPr>
        <w:t>or</w:t>
      </w:r>
      <w:r>
        <w:rPr>
          <w:color w:val="231F20"/>
          <w:spacing w:val="-5"/>
          <w:sz w:val="18"/>
        </w:rPr>
        <w:t xml:space="preserve"> </w:t>
      </w:r>
      <w:r>
        <w:rPr>
          <w:color w:val="231F20"/>
          <w:sz w:val="18"/>
        </w:rPr>
        <w:t>has</w:t>
      </w:r>
      <w:r>
        <w:rPr>
          <w:color w:val="231F20"/>
          <w:spacing w:val="-5"/>
          <w:sz w:val="18"/>
        </w:rPr>
        <w:t xml:space="preserve"> </w:t>
      </w:r>
      <w:r>
        <w:rPr>
          <w:color w:val="231F20"/>
          <w:sz w:val="18"/>
        </w:rPr>
        <w:t>been</w:t>
      </w:r>
      <w:r>
        <w:rPr>
          <w:color w:val="231F20"/>
          <w:spacing w:val="-4"/>
          <w:sz w:val="18"/>
        </w:rPr>
        <w:t xml:space="preserve"> </w:t>
      </w:r>
      <w:r>
        <w:rPr>
          <w:color w:val="231F20"/>
          <w:sz w:val="18"/>
        </w:rPr>
        <w:t>in</w:t>
      </w:r>
      <w:r>
        <w:rPr>
          <w:color w:val="231F20"/>
          <w:spacing w:val="-5"/>
          <w:sz w:val="18"/>
        </w:rPr>
        <w:t xml:space="preserve"> </w:t>
      </w:r>
      <w:r>
        <w:rPr>
          <w:color w:val="231F20"/>
          <w:sz w:val="18"/>
        </w:rPr>
        <w:t>a</w:t>
      </w:r>
      <w:r>
        <w:rPr>
          <w:color w:val="231F20"/>
          <w:spacing w:val="-5"/>
          <w:sz w:val="18"/>
        </w:rPr>
        <w:t xml:space="preserve"> </w:t>
      </w:r>
      <w:r>
        <w:rPr>
          <w:color w:val="231F20"/>
          <w:sz w:val="18"/>
        </w:rPr>
        <w:t>social</w:t>
      </w:r>
      <w:r>
        <w:rPr>
          <w:color w:val="231F20"/>
          <w:spacing w:val="-5"/>
          <w:sz w:val="18"/>
        </w:rPr>
        <w:t xml:space="preserve"> </w:t>
      </w:r>
      <w:r>
        <w:rPr>
          <w:color w:val="231F20"/>
          <w:sz w:val="18"/>
        </w:rPr>
        <w:t>relationship</w:t>
      </w:r>
      <w:r>
        <w:rPr>
          <w:color w:val="231F20"/>
          <w:spacing w:val="-4"/>
          <w:sz w:val="18"/>
        </w:rPr>
        <w:t xml:space="preserve"> </w:t>
      </w:r>
      <w:r>
        <w:rPr>
          <w:color w:val="231F20"/>
          <w:sz w:val="18"/>
        </w:rPr>
        <w:t>of</w:t>
      </w:r>
      <w:r>
        <w:rPr>
          <w:color w:val="231F20"/>
          <w:spacing w:val="-5"/>
          <w:sz w:val="18"/>
        </w:rPr>
        <w:t xml:space="preserve"> </w:t>
      </w:r>
      <w:r>
        <w:rPr>
          <w:color w:val="231F20"/>
          <w:sz w:val="18"/>
        </w:rPr>
        <w:t>a</w:t>
      </w:r>
      <w:r>
        <w:rPr>
          <w:color w:val="231F20"/>
          <w:spacing w:val="-5"/>
          <w:sz w:val="18"/>
        </w:rPr>
        <w:t xml:space="preserve"> </w:t>
      </w:r>
      <w:r>
        <w:rPr>
          <w:color w:val="231F20"/>
          <w:sz w:val="18"/>
        </w:rPr>
        <w:t>romantic</w:t>
      </w:r>
      <w:r>
        <w:rPr>
          <w:color w:val="231F20"/>
          <w:spacing w:val="-4"/>
          <w:sz w:val="18"/>
        </w:rPr>
        <w:t xml:space="preserve"> </w:t>
      </w:r>
      <w:r>
        <w:rPr>
          <w:color w:val="231F20"/>
          <w:sz w:val="18"/>
        </w:rPr>
        <w:t>or</w:t>
      </w:r>
      <w:r>
        <w:rPr>
          <w:color w:val="231F20"/>
          <w:spacing w:val="-5"/>
          <w:sz w:val="18"/>
        </w:rPr>
        <w:t xml:space="preserve"> </w:t>
      </w:r>
      <w:r>
        <w:rPr>
          <w:color w:val="231F20"/>
          <w:sz w:val="18"/>
        </w:rPr>
        <w:t>intimate</w:t>
      </w:r>
      <w:r>
        <w:rPr>
          <w:color w:val="231F20"/>
          <w:spacing w:val="-4"/>
          <w:sz w:val="18"/>
        </w:rPr>
        <w:t xml:space="preserve"> </w:t>
      </w:r>
      <w:r>
        <w:rPr>
          <w:color w:val="231F20"/>
          <w:sz w:val="18"/>
        </w:rPr>
        <w:t>nature</w:t>
      </w:r>
      <w:r>
        <w:rPr>
          <w:color w:val="231F20"/>
          <w:spacing w:val="-4"/>
          <w:sz w:val="18"/>
        </w:rPr>
        <w:t xml:space="preserve"> </w:t>
      </w:r>
      <w:r>
        <w:rPr>
          <w:color w:val="231F20"/>
          <w:sz w:val="18"/>
        </w:rPr>
        <w:t>with</w:t>
      </w:r>
      <w:r>
        <w:rPr>
          <w:color w:val="231F20"/>
          <w:spacing w:val="-4"/>
          <w:sz w:val="18"/>
        </w:rPr>
        <w:t xml:space="preserve"> </w:t>
      </w:r>
      <w:r>
        <w:rPr>
          <w:color w:val="231F20"/>
          <w:sz w:val="18"/>
        </w:rPr>
        <w:t>the</w:t>
      </w:r>
      <w:r>
        <w:rPr>
          <w:color w:val="231F20"/>
          <w:spacing w:val="-4"/>
          <w:sz w:val="18"/>
        </w:rPr>
        <w:t xml:space="preserve"> </w:t>
      </w:r>
      <w:r>
        <w:rPr>
          <w:color w:val="231F20"/>
          <w:sz w:val="18"/>
        </w:rPr>
        <w:t>victim;</w:t>
      </w:r>
      <w:r>
        <w:rPr>
          <w:color w:val="231F20"/>
          <w:spacing w:val="-3"/>
          <w:sz w:val="18"/>
        </w:rPr>
        <w:t xml:space="preserve"> </w:t>
      </w:r>
      <w:r>
        <w:rPr>
          <w:color w:val="231F20"/>
          <w:spacing w:val="-5"/>
          <w:sz w:val="18"/>
        </w:rPr>
        <w:t>and</w:t>
      </w:r>
    </w:p>
    <w:p w14:paraId="76E49F13" w14:textId="77777777" w:rsidR="00F82929" w:rsidRDefault="00567EEB">
      <w:pPr>
        <w:pStyle w:val="ListParagraph"/>
        <w:numPr>
          <w:ilvl w:val="1"/>
          <w:numId w:val="4"/>
        </w:numPr>
        <w:tabs>
          <w:tab w:val="left" w:pos="919"/>
          <w:tab w:val="left" w:pos="920"/>
        </w:tabs>
        <w:rPr>
          <w:sz w:val="18"/>
        </w:rPr>
      </w:pPr>
      <w:r>
        <w:rPr>
          <w:color w:val="231F20"/>
          <w:sz w:val="18"/>
        </w:rPr>
        <w:t>Where</w:t>
      </w:r>
      <w:r>
        <w:rPr>
          <w:color w:val="231F20"/>
          <w:spacing w:val="-5"/>
          <w:sz w:val="18"/>
        </w:rPr>
        <w:t xml:space="preserve"> </w:t>
      </w:r>
      <w:r>
        <w:rPr>
          <w:color w:val="231F20"/>
          <w:sz w:val="18"/>
        </w:rPr>
        <w:t>the</w:t>
      </w:r>
      <w:r>
        <w:rPr>
          <w:color w:val="231F20"/>
          <w:spacing w:val="-5"/>
          <w:sz w:val="18"/>
        </w:rPr>
        <w:t xml:space="preserve"> </w:t>
      </w:r>
      <w:r>
        <w:rPr>
          <w:color w:val="231F20"/>
          <w:sz w:val="18"/>
        </w:rPr>
        <w:t>existence</w:t>
      </w:r>
      <w:r>
        <w:rPr>
          <w:color w:val="231F20"/>
          <w:spacing w:val="-4"/>
          <w:sz w:val="18"/>
        </w:rPr>
        <w:t xml:space="preserve"> </w:t>
      </w:r>
      <w:r>
        <w:rPr>
          <w:color w:val="231F20"/>
          <w:sz w:val="18"/>
        </w:rPr>
        <w:t>of</w:t>
      </w:r>
      <w:r>
        <w:rPr>
          <w:color w:val="231F20"/>
          <w:spacing w:val="-6"/>
          <w:sz w:val="18"/>
        </w:rPr>
        <w:t xml:space="preserve"> </w:t>
      </w:r>
      <w:r>
        <w:rPr>
          <w:color w:val="231F20"/>
          <w:sz w:val="18"/>
        </w:rPr>
        <w:t>such</w:t>
      </w:r>
      <w:r>
        <w:rPr>
          <w:color w:val="231F20"/>
          <w:spacing w:val="-5"/>
          <w:sz w:val="18"/>
        </w:rPr>
        <w:t xml:space="preserve"> </w:t>
      </w:r>
      <w:r>
        <w:rPr>
          <w:color w:val="231F20"/>
          <w:sz w:val="18"/>
        </w:rPr>
        <w:t>a</w:t>
      </w:r>
      <w:r>
        <w:rPr>
          <w:color w:val="231F20"/>
          <w:spacing w:val="-6"/>
          <w:sz w:val="18"/>
        </w:rPr>
        <w:t xml:space="preserve"> </w:t>
      </w:r>
      <w:r>
        <w:rPr>
          <w:color w:val="231F20"/>
          <w:sz w:val="18"/>
        </w:rPr>
        <w:t>relationship</w:t>
      </w:r>
      <w:r>
        <w:rPr>
          <w:color w:val="231F20"/>
          <w:spacing w:val="-5"/>
          <w:sz w:val="18"/>
        </w:rPr>
        <w:t xml:space="preserve"> </w:t>
      </w:r>
      <w:r>
        <w:rPr>
          <w:color w:val="231F20"/>
          <w:sz w:val="18"/>
        </w:rPr>
        <w:t>shall</w:t>
      </w:r>
      <w:r>
        <w:rPr>
          <w:color w:val="231F20"/>
          <w:spacing w:val="-6"/>
          <w:sz w:val="18"/>
        </w:rPr>
        <w:t xml:space="preserve"> </w:t>
      </w:r>
      <w:r>
        <w:rPr>
          <w:color w:val="231F20"/>
          <w:sz w:val="18"/>
        </w:rPr>
        <w:t>be</w:t>
      </w:r>
      <w:r>
        <w:rPr>
          <w:color w:val="231F20"/>
          <w:spacing w:val="-5"/>
          <w:sz w:val="18"/>
        </w:rPr>
        <w:t xml:space="preserve"> </w:t>
      </w:r>
      <w:r>
        <w:rPr>
          <w:color w:val="231F20"/>
          <w:sz w:val="18"/>
        </w:rPr>
        <w:t>determined</w:t>
      </w:r>
      <w:r>
        <w:rPr>
          <w:color w:val="231F20"/>
          <w:spacing w:val="-5"/>
          <w:sz w:val="18"/>
        </w:rPr>
        <w:t xml:space="preserve"> </w:t>
      </w:r>
      <w:r>
        <w:rPr>
          <w:color w:val="231F20"/>
          <w:sz w:val="18"/>
        </w:rPr>
        <w:t>based</w:t>
      </w:r>
      <w:r>
        <w:rPr>
          <w:color w:val="231F20"/>
          <w:spacing w:val="-5"/>
          <w:sz w:val="18"/>
        </w:rPr>
        <w:t xml:space="preserve"> </w:t>
      </w:r>
      <w:r>
        <w:rPr>
          <w:color w:val="231F20"/>
          <w:sz w:val="18"/>
        </w:rPr>
        <w:t>on</w:t>
      </w:r>
      <w:r>
        <w:rPr>
          <w:color w:val="231F20"/>
          <w:spacing w:val="-6"/>
          <w:sz w:val="18"/>
        </w:rPr>
        <w:t xml:space="preserve"> </w:t>
      </w:r>
      <w:r>
        <w:rPr>
          <w:color w:val="231F20"/>
          <w:sz w:val="18"/>
        </w:rPr>
        <w:t>a</w:t>
      </w:r>
      <w:r>
        <w:rPr>
          <w:color w:val="231F20"/>
          <w:spacing w:val="-5"/>
          <w:sz w:val="18"/>
        </w:rPr>
        <w:t xml:space="preserve"> </w:t>
      </w:r>
      <w:r>
        <w:rPr>
          <w:color w:val="231F20"/>
          <w:sz w:val="18"/>
        </w:rPr>
        <w:t>consideration</w:t>
      </w:r>
      <w:r>
        <w:rPr>
          <w:color w:val="231F20"/>
          <w:spacing w:val="-6"/>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following</w:t>
      </w:r>
      <w:r>
        <w:rPr>
          <w:color w:val="231F20"/>
          <w:spacing w:val="-4"/>
          <w:sz w:val="18"/>
        </w:rPr>
        <w:t xml:space="preserve"> </w:t>
      </w:r>
      <w:r>
        <w:rPr>
          <w:color w:val="231F20"/>
          <w:spacing w:val="-2"/>
          <w:sz w:val="18"/>
        </w:rPr>
        <w:t>factors:</w:t>
      </w:r>
    </w:p>
    <w:p w14:paraId="76E49F14" w14:textId="77777777" w:rsidR="00F82929" w:rsidRDefault="00567EEB">
      <w:pPr>
        <w:pStyle w:val="ListParagraph"/>
        <w:numPr>
          <w:ilvl w:val="2"/>
          <w:numId w:val="4"/>
        </w:numPr>
        <w:tabs>
          <w:tab w:val="left" w:pos="1639"/>
          <w:tab w:val="left" w:pos="1640"/>
        </w:tabs>
        <w:rPr>
          <w:sz w:val="18"/>
        </w:rPr>
      </w:pPr>
      <w:r>
        <w:rPr>
          <w:color w:val="231F20"/>
          <w:sz w:val="18"/>
        </w:rPr>
        <w:t>The</w:t>
      </w:r>
      <w:r>
        <w:rPr>
          <w:color w:val="231F20"/>
          <w:spacing w:val="-4"/>
          <w:sz w:val="18"/>
        </w:rPr>
        <w:t xml:space="preserve"> </w:t>
      </w:r>
      <w:r>
        <w:rPr>
          <w:color w:val="231F20"/>
          <w:sz w:val="18"/>
        </w:rPr>
        <w:t>length</w:t>
      </w:r>
      <w:r>
        <w:rPr>
          <w:color w:val="231F20"/>
          <w:spacing w:val="-2"/>
          <w:sz w:val="18"/>
        </w:rPr>
        <w:t xml:space="preserve"> </w:t>
      </w:r>
      <w:r>
        <w:rPr>
          <w:color w:val="231F20"/>
          <w:sz w:val="18"/>
        </w:rPr>
        <w:t>of</w:t>
      </w:r>
      <w:r>
        <w:rPr>
          <w:color w:val="231F20"/>
          <w:spacing w:val="-3"/>
          <w:sz w:val="18"/>
        </w:rPr>
        <w:t xml:space="preserve"> </w:t>
      </w:r>
      <w:r>
        <w:rPr>
          <w:color w:val="231F20"/>
          <w:sz w:val="18"/>
        </w:rPr>
        <w:t>the</w:t>
      </w:r>
      <w:r>
        <w:rPr>
          <w:color w:val="231F20"/>
          <w:spacing w:val="-2"/>
          <w:sz w:val="18"/>
        </w:rPr>
        <w:t xml:space="preserve"> relationship</w:t>
      </w:r>
    </w:p>
    <w:p w14:paraId="76E49F15" w14:textId="77777777" w:rsidR="00F82929" w:rsidRDefault="00567EEB">
      <w:pPr>
        <w:pStyle w:val="ListParagraph"/>
        <w:numPr>
          <w:ilvl w:val="2"/>
          <w:numId w:val="4"/>
        </w:numPr>
        <w:tabs>
          <w:tab w:val="left" w:pos="1639"/>
          <w:tab w:val="left" w:pos="1640"/>
        </w:tabs>
        <w:rPr>
          <w:sz w:val="18"/>
        </w:rPr>
      </w:pPr>
      <w:r>
        <w:rPr>
          <w:color w:val="231F20"/>
          <w:sz w:val="18"/>
        </w:rPr>
        <w:t>The</w:t>
      </w:r>
      <w:r>
        <w:rPr>
          <w:color w:val="231F20"/>
          <w:spacing w:val="-7"/>
          <w:sz w:val="18"/>
        </w:rPr>
        <w:t xml:space="preserve"> </w:t>
      </w:r>
      <w:r>
        <w:rPr>
          <w:color w:val="231F20"/>
          <w:sz w:val="18"/>
        </w:rPr>
        <w:t>type</w:t>
      </w:r>
      <w:r>
        <w:rPr>
          <w:color w:val="231F20"/>
          <w:spacing w:val="-6"/>
          <w:sz w:val="18"/>
        </w:rPr>
        <w:t xml:space="preserve"> </w:t>
      </w:r>
      <w:r>
        <w:rPr>
          <w:color w:val="231F20"/>
          <w:sz w:val="18"/>
        </w:rPr>
        <w:t>of</w:t>
      </w:r>
      <w:r>
        <w:rPr>
          <w:color w:val="231F20"/>
          <w:spacing w:val="-6"/>
          <w:sz w:val="18"/>
        </w:rPr>
        <w:t xml:space="preserve"> </w:t>
      </w:r>
      <w:r>
        <w:rPr>
          <w:color w:val="231F20"/>
          <w:sz w:val="18"/>
        </w:rPr>
        <w:t>relationship;</w:t>
      </w:r>
      <w:r>
        <w:rPr>
          <w:color w:val="231F20"/>
          <w:spacing w:val="-7"/>
          <w:sz w:val="18"/>
        </w:rPr>
        <w:t xml:space="preserve"> </w:t>
      </w:r>
      <w:r>
        <w:rPr>
          <w:color w:val="231F20"/>
          <w:spacing w:val="-5"/>
          <w:sz w:val="18"/>
        </w:rPr>
        <w:t>and</w:t>
      </w:r>
    </w:p>
    <w:p w14:paraId="76E49F16" w14:textId="77777777" w:rsidR="00F82929" w:rsidRDefault="00567EEB">
      <w:pPr>
        <w:pStyle w:val="ListParagraph"/>
        <w:numPr>
          <w:ilvl w:val="2"/>
          <w:numId w:val="4"/>
        </w:numPr>
        <w:tabs>
          <w:tab w:val="left" w:pos="1639"/>
          <w:tab w:val="left" w:pos="1640"/>
        </w:tabs>
        <w:spacing w:before="21"/>
        <w:rPr>
          <w:sz w:val="18"/>
        </w:rPr>
      </w:pPr>
      <w:r>
        <w:rPr>
          <w:color w:val="231F20"/>
          <w:sz w:val="18"/>
        </w:rPr>
        <w:t>The</w:t>
      </w:r>
      <w:r>
        <w:rPr>
          <w:color w:val="231F20"/>
          <w:spacing w:val="-6"/>
          <w:sz w:val="18"/>
        </w:rPr>
        <w:t xml:space="preserve"> </w:t>
      </w:r>
      <w:r>
        <w:rPr>
          <w:color w:val="231F20"/>
          <w:sz w:val="18"/>
        </w:rPr>
        <w:t>frequency</w:t>
      </w:r>
      <w:r>
        <w:rPr>
          <w:color w:val="231F20"/>
          <w:spacing w:val="-4"/>
          <w:sz w:val="18"/>
        </w:rPr>
        <w:t xml:space="preserve"> </w:t>
      </w:r>
      <w:r>
        <w:rPr>
          <w:color w:val="231F20"/>
          <w:sz w:val="18"/>
        </w:rPr>
        <w:t>of</w:t>
      </w:r>
      <w:r>
        <w:rPr>
          <w:color w:val="231F20"/>
          <w:spacing w:val="-6"/>
          <w:sz w:val="18"/>
        </w:rPr>
        <w:t xml:space="preserve"> </w:t>
      </w:r>
      <w:r>
        <w:rPr>
          <w:color w:val="231F20"/>
          <w:sz w:val="18"/>
        </w:rPr>
        <w:t>interaction</w:t>
      </w:r>
      <w:r>
        <w:rPr>
          <w:color w:val="231F20"/>
          <w:spacing w:val="-5"/>
          <w:sz w:val="18"/>
        </w:rPr>
        <w:t xml:space="preserve"> </w:t>
      </w:r>
      <w:r>
        <w:rPr>
          <w:color w:val="231F20"/>
          <w:sz w:val="18"/>
        </w:rPr>
        <w:t>between</w:t>
      </w:r>
      <w:r>
        <w:rPr>
          <w:color w:val="231F20"/>
          <w:spacing w:val="-5"/>
          <w:sz w:val="18"/>
        </w:rPr>
        <w:t xml:space="preserve"> </w:t>
      </w:r>
      <w:r>
        <w:rPr>
          <w:color w:val="231F20"/>
          <w:sz w:val="18"/>
        </w:rPr>
        <w:t>the</w:t>
      </w:r>
      <w:r>
        <w:rPr>
          <w:color w:val="231F20"/>
          <w:spacing w:val="-4"/>
          <w:sz w:val="18"/>
        </w:rPr>
        <w:t xml:space="preserve"> </w:t>
      </w:r>
      <w:r>
        <w:rPr>
          <w:color w:val="231F20"/>
          <w:sz w:val="18"/>
        </w:rPr>
        <w:t>persons</w:t>
      </w:r>
      <w:r>
        <w:rPr>
          <w:color w:val="231F20"/>
          <w:spacing w:val="-6"/>
          <w:sz w:val="18"/>
        </w:rPr>
        <w:t xml:space="preserve"> </w:t>
      </w:r>
      <w:r>
        <w:rPr>
          <w:color w:val="231F20"/>
          <w:sz w:val="18"/>
        </w:rPr>
        <w:t>involved</w:t>
      </w:r>
      <w:r>
        <w:rPr>
          <w:color w:val="231F20"/>
          <w:spacing w:val="-4"/>
          <w:sz w:val="18"/>
        </w:rPr>
        <w:t xml:space="preserve"> </w:t>
      </w:r>
      <w:r>
        <w:rPr>
          <w:color w:val="231F20"/>
          <w:sz w:val="18"/>
        </w:rPr>
        <w:t>in</w:t>
      </w:r>
      <w:r>
        <w:rPr>
          <w:color w:val="231F20"/>
          <w:spacing w:val="-6"/>
          <w:sz w:val="18"/>
        </w:rPr>
        <w:t xml:space="preserve"> </w:t>
      </w:r>
      <w:r>
        <w:rPr>
          <w:color w:val="231F20"/>
          <w:sz w:val="18"/>
        </w:rPr>
        <w:t>the</w:t>
      </w:r>
      <w:r>
        <w:rPr>
          <w:color w:val="231F20"/>
          <w:spacing w:val="-4"/>
          <w:sz w:val="18"/>
        </w:rPr>
        <w:t xml:space="preserve"> </w:t>
      </w:r>
      <w:r>
        <w:rPr>
          <w:color w:val="231F20"/>
          <w:spacing w:val="-2"/>
          <w:sz w:val="18"/>
        </w:rPr>
        <w:t>relationship.”</w:t>
      </w:r>
    </w:p>
    <w:p w14:paraId="76E49F18" w14:textId="77777777" w:rsidR="00F82929" w:rsidRDefault="00F82929">
      <w:pPr>
        <w:pStyle w:val="BodyText"/>
        <w:rPr>
          <w:sz w:val="20"/>
        </w:rPr>
      </w:pPr>
    </w:p>
    <w:p w14:paraId="76E49F19" w14:textId="77777777" w:rsidR="00F82929" w:rsidRDefault="00F82929">
      <w:pPr>
        <w:pStyle w:val="BodyText"/>
        <w:spacing w:before="9"/>
        <w:rPr>
          <w:sz w:val="17"/>
        </w:rPr>
      </w:pPr>
    </w:p>
    <w:p w14:paraId="76E49F1A" w14:textId="67E21516" w:rsidR="00F82929" w:rsidRDefault="00567EEB">
      <w:pPr>
        <w:pStyle w:val="BodyText"/>
        <w:spacing w:before="64"/>
        <w:ind w:left="180"/>
      </w:pPr>
      <w:r>
        <w:rPr>
          <w:color w:val="231F20"/>
        </w:rPr>
        <w:t>Stalking</w:t>
      </w:r>
      <w:r>
        <w:rPr>
          <w:color w:val="231F20"/>
          <w:spacing w:val="-5"/>
        </w:rPr>
        <w:t xml:space="preserve"> </w:t>
      </w:r>
      <w:r>
        <w:rPr>
          <w:color w:val="231F20"/>
        </w:rPr>
        <w:t>means</w:t>
      </w:r>
      <w:r>
        <w:rPr>
          <w:color w:val="231F20"/>
          <w:spacing w:val="-5"/>
        </w:rPr>
        <w:t xml:space="preserve"> </w:t>
      </w:r>
      <w:r>
        <w:rPr>
          <w:color w:val="231F20"/>
        </w:rPr>
        <w:t>“engaging</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course</w:t>
      </w:r>
      <w:r>
        <w:rPr>
          <w:color w:val="231F20"/>
          <w:spacing w:val="-5"/>
        </w:rPr>
        <w:t xml:space="preserve"> </w:t>
      </w:r>
      <w:r>
        <w:rPr>
          <w:color w:val="231F20"/>
        </w:rPr>
        <w:t>of</w:t>
      </w:r>
      <w:r>
        <w:rPr>
          <w:color w:val="231F20"/>
          <w:spacing w:val="-5"/>
        </w:rPr>
        <w:t xml:space="preserve"> </w:t>
      </w:r>
      <w:r>
        <w:rPr>
          <w:color w:val="231F20"/>
        </w:rPr>
        <w:t>conduct</w:t>
      </w:r>
      <w:r>
        <w:rPr>
          <w:color w:val="231F20"/>
          <w:spacing w:val="-5"/>
        </w:rPr>
        <w:t xml:space="preserve"> </w:t>
      </w:r>
      <w:r>
        <w:rPr>
          <w:color w:val="231F20"/>
        </w:rPr>
        <w:t>directed</w:t>
      </w:r>
      <w:r>
        <w:rPr>
          <w:color w:val="231F20"/>
          <w:spacing w:val="-4"/>
        </w:rPr>
        <w:t xml:space="preserve"> </w:t>
      </w:r>
      <w:r>
        <w:rPr>
          <w:color w:val="231F20"/>
        </w:rPr>
        <w:t>at</w:t>
      </w:r>
      <w:r>
        <w:rPr>
          <w:color w:val="231F20"/>
          <w:spacing w:val="-4"/>
        </w:rPr>
        <w:t xml:space="preserve"> </w:t>
      </w:r>
      <w:r>
        <w:rPr>
          <w:color w:val="231F20"/>
        </w:rPr>
        <w:t>a</w:t>
      </w:r>
      <w:r>
        <w:rPr>
          <w:color w:val="231F20"/>
          <w:spacing w:val="-5"/>
        </w:rPr>
        <w:t xml:space="preserve"> </w:t>
      </w:r>
      <w:r>
        <w:rPr>
          <w:color w:val="231F20"/>
        </w:rPr>
        <w:t>specific</w:t>
      </w:r>
      <w:r>
        <w:rPr>
          <w:color w:val="231F20"/>
          <w:spacing w:val="-5"/>
        </w:rPr>
        <w:t xml:space="preserve"> </w:t>
      </w:r>
      <w:r>
        <w:rPr>
          <w:color w:val="231F20"/>
        </w:rPr>
        <w:t>person</w:t>
      </w:r>
      <w:r>
        <w:rPr>
          <w:color w:val="231F20"/>
          <w:spacing w:val="-5"/>
        </w:rPr>
        <w:t xml:space="preserve"> </w:t>
      </w:r>
      <w:r>
        <w:rPr>
          <w:color w:val="231F20"/>
        </w:rPr>
        <w:t>that</w:t>
      </w:r>
      <w:r>
        <w:rPr>
          <w:color w:val="231F20"/>
          <w:spacing w:val="-4"/>
        </w:rPr>
        <w:t xml:space="preserve"> </w:t>
      </w:r>
      <w:r>
        <w:rPr>
          <w:color w:val="231F20"/>
        </w:rPr>
        <w:t>would</w:t>
      </w:r>
      <w:r>
        <w:rPr>
          <w:color w:val="231F20"/>
          <w:spacing w:val="-5"/>
        </w:rPr>
        <w:t xml:space="preserve"> </w:t>
      </w:r>
      <w:r>
        <w:rPr>
          <w:color w:val="231F20"/>
        </w:rPr>
        <w:t>cause</w:t>
      </w:r>
      <w:r>
        <w:rPr>
          <w:color w:val="231F20"/>
          <w:spacing w:val="-5"/>
        </w:rPr>
        <w:t xml:space="preserve"> </w:t>
      </w:r>
      <w:r>
        <w:rPr>
          <w:color w:val="231F20"/>
        </w:rPr>
        <w:t>a</w:t>
      </w:r>
      <w:r>
        <w:rPr>
          <w:color w:val="231F20"/>
          <w:spacing w:val="-5"/>
        </w:rPr>
        <w:t xml:space="preserve"> </w:t>
      </w:r>
      <w:r>
        <w:rPr>
          <w:color w:val="231F20"/>
        </w:rPr>
        <w:t>reasonable</w:t>
      </w:r>
      <w:r>
        <w:rPr>
          <w:color w:val="231F20"/>
          <w:spacing w:val="-4"/>
        </w:rPr>
        <w:t xml:space="preserve"> </w:t>
      </w:r>
      <w:r>
        <w:rPr>
          <w:color w:val="231F20"/>
        </w:rPr>
        <w:t>person</w:t>
      </w:r>
      <w:r>
        <w:rPr>
          <w:color w:val="231F20"/>
          <w:spacing w:val="-5"/>
        </w:rPr>
        <w:t xml:space="preserve"> to-</w:t>
      </w:r>
    </w:p>
    <w:p w14:paraId="76E49F1B" w14:textId="24EAFC6F" w:rsidR="00F82929" w:rsidRDefault="005B0551">
      <w:pPr>
        <w:pStyle w:val="ListParagraph"/>
        <w:numPr>
          <w:ilvl w:val="1"/>
          <w:numId w:val="4"/>
        </w:numPr>
        <w:tabs>
          <w:tab w:val="left" w:pos="899"/>
          <w:tab w:val="left" w:pos="900"/>
        </w:tabs>
        <w:ind w:left="900"/>
        <w:rPr>
          <w:sz w:val="18"/>
        </w:rPr>
      </w:pPr>
      <w:r>
        <w:rPr>
          <w:color w:val="231F20"/>
          <w:sz w:val="18"/>
        </w:rPr>
        <w:t>f</w:t>
      </w:r>
      <w:r w:rsidR="00567EEB">
        <w:rPr>
          <w:color w:val="231F20"/>
          <w:sz w:val="18"/>
        </w:rPr>
        <w:t>ear</w:t>
      </w:r>
      <w:r w:rsidR="00567EEB">
        <w:rPr>
          <w:color w:val="231F20"/>
          <w:spacing w:val="-6"/>
          <w:sz w:val="18"/>
        </w:rPr>
        <w:t xml:space="preserve"> </w:t>
      </w:r>
      <w:r w:rsidR="00567EEB">
        <w:rPr>
          <w:color w:val="231F20"/>
          <w:sz w:val="18"/>
        </w:rPr>
        <w:t>for</w:t>
      </w:r>
      <w:r w:rsidR="00567EEB">
        <w:rPr>
          <w:color w:val="231F20"/>
          <w:spacing w:val="-4"/>
          <w:sz w:val="18"/>
        </w:rPr>
        <w:t xml:space="preserve"> </w:t>
      </w:r>
      <w:r w:rsidR="00567EEB">
        <w:rPr>
          <w:color w:val="231F20"/>
          <w:sz w:val="18"/>
        </w:rPr>
        <w:t>his</w:t>
      </w:r>
      <w:r w:rsidR="00567EEB">
        <w:rPr>
          <w:color w:val="231F20"/>
          <w:spacing w:val="-5"/>
          <w:sz w:val="18"/>
        </w:rPr>
        <w:t xml:space="preserve"> </w:t>
      </w:r>
      <w:r w:rsidR="00567EEB">
        <w:rPr>
          <w:color w:val="231F20"/>
          <w:sz w:val="18"/>
        </w:rPr>
        <w:t>or</w:t>
      </w:r>
      <w:r w:rsidR="00567EEB">
        <w:rPr>
          <w:color w:val="231F20"/>
          <w:spacing w:val="-4"/>
          <w:sz w:val="18"/>
        </w:rPr>
        <w:t xml:space="preserve"> </w:t>
      </w:r>
      <w:r w:rsidR="00567EEB">
        <w:rPr>
          <w:color w:val="231F20"/>
          <w:sz w:val="18"/>
        </w:rPr>
        <w:t>her</w:t>
      </w:r>
      <w:r w:rsidR="00567EEB">
        <w:rPr>
          <w:color w:val="231F20"/>
          <w:spacing w:val="-5"/>
          <w:sz w:val="18"/>
        </w:rPr>
        <w:t xml:space="preserve"> </w:t>
      </w:r>
      <w:r w:rsidR="00567EEB">
        <w:rPr>
          <w:color w:val="231F20"/>
          <w:sz w:val="18"/>
        </w:rPr>
        <w:t>safety</w:t>
      </w:r>
      <w:r w:rsidR="00567EEB">
        <w:rPr>
          <w:color w:val="231F20"/>
          <w:spacing w:val="-3"/>
          <w:sz w:val="18"/>
        </w:rPr>
        <w:t xml:space="preserve"> </w:t>
      </w:r>
      <w:r w:rsidR="00567EEB">
        <w:rPr>
          <w:color w:val="231F20"/>
          <w:sz w:val="18"/>
        </w:rPr>
        <w:t>or</w:t>
      </w:r>
      <w:r w:rsidR="00567EEB">
        <w:rPr>
          <w:color w:val="231F20"/>
          <w:spacing w:val="-5"/>
          <w:sz w:val="18"/>
        </w:rPr>
        <w:t xml:space="preserve"> </w:t>
      </w:r>
      <w:r w:rsidR="00567EEB">
        <w:rPr>
          <w:color w:val="231F20"/>
          <w:sz w:val="18"/>
        </w:rPr>
        <w:t>the</w:t>
      </w:r>
      <w:r w:rsidR="00567EEB">
        <w:rPr>
          <w:color w:val="231F20"/>
          <w:spacing w:val="-3"/>
          <w:sz w:val="18"/>
        </w:rPr>
        <w:t xml:space="preserve"> </w:t>
      </w:r>
      <w:r w:rsidR="00567EEB">
        <w:rPr>
          <w:color w:val="231F20"/>
          <w:sz w:val="18"/>
        </w:rPr>
        <w:t>safety</w:t>
      </w:r>
      <w:r w:rsidR="00567EEB">
        <w:rPr>
          <w:color w:val="231F20"/>
          <w:spacing w:val="-4"/>
          <w:sz w:val="18"/>
        </w:rPr>
        <w:t xml:space="preserve"> </w:t>
      </w:r>
      <w:r w:rsidR="00567EEB">
        <w:rPr>
          <w:color w:val="231F20"/>
          <w:sz w:val="18"/>
        </w:rPr>
        <w:t>of</w:t>
      </w:r>
      <w:r w:rsidR="00567EEB">
        <w:rPr>
          <w:color w:val="231F20"/>
          <w:spacing w:val="-4"/>
          <w:sz w:val="18"/>
        </w:rPr>
        <w:t xml:space="preserve"> </w:t>
      </w:r>
      <w:r w:rsidR="00567EEB">
        <w:rPr>
          <w:color w:val="231F20"/>
          <w:sz w:val="18"/>
        </w:rPr>
        <w:t>others;</w:t>
      </w:r>
      <w:r w:rsidR="00567EEB">
        <w:rPr>
          <w:color w:val="231F20"/>
          <w:spacing w:val="-4"/>
          <w:sz w:val="18"/>
        </w:rPr>
        <w:t xml:space="preserve"> </w:t>
      </w:r>
      <w:r w:rsidR="00567EEB">
        <w:rPr>
          <w:color w:val="231F20"/>
          <w:spacing w:val="-5"/>
          <w:sz w:val="18"/>
        </w:rPr>
        <w:t>or</w:t>
      </w:r>
    </w:p>
    <w:p w14:paraId="76E49F1C" w14:textId="77777777" w:rsidR="00F82929" w:rsidRDefault="00567EEB">
      <w:pPr>
        <w:pStyle w:val="ListParagraph"/>
        <w:numPr>
          <w:ilvl w:val="1"/>
          <w:numId w:val="4"/>
        </w:numPr>
        <w:tabs>
          <w:tab w:val="left" w:pos="899"/>
          <w:tab w:val="left" w:pos="900"/>
        </w:tabs>
        <w:ind w:left="900"/>
        <w:rPr>
          <w:sz w:val="18"/>
        </w:rPr>
      </w:pPr>
      <w:r>
        <w:rPr>
          <w:color w:val="231F20"/>
          <w:spacing w:val="-2"/>
          <w:sz w:val="18"/>
        </w:rPr>
        <w:t>Suffer</w:t>
      </w:r>
      <w:r>
        <w:rPr>
          <w:color w:val="231F20"/>
          <w:spacing w:val="4"/>
          <w:sz w:val="18"/>
        </w:rPr>
        <w:t xml:space="preserve"> </w:t>
      </w:r>
      <w:r>
        <w:rPr>
          <w:color w:val="231F20"/>
          <w:spacing w:val="-2"/>
          <w:sz w:val="18"/>
        </w:rPr>
        <w:t>substantial</w:t>
      </w:r>
      <w:r>
        <w:rPr>
          <w:color w:val="231F20"/>
          <w:spacing w:val="4"/>
          <w:sz w:val="18"/>
        </w:rPr>
        <w:t xml:space="preserve"> </w:t>
      </w:r>
      <w:r>
        <w:rPr>
          <w:color w:val="231F20"/>
          <w:spacing w:val="-2"/>
          <w:sz w:val="18"/>
        </w:rPr>
        <w:t>emotional</w:t>
      </w:r>
      <w:r>
        <w:rPr>
          <w:color w:val="231F20"/>
          <w:spacing w:val="5"/>
          <w:sz w:val="18"/>
        </w:rPr>
        <w:t xml:space="preserve"> </w:t>
      </w:r>
      <w:r>
        <w:rPr>
          <w:color w:val="231F20"/>
          <w:spacing w:val="-2"/>
          <w:sz w:val="18"/>
        </w:rPr>
        <w:t>distress.”</w:t>
      </w:r>
    </w:p>
    <w:p w14:paraId="76E49F1D" w14:textId="77777777" w:rsidR="00F82929" w:rsidRDefault="00F82929">
      <w:pPr>
        <w:pStyle w:val="BodyText"/>
        <w:spacing w:before="3"/>
      </w:pPr>
    </w:p>
    <w:p w14:paraId="76E49F1E" w14:textId="58DF01BB" w:rsidR="00F82929" w:rsidRDefault="00567EEB">
      <w:pPr>
        <w:pStyle w:val="Heading2"/>
      </w:pPr>
      <w:bookmarkStart w:id="40" w:name="_TOC_250013"/>
      <w:r>
        <w:rPr>
          <w:color w:val="231F20"/>
        </w:rPr>
        <w:t>OFF</w:t>
      </w:r>
      <w:r w:rsidR="1C8841D8">
        <w:rPr>
          <w:color w:val="231F20"/>
        </w:rPr>
        <w:t>-</w:t>
      </w:r>
      <w:r>
        <w:rPr>
          <w:color w:val="231F20"/>
        </w:rPr>
        <w:t>CAMPUS</w:t>
      </w:r>
      <w:r>
        <w:rPr>
          <w:color w:val="231F20"/>
          <w:spacing w:val="48"/>
        </w:rPr>
        <w:t xml:space="preserve"> </w:t>
      </w:r>
      <w:r>
        <w:rPr>
          <w:color w:val="231F20"/>
        </w:rPr>
        <w:t>PROTECTIVE</w:t>
      </w:r>
      <w:r>
        <w:rPr>
          <w:color w:val="231F20"/>
          <w:spacing w:val="48"/>
        </w:rPr>
        <w:t xml:space="preserve"> </w:t>
      </w:r>
      <w:bookmarkEnd w:id="40"/>
      <w:r>
        <w:rPr>
          <w:color w:val="231F20"/>
          <w:spacing w:val="-2"/>
        </w:rPr>
        <w:t>ORDERS</w:t>
      </w:r>
    </w:p>
    <w:p w14:paraId="76E49F1F" w14:textId="77777777" w:rsidR="00F82929" w:rsidRDefault="00567EEB">
      <w:pPr>
        <w:pStyle w:val="Heading4"/>
        <w:spacing w:before="9"/>
      </w:pPr>
      <w:r>
        <w:rPr>
          <w:color w:val="231F20"/>
        </w:rPr>
        <w:t>What</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protective</w:t>
      </w:r>
      <w:r>
        <w:rPr>
          <w:color w:val="231F20"/>
          <w:spacing w:val="-6"/>
        </w:rPr>
        <w:t xml:space="preserve"> </w:t>
      </w:r>
      <w:r>
        <w:rPr>
          <w:color w:val="231F20"/>
          <w:spacing w:val="-2"/>
        </w:rPr>
        <w:t>Order?</w:t>
      </w:r>
    </w:p>
    <w:p w14:paraId="76E49F20" w14:textId="77777777" w:rsidR="00F82929" w:rsidRDefault="00567EEB">
      <w:pPr>
        <w:pStyle w:val="BodyText"/>
        <w:spacing w:before="21" w:line="261" w:lineRule="auto"/>
        <w:ind w:left="180" w:right="744"/>
      </w:pPr>
      <w:r>
        <w:rPr>
          <w:color w:val="231F20"/>
        </w:rPr>
        <w:t>It</w:t>
      </w:r>
      <w:r>
        <w:rPr>
          <w:color w:val="231F20"/>
          <w:spacing w:val="-4"/>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order</w:t>
      </w:r>
      <w:r>
        <w:rPr>
          <w:color w:val="231F20"/>
          <w:spacing w:val="-5"/>
        </w:rPr>
        <w:t xml:space="preserve"> </w:t>
      </w:r>
      <w:r>
        <w:rPr>
          <w:color w:val="231F20"/>
        </w:rPr>
        <w:t>issued</w:t>
      </w:r>
      <w:r>
        <w:rPr>
          <w:color w:val="231F20"/>
          <w:spacing w:val="-5"/>
        </w:rPr>
        <w:t xml:space="preserve"> </w:t>
      </w:r>
      <w:r>
        <w:rPr>
          <w:color w:val="231F20"/>
        </w:rPr>
        <w:t>by</w:t>
      </w:r>
      <w:r>
        <w:rPr>
          <w:color w:val="231F20"/>
          <w:spacing w:val="-4"/>
        </w:rPr>
        <w:t xml:space="preserve"> </w:t>
      </w:r>
      <w:r>
        <w:rPr>
          <w:color w:val="231F20"/>
        </w:rPr>
        <w:t>a</w:t>
      </w:r>
      <w:r>
        <w:rPr>
          <w:color w:val="231F20"/>
          <w:spacing w:val="-5"/>
        </w:rPr>
        <w:t xml:space="preserve"> </w:t>
      </w:r>
      <w:r>
        <w:rPr>
          <w:color w:val="231F20"/>
        </w:rPr>
        <w:t>judge</w:t>
      </w:r>
      <w:r>
        <w:rPr>
          <w:color w:val="231F20"/>
          <w:spacing w:val="-4"/>
        </w:rPr>
        <w:t xml:space="preserve"> </w:t>
      </w:r>
      <w:r>
        <w:rPr>
          <w:color w:val="231F20"/>
        </w:rPr>
        <w:t>that</w:t>
      </w:r>
      <w:r>
        <w:rPr>
          <w:color w:val="231F20"/>
          <w:spacing w:val="-4"/>
        </w:rPr>
        <w:t xml:space="preserve"> </w:t>
      </w:r>
      <w:r>
        <w:rPr>
          <w:color w:val="231F20"/>
        </w:rPr>
        <w:t>prohibits</w:t>
      </w:r>
      <w:r>
        <w:rPr>
          <w:color w:val="231F20"/>
          <w:spacing w:val="-5"/>
        </w:rPr>
        <w:t xml:space="preserve"> </w:t>
      </w:r>
      <w:r>
        <w:rPr>
          <w:color w:val="231F20"/>
        </w:rPr>
        <w:t>or</w:t>
      </w:r>
      <w:r>
        <w:rPr>
          <w:color w:val="231F20"/>
          <w:spacing w:val="-5"/>
        </w:rPr>
        <w:t xml:space="preserve"> </w:t>
      </w:r>
      <w:r>
        <w:rPr>
          <w:color w:val="231F20"/>
        </w:rPr>
        <w:t>restricts</w:t>
      </w:r>
      <w:r>
        <w:rPr>
          <w:color w:val="231F20"/>
          <w:spacing w:val="-4"/>
        </w:rPr>
        <w:t xml:space="preserve"> </w:t>
      </w:r>
      <w:r>
        <w:rPr>
          <w:color w:val="231F20"/>
        </w:rPr>
        <w:t>another</w:t>
      </w:r>
      <w:r>
        <w:rPr>
          <w:color w:val="231F20"/>
          <w:spacing w:val="-5"/>
        </w:rPr>
        <w:t xml:space="preserve"> </w:t>
      </w:r>
      <w:r>
        <w:rPr>
          <w:color w:val="231F20"/>
        </w:rPr>
        <w:t>person</w:t>
      </w:r>
      <w:r>
        <w:rPr>
          <w:color w:val="231F20"/>
          <w:spacing w:val="-5"/>
        </w:rPr>
        <w:t xml:space="preserve"> </w:t>
      </w:r>
      <w:r>
        <w:rPr>
          <w:color w:val="231F20"/>
        </w:rPr>
        <w:t>from</w:t>
      </w:r>
      <w:r>
        <w:rPr>
          <w:color w:val="231F20"/>
          <w:spacing w:val="-5"/>
        </w:rPr>
        <w:t xml:space="preserve"> </w:t>
      </w:r>
      <w:r>
        <w:rPr>
          <w:color w:val="231F20"/>
        </w:rPr>
        <w:t>engaging</w:t>
      </w:r>
      <w:r>
        <w:rPr>
          <w:color w:val="231F20"/>
          <w:spacing w:val="-5"/>
        </w:rPr>
        <w:t xml:space="preserve"> </w:t>
      </w:r>
      <w:r>
        <w:rPr>
          <w:color w:val="231F20"/>
        </w:rPr>
        <w:t>in</w:t>
      </w:r>
      <w:r>
        <w:rPr>
          <w:color w:val="231F20"/>
          <w:spacing w:val="-5"/>
        </w:rPr>
        <w:t xml:space="preserve"> </w:t>
      </w:r>
      <w:r>
        <w:rPr>
          <w:color w:val="231F20"/>
        </w:rPr>
        <w:t>certain</w:t>
      </w:r>
      <w:r>
        <w:rPr>
          <w:color w:val="231F20"/>
          <w:spacing w:val="-5"/>
        </w:rPr>
        <w:t xml:space="preserve"> </w:t>
      </w:r>
      <w:r>
        <w:rPr>
          <w:color w:val="231F20"/>
        </w:rPr>
        <w:t>conduct.</w:t>
      </w:r>
      <w:r>
        <w:rPr>
          <w:color w:val="231F20"/>
          <w:spacing w:val="-5"/>
        </w:rPr>
        <w:t xml:space="preserve"> </w:t>
      </w:r>
      <w:r>
        <w:rPr>
          <w:color w:val="231F20"/>
        </w:rPr>
        <w:t>Protective</w:t>
      </w:r>
      <w:r>
        <w:rPr>
          <w:color w:val="231F20"/>
          <w:spacing w:val="-4"/>
        </w:rPr>
        <w:t xml:space="preserve"> </w:t>
      </w:r>
      <w:r>
        <w:rPr>
          <w:color w:val="231F20"/>
        </w:rPr>
        <w:t>orders</w:t>
      </w:r>
      <w:r>
        <w:rPr>
          <w:color w:val="231F20"/>
          <w:spacing w:val="-5"/>
        </w:rPr>
        <w:t xml:space="preserve"> </w:t>
      </w:r>
      <w:r>
        <w:rPr>
          <w:color w:val="231F20"/>
        </w:rPr>
        <w:t>can prohibit another person from:</w:t>
      </w:r>
    </w:p>
    <w:p w14:paraId="76E49F21" w14:textId="77777777" w:rsidR="00F82929" w:rsidRDefault="00567EEB">
      <w:pPr>
        <w:pStyle w:val="ListParagraph"/>
        <w:numPr>
          <w:ilvl w:val="1"/>
          <w:numId w:val="4"/>
        </w:numPr>
        <w:tabs>
          <w:tab w:val="left" w:pos="899"/>
          <w:tab w:val="left" w:pos="900"/>
        </w:tabs>
        <w:spacing w:before="1"/>
        <w:ind w:left="900"/>
        <w:rPr>
          <w:sz w:val="18"/>
        </w:rPr>
      </w:pPr>
      <w:r>
        <w:rPr>
          <w:color w:val="231F20"/>
          <w:sz w:val="18"/>
        </w:rPr>
        <w:t>Threatening</w:t>
      </w:r>
      <w:r>
        <w:rPr>
          <w:color w:val="231F20"/>
          <w:spacing w:val="-6"/>
          <w:sz w:val="18"/>
        </w:rPr>
        <w:t xml:space="preserve"> </w:t>
      </w:r>
      <w:r>
        <w:rPr>
          <w:color w:val="231F20"/>
          <w:sz w:val="18"/>
        </w:rPr>
        <w:t>to</w:t>
      </w:r>
      <w:r>
        <w:rPr>
          <w:color w:val="231F20"/>
          <w:spacing w:val="-6"/>
          <w:sz w:val="18"/>
        </w:rPr>
        <w:t xml:space="preserve"> </w:t>
      </w:r>
      <w:r>
        <w:rPr>
          <w:color w:val="231F20"/>
          <w:sz w:val="18"/>
        </w:rPr>
        <w:t>commit</w:t>
      </w:r>
      <w:r>
        <w:rPr>
          <w:color w:val="231F20"/>
          <w:spacing w:val="-6"/>
          <w:sz w:val="18"/>
        </w:rPr>
        <w:t xml:space="preserve"> </w:t>
      </w:r>
      <w:r>
        <w:rPr>
          <w:color w:val="231F20"/>
          <w:sz w:val="18"/>
        </w:rPr>
        <w:t>or</w:t>
      </w:r>
      <w:r>
        <w:rPr>
          <w:color w:val="231F20"/>
          <w:spacing w:val="-6"/>
          <w:sz w:val="18"/>
        </w:rPr>
        <w:t xml:space="preserve"> </w:t>
      </w:r>
      <w:r>
        <w:rPr>
          <w:color w:val="231F20"/>
          <w:sz w:val="18"/>
        </w:rPr>
        <w:t>committing</w:t>
      </w:r>
      <w:r>
        <w:rPr>
          <w:color w:val="231F20"/>
          <w:spacing w:val="-6"/>
          <w:sz w:val="18"/>
        </w:rPr>
        <w:t xml:space="preserve"> </w:t>
      </w:r>
      <w:r>
        <w:rPr>
          <w:color w:val="231F20"/>
          <w:sz w:val="18"/>
        </w:rPr>
        <w:t>an</w:t>
      </w:r>
      <w:r>
        <w:rPr>
          <w:color w:val="231F20"/>
          <w:spacing w:val="-6"/>
          <w:sz w:val="18"/>
        </w:rPr>
        <w:t xml:space="preserve"> </w:t>
      </w:r>
      <w:r>
        <w:rPr>
          <w:color w:val="231F20"/>
          <w:sz w:val="18"/>
        </w:rPr>
        <w:t>act</w:t>
      </w:r>
      <w:r>
        <w:rPr>
          <w:color w:val="231F20"/>
          <w:spacing w:val="-6"/>
          <w:sz w:val="18"/>
        </w:rPr>
        <w:t xml:space="preserve"> </w:t>
      </w:r>
      <w:r>
        <w:rPr>
          <w:color w:val="231F20"/>
          <w:sz w:val="18"/>
        </w:rPr>
        <w:t>of</w:t>
      </w:r>
      <w:r>
        <w:rPr>
          <w:color w:val="231F20"/>
          <w:spacing w:val="-6"/>
          <w:sz w:val="18"/>
        </w:rPr>
        <w:t xml:space="preserve"> </w:t>
      </w:r>
      <w:r>
        <w:rPr>
          <w:color w:val="231F20"/>
          <w:sz w:val="18"/>
        </w:rPr>
        <w:t>violence</w:t>
      </w:r>
      <w:r>
        <w:rPr>
          <w:color w:val="231F20"/>
          <w:spacing w:val="-5"/>
          <w:sz w:val="18"/>
        </w:rPr>
        <w:t xml:space="preserve"> </w:t>
      </w:r>
      <w:r>
        <w:rPr>
          <w:color w:val="231F20"/>
          <w:sz w:val="18"/>
        </w:rPr>
        <w:t>against</w:t>
      </w:r>
      <w:r>
        <w:rPr>
          <w:color w:val="231F20"/>
          <w:spacing w:val="-5"/>
          <w:sz w:val="18"/>
        </w:rPr>
        <w:t xml:space="preserve"> </w:t>
      </w:r>
      <w:proofErr w:type="gramStart"/>
      <w:r>
        <w:rPr>
          <w:color w:val="231F20"/>
          <w:spacing w:val="-4"/>
          <w:sz w:val="18"/>
        </w:rPr>
        <w:t>you;</w:t>
      </w:r>
      <w:proofErr w:type="gramEnd"/>
    </w:p>
    <w:p w14:paraId="76E49F22" w14:textId="77777777" w:rsidR="00F82929" w:rsidRDefault="00567EEB">
      <w:pPr>
        <w:pStyle w:val="ListParagraph"/>
        <w:numPr>
          <w:ilvl w:val="1"/>
          <w:numId w:val="4"/>
        </w:numPr>
        <w:tabs>
          <w:tab w:val="left" w:pos="899"/>
          <w:tab w:val="left" w:pos="900"/>
        </w:tabs>
        <w:ind w:left="900"/>
        <w:rPr>
          <w:sz w:val="18"/>
        </w:rPr>
      </w:pPr>
      <w:r>
        <w:rPr>
          <w:color w:val="231F20"/>
          <w:sz w:val="18"/>
        </w:rPr>
        <w:t>Abusing,</w:t>
      </w:r>
      <w:r>
        <w:rPr>
          <w:color w:val="231F20"/>
          <w:spacing w:val="-3"/>
          <w:sz w:val="18"/>
        </w:rPr>
        <w:t xml:space="preserve"> </w:t>
      </w:r>
      <w:r>
        <w:rPr>
          <w:color w:val="231F20"/>
          <w:sz w:val="18"/>
        </w:rPr>
        <w:t>harassing</w:t>
      </w:r>
      <w:r>
        <w:rPr>
          <w:color w:val="231F20"/>
          <w:spacing w:val="-4"/>
          <w:sz w:val="18"/>
        </w:rPr>
        <w:t xml:space="preserve"> </w:t>
      </w:r>
      <w:r>
        <w:rPr>
          <w:color w:val="231F20"/>
          <w:sz w:val="18"/>
        </w:rPr>
        <w:t>or</w:t>
      </w:r>
      <w:r>
        <w:rPr>
          <w:color w:val="231F20"/>
          <w:spacing w:val="-4"/>
          <w:sz w:val="18"/>
        </w:rPr>
        <w:t xml:space="preserve"> </w:t>
      </w:r>
      <w:r>
        <w:rPr>
          <w:color w:val="231F20"/>
          <w:sz w:val="18"/>
        </w:rPr>
        <w:t>contacting</w:t>
      </w:r>
      <w:r>
        <w:rPr>
          <w:color w:val="231F20"/>
          <w:spacing w:val="-4"/>
          <w:sz w:val="18"/>
        </w:rPr>
        <w:t xml:space="preserve"> </w:t>
      </w:r>
      <w:r>
        <w:rPr>
          <w:color w:val="231F20"/>
          <w:sz w:val="18"/>
        </w:rPr>
        <w:t>you</w:t>
      </w:r>
      <w:r>
        <w:rPr>
          <w:color w:val="231F20"/>
          <w:spacing w:val="-4"/>
          <w:sz w:val="18"/>
        </w:rPr>
        <w:t xml:space="preserve"> </w:t>
      </w:r>
      <w:r>
        <w:rPr>
          <w:color w:val="231F20"/>
          <w:sz w:val="18"/>
        </w:rPr>
        <w:t>or</w:t>
      </w:r>
      <w:r>
        <w:rPr>
          <w:color w:val="231F20"/>
          <w:spacing w:val="-4"/>
          <w:sz w:val="18"/>
        </w:rPr>
        <w:t xml:space="preserve"> </w:t>
      </w:r>
      <w:r>
        <w:rPr>
          <w:color w:val="231F20"/>
          <w:sz w:val="18"/>
        </w:rPr>
        <w:t>a</w:t>
      </w:r>
      <w:r>
        <w:rPr>
          <w:color w:val="231F20"/>
          <w:spacing w:val="-3"/>
          <w:sz w:val="18"/>
        </w:rPr>
        <w:t xml:space="preserve"> </w:t>
      </w:r>
      <w:r>
        <w:rPr>
          <w:color w:val="231F20"/>
          <w:sz w:val="18"/>
        </w:rPr>
        <w:t>member</w:t>
      </w:r>
      <w:r>
        <w:rPr>
          <w:color w:val="231F20"/>
          <w:spacing w:val="-3"/>
          <w:sz w:val="18"/>
        </w:rPr>
        <w:t xml:space="preserve"> </w:t>
      </w:r>
      <w:r>
        <w:rPr>
          <w:color w:val="231F20"/>
          <w:sz w:val="18"/>
        </w:rPr>
        <w:t>of</w:t>
      </w:r>
      <w:r>
        <w:rPr>
          <w:color w:val="231F20"/>
          <w:spacing w:val="-4"/>
          <w:sz w:val="18"/>
        </w:rPr>
        <w:t xml:space="preserve"> </w:t>
      </w:r>
      <w:r>
        <w:rPr>
          <w:color w:val="231F20"/>
          <w:sz w:val="18"/>
        </w:rPr>
        <w:t>your</w:t>
      </w:r>
      <w:r>
        <w:rPr>
          <w:color w:val="231F20"/>
          <w:spacing w:val="-4"/>
          <w:sz w:val="18"/>
        </w:rPr>
        <w:t xml:space="preserve"> </w:t>
      </w:r>
      <w:proofErr w:type="gramStart"/>
      <w:r>
        <w:rPr>
          <w:color w:val="231F20"/>
          <w:spacing w:val="-2"/>
          <w:sz w:val="18"/>
        </w:rPr>
        <w:t>household;</w:t>
      </w:r>
      <w:proofErr w:type="gramEnd"/>
    </w:p>
    <w:p w14:paraId="76E49F23" w14:textId="77777777" w:rsidR="00F82929" w:rsidRDefault="00567EEB">
      <w:pPr>
        <w:pStyle w:val="ListParagraph"/>
        <w:numPr>
          <w:ilvl w:val="1"/>
          <w:numId w:val="4"/>
        </w:numPr>
        <w:tabs>
          <w:tab w:val="left" w:pos="899"/>
          <w:tab w:val="left" w:pos="900"/>
        </w:tabs>
        <w:ind w:left="900"/>
        <w:rPr>
          <w:sz w:val="18"/>
        </w:rPr>
      </w:pPr>
      <w:r>
        <w:rPr>
          <w:color w:val="231F20"/>
          <w:sz w:val="18"/>
        </w:rPr>
        <w:t>Entering</w:t>
      </w:r>
      <w:r>
        <w:rPr>
          <w:color w:val="231F20"/>
          <w:spacing w:val="-6"/>
          <w:sz w:val="18"/>
        </w:rPr>
        <w:t xml:space="preserve"> </w:t>
      </w:r>
      <w:r>
        <w:rPr>
          <w:color w:val="231F20"/>
          <w:sz w:val="18"/>
        </w:rPr>
        <w:t>your</w:t>
      </w:r>
      <w:r>
        <w:rPr>
          <w:color w:val="231F20"/>
          <w:spacing w:val="-6"/>
          <w:sz w:val="18"/>
        </w:rPr>
        <w:t xml:space="preserve"> </w:t>
      </w:r>
      <w:r>
        <w:rPr>
          <w:color w:val="231F20"/>
          <w:sz w:val="18"/>
        </w:rPr>
        <w:t>property</w:t>
      </w:r>
      <w:r>
        <w:rPr>
          <w:color w:val="231F20"/>
          <w:spacing w:val="-6"/>
          <w:sz w:val="18"/>
        </w:rPr>
        <w:t xml:space="preserve"> </w:t>
      </w:r>
      <w:r>
        <w:rPr>
          <w:color w:val="231F20"/>
          <w:sz w:val="18"/>
        </w:rPr>
        <w:t>or</w:t>
      </w:r>
      <w:r>
        <w:rPr>
          <w:color w:val="231F20"/>
          <w:spacing w:val="-5"/>
          <w:sz w:val="18"/>
        </w:rPr>
        <w:t xml:space="preserve"> </w:t>
      </w:r>
      <w:proofErr w:type="gramStart"/>
      <w:r>
        <w:rPr>
          <w:color w:val="231F20"/>
          <w:spacing w:val="-2"/>
          <w:sz w:val="18"/>
        </w:rPr>
        <w:t>workplace;</w:t>
      </w:r>
      <w:proofErr w:type="gramEnd"/>
    </w:p>
    <w:p w14:paraId="76E49F24" w14:textId="77777777" w:rsidR="00F82929" w:rsidRDefault="00567EEB">
      <w:pPr>
        <w:pStyle w:val="ListParagraph"/>
        <w:numPr>
          <w:ilvl w:val="1"/>
          <w:numId w:val="4"/>
        </w:numPr>
        <w:tabs>
          <w:tab w:val="left" w:pos="899"/>
          <w:tab w:val="left" w:pos="900"/>
        </w:tabs>
        <w:spacing w:before="21"/>
        <w:ind w:left="900"/>
        <w:rPr>
          <w:sz w:val="18"/>
        </w:rPr>
      </w:pPr>
      <w:r>
        <w:rPr>
          <w:color w:val="231F20"/>
          <w:sz w:val="18"/>
        </w:rPr>
        <w:t>Damaging</w:t>
      </w:r>
      <w:r>
        <w:rPr>
          <w:color w:val="231F20"/>
          <w:spacing w:val="-7"/>
          <w:sz w:val="18"/>
        </w:rPr>
        <w:t xml:space="preserve"> </w:t>
      </w:r>
      <w:r>
        <w:rPr>
          <w:color w:val="231F20"/>
          <w:sz w:val="18"/>
        </w:rPr>
        <w:t>your</w:t>
      </w:r>
      <w:r>
        <w:rPr>
          <w:color w:val="231F20"/>
          <w:spacing w:val="-7"/>
          <w:sz w:val="18"/>
        </w:rPr>
        <w:t xml:space="preserve"> </w:t>
      </w:r>
      <w:r>
        <w:rPr>
          <w:color w:val="231F20"/>
          <w:spacing w:val="-2"/>
          <w:sz w:val="18"/>
        </w:rPr>
        <w:t>property.</w:t>
      </w:r>
    </w:p>
    <w:p w14:paraId="76E49F25" w14:textId="77777777" w:rsidR="00F82929" w:rsidRDefault="00F82929">
      <w:pPr>
        <w:pStyle w:val="BodyText"/>
        <w:spacing w:before="3"/>
        <w:rPr>
          <w:sz w:val="21"/>
        </w:rPr>
      </w:pPr>
    </w:p>
    <w:p w14:paraId="76E49F26" w14:textId="77777777" w:rsidR="00F82929" w:rsidRDefault="00567EEB">
      <w:pPr>
        <w:pStyle w:val="BodyText"/>
        <w:spacing w:line="261" w:lineRule="auto"/>
        <w:ind w:left="180" w:right="744"/>
      </w:pPr>
      <w:r>
        <w:rPr>
          <w:color w:val="231F20"/>
        </w:rPr>
        <w:t>The</w:t>
      </w:r>
      <w:r>
        <w:rPr>
          <w:color w:val="231F20"/>
          <w:spacing w:val="-6"/>
        </w:rPr>
        <w:t xml:space="preserve"> </w:t>
      </w:r>
      <w:r>
        <w:rPr>
          <w:color w:val="231F20"/>
        </w:rPr>
        <w:t>protective</w:t>
      </w:r>
      <w:r>
        <w:rPr>
          <w:color w:val="231F20"/>
          <w:spacing w:val="-5"/>
        </w:rPr>
        <w:t xml:space="preserve"> </w:t>
      </w:r>
      <w:r>
        <w:rPr>
          <w:color w:val="231F20"/>
        </w:rPr>
        <w:t>order</w:t>
      </w:r>
      <w:r>
        <w:rPr>
          <w:color w:val="231F20"/>
          <w:spacing w:val="-6"/>
        </w:rPr>
        <w:t xml:space="preserve"> </w:t>
      </w:r>
      <w:r>
        <w:rPr>
          <w:color w:val="231F20"/>
        </w:rPr>
        <w:t>can</w:t>
      </w:r>
      <w:r>
        <w:rPr>
          <w:color w:val="231F20"/>
          <w:spacing w:val="-6"/>
        </w:rPr>
        <w:t xml:space="preserve"> </w:t>
      </w:r>
      <w:r>
        <w:rPr>
          <w:color w:val="231F20"/>
        </w:rPr>
        <w:t>also</w:t>
      </w:r>
      <w:r>
        <w:rPr>
          <w:color w:val="231F20"/>
          <w:spacing w:val="-6"/>
        </w:rPr>
        <w:t xml:space="preserve"> </w:t>
      </w:r>
      <w:r>
        <w:rPr>
          <w:color w:val="231F20"/>
        </w:rPr>
        <w:t>offer</w:t>
      </w:r>
      <w:r>
        <w:rPr>
          <w:color w:val="231F20"/>
          <w:spacing w:val="-5"/>
        </w:rPr>
        <w:t xml:space="preserve"> </w:t>
      </w:r>
      <w:r>
        <w:rPr>
          <w:color w:val="231F20"/>
        </w:rPr>
        <w:t>other</w:t>
      </w:r>
      <w:r>
        <w:rPr>
          <w:color w:val="231F20"/>
          <w:spacing w:val="-6"/>
        </w:rPr>
        <w:t xml:space="preserve"> </w:t>
      </w:r>
      <w:r>
        <w:rPr>
          <w:color w:val="231F20"/>
        </w:rPr>
        <w:t>forms</w:t>
      </w:r>
      <w:r>
        <w:rPr>
          <w:color w:val="231F20"/>
          <w:spacing w:val="-6"/>
        </w:rPr>
        <w:t xml:space="preserve"> </w:t>
      </w:r>
      <w:r>
        <w:rPr>
          <w:color w:val="231F20"/>
        </w:rPr>
        <w:t>of</w:t>
      </w:r>
      <w:r>
        <w:rPr>
          <w:color w:val="231F20"/>
          <w:spacing w:val="-6"/>
        </w:rPr>
        <w:t xml:space="preserve"> </w:t>
      </w:r>
      <w:r>
        <w:rPr>
          <w:color w:val="231F20"/>
        </w:rPr>
        <w:t>economic</w:t>
      </w:r>
      <w:r>
        <w:rPr>
          <w:color w:val="231F20"/>
          <w:spacing w:val="-6"/>
        </w:rPr>
        <w:t xml:space="preserve"> </w:t>
      </w:r>
      <w:r>
        <w:rPr>
          <w:color w:val="231F20"/>
        </w:rPr>
        <w:t>relief</w:t>
      </w:r>
      <w:r>
        <w:rPr>
          <w:color w:val="231F20"/>
          <w:spacing w:val="-6"/>
        </w:rPr>
        <w:t xml:space="preserve"> </w:t>
      </w:r>
      <w:r>
        <w:rPr>
          <w:color w:val="231F20"/>
        </w:rPr>
        <w:t>including</w:t>
      </w:r>
      <w:r>
        <w:rPr>
          <w:color w:val="231F20"/>
          <w:spacing w:val="-6"/>
        </w:rPr>
        <w:t xml:space="preserve"> </w:t>
      </w:r>
      <w:r>
        <w:rPr>
          <w:color w:val="231F20"/>
        </w:rPr>
        <w:t>child</w:t>
      </w:r>
      <w:r>
        <w:rPr>
          <w:color w:val="231F20"/>
          <w:spacing w:val="-5"/>
        </w:rPr>
        <w:t xml:space="preserve"> </w:t>
      </w:r>
      <w:r>
        <w:rPr>
          <w:color w:val="231F20"/>
        </w:rPr>
        <w:t>support,</w:t>
      </w:r>
      <w:r>
        <w:rPr>
          <w:color w:val="231F20"/>
          <w:spacing w:val="-6"/>
        </w:rPr>
        <w:t xml:space="preserve"> </w:t>
      </w:r>
      <w:r>
        <w:rPr>
          <w:color w:val="231F20"/>
        </w:rPr>
        <w:t>maintenance,</w:t>
      </w:r>
      <w:r>
        <w:rPr>
          <w:color w:val="231F20"/>
          <w:spacing w:val="-5"/>
        </w:rPr>
        <w:t xml:space="preserve"> </w:t>
      </w:r>
      <w:r>
        <w:rPr>
          <w:color w:val="231F20"/>
        </w:rPr>
        <w:t>attorney</w:t>
      </w:r>
      <w:r>
        <w:rPr>
          <w:color w:val="231F20"/>
          <w:spacing w:val="-5"/>
        </w:rPr>
        <w:t xml:space="preserve"> </w:t>
      </w:r>
      <w:r>
        <w:rPr>
          <w:color w:val="231F20"/>
        </w:rPr>
        <w:t>fees</w:t>
      </w:r>
      <w:r>
        <w:rPr>
          <w:color w:val="231F20"/>
          <w:spacing w:val="-5"/>
        </w:rPr>
        <w:t xml:space="preserve"> </w:t>
      </w:r>
      <w:r>
        <w:rPr>
          <w:color w:val="231F20"/>
        </w:rPr>
        <w:t>and</w:t>
      </w:r>
      <w:r>
        <w:rPr>
          <w:color w:val="231F20"/>
          <w:spacing w:val="-6"/>
        </w:rPr>
        <w:t xml:space="preserve"> </w:t>
      </w:r>
      <w:r>
        <w:rPr>
          <w:color w:val="231F20"/>
        </w:rPr>
        <w:t>other costs. The judge determines the specific relief offered.</w:t>
      </w:r>
    </w:p>
    <w:p w14:paraId="76E49F27" w14:textId="77777777" w:rsidR="00F82929" w:rsidRDefault="00F82929">
      <w:pPr>
        <w:pStyle w:val="BodyText"/>
        <w:spacing w:before="9"/>
        <w:rPr>
          <w:sz w:val="19"/>
        </w:rPr>
      </w:pPr>
    </w:p>
    <w:p w14:paraId="76E49F28" w14:textId="5C5C3E9C" w:rsidR="00F82929" w:rsidRDefault="00567EEB">
      <w:pPr>
        <w:pStyle w:val="BodyText"/>
        <w:spacing w:before="1" w:line="261" w:lineRule="auto"/>
        <w:ind w:left="180" w:right="970"/>
      </w:pPr>
      <w:r>
        <w:rPr>
          <w:color w:val="231F20"/>
        </w:rPr>
        <w:t>To</w:t>
      </w:r>
      <w:r>
        <w:rPr>
          <w:color w:val="231F20"/>
          <w:spacing w:val="-6"/>
        </w:rPr>
        <w:t xml:space="preserve"> </w:t>
      </w:r>
      <w:r>
        <w:rPr>
          <w:color w:val="231F20"/>
        </w:rPr>
        <w:t>get</w:t>
      </w:r>
      <w:r>
        <w:rPr>
          <w:color w:val="231F20"/>
          <w:spacing w:val="-5"/>
        </w:rPr>
        <w:t xml:space="preserve"> </w:t>
      </w:r>
      <w:r>
        <w:rPr>
          <w:color w:val="231F20"/>
        </w:rPr>
        <w:t>a</w:t>
      </w:r>
      <w:r>
        <w:rPr>
          <w:color w:val="231F20"/>
          <w:spacing w:val="-6"/>
        </w:rPr>
        <w:t xml:space="preserve"> </w:t>
      </w:r>
      <w:r>
        <w:rPr>
          <w:color w:val="231F20"/>
        </w:rPr>
        <w:t>protective</w:t>
      </w:r>
      <w:r>
        <w:rPr>
          <w:color w:val="231F20"/>
          <w:spacing w:val="-5"/>
        </w:rPr>
        <w:t xml:space="preserve"> </w:t>
      </w:r>
      <w:r>
        <w:rPr>
          <w:color w:val="231F20"/>
        </w:rPr>
        <w:t>order,</w:t>
      </w:r>
      <w:r>
        <w:rPr>
          <w:color w:val="231F20"/>
          <w:spacing w:val="-5"/>
        </w:rPr>
        <w:t xml:space="preserve"> </w:t>
      </w:r>
      <w:r>
        <w:rPr>
          <w:color w:val="231F20"/>
        </w:rPr>
        <w:t>you</w:t>
      </w:r>
      <w:r>
        <w:rPr>
          <w:color w:val="231F20"/>
          <w:spacing w:val="-6"/>
        </w:rPr>
        <w:t xml:space="preserve"> </w:t>
      </w:r>
      <w:r>
        <w:rPr>
          <w:color w:val="231F20"/>
        </w:rPr>
        <w:t>must</w:t>
      </w:r>
      <w:r>
        <w:rPr>
          <w:color w:val="231F20"/>
          <w:spacing w:val="-5"/>
        </w:rPr>
        <w:t xml:space="preserve"> </w:t>
      </w:r>
      <w:r>
        <w:rPr>
          <w:color w:val="231F20"/>
        </w:rPr>
        <w:t>file</w:t>
      </w:r>
      <w:r>
        <w:rPr>
          <w:color w:val="231F20"/>
          <w:spacing w:val="-6"/>
        </w:rPr>
        <w:t xml:space="preserve"> </w:t>
      </w:r>
      <w:r>
        <w:rPr>
          <w:color w:val="231F20"/>
        </w:rPr>
        <w:t>a</w:t>
      </w:r>
      <w:r>
        <w:rPr>
          <w:color w:val="231F20"/>
          <w:spacing w:val="-6"/>
        </w:rPr>
        <w:t xml:space="preserve"> </w:t>
      </w:r>
      <w:r>
        <w:rPr>
          <w:color w:val="231F20"/>
        </w:rPr>
        <w:t>petition</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court.</w:t>
      </w:r>
      <w:r>
        <w:rPr>
          <w:color w:val="231F20"/>
          <w:spacing w:val="-6"/>
        </w:rPr>
        <w:t xml:space="preserve"> </w:t>
      </w:r>
      <w:r>
        <w:rPr>
          <w:color w:val="231F20"/>
        </w:rPr>
        <w:t>The</w:t>
      </w:r>
      <w:r>
        <w:rPr>
          <w:color w:val="231F20"/>
          <w:spacing w:val="-6"/>
        </w:rPr>
        <w:t xml:space="preserve"> </w:t>
      </w:r>
      <w:r>
        <w:rPr>
          <w:color w:val="231F20"/>
        </w:rPr>
        <w:t>County</w:t>
      </w:r>
      <w:r>
        <w:rPr>
          <w:color w:val="231F20"/>
          <w:spacing w:val="-5"/>
        </w:rPr>
        <w:t xml:space="preserve"> </w:t>
      </w:r>
      <w:r>
        <w:rPr>
          <w:color w:val="231F20"/>
        </w:rPr>
        <w:t>Clerk’s</w:t>
      </w:r>
      <w:r>
        <w:rPr>
          <w:color w:val="231F20"/>
          <w:spacing w:val="-6"/>
        </w:rPr>
        <w:t xml:space="preserve"> </w:t>
      </w:r>
      <w:r>
        <w:rPr>
          <w:color w:val="231F20"/>
        </w:rPr>
        <w:t>office</w:t>
      </w:r>
      <w:r>
        <w:rPr>
          <w:color w:val="231F20"/>
          <w:spacing w:val="-6"/>
        </w:rPr>
        <w:t xml:space="preserve"> </w:t>
      </w:r>
      <w:r>
        <w:rPr>
          <w:color w:val="231F20"/>
        </w:rPr>
        <w:t>must</w:t>
      </w:r>
      <w:r>
        <w:rPr>
          <w:color w:val="231F20"/>
          <w:spacing w:val="-5"/>
        </w:rPr>
        <w:t xml:space="preserve"> </w:t>
      </w:r>
      <w:r>
        <w:rPr>
          <w:color w:val="231F20"/>
        </w:rPr>
        <w:t>provide</w:t>
      </w:r>
      <w:r>
        <w:rPr>
          <w:color w:val="231F20"/>
          <w:spacing w:val="-5"/>
        </w:rPr>
        <w:t xml:space="preserve"> </w:t>
      </w:r>
      <w:r>
        <w:rPr>
          <w:color w:val="231F20"/>
        </w:rPr>
        <w:t>you</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forms</w:t>
      </w:r>
      <w:r>
        <w:rPr>
          <w:color w:val="231F20"/>
          <w:spacing w:val="-6"/>
        </w:rPr>
        <w:t xml:space="preserve"> </w:t>
      </w:r>
      <w:r>
        <w:rPr>
          <w:color w:val="231F20"/>
        </w:rPr>
        <w:t>and clerical assistance. You do not need an attorney and no fee is required. More information is available on the Indiana Supreme Court website at in.gov/</w:t>
      </w:r>
      <w:r w:rsidR="0050537D">
        <w:rPr>
          <w:color w:val="231F20"/>
        </w:rPr>
        <w:t>courts/</w:t>
      </w:r>
      <w:proofErr w:type="spellStart"/>
      <w:r w:rsidR="0050537D">
        <w:rPr>
          <w:color w:val="231F20"/>
        </w:rPr>
        <w:t>iocs</w:t>
      </w:r>
      <w:proofErr w:type="spellEnd"/>
      <w:r w:rsidR="0050537D">
        <w:rPr>
          <w:color w:val="231F20"/>
        </w:rPr>
        <w:t>/publications/po-forms/</w:t>
      </w:r>
    </w:p>
    <w:p w14:paraId="76E49F29" w14:textId="77777777" w:rsidR="00F82929" w:rsidRDefault="00F82929">
      <w:pPr>
        <w:pStyle w:val="BodyText"/>
        <w:spacing w:before="9"/>
        <w:rPr>
          <w:sz w:val="19"/>
        </w:rPr>
      </w:pPr>
    </w:p>
    <w:p w14:paraId="76E49F2A" w14:textId="77777777" w:rsidR="00F82929" w:rsidRDefault="00567EEB">
      <w:pPr>
        <w:pStyle w:val="BodyText"/>
        <w:spacing w:line="261" w:lineRule="auto"/>
        <w:ind w:left="180" w:right="970"/>
      </w:pPr>
      <w:r>
        <w:rPr>
          <w:color w:val="231F20"/>
        </w:rPr>
        <w:t xml:space="preserve">If you are in immediate danger, a judge can grant you an emergency </w:t>
      </w:r>
      <w:r w:rsidRPr="00AA57D0">
        <w:rPr>
          <w:i/>
          <w:iCs/>
          <w:color w:val="231F20"/>
        </w:rPr>
        <w:t xml:space="preserve">ex </w:t>
      </w:r>
      <w:proofErr w:type="spellStart"/>
      <w:r w:rsidRPr="00AA57D0">
        <w:rPr>
          <w:i/>
          <w:iCs/>
          <w:color w:val="231F20"/>
        </w:rPr>
        <w:t>parte</w:t>
      </w:r>
      <w:proofErr w:type="spellEnd"/>
      <w:r>
        <w:rPr>
          <w:color w:val="231F20"/>
        </w:rPr>
        <w:t xml:space="preserve"> protection order that gives you immediate protection</w:t>
      </w:r>
      <w:r>
        <w:rPr>
          <w:color w:val="231F20"/>
          <w:spacing w:val="-3"/>
        </w:rPr>
        <w:t xml:space="preserve"> </w:t>
      </w:r>
      <w:r>
        <w:rPr>
          <w:color w:val="231F20"/>
        </w:rPr>
        <w:t>while</w:t>
      </w:r>
      <w:r>
        <w:rPr>
          <w:color w:val="231F20"/>
          <w:spacing w:val="-3"/>
        </w:rPr>
        <w:t xml:space="preserve"> </w:t>
      </w:r>
      <w:r>
        <w:rPr>
          <w:color w:val="231F20"/>
        </w:rPr>
        <w:t>the</w:t>
      </w:r>
      <w:r>
        <w:rPr>
          <w:color w:val="231F20"/>
          <w:spacing w:val="-3"/>
        </w:rPr>
        <w:t xml:space="preserve"> </w:t>
      </w:r>
      <w:r>
        <w:rPr>
          <w:color w:val="231F20"/>
        </w:rPr>
        <w:t>order</w:t>
      </w:r>
      <w:r>
        <w:rPr>
          <w:color w:val="231F20"/>
          <w:spacing w:val="-4"/>
        </w:rPr>
        <w:t xml:space="preserve"> </w:t>
      </w:r>
      <w:r>
        <w:rPr>
          <w:color w:val="231F20"/>
        </w:rPr>
        <w:t>is</w:t>
      </w:r>
      <w:r>
        <w:rPr>
          <w:color w:val="231F20"/>
          <w:spacing w:val="-4"/>
        </w:rPr>
        <w:t xml:space="preserve"> </w:t>
      </w:r>
      <w:r>
        <w:rPr>
          <w:color w:val="231F20"/>
        </w:rPr>
        <w:t>being</w:t>
      </w:r>
      <w:r>
        <w:rPr>
          <w:color w:val="231F20"/>
          <w:spacing w:val="-4"/>
        </w:rPr>
        <w:t xml:space="preserve"> </w:t>
      </w:r>
      <w:r>
        <w:rPr>
          <w:color w:val="231F20"/>
        </w:rPr>
        <w:t>processed.</w:t>
      </w:r>
      <w:r>
        <w:rPr>
          <w:color w:val="231F20"/>
          <w:spacing w:val="-4"/>
        </w:rPr>
        <w:t xml:space="preserve"> </w:t>
      </w:r>
      <w:r>
        <w:rPr>
          <w:color w:val="231F20"/>
        </w:rPr>
        <w:t>In</w:t>
      </w:r>
      <w:r>
        <w:rPr>
          <w:color w:val="231F20"/>
          <w:spacing w:val="-3"/>
        </w:rPr>
        <w:t xml:space="preserve"> </w:t>
      </w:r>
      <w:r>
        <w:rPr>
          <w:color w:val="231F20"/>
        </w:rPr>
        <w:t>some</w:t>
      </w:r>
      <w:r>
        <w:rPr>
          <w:color w:val="231F20"/>
          <w:spacing w:val="-4"/>
        </w:rPr>
        <w:t xml:space="preserve"> </w:t>
      </w:r>
      <w:r>
        <w:rPr>
          <w:color w:val="231F20"/>
        </w:rPr>
        <w:t>cases,</w:t>
      </w:r>
      <w:r>
        <w:rPr>
          <w:color w:val="231F20"/>
          <w:spacing w:val="-4"/>
        </w:rPr>
        <w:t xml:space="preserve"> </w:t>
      </w:r>
      <w:r>
        <w:rPr>
          <w:color w:val="231F20"/>
        </w:rPr>
        <w:t>a</w:t>
      </w:r>
      <w:r>
        <w:rPr>
          <w:color w:val="231F20"/>
          <w:spacing w:val="-4"/>
        </w:rPr>
        <w:t xml:space="preserve"> </w:t>
      </w:r>
      <w:r>
        <w:rPr>
          <w:color w:val="231F20"/>
        </w:rPr>
        <w:t>hearing</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ordered</w:t>
      </w:r>
      <w:r>
        <w:rPr>
          <w:color w:val="231F20"/>
          <w:spacing w:val="-3"/>
        </w:rPr>
        <w:t xml:space="preserve"> </w:t>
      </w:r>
      <w:r>
        <w:rPr>
          <w:color w:val="231F20"/>
        </w:rPr>
        <w:t>within</w:t>
      </w:r>
      <w:r>
        <w:rPr>
          <w:color w:val="231F20"/>
          <w:spacing w:val="-3"/>
        </w:rPr>
        <w:t xml:space="preserve"> </w:t>
      </w:r>
      <w:r>
        <w:rPr>
          <w:color w:val="231F20"/>
        </w:rPr>
        <w:t>30</w:t>
      </w:r>
      <w:r>
        <w:rPr>
          <w:color w:val="231F20"/>
          <w:spacing w:val="-3"/>
        </w:rPr>
        <w:t xml:space="preserve"> </w:t>
      </w:r>
      <w:r>
        <w:rPr>
          <w:color w:val="231F20"/>
        </w:rPr>
        <w:t>days,</w:t>
      </w:r>
      <w:r>
        <w:rPr>
          <w:color w:val="231F20"/>
          <w:spacing w:val="-4"/>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judge</w:t>
      </w:r>
      <w:r>
        <w:rPr>
          <w:color w:val="231F20"/>
          <w:spacing w:val="-3"/>
        </w:rPr>
        <w:t xml:space="preserve"> </w:t>
      </w:r>
      <w:r>
        <w:rPr>
          <w:color w:val="231F20"/>
        </w:rPr>
        <w:t>may approve the protective order with terms necessary to stop the violence or threats of violence.</w:t>
      </w:r>
    </w:p>
    <w:p w14:paraId="76E49F2B" w14:textId="77777777" w:rsidR="00F82929" w:rsidRDefault="00F82929">
      <w:pPr>
        <w:pStyle w:val="BodyText"/>
        <w:spacing w:before="9"/>
        <w:rPr>
          <w:sz w:val="19"/>
        </w:rPr>
      </w:pPr>
    </w:p>
    <w:p w14:paraId="76E49F2C" w14:textId="77777777" w:rsidR="00F82929" w:rsidRDefault="00567EEB">
      <w:pPr>
        <w:pStyle w:val="Heading4"/>
        <w:spacing w:before="1"/>
      </w:pPr>
      <w:r>
        <w:rPr>
          <w:color w:val="231F20"/>
        </w:rPr>
        <w:t>Frequently</w:t>
      </w:r>
      <w:r>
        <w:rPr>
          <w:color w:val="231F20"/>
          <w:spacing w:val="-8"/>
        </w:rPr>
        <w:t xml:space="preserve"> </w:t>
      </w:r>
      <w:r>
        <w:rPr>
          <w:color w:val="231F20"/>
        </w:rPr>
        <w:t>asked</w:t>
      </w:r>
      <w:r>
        <w:rPr>
          <w:color w:val="231F20"/>
          <w:spacing w:val="-8"/>
        </w:rPr>
        <w:t xml:space="preserve"> </w:t>
      </w:r>
      <w:r>
        <w:rPr>
          <w:color w:val="231F20"/>
          <w:spacing w:val="-2"/>
        </w:rPr>
        <w:t>questions</w:t>
      </w:r>
    </w:p>
    <w:p w14:paraId="76E49F2D" w14:textId="77777777" w:rsidR="00F82929" w:rsidRDefault="00567EEB">
      <w:pPr>
        <w:pStyle w:val="ListParagraph"/>
        <w:numPr>
          <w:ilvl w:val="1"/>
          <w:numId w:val="4"/>
        </w:numPr>
        <w:tabs>
          <w:tab w:val="left" w:pos="899"/>
          <w:tab w:val="left" w:pos="900"/>
        </w:tabs>
        <w:ind w:left="900"/>
        <w:rPr>
          <w:sz w:val="18"/>
        </w:rPr>
      </w:pPr>
      <w:r>
        <w:rPr>
          <w:color w:val="231F20"/>
          <w:sz w:val="18"/>
        </w:rPr>
        <w:t>Do</w:t>
      </w:r>
      <w:r>
        <w:rPr>
          <w:color w:val="231F20"/>
          <w:spacing w:val="-6"/>
          <w:sz w:val="18"/>
        </w:rPr>
        <w:t xml:space="preserve"> </w:t>
      </w:r>
      <w:r>
        <w:rPr>
          <w:color w:val="231F20"/>
          <w:sz w:val="18"/>
        </w:rPr>
        <w:t>I</w:t>
      </w:r>
      <w:r>
        <w:rPr>
          <w:color w:val="231F20"/>
          <w:spacing w:val="-4"/>
          <w:sz w:val="18"/>
        </w:rPr>
        <w:t xml:space="preserve"> </w:t>
      </w:r>
      <w:r>
        <w:rPr>
          <w:color w:val="231F20"/>
          <w:sz w:val="18"/>
        </w:rPr>
        <w:t>need</w:t>
      </w:r>
      <w:r>
        <w:rPr>
          <w:color w:val="231F20"/>
          <w:spacing w:val="-6"/>
          <w:sz w:val="18"/>
        </w:rPr>
        <w:t xml:space="preserve"> </w:t>
      </w:r>
      <w:r>
        <w:rPr>
          <w:color w:val="231F20"/>
          <w:sz w:val="18"/>
        </w:rPr>
        <w:t>an</w:t>
      </w:r>
      <w:r>
        <w:rPr>
          <w:color w:val="231F20"/>
          <w:spacing w:val="-5"/>
          <w:sz w:val="18"/>
        </w:rPr>
        <w:t xml:space="preserve"> </w:t>
      </w:r>
      <w:r>
        <w:rPr>
          <w:color w:val="231F20"/>
          <w:sz w:val="18"/>
        </w:rPr>
        <w:t>attorney</w:t>
      </w:r>
      <w:r>
        <w:rPr>
          <w:color w:val="231F20"/>
          <w:spacing w:val="-5"/>
          <w:sz w:val="18"/>
        </w:rPr>
        <w:t xml:space="preserve"> </w:t>
      </w:r>
      <w:r>
        <w:rPr>
          <w:color w:val="231F20"/>
          <w:sz w:val="18"/>
        </w:rPr>
        <w:t>to</w:t>
      </w:r>
      <w:r>
        <w:rPr>
          <w:color w:val="231F20"/>
          <w:spacing w:val="-5"/>
          <w:sz w:val="18"/>
        </w:rPr>
        <w:t xml:space="preserve"> </w:t>
      </w:r>
      <w:r>
        <w:rPr>
          <w:color w:val="231F20"/>
          <w:sz w:val="18"/>
        </w:rPr>
        <w:t>obtain</w:t>
      </w:r>
      <w:r>
        <w:rPr>
          <w:color w:val="231F20"/>
          <w:spacing w:val="-5"/>
          <w:sz w:val="18"/>
        </w:rPr>
        <w:t xml:space="preserve"> </w:t>
      </w:r>
      <w:r>
        <w:rPr>
          <w:color w:val="231F20"/>
          <w:sz w:val="18"/>
        </w:rPr>
        <w:t>a</w:t>
      </w:r>
      <w:r>
        <w:rPr>
          <w:color w:val="231F20"/>
          <w:spacing w:val="-6"/>
          <w:sz w:val="18"/>
        </w:rPr>
        <w:t xml:space="preserve"> </w:t>
      </w:r>
      <w:r>
        <w:rPr>
          <w:color w:val="231F20"/>
          <w:sz w:val="18"/>
        </w:rPr>
        <w:t>protective</w:t>
      </w:r>
      <w:r>
        <w:rPr>
          <w:color w:val="231F20"/>
          <w:spacing w:val="-4"/>
          <w:sz w:val="18"/>
        </w:rPr>
        <w:t xml:space="preserve"> </w:t>
      </w:r>
      <w:r>
        <w:rPr>
          <w:color w:val="231F20"/>
          <w:spacing w:val="-2"/>
          <w:sz w:val="18"/>
        </w:rPr>
        <w:t>order?</w:t>
      </w:r>
    </w:p>
    <w:p w14:paraId="76E49F2E" w14:textId="77777777" w:rsidR="00F82929" w:rsidRDefault="00567EEB">
      <w:pPr>
        <w:pStyle w:val="ListParagraph"/>
        <w:numPr>
          <w:ilvl w:val="2"/>
          <w:numId w:val="4"/>
        </w:numPr>
        <w:tabs>
          <w:tab w:val="left" w:pos="1619"/>
          <w:tab w:val="left" w:pos="1620"/>
        </w:tabs>
        <w:ind w:left="1620"/>
        <w:rPr>
          <w:sz w:val="18"/>
        </w:rPr>
      </w:pPr>
      <w:r>
        <w:rPr>
          <w:color w:val="231F20"/>
          <w:spacing w:val="-5"/>
          <w:sz w:val="18"/>
        </w:rPr>
        <w:lastRenderedPageBreak/>
        <w:t>No.</w:t>
      </w:r>
    </w:p>
    <w:p w14:paraId="76E49F2F" w14:textId="77777777" w:rsidR="00F82929" w:rsidRDefault="00567EEB">
      <w:pPr>
        <w:pStyle w:val="ListParagraph"/>
        <w:numPr>
          <w:ilvl w:val="1"/>
          <w:numId w:val="4"/>
        </w:numPr>
        <w:tabs>
          <w:tab w:val="left" w:pos="899"/>
          <w:tab w:val="left" w:pos="900"/>
        </w:tabs>
        <w:ind w:left="900"/>
        <w:rPr>
          <w:sz w:val="18"/>
        </w:rPr>
      </w:pPr>
      <w:r>
        <w:rPr>
          <w:color w:val="231F20"/>
          <w:sz w:val="18"/>
        </w:rPr>
        <w:t>Is</w:t>
      </w:r>
      <w:r>
        <w:rPr>
          <w:color w:val="231F20"/>
          <w:spacing w:val="-4"/>
          <w:sz w:val="18"/>
        </w:rPr>
        <w:t xml:space="preserve"> </w:t>
      </w:r>
      <w:r>
        <w:rPr>
          <w:color w:val="231F20"/>
          <w:sz w:val="18"/>
        </w:rPr>
        <w:t>there</w:t>
      </w:r>
      <w:r>
        <w:rPr>
          <w:color w:val="231F20"/>
          <w:spacing w:val="-3"/>
          <w:sz w:val="18"/>
        </w:rPr>
        <w:t xml:space="preserve"> </w:t>
      </w:r>
      <w:r>
        <w:rPr>
          <w:color w:val="231F20"/>
          <w:sz w:val="18"/>
        </w:rPr>
        <w:t>a</w:t>
      </w:r>
      <w:r>
        <w:rPr>
          <w:color w:val="231F20"/>
          <w:spacing w:val="-4"/>
          <w:sz w:val="18"/>
        </w:rPr>
        <w:t xml:space="preserve"> </w:t>
      </w:r>
      <w:r>
        <w:rPr>
          <w:color w:val="231F20"/>
          <w:sz w:val="18"/>
        </w:rPr>
        <w:t>fee</w:t>
      </w:r>
      <w:r>
        <w:rPr>
          <w:color w:val="231F20"/>
          <w:spacing w:val="-3"/>
          <w:sz w:val="18"/>
        </w:rPr>
        <w:t xml:space="preserve"> </w:t>
      </w:r>
      <w:r>
        <w:rPr>
          <w:color w:val="231F20"/>
          <w:sz w:val="18"/>
        </w:rPr>
        <w:t>to</w:t>
      </w:r>
      <w:r>
        <w:rPr>
          <w:color w:val="231F20"/>
          <w:spacing w:val="-4"/>
          <w:sz w:val="18"/>
        </w:rPr>
        <w:t xml:space="preserve"> </w:t>
      </w:r>
      <w:r>
        <w:rPr>
          <w:color w:val="231F20"/>
          <w:sz w:val="18"/>
        </w:rPr>
        <w:t>get</w:t>
      </w:r>
      <w:r>
        <w:rPr>
          <w:color w:val="231F20"/>
          <w:spacing w:val="-4"/>
          <w:sz w:val="18"/>
        </w:rPr>
        <w:t xml:space="preserve"> </w:t>
      </w:r>
      <w:r>
        <w:rPr>
          <w:color w:val="231F20"/>
          <w:sz w:val="18"/>
        </w:rPr>
        <w:t>a</w:t>
      </w:r>
      <w:r>
        <w:rPr>
          <w:color w:val="231F20"/>
          <w:spacing w:val="-4"/>
          <w:sz w:val="18"/>
        </w:rPr>
        <w:t xml:space="preserve"> </w:t>
      </w:r>
      <w:r>
        <w:rPr>
          <w:color w:val="231F20"/>
          <w:sz w:val="18"/>
        </w:rPr>
        <w:t>protective</w:t>
      </w:r>
      <w:r>
        <w:rPr>
          <w:color w:val="231F20"/>
          <w:spacing w:val="-3"/>
          <w:sz w:val="18"/>
        </w:rPr>
        <w:t xml:space="preserve"> </w:t>
      </w:r>
      <w:r>
        <w:rPr>
          <w:color w:val="231F20"/>
          <w:spacing w:val="-2"/>
          <w:sz w:val="18"/>
        </w:rPr>
        <w:t>order?</w:t>
      </w:r>
    </w:p>
    <w:p w14:paraId="76E49F30" w14:textId="77777777" w:rsidR="00F82929" w:rsidRDefault="00567EEB">
      <w:pPr>
        <w:pStyle w:val="ListParagraph"/>
        <w:numPr>
          <w:ilvl w:val="2"/>
          <w:numId w:val="4"/>
        </w:numPr>
        <w:tabs>
          <w:tab w:val="left" w:pos="1619"/>
          <w:tab w:val="left" w:pos="1620"/>
        </w:tabs>
        <w:spacing w:before="21"/>
        <w:ind w:left="1620"/>
        <w:rPr>
          <w:sz w:val="18"/>
        </w:rPr>
      </w:pPr>
      <w:r>
        <w:rPr>
          <w:color w:val="231F20"/>
          <w:spacing w:val="-5"/>
          <w:sz w:val="18"/>
        </w:rPr>
        <w:t>No.</w:t>
      </w:r>
    </w:p>
    <w:p w14:paraId="76E49F31" w14:textId="77777777" w:rsidR="00F82929" w:rsidRDefault="00567EEB">
      <w:pPr>
        <w:pStyle w:val="ListParagraph"/>
        <w:numPr>
          <w:ilvl w:val="1"/>
          <w:numId w:val="4"/>
        </w:numPr>
        <w:tabs>
          <w:tab w:val="left" w:pos="899"/>
          <w:tab w:val="left" w:pos="900"/>
        </w:tabs>
        <w:ind w:left="900"/>
        <w:rPr>
          <w:sz w:val="18"/>
        </w:rPr>
      </w:pPr>
      <w:r>
        <w:rPr>
          <w:color w:val="231F20"/>
          <w:sz w:val="18"/>
        </w:rPr>
        <w:t>Can</w:t>
      </w:r>
      <w:r>
        <w:rPr>
          <w:color w:val="231F20"/>
          <w:spacing w:val="-5"/>
          <w:sz w:val="18"/>
        </w:rPr>
        <w:t xml:space="preserve"> </w:t>
      </w:r>
      <w:r>
        <w:rPr>
          <w:color w:val="231F20"/>
          <w:sz w:val="18"/>
        </w:rPr>
        <w:t>I</w:t>
      </w:r>
      <w:r>
        <w:rPr>
          <w:color w:val="231F20"/>
          <w:spacing w:val="-4"/>
          <w:sz w:val="18"/>
        </w:rPr>
        <w:t xml:space="preserve"> </w:t>
      </w:r>
      <w:r>
        <w:rPr>
          <w:color w:val="231F20"/>
          <w:sz w:val="18"/>
        </w:rPr>
        <w:t>get</w:t>
      </w:r>
      <w:r>
        <w:rPr>
          <w:color w:val="231F20"/>
          <w:spacing w:val="-4"/>
          <w:sz w:val="18"/>
        </w:rPr>
        <w:t xml:space="preserve"> </w:t>
      </w:r>
      <w:r>
        <w:rPr>
          <w:color w:val="231F20"/>
          <w:sz w:val="18"/>
        </w:rPr>
        <w:t>a</w:t>
      </w:r>
      <w:r>
        <w:rPr>
          <w:color w:val="231F20"/>
          <w:spacing w:val="-5"/>
          <w:sz w:val="18"/>
        </w:rPr>
        <w:t xml:space="preserve"> </w:t>
      </w:r>
      <w:r>
        <w:rPr>
          <w:color w:val="231F20"/>
          <w:sz w:val="18"/>
        </w:rPr>
        <w:t>protective</w:t>
      </w:r>
      <w:r>
        <w:rPr>
          <w:color w:val="231F20"/>
          <w:spacing w:val="-4"/>
          <w:sz w:val="18"/>
        </w:rPr>
        <w:t xml:space="preserve"> </w:t>
      </w:r>
      <w:r>
        <w:rPr>
          <w:color w:val="231F20"/>
          <w:sz w:val="18"/>
        </w:rPr>
        <w:t>order</w:t>
      </w:r>
      <w:r>
        <w:rPr>
          <w:color w:val="231F20"/>
          <w:spacing w:val="-5"/>
          <w:sz w:val="18"/>
        </w:rPr>
        <w:t xml:space="preserve"> </w:t>
      </w:r>
      <w:r>
        <w:rPr>
          <w:color w:val="231F20"/>
          <w:sz w:val="18"/>
        </w:rPr>
        <w:t>from</w:t>
      </w:r>
      <w:r>
        <w:rPr>
          <w:color w:val="231F20"/>
          <w:spacing w:val="-5"/>
          <w:sz w:val="18"/>
        </w:rPr>
        <w:t xml:space="preserve"> </w:t>
      </w:r>
      <w:r>
        <w:rPr>
          <w:color w:val="231F20"/>
          <w:sz w:val="18"/>
        </w:rPr>
        <w:t>any</w:t>
      </w:r>
      <w:r>
        <w:rPr>
          <w:color w:val="231F20"/>
          <w:spacing w:val="-4"/>
          <w:sz w:val="18"/>
        </w:rPr>
        <w:t xml:space="preserve"> </w:t>
      </w:r>
      <w:r>
        <w:rPr>
          <w:color w:val="231F20"/>
          <w:sz w:val="18"/>
        </w:rPr>
        <w:t>court</w:t>
      </w:r>
      <w:r>
        <w:rPr>
          <w:color w:val="231F20"/>
          <w:spacing w:val="-5"/>
          <w:sz w:val="18"/>
        </w:rPr>
        <w:t xml:space="preserve"> </w:t>
      </w:r>
      <w:r>
        <w:rPr>
          <w:color w:val="231F20"/>
          <w:sz w:val="18"/>
        </w:rPr>
        <w:t>in</w:t>
      </w:r>
      <w:r>
        <w:rPr>
          <w:color w:val="231F20"/>
          <w:spacing w:val="-5"/>
          <w:sz w:val="18"/>
        </w:rPr>
        <w:t xml:space="preserve"> </w:t>
      </w:r>
      <w:r>
        <w:rPr>
          <w:color w:val="231F20"/>
          <w:spacing w:val="-2"/>
          <w:sz w:val="18"/>
        </w:rPr>
        <w:t>Indiana?</w:t>
      </w:r>
    </w:p>
    <w:p w14:paraId="76E49F32" w14:textId="77777777" w:rsidR="00F82929" w:rsidRDefault="00567EEB">
      <w:pPr>
        <w:pStyle w:val="ListParagraph"/>
        <w:numPr>
          <w:ilvl w:val="2"/>
          <w:numId w:val="4"/>
        </w:numPr>
        <w:tabs>
          <w:tab w:val="left" w:pos="1619"/>
          <w:tab w:val="left" w:pos="1620"/>
        </w:tabs>
        <w:ind w:left="1620"/>
        <w:rPr>
          <w:sz w:val="18"/>
        </w:rPr>
      </w:pPr>
      <w:r>
        <w:rPr>
          <w:color w:val="231F20"/>
          <w:sz w:val="18"/>
        </w:rPr>
        <w:t>In</w:t>
      </w:r>
      <w:r>
        <w:rPr>
          <w:color w:val="231F20"/>
          <w:spacing w:val="-3"/>
          <w:sz w:val="18"/>
        </w:rPr>
        <w:t xml:space="preserve"> </w:t>
      </w:r>
      <w:r>
        <w:rPr>
          <w:color w:val="231F20"/>
          <w:sz w:val="18"/>
        </w:rPr>
        <w:t>all</w:t>
      </w:r>
      <w:r>
        <w:rPr>
          <w:color w:val="231F20"/>
          <w:spacing w:val="-4"/>
          <w:sz w:val="18"/>
        </w:rPr>
        <w:t xml:space="preserve"> </w:t>
      </w:r>
      <w:r>
        <w:rPr>
          <w:color w:val="231F20"/>
          <w:sz w:val="18"/>
        </w:rPr>
        <w:t>except</w:t>
      </w:r>
      <w:r>
        <w:rPr>
          <w:color w:val="231F20"/>
          <w:spacing w:val="-3"/>
          <w:sz w:val="18"/>
        </w:rPr>
        <w:t xml:space="preserve"> </w:t>
      </w:r>
      <w:r>
        <w:rPr>
          <w:color w:val="231F20"/>
          <w:sz w:val="18"/>
        </w:rPr>
        <w:t>small</w:t>
      </w:r>
      <w:r>
        <w:rPr>
          <w:color w:val="231F20"/>
          <w:spacing w:val="-4"/>
          <w:sz w:val="18"/>
        </w:rPr>
        <w:t xml:space="preserve"> </w:t>
      </w:r>
      <w:r>
        <w:rPr>
          <w:color w:val="231F20"/>
          <w:sz w:val="18"/>
        </w:rPr>
        <w:t>claims</w:t>
      </w:r>
      <w:r>
        <w:rPr>
          <w:color w:val="231F20"/>
          <w:spacing w:val="-3"/>
          <w:sz w:val="18"/>
        </w:rPr>
        <w:t xml:space="preserve"> </w:t>
      </w:r>
      <w:r>
        <w:rPr>
          <w:color w:val="231F20"/>
          <w:sz w:val="18"/>
        </w:rPr>
        <w:t>court.</w:t>
      </w:r>
      <w:r>
        <w:rPr>
          <w:color w:val="231F20"/>
          <w:spacing w:val="-4"/>
          <w:sz w:val="18"/>
        </w:rPr>
        <w:t xml:space="preserve"> </w:t>
      </w:r>
      <w:r>
        <w:rPr>
          <w:color w:val="231F20"/>
          <w:sz w:val="18"/>
        </w:rPr>
        <w:t>The</w:t>
      </w:r>
      <w:r>
        <w:rPr>
          <w:color w:val="231F20"/>
          <w:spacing w:val="-4"/>
          <w:sz w:val="18"/>
        </w:rPr>
        <w:t xml:space="preserve"> </w:t>
      </w:r>
      <w:r>
        <w:rPr>
          <w:color w:val="231F20"/>
          <w:sz w:val="18"/>
        </w:rPr>
        <w:t>petition</w:t>
      </w:r>
      <w:r>
        <w:rPr>
          <w:color w:val="231F20"/>
          <w:spacing w:val="-4"/>
          <w:sz w:val="18"/>
        </w:rPr>
        <w:t xml:space="preserve"> </w:t>
      </w:r>
      <w:r>
        <w:rPr>
          <w:color w:val="231F20"/>
          <w:sz w:val="18"/>
        </w:rPr>
        <w:t>must</w:t>
      </w:r>
      <w:r>
        <w:rPr>
          <w:color w:val="231F20"/>
          <w:spacing w:val="-3"/>
          <w:sz w:val="18"/>
        </w:rPr>
        <w:t xml:space="preserve"> </w:t>
      </w:r>
      <w:r>
        <w:rPr>
          <w:color w:val="231F20"/>
          <w:sz w:val="18"/>
        </w:rPr>
        <w:t>be</w:t>
      </w:r>
      <w:r>
        <w:rPr>
          <w:color w:val="231F20"/>
          <w:spacing w:val="-4"/>
          <w:sz w:val="18"/>
        </w:rPr>
        <w:t xml:space="preserve"> </w:t>
      </w:r>
      <w:r>
        <w:rPr>
          <w:color w:val="231F20"/>
          <w:sz w:val="18"/>
        </w:rPr>
        <w:t>filed</w:t>
      </w:r>
      <w:r>
        <w:rPr>
          <w:color w:val="231F20"/>
          <w:spacing w:val="-3"/>
          <w:sz w:val="18"/>
        </w:rPr>
        <w:t xml:space="preserve"> </w:t>
      </w:r>
      <w:r>
        <w:rPr>
          <w:color w:val="231F20"/>
          <w:sz w:val="18"/>
        </w:rPr>
        <w:t>in</w:t>
      </w:r>
      <w:r>
        <w:rPr>
          <w:color w:val="231F20"/>
          <w:spacing w:val="-4"/>
          <w:sz w:val="18"/>
        </w:rPr>
        <w:t xml:space="preserve"> </w:t>
      </w:r>
      <w:r>
        <w:rPr>
          <w:color w:val="231F20"/>
          <w:sz w:val="18"/>
        </w:rPr>
        <w:t>the</w:t>
      </w:r>
      <w:r>
        <w:rPr>
          <w:color w:val="231F20"/>
          <w:spacing w:val="-3"/>
          <w:sz w:val="18"/>
        </w:rPr>
        <w:t xml:space="preserve"> </w:t>
      </w:r>
      <w:r>
        <w:rPr>
          <w:color w:val="231F20"/>
          <w:sz w:val="18"/>
        </w:rPr>
        <w:t>county</w:t>
      </w:r>
      <w:r>
        <w:rPr>
          <w:color w:val="231F20"/>
          <w:spacing w:val="-3"/>
          <w:sz w:val="18"/>
        </w:rPr>
        <w:t xml:space="preserve"> </w:t>
      </w:r>
      <w:r>
        <w:rPr>
          <w:color w:val="231F20"/>
          <w:sz w:val="18"/>
        </w:rPr>
        <w:t>in</w:t>
      </w:r>
      <w:r>
        <w:rPr>
          <w:color w:val="231F20"/>
          <w:spacing w:val="-4"/>
          <w:sz w:val="18"/>
        </w:rPr>
        <w:t xml:space="preserve"> </w:t>
      </w:r>
      <w:r>
        <w:rPr>
          <w:color w:val="231F20"/>
          <w:sz w:val="18"/>
        </w:rPr>
        <w:t>which</w:t>
      </w:r>
      <w:r>
        <w:rPr>
          <w:color w:val="231F20"/>
          <w:spacing w:val="-3"/>
          <w:sz w:val="18"/>
        </w:rPr>
        <w:t xml:space="preserve"> </w:t>
      </w:r>
      <w:r>
        <w:rPr>
          <w:color w:val="231F20"/>
          <w:sz w:val="18"/>
        </w:rPr>
        <w:t>you</w:t>
      </w:r>
      <w:r>
        <w:rPr>
          <w:color w:val="231F20"/>
          <w:spacing w:val="-4"/>
          <w:sz w:val="18"/>
        </w:rPr>
        <w:t xml:space="preserve"> </w:t>
      </w:r>
      <w:r>
        <w:rPr>
          <w:color w:val="231F20"/>
          <w:sz w:val="18"/>
        </w:rPr>
        <w:t>live,</w:t>
      </w:r>
      <w:r>
        <w:rPr>
          <w:color w:val="231F20"/>
          <w:spacing w:val="-3"/>
          <w:sz w:val="18"/>
        </w:rPr>
        <w:t xml:space="preserve"> </w:t>
      </w:r>
      <w:r>
        <w:rPr>
          <w:color w:val="231F20"/>
          <w:sz w:val="18"/>
        </w:rPr>
        <w:t>the</w:t>
      </w:r>
      <w:r>
        <w:rPr>
          <w:color w:val="231F20"/>
          <w:spacing w:val="-3"/>
          <w:sz w:val="18"/>
        </w:rPr>
        <w:t xml:space="preserve"> </w:t>
      </w:r>
      <w:r>
        <w:rPr>
          <w:color w:val="231F20"/>
          <w:sz w:val="18"/>
        </w:rPr>
        <w:t>abuser</w:t>
      </w:r>
      <w:r>
        <w:rPr>
          <w:color w:val="231F20"/>
          <w:spacing w:val="-4"/>
          <w:sz w:val="18"/>
        </w:rPr>
        <w:t xml:space="preserve"> </w:t>
      </w:r>
      <w:r>
        <w:rPr>
          <w:color w:val="231F20"/>
          <w:sz w:val="18"/>
        </w:rPr>
        <w:t>lives</w:t>
      </w:r>
      <w:r>
        <w:rPr>
          <w:color w:val="231F20"/>
          <w:spacing w:val="-3"/>
          <w:sz w:val="18"/>
        </w:rPr>
        <w:t xml:space="preserve"> </w:t>
      </w:r>
      <w:r>
        <w:rPr>
          <w:color w:val="231F20"/>
          <w:spacing w:val="-5"/>
          <w:sz w:val="18"/>
        </w:rPr>
        <w:t>or</w:t>
      </w:r>
    </w:p>
    <w:p w14:paraId="76E49F33" w14:textId="77777777" w:rsidR="00F82929" w:rsidRDefault="00567EEB">
      <w:pPr>
        <w:pStyle w:val="BodyText"/>
        <w:spacing w:before="21"/>
        <w:ind w:left="1620"/>
      </w:pPr>
      <w:r>
        <w:rPr>
          <w:color w:val="231F20"/>
        </w:rPr>
        <w:t>in</w:t>
      </w:r>
      <w:r>
        <w:rPr>
          <w:color w:val="231F20"/>
          <w:spacing w:val="-2"/>
        </w:rPr>
        <w:t xml:space="preserve"> </w:t>
      </w:r>
      <w:r>
        <w:rPr>
          <w:color w:val="231F20"/>
        </w:rPr>
        <w:t>which the abuse</w:t>
      </w:r>
      <w:r>
        <w:rPr>
          <w:color w:val="231F20"/>
          <w:spacing w:val="-1"/>
        </w:rPr>
        <w:t xml:space="preserve"> </w:t>
      </w:r>
      <w:r>
        <w:rPr>
          <w:color w:val="231F20"/>
          <w:spacing w:val="-2"/>
        </w:rPr>
        <w:t>occurred.</w:t>
      </w:r>
    </w:p>
    <w:p w14:paraId="76E49F34" w14:textId="77777777" w:rsidR="00F82929" w:rsidRDefault="00567EEB">
      <w:pPr>
        <w:pStyle w:val="ListParagraph"/>
        <w:numPr>
          <w:ilvl w:val="1"/>
          <w:numId w:val="4"/>
        </w:numPr>
        <w:tabs>
          <w:tab w:val="left" w:pos="899"/>
          <w:tab w:val="left" w:pos="900"/>
        </w:tabs>
        <w:ind w:left="900"/>
        <w:rPr>
          <w:sz w:val="18"/>
        </w:rPr>
      </w:pPr>
      <w:r>
        <w:rPr>
          <w:color w:val="231F20"/>
          <w:sz w:val="18"/>
        </w:rPr>
        <w:t>What</w:t>
      </w:r>
      <w:r>
        <w:rPr>
          <w:color w:val="231F20"/>
          <w:spacing w:val="-2"/>
          <w:sz w:val="18"/>
        </w:rPr>
        <w:t xml:space="preserve"> </w:t>
      </w:r>
      <w:r>
        <w:rPr>
          <w:color w:val="231F20"/>
          <w:sz w:val="18"/>
        </w:rPr>
        <w:t>should</w:t>
      </w:r>
      <w:r>
        <w:rPr>
          <w:color w:val="231F20"/>
          <w:spacing w:val="-3"/>
          <w:sz w:val="18"/>
        </w:rPr>
        <w:t xml:space="preserve"> </w:t>
      </w:r>
      <w:r>
        <w:rPr>
          <w:color w:val="231F20"/>
          <w:sz w:val="18"/>
        </w:rPr>
        <w:t>I</w:t>
      </w:r>
      <w:r>
        <w:rPr>
          <w:color w:val="231F20"/>
          <w:spacing w:val="-1"/>
          <w:sz w:val="18"/>
        </w:rPr>
        <w:t xml:space="preserve"> </w:t>
      </w:r>
      <w:r>
        <w:rPr>
          <w:color w:val="231F20"/>
          <w:sz w:val="18"/>
        </w:rPr>
        <w:t>do</w:t>
      </w:r>
      <w:r>
        <w:rPr>
          <w:color w:val="231F20"/>
          <w:spacing w:val="-3"/>
          <w:sz w:val="18"/>
        </w:rPr>
        <w:t xml:space="preserve"> </w:t>
      </w:r>
      <w:r>
        <w:rPr>
          <w:color w:val="231F20"/>
          <w:sz w:val="18"/>
        </w:rPr>
        <w:t>with</w:t>
      </w:r>
      <w:r>
        <w:rPr>
          <w:color w:val="231F20"/>
          <w:spacing w:val="-1"/>
          <w:sz w:val="18"/>
        </w:rPr>
        <w:t xml:space="preserve"> </w:t>
      </w:r>
      <w:r>
        <w:rPr>
          <w:color w:val="231F20"/>
          <w:sz w:val="18"/>
        </w:rPr>
        <w:t>the</w:t>
      </w:r>
      <w:r>
        <w:rPr>
          <w:color w:val="231F20"/>
          <w:spacing w:val="-2"/>
          <w:sz w:val="18"/>
        </w:rPr>
        <w:t xml:space="preserve"> </w:t>
      </w:r>
      <w:r>
        <w:rPr>
          <w:color w:val="231F20"/>
          <w:sz w:val="18"/>
        </w:rPr>
        <w:t>order</w:t>
      </w:r>
      <w:r>
        <w:rPr>
          <w:color w:val="231F20"/>
          <w:spacing w:val="-3"/>
          <w:sz w:val="18"/>
        </w:rPr>
        <w:t xml:space="preserve"> </w:t>
      </w:r>
      <w:r>
        <w:rPr>
          <w:color w:val="231F20"/>
          <w:sz w:val="18"/>
        </w:rPr>
        <w:t>when</w:t>
      </w:r>
      <w:r>
        <w:rPr>
          <w:color w:val="231F20"/>
          <w:spacing w:val="-1"/>
          <w:sz w:val="18"/>
        </w:rPr>
        <w:t xml:space="preserve"> </w:t>
      </w:r>
      <w:r>
        <w:rPr>
          <w:color w:val="231F20"/>
          <w:sz w:val="18"/>
        </w:rPr>
        <w:t>I</w:t>
      </w:r>
      <w:r>
        <w:rPr>
          <w:color w:val="231F20"/>
          <w:spacing w:val="-2"/>
          <w:sz w:val="18"/>
        </w:rPr>
        <w:t xml:space="preserve"> </w:t>
      </w:r>
      <w:r>
        <w:rPr>
          <w:color w:val="231F20"/>
          <w:sz w:val="18"/>
        </w:rPr>
        <w:t>get</w:t>
      </w:r>
      <w:r>
        <w:rPr>
          <w:color w:val="231F20"/>
          <w:spacing w:val="-1"/>
          <w:sz w:val="18"/>
        </w:rPr>
        <w:t xml:space="preserve"> </w:t>
      </w:r>
      <w:r>
        <w:rPr>
          <w:color w:val="231F20"/>
          <w:spacing w:val="-5"/>
          <w:sz w:val="18"/>
        </w:rPr>
        <w:t>it?</w:t>
      </w:r>
    </w:p>
    <w:p w14:paraId="76E49F35" w14:textId="77777777" w:rsidR="00F82929" w:rsidRDefault="00567EEB">
      <w:pPr>
        <w:pStyle w:val="ListParagraph"/>
        <w:numPr>
          <w:ilvl w:val="2"/>
          <w:numId w:val="4"/>
        </w:numPr>
        <w:tabs>
          <w:tab w:val="left" w:pos="1619"/>
          <w:tab w:val="left" w:pos="1620"/>
        </w:tabs>
        <w:spacing w:line="261" w:lineRule="auto"/>
        <w:ind w:left="1620" w:right="1016"/>
        <w:rPr>
          <w:sz w:val="18"/>
        </w:rPr>
      </w:pPr>
      <w:r>
        <w:rPr>
          <w:color w:val="231F20"/>
          <w:sz w:val="18"/>
        </w:rPr>
        <w:t>Make</w:t>
      </w:r>
      <w:r>
        <w:rPr>
          <w:color w:val="231F20"/>
          <w:spacing w:val="-4"/>
          <w:sz w:val="18"/>
        </w:rPr>
        <w:t xml:space="preserve"> </w:t>
      </w:r>
      <w:r>
        <w:rPr>
          <w:color w:val="231F20"/>
          <w:sz w:val="18"/>
        </w:rPr>
        <w:t>copies.</w:t>
      </w:r>
      <w:r>
        <w:rPr>
          <w:color w:val="231F20"/>
          <w:spacing w:val="-5"/>
          <w:sz w:val="18"/>
        </w:rPr>
        <w:t xml:space="preserve"> </w:t>
      </w:r>
      <w:proofErr w:type="gramStart"/>
      <w:r>
        <w:rPr>
          <w:color w:val="231F20"/>
          <w:sz w:val="18"/>
        </w:rPr>
        <w:t>Keep</w:t>
      </w:r>
      <w:r>
        <w:rPr>
          <w:color w:val="231F20"/>
          <w:spacing w:val="-4"/>
          <w:sz w:val="18"/>
        </w:rPr>
        <w:t xml:space="preserve"> </w:t>
      </w:r>
      <w:r>
        <w:rPr>
          <w:color w:val="231F20"/>
          <w:sz w:val="18"/>
        </w:rPr>
        <w:t>one</w:t>
      </w:r>
      <w:r>
        <w:rPr>
          <w:color w:val="231F20"/>
          <w:spacing w:val="-5"/>
          <w:sz w:val="18"/>
        </w:rPr>
        <w:t xml:space="preserve"> </w:t>
      </w:r>
      <w:r>
        <w:rPr>
          <w:color w:val="231F20"/>
          <w:sz w:val="18"/>
        </w:rPr>
        <w:t>with</w:t>
      </w:r>
      <w:r>
        <w:rPr>
          <w:color w:val="231F20"/>
          <w:spacing w:val="-4"/>
          <w:sz w:val="18"/>
        </w:rPr>
        <w:t xml:space="preserve"> </w:t>
      </w:r>
      <w:r>
        <w:rPr>
          <w:color w:val="231F20"/>
          <w:sz w:val="18"/>
        </w:rPr>
        <w:t>you</w:t>
      </w:r>
      <w:r>
        <w:rPr>
          <w:color w:val="231F20"/>
          <w:spacing w:val="-5"/>
          <w:sz w:val="18"/>
        </w:rPr>
        <w:t xml:space="preserve"> </w:t>
      </w:r>
      <w:r>
        <w:rPr>
          <w:color w:val="231F20"/>
          <w:sz w:val="18"/>
        </w:rPr>
        <w:t>at</w:t>
      </w:r>
      <w:r>
        <w:rPr>
          <w:color w:val="231F20"/>
          <w:spacing w:val="-4"/>
          <w:sz w:val="18"/>
        </w:rPr>
        <w:t xml:space="preserve"> </w:t>
      </w:r>
      <w:r>
        <w:rPr>
          <w:color w:val="231F20"/>
          <w:sz w:val="18"/>
        </w:rPr>
        <w:t>all</w:t>
      </w:r>
      <w:r>
        <w:rPr>
          <w:color w:val="231F20"/>
          <w:spacing w:val="-5"/>
          <w:sz w:val="18"/>
        </w:rPr>
        <w:t xml:space="preserve"> </w:t>
      </w:r>
      <w:r>
        <w:rPr>
          <w:color w:val="231F20"/>
          <w:sz w:val="18"/>
        </w:rPr>
        <w:t>times</w:t>
      </w:r>
      <w:proofErr w:type="gramEnd"/>
      <w:r>
        <w:rPr>
          <w:color w:val="231F20"/>
          <w:sz w:val="18"/>
        </w:rPr>
        <w:t>.</w:t>
      </w:r>
      <w:r>
        <w:rPr>
          <w:color w:val="231F20"/>
          <w:spacing w:val="-5"/>
          <w:sz w:val="18"/>
        </w:rPr>
        <w:t xml:space="preserve"> </w:t>
      </w:r>
      <w:r>
        <w:rPr>
          <w:color w:val="231F20"/>
          <w:sz w:val="18"/>
        </w:rPr>
        <w:t>Keep</w:t>
      </w:r>
      <w:r>
        <w:rPr>
          <w:color w:val="231F20"/>
          <w:spacing w:val="-4"/>
          <w:sz w:val="18"/>
        </w:rPr>
        <w:t xml:space="preserve"> </w:t>
      </w:r>
      <w:r>
        <w:rPr>
          <w:color w:val="231F20"/>
          <w:sz w:val="18"/>
        </w:rPr>
        <w:t>a</w:t>
      </w:r>
      <w:r>
        <w:rPr>
          <w:color w:val="231F20"/>
          <w:spacing w:val="-5"/>
          <w:sz w:val="18"/>
        </w:rPr>
        <w:t xml:space="preserve"> </w:t>
      </w:r>
      <w:r>
        <w:rPr>
          <w:color w:val="231F20"/>
          <w:sz w:val="18"/>
        </w:rPr>
        <w:t>copy</w:t>
      </w:r>
      <w:r>
        <w:rPr>
          <w:color w:val="231F20"/>
          <w:spacing w:val="-4"/>
          <w:sz w:val="18"/>
        </w:rPr>
        <w:t xml:space="preserve"> </w:t>
      </w:r>
      <w:r>
        <w:rPr>
          <w:color w:val="231F20"/>
          <w:sz w:val="18"/>
        </w:rPr>
        <w:t>in</w:t>
      </w:r>
      <w:r>
        <w:rPr>
          <w:color w:val="231F20"/>
          <w:spacing w:val="-5"/>
          <w:sz w:val="18"/>
        </w:rPr>
        <w:t xml:space="preserve"> </w:t>
      </w:r>
      <w:r>
        <w:rPr>
          <w:color w:val="231F20"/>
          <w:sz w:val="18"/>
        </w:rPr>
        <w:t>your</w:t>
      </w:r>
      <w:r>
        <w:rPr>
          <w:color w:val="231F20"/>
          <w:spacing w:val="-5"/>
          <w:sz w:val="18"/>
        </w:rPr>
        <w:t xml:space="preserve"> </w:t>
      </w:r>
      <w:r>
        <w:rPr>
          <w:color w:val="231F20"/>
          <w:sz w:val="18"/>
        </w:rPr>
        <w:t>car,</w:t>
      </w:r>
      <w:r>
        <w:rPr>
          <w:color w:val="231F20"/>
          <w:spacing w:val="-4"/>
          <w:sz w:val="18"/>
        </w:rPr>
        <w:t xml:space="preserve"> </w:t>
      </w:r>
      <w:r>
        <w:rPr>
          <w:color w:val="231F20"/>
          <w:sz w:val="18"/>
        </w:rPr>
        <w:t>home,</w:t>
      </w:r>
      <w:r>
        <w:rPr>
          <w:color w:val="231F20"/>
          <w:spacing w:val="-5"/>
          <w:sz w:val="18"/>
        </w:rPr>
        <w:t xml:space="preserve"> </w:t>
      </w:r>
      <w:r>
        <w:rPr>
          <w:color w:val="231F20"/>
          <w:sz w:val="18"/>
        </w:rPr>
        <w:t>at</w:t>
      </w:r>
      <w:r>
        <w:rPr>
          <w:color w:val="231F20"/>
          <w:spacing w:val="-4"/>
          <w:sz w:val="18"/>
        </w:rPr>
        <w:t xml:space="preserve"> </w:t>
      </w:r>
      <w:r>
        <w:rPr>
          <w:color w:val="231F20"/>
          <w:sz w:val="18"/>
        </w:rPr>
        <w:t>work</w:t>
      </w:r>
      <w:r>
        <w:rPr>
          <w:color w:val="231F20"/>
          <w:spacing w:val="-5"/>
          <w:sz w:val="18"/>
        </w:rPr>
        <w:t xml:space="preserve"> </w:t>
      </w:r>
      <w:r>
        <w:rPr>
          <w:color w:val="231F20"/>
          <w:sz w:val="18"/>
        </w:rPr>
        <w:t>and</w:t>
      </w:r>
      <w:r>
        <w:rPr>
          <w:color w:val="231F20"/>
          <w:spacing w:val="-5"/>
          <w:sz w:val="18"/>
        </w:rPr>
        <w:t xml:space="preserve"> </w:t>
      </w:r>
      <w:r>
        <w:rPr>
          <w:color w:val="231F20"/>
          <w:sz w:val="18"/>
        </w:rPr>
        <w:t>at</w:t>
      </w:r>
      <w:r>
        <w:rPr>
          <w:color w:val="231F20"/>
          <w:spacing w:val="-4"/>
          <w:sz w:val="18"/>
        </w:rPr>
        <w:t xml:space="preserve"> </w:t>
      </w:r>
      <w:r>
        <w:rPr>
          <w:color w:val="231F20"/>
          <w:sz w:val="18"/>
        </w:rPr>
        <w:t>a</w:t>
      </w:r>
      <w:r>
        <w:rPr>
          <w:color w:val="231F20"/>
          <w:spacing w:val="-5"/>
          <w:sz w:val="18"/>
        </w:rPr>
        <w:t xml:space="preserve"> </w:t>
      </w:r>
      <w:r>
        <w:rPr>
          <w:color w:val="231F20"/>
          <w:sz w:val="18"/>
        </w:rPr>
        <w:t>friend’s</w:t>
      </w:r>
      <w:r>
        <w:rPr>
          <w:color w:val="231F20"/>
          <w:spacing w:val="-5"/>
          <w:sz w:val="18"/>
        </w:rPr>
        <w:t xml:space="preserve"> </w:t>
      </w:r>
      <w:r>
        <w:rPr>
          <w:color w:val="231F20"/>
          <w:sz w:val="18"/>
        </w:rPr>
        <w:t>house. Follow up with the court to make sure the abuser is served (Indiana law requires that the abuser receive a copy of it).</w:t>
      </w:r>
    </w:p>
    <w:p w14:paraId="76E49F36" w14:textId="77777777" w:rsidR="00F82929" w:rsidRDefault="00567EEB">
      <w:pPr>
        <w:pStyle w:val="ListParagraph"/>
        <w:numPr>
          <w:ilvl w:val="1"/>
          <w:numId w:val="4"/>
        </w:numPr>
        <w:tabs>
          <w:tab w:val="left" w:pos="899"/>
          <w:tab w:val="left" w:pos="900"/>
        </w:tabs>
        <w:spacing w:before="2"/>
        <w:ind w:left="900"/>
        <w:rPr>
          <w:sz w:val="18"/>
        </w:rPr>
      </w:pPr>
      <w:r>
        <w:rPr>
          <w:color w:val="231F20"/>
          <w:sz w:val="18"/>
        </w:rPr>
        <w:t>What</w:t>
      </w:r>
      <w:r>
        <w:rPr>
          <w:color w:val="231F20"/>
          <w:spacing w:val="-2"/>
          <w:sz w:val="18"/>
        </w:rPr>
        <w:t xml:space="preserve"> </w:t>
      </w:r>
      <w:r>
        <w:rPr>
          <w:color w:val="231F20"/>
          <w:sz w:val="18"/>
        </w:rPr>
        <w:t>should</w:t>
      </w:r>
      <w:r>
        <w:rPr>
          <w:color w:val="231F20"/>
          <w:spacing w:val="-2"/>
          <w:sz w:val="18"/>
        </w:rPr>
        <w:t xml:space="preserve"> </w:t>
      </w:r>
      <w:r>
        <w:rPr>
          <w:color w:val="231F20"/>
          <w:sz w:val="18"/>
        </w:rPr>
        <w:t>I</w:t>
      </w:r>
      <w:r>
        <w:rPr>
          <w:color w:val="231F20"/>
          <w:spacing w:val="-2"/>
          <w:sz w:val="18"/>
        </w:rPr>
        <w:t xml:space="preserve"> </w:t>
      </w:r>
      <w:r>
        <w:rPr>
          <w:color w:val="231F20"/>
          <w:sz w:val="18"/>
        </w:rPr>
        <w:t>do</w:t>
      </w:r>
      <w:r>
        <w:rPr>
          <w:color w:val="231F20"/>
          <w:spacing w:val="-2"/>
          <w:sz w:val="18"/>
        </w:rPr>
        <w:t xml:space="preserve"> </w:t>
      </w:r>
      <w:r>
        <w:rPr>
          <w:color w:val="231F20"/>
          <w:sz w:val="18"/>
        </w:rPr>
        <w:t>if</w:t>
      </w:r>
      <w:r>
        <w:rPr>
          <w:color w:val="231F20"/>
          <w:spacing w:val="-2"/>
          <w:sz w:val="18"/>
        </w:rPr>
        <w:t xml:space="preserve"> </w:t>
      </w:r>
      <w:r>
        <w:rPr>
          <w:color w:val="231F20"/>
          <w:sz w:val="18"/>
        </w:rPr>
        <w:t>the</w:t>
      </w:r>
      <w:r>
        <w:rPr>
          <w:color w:val="231F20"/>
          <w:spacing w:val="-1"/>
          <w:sz w:val="18"/>
        </w:rPr>
        <w:t xml:space="preserve"> </w:t>
      </w:r>
      <w:r>
        <w:rPr>
          <w:color w:val="231F20"/>
          <w:sz w:val="18"/>
        </w:rPr>
        <w:t>abuser</w:t>
      </w:r>
      <w:r>
        <w:rPr>
          <w:color w:val="231F20"/>
          <w:spacing w:val="-3"/>
          <w:sz w:val="18"/>
        </w:rPr>
        <w:t xml:space="preserve"> </w:t>
      </w:r>
      <w:r>
        <w:rPr>
          <w:color w:val="231F20"/>
          <w:sz w:val="18"/>
        </w:rPr>
        <w:t>violates</w:t>
      </w:r>
      <w:r>
        <w:rPr>
          <w:color w:val="231F20"/>
          <w:spacing w:val="-1"/>
          <w:sz w:val="18"/>
        </w:rPr>
        <w:t xml:space="preserve"> </w:t>
      </w:r>
      <w:r>
        <w:rPr>
          <w:color w:val="231F20"/>
          <w:sz w:val="18"/>
        </w:rPr>
        <w:t>the</w:t>
      </w:r>
      <w:r>
        <w:rPr>
          <w:color w:val="231F20"/>
          <w:spacing w:val="-1"/>
          <w:sz w:val="18"/>
        </w:rPr>
        <w:t xml:space="preserve"> </w:t>
      </w:r>
      <w:r>
        <w:rPr>
          <w:color w:val="231F20"/>
          <w:spacing w:val="-2"/>
          <w:sz w:val="18"/>
        </w:rPr>
        <w:t>order?</w:t>
      </w:r>
    </w:p>
    <w:p w14:paraId="76E49F37" w14:textId="16FF1AE5" w:rsidR="00F82929" w:rsidRDefault="00567EEB" w:rsidP="2F0007A6">
      <w:pPr>
        <w:pStyle w:val="ListParagraph"/>
        <w:numPr>
          <w:ilvl w:val="2"/>
          <w:numId w:val="4"/>
        </w:numPr>
        <w:tabs>
          <w:tab w:val="left" w:pos="1619"/>
          <w:tab w:val="left" w:pos="1620"/>
        </w:tabs>
        <w:spacing w:line="261" w:lineRule="auto"/>
        <w:ind w:left="1620" w:right="972"/>
        <w:rPr>
          <w:sz w:val="18"/>
          <w:szCs w:val="18"/>
        </w:rPr>
      </w:pPr>
      <w:r w:rsidRPr="2F0007A6">
        <w:rPr>
          <w:color w:val="231F20"/>
          <w:sz w:val="18"/>
          <w:szCs w:val="18"/>
        </w:rPr>
        <w:t>That</w:t>
      </w:r>
      <w:r w:rsidRPr="2F0007A6">
        <w:rPr>
          <w:color w:val="231F20"/>
          <w:spacing w:val="-3"/>
          <w:sz w:val="18"/>
          <w:szCs w:val="18"/>
        </w:rPr>
        <w:t xml:space="preserve"> </w:t>
      </w:r>
      <w:r w:rsidRPr="2F0007A6">
        <w:rPr>
          <w:color w:val="231F20"/>
          <w:sz w:val="18"/>
          <w:szCs w:val="18"/>
        </w:rPr>
        <w:t>is</w:t>
      </w:r>
      <w:r w:rsidRPr="2F0007A6">
        <w:rPr>
          <w:color w:val="231F20"/>
          <w:spacing w:val="-4"/>
          <w:sz w:val="18"/>
          <w:szCs w:val="18"/>
        </w:rPr>
        <w:t xml:space="preserve"> </w:t>
      </w:r>
      <w:r w:rsidRPr="2F0007A6">
        <w:rPr>
          <w:color w:val="231F20"/>
          <w:sz w:val="18"/>
          <w:szCs w:val="18"/>
        </w:rPr>
        <w:t>a</w:t>
      </w:r>
      <w:r w:rsidRPr="2F0007A6">
        <w:rPr>
          <w:color w:val="231F20"/>
          <w:spacing w:val="-4"/>
          <w:sz w:val="18"/>
          <w:szCs w:val="18"/>
        </w:rPr>
        <w:t xml:space="preserve"> </w:t>
      </w:r>
      <w:r w:rsidRPr="2F0007A6">
        <w:rPr>
          <w:color w:val="231F20"/>
          <w:sz w:val="18"/>
          <w:szCs w:val="18"/>
        </w:rPr>
        <w:t>crime</w:t>
      </w:r>
      <w:r w:rsidRPr="2F0007A6">
        <w:rPr>
          <w:color w:val="231F20"/>
          <w:spacing w:val="-3"/>
          <w:sz w:val="18"/>
          <w:szCs w:val="18"/>
        </w:rPr>
        <w:t xml:space="preserve"> </w:t>
      </w:r>
      <w:r w:rsidRPr="2F0007A6">
        <w:rPr>
          <w:color w:val="231F20"/>
          <w:sz w:val="18"/>
          <w:szCs w:val="18"/>
        </w:rPr>
        <w:t>in</w:t>
      </w:r>
      <w:r w:rsidRPr="2F0007A6">
        <w:rPr>
          <w:color w:val="231F20"/>
          <w:spacing w:val="-4"/>
          <w:sz w:val="18"/>
          <w:szCs w:val="18"/>
        </w:rPr>
        <w:t xml:space="preserve"> </w:t>
      </w:r>
      <w:r w:rsidRPr="2F0007A6">
        <w:rPr>
          <w:color w:val="231F20"/>
          <w:sz w:val="18"/>
          <w:szCs w:val="18"/>
        </w:rPr>
        <w:t>Indiana</w:t>
      </w:r>
      <w:r w:rsidRPr="2F0007A6">
        <w:rPr>
          <w:color w:val="231F20"/>
          <w:spacing w:val="-3"/>
          <w:sz w:val="18"/>
          <w:szCs w:val="18"/>
        </w:rPr>
        <w:t xml:space="preserve"> </w:t>
      </w:r>
      <w:r w:rsidRPr="2F0007A6">
        <w:rPr>
          <w:color w:val="231F20"/>
          <w:sz w:val="18"/>
          <w:szCs w:val="18"/>
        </w:rPr>
        <w:t>and</w:t>
      </w:r>
      <w:r w:rsidRPr="2F0007A6">
        <w:rPr>
          <w:color w:val="231F20"/>
          <w:spacing w:val="-4"/>
          <w:sz w:val="18"/>
          <w:szCs w:val="18"/>
        </w:rPr>
        <w:t xml:space="preserve"> </w:t>
      </w:r>
      <w:r w:rsidRPr="2F0007A6">
        <w:rPr>
          <w:color w:val="231F20"/>
          <w:sz w:val="18"/>
          <w:szCs w:val="18"/>
        </w:rPr>
        <w:t>the</w:t>
      </w:r>
      <w:r w:rsidRPr="2F0007A6">
        <w:rPr>
          <w:color w:val="231F20"/>
          <w:spacing w:val="-3"/>
          <w:sz w:val="18"/>
          <w:szCs w:val="18"/>
        </w:rPr>
        <w:t xml:space="preserve"> </w:t>
      </w:r>
      <w:r w:rsidRPr="2F0007A6">
        <w:rPr>
          <w:color w:val="231F20"/>
          <w:sz w:val="18"/>
          <w:szCs w:val="18"/>
        </w:rPr>
        <w:t>abuser</w:t>
      </w:r>
      <w:r w:rsidRPr="2F0007A6">
        <w:rPr>
          <w:color w:val="231F20"/>
          <w:spacing w:val="-4"/>
          <w:sz w:val="18"/>
          <w:szCs w:val="18"/>
        </w:rPr>
        <w:t xml:space="preserve"> </w:t>
      </w:r>
      <w:r w:rsidRPr="2F0007A6">
        <w:rPr>
          <w:color w:val="231F20"/>
          <w:sz w:val="18"/>
          <w:szCs w:val="18"/>
        </w:rPr>
        <w:t>can</w:t>
      </w:r>
      <w:r w:rsidRPr="2F0007A6">
        <w:rPr>
          <w:color w:val="231F20"/>
          <w:spacing w:val="-4"/>
          <w:sz w:val="18"/>
          <w:szCs w:val="18"/>
        </w:rPr>
        <w:t xml:space="preserve"> </w:t>
      </w:r>
      <w:r w:rsidRPr="2F0007A6">
        <w:rPr>
          <w:color w:val="231F20"/>
          <w:sz w:val="18"/>
          <w:szCs w:val="18"/>
        </w:rPr>
        <w:t>be</w:t>
      </w:r>
      <w:r w:rsidRPr="2F0007A6">
        <w:rPr>
          <w:color w:val="231F20"/>
          <w:spacing w:val="-4"/>
          <w:sz w:val="18"/>
          <w:szCs w:val="18"/>
        </w:rPr>
        <w:t xml:space="preserve"> </w:t>
      </w:r>
      <w:r w:rsidRPr="2F0007A6">
        <w:rPr>
          <w:color w:val="231F20"/>
          <w:sz w:val="18"/>
          <w:szCs w:val="18"/>
        </w:rPr>
        <w:t>arrested</w:t>
      </w:r>
      <w:r w:rsidRPr="2F0007A6">
        <w:rPr>
          <w:color w:val="231F20"/>
          <w:spacing w:val="-3"/>
          <w:sz w:val="18"/>
          <w:szCs w:val="18"/>
        </w:rPr>
        <w:t xml:space="preserve"> </w:t>
      </w:r>
      <w:r w:rsidRPr="2F0007A6">
        <w:rPr>
          <w:color w:val="231F20"/>
          <w:sz w:val="18"/>
          <w:szCs w:val="18"/>
        </w:rPr>
        <w:t>for</w:t>
      </w:r>
      <w:r w:rsidRPr="2F0007A6">
        <w:rPr>
          <w:color w:val="231F20"/>
          <w:spacing w:val="-4"/>
          <w:sz w:val="18"/>
          <w:szCs w:val="18"/>
        </w:rPr>
        <w:t xml:space="preserve"> </w:t>
      </w:r>
      <w:r w:rsidRPr="2F0007A6">
        <w:rPr>
          <w:color w:val="231F20"/>
          <w:sz w:val="18"/>
          <w:szCs w:val="18"/>
        </w:rPr>
        <w:t>violating</w:t>
      </w:r>
      <w:r w:rsidRPr="2F0007A6">
        <w:rPr>
          <w:color w:val="231F20"/>
          <w:spacing w:val="-4"/>
          <w:sz w:val="18"/>
          <w:szCs w:val="18"/>
        </w:rPr>
        <w:t xml:space="preserve"> </w:t>
      </w:r>
      <w:r w:rsidRPr="2F0007A6">
        <w:rPr>
          <w:color w:val="231F20"/>
          <w:sz w:val="18"/>
          <w:szCs w:val="18"/>
        </w:rPr>
        <w:t>it.</w:t>
      </w:r>
      <w:r w:rsidRPr="2F0007A6">
        <w:rPr>
          <w:color w:val="231F20"/>
          <w:spacing w:val="-4"/>
          <w:sz w:val="18"/>
          <w:szCs w:val="18"/>
        </w:rPr>
        <w:t xml:space="preserve"> </w:t>
      </w:r>
      <w:r w:rsidRPr="2F0007A6">
        <w:rPr>
          <w:color w:val="231F20"/>
          <w:sz w:val="18"/>
          <w:szCs w:val="18"/>
        </w:rPr>
        <w:t>If</w:t>
      </w:r>
      <w:r w:rsidRPr="2F0007A6">
        <w:rPr>
          <w:color w:val="231F20"/>
          <w:spacing w:val="-3"/>
          <w:sz w:val="18"/>
          <w:szCs w:val="18"/>
        </w:rPr>
        <w:t xml:space="preserve"> </w:t>
      </w:r>
      <w:r w:rsidRPr="2F0007A6">
        <w:rPr>
          <w:color w:val="231F20"/>
          <w:sz w:val="18"/>
          <w:szCs w:val="18"/>
        </w:rPr>
        <w:t>you</w:t>
      </w:r>
      <w:r w:rsidRPr="2F0007A6">
        <w:rPr>
          <w:color w:val="231F20"/>
          <w:spacing w:val="-4"/>
          <w:sz w:val="18"/>
          <w:szCs w:val="18"/>
        </w:rPr>
        <w:t xml:space="preserve"> </w:t>
      </w:r>
      <w:r w:rsidRPr="2F0007A6">
        <w:rPr>
          <w:color w:val="231F20"/>
          <w:sz w:val="18"/>
          <w:szCs w:val="18"/>
        </w:rPr>
        <w:t>don’t</w:t>
      </w:r>
      <w:r w:rsidRPr="2F0007A6">
        <w:rPr>
          <w:color w:val="231F20"/>
          <w:spacing w:val="-4"/>
          <w:sz w:val="18"/>
          <w:szCs w:val="18"/>
        </w:rPr>
        <w:t xml:space="preserve"> </w:t>
      </w:r>
      <w:r w:rsidRPr="2F0007A6">
        <w:rPr>
          <w:color w:val="231F20"/>
          <w:sz w:val="18"/>
          <w:szCs w:val="18"/>
        </w:rPr>
        <w:t>feel</w:t>
      </w:r>
      <w:r w:rsidRPr="2F0007A6">
        <w:rPr>
          <w:color w:val="231F20"/>
          <w:spacing w:val="-3"/>
          <w:sz w:val="18"/>
          <w:szCs w:val="18"/>
        </w:rPr>
        <w:t xml:space="preserve"> </w:t>
      </w:r>
      <w:r w:rsidRPr="2F0007A6">
        <w:rPr>
          <w:color w:val="231F20"/>
          <w:sz w:val="18"/>
          <w:szCs w:val="18"/>
        </w:rPr>
        <w:t>safe</w:t>
      </w:r>
      <w:r w:rsidR="473BE3B4" w:rsidRPr="2F0007A6">
        <w:rPr>
          <w:color w:val="231F20"/>
          <w:sz w:val="18"/>
          <w:szCs w:val="18"/>
        </w:rPr>
        <w:t>,</w:t>
      </w:r>
      <w:r w:rsidRPr="2F0007A6">
        <w:rPr>
          <w:color w:val="231F20"/>
          <w:spacing w:val="-3"/>
          <w:sz w:val="18"/>
          <w:szCs w:val="18"/>
        </w:rPr>
        <w:t xml:space="preserve"> </w:t>
      </w:r>
      <w:r w:rsidRPr="2F0007A6">
        <w:rPr>
          <w:color w:val="231F20"/>
          <w:sz w:val="18"/>
          <w:szCs w:val="18"/>
        </w:rPr>
        <w:t>call</w:t>
      </w:r>
      <w:r w:rsidRPr="2F0007A6">
        <w:rPr>
          <w:color w:val="231F20"/>
          <w:spacing w:val="-4"/>
          <w:sz w:val="18"/>
          <w:szCs w:val="18"/>
        </w:rPr>
        <w:t xml:space="preserve"> </w:t>
      </w:r>
      <w:r w:rsidRPr="2F0007A6">
        <w:rPr>
          <w:color w:val="231F20"/>
          <w:sz w:val="18"/>
          <w:szCs w:val="18"/>
        </w:rPr>
        <w:t>911.</w:t>
      </w:r>
      <w:r w:rsidRPr="2F0007A6">
        <w:rPr>
          <w:color w:val="231F20"/>
          <w:spacing w:val="-3"/>
          <w:sz w:val="18"/>
          <w:szCs w:val="18"/>
        </w:rPr>
        <w:t xml:space="preserve"> </w:t>
      </w:r>
      <w:r w:rsidRPr="2F0007A6">
        <w:rPr>
          <w:color w:val="231F20"/>
          <w:sz w:val="18"/>
          <w:szCs w:val="18"/>
        </w:rPr>
        <w:t xml:space="preserve">When police arrive, show them the order; they should enforce it. Additionally, the violation of an order may also be considered civil </w:t>
      </w:r>
      <w:proofErr w:type="gramStart"/>
      <w:r w:rsidRPr="2F0007A6">
        <w:rPr>
          <w:color w:val="231F20"/>
          <w:sz w:val="18"/>
          <w:szCs w:val="18"/>
        </w:rPr>
        <w:t>contempt</w:t>
      </w:r>
      <w:proofErr w:type="gramEnd"/>
      <w:r w:rsidRPr="2F0007A6">
        <w:rPr>
          <w:color w:val="231F20"/>
          <w:sz w:val="18"/>
          <w:szCs w:val="18"/>
        </w:rPr>
        <w:t xml:space="preserve"> and you can request its enforcement by a judge.</w:t>
      </w:r>
    </w:p>
    <w:p w14:paraId="76E49F38" w14:textId="77777777" w:rsidR="00F82929" w:rsidRDefault="00567EEB">
      <w:pPr>
        <w:pStyle w:val="ListParagraph"/>
        <w:numPr>
          <w:ilvl w:val="1"/>
          <w:numId w:val="4"/>
        </w:numPr>
        <w:tabs>
          <w:tab w:val="left" w:pos="899"/>
          <w:tab w:val="left" w:pos="900"/>
        </w:tabs>
        <w:spacing w:before="1"/>
        <w:ind w:left="900"/>
        <w:rPr>
          <w:sz w:val="18"/>
        </w:rPr>
      </w:pPr>
      <w:r>
        <w:rPr>
          <w:color w:val="231F20"/>
          <w:sz w:val="18"/>
        </w:rPr>
        <w:t>Why</w:t>
      </w:r>
      <w:r>
        <w:rPr>
          <w:color w:val="231F20"/>
          <w:spacing w:val="-4"/>
          <w:sz w:val="18"/>
        </w:rPr>
        <w:t xml:space="preserve"> </w:t>
      </w:r>
      <w:r>
        <w:rPr>
          <w:color w:val="231F20"/>
          <w:sz w:val="18"/>
        </w:rPr>
        <w:t>should</w:t>
      </w:r>
      <w:r>
        <w:rPr>
          <w:color w:val="231F20"/>
          <w:spacing w:val="-5"/>
          <w:sz w:val="18"/>
        </w:rPr>
        <w:t xml:space="preserve"> </w:t>
      </w:r>
      <w:r>
        <w:rPr>
          <w:color w:val="231F20"/>
          <w:sz w:val="18"/>
        </w:rPr>
        <w:t>I</w:t>
      </w:r>
      <w:r>
        <w:rPr>
          <w:color w:val="231F20"/>
          <w:spacing w:val="-4"/>
          <w:sz w:val="18"/>
        </w:rPr>
        <w:t xml:space="preserve"> </w:t>
      </w:r>
      <w:r>
        <w:rPr>
          <w:color w:val="231F20"/>
          <w:sz w:val="18"/>
        </w:rPr>
        <w:t>never</w:t>
      </w:r>
      <w:r>
        <w:rPr>
          <w:color w:val="231F20"/>
          <w:spacing w:val="-4"/>
          <w:sz w:val="18"/>
        </w:rPr>
        <w:t xml:space="preserve"> </w:t>
      </w:r>
      <w:r>
        <w:rPr>
          <w:color w:val="231F20"/>
          <w:sz w:val="18"/>
        </w:rPr>
        <w:t>invite</w:t>
      </w:r>
      <w:r>
        <w:rPr>
          <w:color w:val="231F20"/>
          <w:spacing w:val="-3"/>
          <w:sz w:val="18"/>
        </w:rPr>
        <w:t xml:space="preserve"> </w:t>
      </w:r>
      <w:r>
        <w:rPr>
          <w:color w:val="231F20"/>
          <w:sz w:val="18"/>
        </w:rPr>
        <w:t>the</w:t>
      </w:r>
      <w:r>
        <w:rPr>
          <w:color w:val="231F20"/>
          <w:spacing w:val="-4"/>
          <w:sz w:val="18"/>
        </w:rPr>
        <w:t xml:space="preserve"> </w:t>
      </w:r>
      <w:r>
        <w:rPr>
          <w:color w:val="231F20"/>
          <w:sz w:val="18"/>
        </w:rPr>
        <w:t>abuser</w:t>
      </w:r>
      <w:r>
        <w:rPr>
          <w:color w:val="231F20"/>
          <w:spacing w:val="-5"/>
          <w:sz w:val="18"/>
        </w:rPr>
        <w:t xml:space="preserve"> </w:t>
      </w:r>
      <w:r>
        <w:rPr>
          <w:color w:val="231F20"/>
          <w:sz w:val="18"/>
        </w:rPr>
        <w:t>to</w:t>
      </w:r>
      <w:r>
        <w:rPr>
          <w:color w:val="231F20"/>
          <w:spacing w:val="-5"/>
          <w:sz w:val="18"/>
        </w:rPr>
        <w:t xml:space="preserve"> </w:t>
      </w:r>
      <w:r>
        <w:rPr>
          <w:color w:val="231F20"/>
          <w:sz w:val="18"/>
        </w:rPr>
        <w:t>my</w:t>
      </w:r>
      <w:r>
        <w:rPr>
          <w:color w:val="231F20"/>
          <w:spacing w:val="-3"/>
          <w:sz w:val="18"/>
        </w:rPr>
        <w:t xml:space="preserve"> </w:t>
      </w:r>
      <w:r>
        <w:rPr>
          <w:color w:val="231F20"/>
          <w:sz w:val="18"/>
        </w:rPr>
        <w:t>home</w:t>
      </w:r>
      <w:r>
        <w:rPr>
          <w:color w:val="231F20"/>
          <w:spacing w:val="-5"/>
          <w:sz w:val="18"/>
        </w:rPr>
        <w:t xml:space="preserve"> </w:t>
      </w:r>
      <w:r>
        <w:rPr>
          <w:color w:val="231F20"/>
          <w:sz w:val="18"/>
        </w:rPr>
        <w:t>or</w:t>
      </w:r>
      <w:r>
        <w:rPr>
          <w:color w:val="231F20"/>
          <w:spacing w:val="-5"/>
          <w:sz w:val="18"/>
        </w:rPr>
        <w:t xml:space="preserve"> </w:t>
      </w:r>
      <w:r>
        <w:rPr>
          <w:color w:val="231F20"/>
          <w:sz w:val="18"/>
        </w:rPr>
        <w:t>initiate</w:t>
      </w:r>
      <w:r>
        <w:rPr>
          <w:color w:val="231F20"/>
          <w:spacing w:val="-3"/>
          <w:sz w:val="18"/>
        </w:rPr>
        <w:t xml:space="preserve"> </w:t>
      </w:r>
      <w:r>
        <w:rPr>
          <w:color w:val="231F20"/>
          <w:sz w:val="18"/>
        </w:rPr>
        <w:t>contact</w:t>
      </w:r>
      <w:r>
        <w:rPr>
          <w:color w:val="231F20"/>
          <w:spacing w:val="-5"/>
          <w:sz w:val="18"/>
        </w:rPr>
        <w:t xml:space="preserve"> </w:t>
      </w:r>
      <w:r>
        <w:rPr>
          <w:color w:val="231F20"/>
          <w:sz w:val="18"/>
        </w:rPr>
        <w:t>while</w:t>
      </w:r>
      <w:r>
        <w:rPr>
          <w:color w:val="231F20"/>
          <w:spacing w:val="-4"/>
          <w:sz w:val="18"/>
        </w:rPr>
        <w:t xml:space="preserve"> </w:t>
      </w:r>
      <w:r>
        <w:rPr>
          <w:color w:val="231F20"/>
          <w:sz w:val="18"/>
        </w:rPr>
        <w:t>the</w:t>
      </w:r>
      <w:r>
        <w:rPr>
          <w:color w:val="231F20"/>
          <w:spacing w:val="-4"/>
          <w:sz w:val="18"/>
        </w:rPr>
        <w:t xml:space="preserve"> </w:t>
      </w:r>
      <w:r>
        <w:rPr>
          <w:color w:val="231F20"/>
          <w:sz w:val="18"/>
        </w:rPr>
        <w:t>protective</w:t>
      </w:r>
      <w:r>
        <w:rPr>
          <w:color w:val="231F20"/>
          <w:spacing w:val="-4"/>
          <w:sz w:val="18"/>
        </w:rPr>
        <w:t xml:space="preserve"> </w:t>
      </w:r>
      <w:r>
        <w:rPr>
          <w:color w:val="231F20"/>
          <w:sz w:val="18"/>
        </w:rPr>
        <w:t>order</w:t>
      </w:r>
      <w:r>
        <w:rPr>
          <w:color w:val="231F20"/>
          <w:spacing w:val="-4"/>
          <w:sz w:val="18"/>
        </w:rPr>
        <w:t xml:space="preserve"> </w:t>
      </w:r>
      <w:r>
        <w:rPr>
          <w:color w:val="231F20"/>
          <w:sz w:val="18"/>
        </w:rPr>
        <w:t>is</w:t>
      </w:r>
      <w:r>
        <w:rPr>
          <w:color w:val="231F20"/>
          <w:spacing w:val="-5"/>
          <w:sz w:val="18"/>
        </w:rPr>
        <w:t xml:space="preserve"> </w:t>
      </w:r>
      <w:r>
        <w:rPr>
          <w:color w:val="231F20"/>
          <w:sz w:val="18"/>
        </w:rPr>
        <w:t>in</w:t>
      </w:r>
      <w:r>
        <w:rPr>
          <w:color w:val="231F20"/>
          <w:spacing w:val="-5"/>
          <w:sz w:val="18"/>
        </w:rPr>
        <w:t xml:space="preserve"> </w:t>
      </w:r>
      <w:r>
        <w:rPr>
          <w:color w:val="231F20"/>
          <w:spacing w:val="-2"/>
          <w:sz w:val="18"/>
        </w:rPr>
        <w:t>effect?</w:t>
      </w:r>
    </w:p>
    <w:p w14:paraId="76E49F39" w14:textId="48E89E02" w:rsidR="00F82929" w:rsidRDefault="00567EEB" w:rsidP="2F0007A6">
      <w:pPr>
        <w:pStyle w:val="ListParagraph"/>
        <w:numPr>
          <w:ilvl w:val="2"/>
          <w:numId w:val="4"/>
        </w:numPr>
        <w:tabs>
          <w:tab w:val="left" w:pos="1619"/>
          <w:tab w:val="left" w:pos="1620"/>
        </w:tabs>
        <w:spacing w:before="21"/>
        <w:ind w:left="1620"/>
        <w:rPr>
          <w:sz w:val="18"/>
          <w:szCs w:val="18"/>
        </w:rPr>
      </w:pPr>
      <w:r w:rsidRPr="2F0007A6">
        <w:rPr>
          <w:color w:val="231F20"/>
          <w:sz w:val="18"/>
          <w:szCs w:val="18"/>
        </w:rPr>
        <w:t>It</w:t>
      </w:r>
      <w:r w:rsidRPr="2F0007A6">
        <w:rPr>
          <w:color w:val="231F20"/>
          <w:spacing w:val="-6"/>
          <w:sz w:val="18"/>
          <w:szCs w:val="18"/>
        </w:rPr>
        <w:t xml:space="preserve"> </w:t>
      </w:r>
      <w:r w:rsidRPr="2F0007A6">
        <w:rPr>
          <w:color w:val="231F20"/>
          <w:sz w:val="18"/>
          <w:szCs w:val="18"/>
        </w:rPr>
        <w:t>is</w:t>
      </w:r>
      <w:r w:rsidRPr="2F0007A6">
        <w:rPr>
          <w:color w:val="231F20"/>
          <w:spacing w:val="-4"/>
          <w:sz w:val="18"/>
          <w:szCs w:val="18"/>
        </w:rPr>
        <w:t xml:space="preserve"> </w:t>
      </w:r>
      <w:r w:rsidRPr="2F0007A6">
        <w:rPr>
          <w:color w:val="231F20"/>
          <w:sz w:val="18"/>
          <w:szCs w:val="18"/>
        </w:rPr>
        <w:t>not</w:t>
      </w:r>
      <w:r w:rsidRPr="2F0007A6">
        <w:rPr>
          <w:color w:val="231F20"/>
          <w:spacing w:val="-4"/>
          <w:sz w:val="18"/>
          <w:szCs w:val="18"/>
        </w:rPr>
        <w:t xml:space="preserve"> </w:t>
      </w:r>
      <w:r w:rsidRPr="2F0007A6">
        <w:rPr>
          <w:color w:val="231F20"/>
          <w:sz w:val="18"/>
          <w:szCs w:val="18"/>
        </w:rPr>
        <w:t>against</w:t>
      </w:r>
      <w:r w:rsidRPr="2F0007A6">
        <w:rPr>
          <w:color w:val="231F20"/>
          <w:spacing w:val="-4"/>
          <w:sz w:val="18"/>
          <w:szCs w:val="18"/>
        </w:rPr>
        <w:t xml:space="preserve"> </w:t>
      </w:r>
      <w:r w:rsidRPr="2F0007A6">
        <w:rPr>
          <w:color w:val="231F20"/>
          <w:sz w:val="18"/>
          <w:szCs w:val="18"/>
        </w:rPr>
        <w:t>the</w:t>
      </w:r>
      <w:r w:rsidRPr="2F0007A6">
        <w:rPr>
          <w:color w:val="231F20"/>
          <w:spacing w:val="-3"/>
          <w:sz w:val="18"/>
          <w:szCs w:val="18"/>
        </w:rPr>
        <w:t xml:space="preserve"> </w:t>
      </w:r>
      <w:r w:rsidRPr="2F0007A6">
        <w:rPr>
          <w:color w:val="231F20"/>
          <w:sz w:val="18"/>
          <w:szCs w:val="18"/>
        </w:rPr>
        <w:t>law</w:t>
      </w:r>
      <w:r w:rsidR="0BEBA523" w:rsidRPr="2F0007A6">
        <w:rPr>
          <w:color w:val="231F20"/>
          <w:sz w:val="18"/>
          <w:szCs w:val="18"/>
        </w:rPr>
        <w:t>,</w:t>
      </w:r>
      <w:r w:rsidRPr="2F0007A6">
        <w:rPr>
          <w:color w:val="231F20"/>
          <w:spacing w:val="-3"/>
          <w:sz w:val="18"/>
          <w:szCs w:val="18"/>
        </w:rPr>
        <w:t xml:space="preserve"> </w:t>
      </w:r>
      <w:r w:rsidRPr="2F0007A6">
        <w:rPr>
          <w:color w:val="231F20"/>
          <w:sz w:val="18"/>
          <w:szCs w:val="18"/>
        </w:rPr>
        <w:t>but</w:t>
      </w:r>
      <w:r w:rsidRPr="2F0007A6">
        <w:rPr>
          <w:color w:val="231F20"/>
          <w:spacing w:val="-5"/>
          <w:sz w:val="18"/>
          <w:szCs w:val="18"/>
        </w:rPr>
        <w:t xml:space="preserve"> </w:t>
      </w:r>
      <w:r w:rsidRPr="2F0007A6">
        <w:rPr>
          <w:color w:val="231F20"/>
          <w:sz w:val="18"/>
          <w:szCs w:val="18"/>
        </w:rPr>
        <w:t>it</w:t>
      </w:r>
      <w:r w:rsidRPr="2F0007A6">
        <w:rPr>
          <w:color w:val="231F20"/>
          <w:spacing w:val="-4"/>
          <w:sz w:val="18"/>
          <w:szCs w:val="18"/>
        </w:rPr>
        <w:t xml:space="preserve"> </w:t>
      </w:r>
      <w:r w:rsidRPr="2F0007A6">
        <w:rPr>
          <w:color w:val="231F20"/>
          <w:sz w:val="18"/>
          <w:szCs w:val="18"/>
        </w:rPr>
        <w:t>could</w:t>
      </w:r>
      <w:r w:rsidRPr="2F0007A6">
        <w:rPr>
          <w:color w:val="231F20"/>
          <w:spacing w:val="-4"/>
          <w:sz w:val="18"/>
          <w:szCs w:val="18"/>
        </w:rPr>
        <w:t xml:space="preserve"> </w:t>
      </w:r>
      <w:r w:rsidRPr="2F0007A6">
        <w:rPr>
          <w:color w:val="231F20"/>
          <w:sz w:val="18"/>
          <w:szCs w:val="18"/>
        </w:rPr>
        <w:t>expose</w:t>
      </w:r>
      <w:r w:rsidRPr="2F0007A6">
        <w:rPr>
          <w:color w:val="231F20"/>
          <w:spacing w:val="-4"/>
          <w:sz w:val="18"/>
          <w:szCs w:val="18"/>
        </w:rPr>
        <w:t xml:space="preserve"> </w:t>
      </w:r>
      <w:r w:rsidRPr="2F0007A6">
        <w:rPr>
          <w:color w:val="231F20"/>
          <w:sz w:val="18"/>
          <w:szCs w:val="18"/>
        </w:rPr>
        <w:t>you</w:t>
      </w:r>
      <w:r w:rsidRPr="2F0007A6">
        <w:rPr>
          <w:color w:val="231F20"/>
          <w:spacing w:val="-5"/>
          <w:sz w:val="18"/>
          <w:szCs w:val="18"/>
        </w:rPr>
        <w:t xml:space="preserve"> </w:t>
      </w:r>
      <w:r w:rsidRPr="2F0007A6">
        <w:rPr>
          <w:color w:val="231F20"/>
          <w:sz w:val="18"/>
          <w:szCs w:val="18"/>
        </w:rPr>
        <w:t>to</w:t>
      </w:r>
      <w:r w:rsidRPr="2F0007A6">
        <w:rPr>
          <w:color w:val="231F20"/>
          <w:spacing w:val="-4"/>
          <w:sz w:val="18"/>
          <w:szCs w:val="18"/>
        </w:rPr>
        <w:t xml:space="preserve"> </w:t>
      </w:r>
      <w:r w:rsidRPr="2F0007A6">
        <w:rPr>
          <w:color w:val="231F20"/>
          <w:sz w:val="18"/>
          <w:szCs w:val="18"/>
        </w:rPr>
        <w:t>danger.</w:t>
      </w:r>
      <w:r w:rsidRPr="2F0007A6">
        <w:rPr>
          <w:color w:val="231F20"/>
          <w:spacing w:val="-4"/>
          <w:sz w:val="18"/>
          <w:szCs w:val="18"/>
        </w:rPr>
        <w:t xml:space="preserve"> </w:t>
      </w:r>
      <w:r w:rsidRPr="2F0007A6">
        <w:rPr>
          <w:color w:val="231F20"/>
          <w:sz w:val="18"/>
          <w:szCs w:val="18"/>
        </w:rPr>
        <w:t>It</w:t>
      </w:r>
      <w:r w:rsidRPr="2F0007A6">
        <w:rPr>
          <w:color w:val="231F20"/>
          <w:spacing w:val="-4"/>
          <w:sz w:val="18"/>
          <w:szCs w:val="18"/>
        </w:rPr>
        <w:t xml:space="preserve"> </w:t>
      </w:r>
      <w:r w:rsidRPr="2F0007A6">
        <w:rPr>
          <w:color w:val="231F20"/>
          <w:sz w:val="18"/>
          <w:szCs w:val="18"/>
        </w:rPr>
        <w:t>can</w:t>
      </w:r>
      <w:r w:rsidRPr="2F0007A6">
        <w:rPr>
          <w:color w:val="231F20"/>
          <w:spacing w:val="-4"/>
          <w:sz w:val="18"/>
          <w:szCs w:val="18"/>
        </w:rPr>
        <w:t xml:space="preserve"> </w:t>
      </w:r>
      <w:r w:rsidRPr="2F0007A6">
        <w:rPr>
          <w:color w:val="231F20"/>
          <w:sz w:val="18"/>
          <w:szCs w:val="18"/>
        </w:rPr>
        <w:t>also</w:t>
      </w:r>
      <w:r w:rsidRPr="2F0007A6">
        <w:rPr>
          <w:color w:val="231F20"/>
          <w:spacing w:val="-4"/>
          <w:sz w:val="18"/>
          <w:szCs w:val="18"/>
        </w:rPr>
        <w:t xml:space="preserve"> </w:t>
      </w:r>
      <w:r w:rsidRPr="2F0007A6">
        <w:rPr>
          <w:color w:val="231F20"/>
          <w:sz w:val="18"/>
          <w:szCs w:val="18"/>
        </w:rPr>
        <w:t>be</w:t>
      </w:r>
      <w:r w:rsidRPr="2F0007A6">
        <w:rPr>
          <w:color w:val="231F20"/>
          <w:spacing w:val="-4"/>
          <w:sz w:val="18"/>
          <w:szCs w:val="18"/>
        </w:rPr>
        <w:t xml:space="preserve"> </w:t>
      </w:r>
      <w:r w:rsidRPr="2F0007A6">
        <w:rPr>
          <w:color w:val="231F20"/>
          <w:sz w:val="18"/>
          <w:szCs w:val="18"/>
        </w:rPr>
        <w:t>used</w:t>
      </w:r>
      <w:r w:rsidRPr="2F0007A6">
        <w:rPr>
          <w:color w:val="231F20"/>
          <w:spacing w:val="-5"/>
          <w:sz w:val="18"/>
          <w:szCs w:val="18"/>
        </w:rPr>
        <w:t xml:space="preserve"> </w:t>
      </w:r>
      <w:r w:rsidRPr="2F0007A6">
        <w:rPr>
          <w:color w:val="231F20"/>
          <w:sz w:val="18"/>
          <w:szCs w:val="18"/>
        </w:rPr>
        <w:t>against</w:t>
      </w:r>
      <w:r w:rsidRPr="2F0007A6">
        <w:rPr>
          <w:color w:val="231F20"/>
          <w:spacing w:val="-3"/>
          <w:sz w:val="18"/>
          <w:szCs w:val="18"/>
        </w:rPr>
        <w:t xml:space="preserve"> </w:t>
      </w:r>
      <w:r w:rsidRPr="2F0007A6">
        <w:rPr>
          <w:color w:val="231F20"/>
          <w:sz w:val="18"/>
          <w:szCs w:val="18"/>
        </w:rPr>
        <w:t>you</w:t>
      </w:r>
      <w:r w:rsidRPr="2F0007A6">
        <w:rPr>
          <w:color w:val="231F20"/>
          <w:spacing w:val="-4"/>
          <w:sz w:val="18"/>
          <w:szCs w:val="18"/>
        </w:rPr>
        <w:t xml:space="preserve"> </w:t>
      </w:r>
      <w:r w:rsidRPr="2F0007A6">
        <w:rPr>
          <w:color w:val="231F20"/>
          <w:sz w:val="18"/>
          <w:szCs w:val="18"/>
        </w:rPr>
        <w:t>in</w:t>
      </w:r>
      <w:r w:rsidRPr="2F0007A6">
        <w:rPr>
          <w:color w:val="231F20"/>
          <w:spacing w:val="-5"/>
          <w:sz w:val="18"/>
          <w:szCs w:val="18"/>
        </w:rPr>
        <w:t xml:space="preserve"> </w:t>
      </w:r>
      <w:r w:rsidRPr="2F0007A6">
        <w:rPr>
          <w:color w:val="231F20"/>
          <w:sz w:val="18"/>
          <w:szCs w:val="18"/>
        </w:rPr>
        <w:t>the</w:t>
      </w:r>
      <w:r w:rsidRPr="2F0007A6">
        <w:rPr>
          <w:color w:val="231F20"/>
          <w:spacing w:val="-3"/>
          <w:sz w:val="18"/>
          <w:szCs w:val="18"/>
        </w:rPr>
        <w:t xml:space="preserve"> </w:t>
      </w:r>
      <w:r w:rsidRPr="2F0007A6">
        <w:rPr>
          <w:color w:val="231F20"/>
          <w:sz w:val="18"/>
          <w:szCs w:val="18"/>
        </w:rPr>
        <w:t>court</w:t>
      </w:r>
      <w:r w:rsidRPr="2F0007A6">
        <w:rPr>
          <w:color w:val="231F20"/>
          <w:spacing w:val="-4"/>
          <w:sz w:val="18"/>
          <w:szCs w:val="18"/>
        </w:rPr>
        <w:t xml:space="preserve"> </w:t>
      </w:r>
      <w:r w:rsidRPr="2F0007A6">
        <w:rPr>
          <w:color w:val="231F20"/>
          <w:sz w:val="18"/>
          <w:szCs w:val="18"/>
        </w:rPr>
        <w:t>of</w:t>
      </w:r>
      <w:r w:rsidRPr="2F0007A6">
        <w:rPr>
          <w:color w:val="231F20"/>
          <w:spacing w:val="-4"/>
          <w:sz w:val="18"/>
          <w:szCs w:val="18"/>
        </w:rPr>
        <w:t xml:space="preserve"> law.</w:t>
      </w:r>
    </w:p>
    <w:p w14:paraId="76E49F3A" w14:textId="77777777" w:rsidR="00F82929" w:rsidRDefault="00567EEB">
      <w:pPr>
        <w:pStyle w:val="ListParagraph"/>
        <w:numPr>
          <w:ilvl w:val="1"/>
          <w:numId w:val="4"/>
        </w:numPr>
        <w:tabs>
          <w:tab w:val="left" w:pos="899"/>
          <w:tab w:val="left" w:pos="900"/>
        </w:tabs>
        <w:ind w:left="900"/>
        <w:rPr>
          <w:sz w:val="18"/>
        </w:rPr>
      </w:pPr>
      <w:r>
        <w:rPr>
          <w:color w:val="231F20"/>
          <w:sz w:val="18"/>
        </w:rPr>
        <w:t>What</w:t>
      </w:r>
      <w:r>
        <w:rPr>
          <w:color w:val="231F20"/>
          <w:spacing w:val="-2"/>
          <w:sz w:val="18"/>
        </w:rPr>
        <w:t xml:space="preserve"> </w:t>
      </w:r>
      <w:r>
        <w:rPr>
          <w:color w:val="231F20"/>
          <w:sz w:val="18"/>
        </w:rPr>
        <w:t>should</w:t>
      </w:r>
      <w:r>
        <w:rPr>
          <w:color w:val="231F20"/>
          <w:spacing w:val="-3"/>
          <w:sz w:val="18"/>
        </w:rPr>
        <w:t xml:space="preserve"> </w:t>
      </w:r>
      <w:r>
        <w:rPr>
          <w:color w:val="231F20"/>
          <w:sz w:val="18"/>
        </w:rPr>
        <w:t>I</w:t>
      </w:r>
      <w:r>
        <w:rPr>
          <w:color w:val="231F20"/>
          <w:spacing w:val="-1"/>
          <w:sz w:val="18"/>
        </w:rPr>
        <w:t xml:space="preserve"> </w:t>
      </w:r>
      <w:r>
        <w:rPr>
          <w:color w:val="231F20"/>
          <w:sz w:val="18"/>
        </w:rPr>
        <w:t>do</w:t>
      </w:r>
      <w:r>
        <w:rPr>
          <w:color w:val="231F20"/>
          <w:spacing w:val="-3"/>
          <w:sz w:val="18"/>
        </w:rPr>
        <w:t xml:space="preserve"> </w:t>
      </w:r>
      <w:r>
        <w:rPr>
          <w:color w:val="231F20"/>
          <w:sz w:val="18"/>
        </w:rPr>
        <w:t>if</w:t>
      </w:r>
      <w:r>
        <w:rPr>
          <w:color w:val="231F20"/>
          <w:spacing w:val="-3"/>
          <w:sz w:val="18"/>
        </w:rPr>
        <w:t xml:space="preserve"> </w:t>
      </w:r>
      <w:r>
        <w:rPr>
          <w:color w:val="231F20"/>
          <w:sz w:val="18"/>
        </w:rPr>
        <w:t>I</w:t>
      </w:r>
      <w:r>
        <w:rPr>
          <w:color w:val="231F20"/>
          <w:spacing w:val="-1"/>
          <w:sz w:val="18"/>
        </w:rPr>
        <w:t xml:space="preserve"> </w:t>
      </w:r>
      <w:r>
        <w:rPr>
          <w:color w:val="231F20"/>
          <w:sz w:val="18"/>
        </w:rPr>
        <w:t>move</w:t>
      </w:r>
      <w:r>
        <w:rPr>
          <w:color w:val="231F20"/>
          <w:spacing w:val="-2"/>
          <w:sz w:val="18"/>
        </w:rPr>
        <w:t xml:space="preserve"> </w:t>
      </w:r>
      <w:r>
        <w:rPr>
          <w:color w:val="231F20"/>
          <w:sz w:val="18"/>
        </w:rPr>
        <w:t>to</w:t>
      </w:r>
      <w:r>
        <w:rPr>
          <w:color w:val="231F20"/>
          <w:spacing w:val="-2"/>
          <w:sz w:val="18"/>
        </w:rPr>
        <w:t xml:space="preserve"> </w:t>
      </w:r>
      <w:r>
        <w:rPr>
          <w:color w:val="231F20"/>
          <w:sz w:val="18"/>
        </w:rPr>
        <w:t>or</w:t>
      </w:r>
      <w:r>
        <w:rPr>
          <w:color w:val="231F20"/>
          <w:spacing w:val="-3"/>
          <w:sz w:val="18"/>
        </w:rPr>
        <w:t xml:space="preserve"> </w:t>
      </w:r>
      <w:r>
        <w:rPr>
          <w:color w:val="231F20"/>
          <w:sz w:val="18"/>
        </w:rPr>
        <w:t>visit</w:t>
      </w:r>
      <w:r>
        <w:rPr>
          <w:color w:val="231F20"/>
          <w:spacing w:val="-2"/>
          <w:sz w:val="18"/>
        </w:rPr>
        <w:t xml:space="preserve"> </w:t>
      </w:r>
      <w:r>
        <w:rPr>
          <w:color w:val="231F20"/>
          <w:sz w:val="18"/>
        </w:rPr>
        <w:t>another</w:t>
      </w:r>
      <w:r>
        <w:rPr>
          <w:color w:val="231F20"/>
          <w:spacing w:val="-2"/>
          <w:sz w:val="18"/>
        </w:rPr>
        <w:t xml:space="preserve"> </w:t>
      </w:r>
      <w:r>
        <w:rPr>
          <w:color w:val="231F20"/>
          <w:sz w:val="18"/>
        </w:rPr>
        <w:t>county</w:t>
      </w:r>
      <w:r>
        <w:rPr>
          <w:color w:val="231F20"/>
          <w:spacing w:val="-2"/>
          <w:sz w:val="18"/>
        </w:rPr>
        <w:t xml:space="preserve"> </w:t>
      </w:r>
      <w:r>
        <w:rPr>
          <w:color w:val="231F20"/>
          <w:sz w:val="18"/>
        </w:rPr>
        <w:t>or</w:t>
      </w:r>
      <w:r>
        <w:rPr>
          <w:color w:val="231F20"/>
          <w:spacing w:val="-2"/>
          <w:sz w:val="18"/>
        </w:rPr>
        <w:t xml:space="preserve"> state?</w:t>
      </w:r>
    </w:p>
    <w:p w14:paraId="76E49F3B" w14:textId="77777777" w:rsidR="00F82929" w:rsidRDefault="00567EEB">
      <w:pPr>
        <w:pStyle w:val="ListParagraph"/>
        <w:numPr>
          <w:ilvl w:val="2"/>
          <w:numId w:val="4"/>
        </w:numPr>
        <w:tabs>
          <w:tab w:val="left" w:pos="1619"/>
          <w:tab w:val="left" w:pos="1620"/>
        </w:tabs>
        <w:spacing w:line="261" w:lineRule="auto"/>
        <w:ind w:left="1620" w:right="1285"/>
        <w:rPr>
          <w:sz w:val="18"/>
        </w:rPr>
      </w:pPr>
      <w:r>
        <w:rPr>
          <w:color w:val="231F20"/>
          <w:sz w:val="18"/>
        </w:rPr>
        <w:t>Your</w:t>
      </w:r>
      <w:r>
        <w:rPr>
          <w:color w:val="231F20"/>
          <w:spacing w:val="-6"/>
          <w:sz w:val="18"/>
        </w:rPr>
        <w:t xml:space="preserve"> </w:t>
      </w:r>
      <w:r>
        <w:rPr>
          <w:color w:val="231F20"/>
          <w:sz w:val="18"/>
        </w:rPr>
        <w:t>Indiana</w:t>
      </w:r>
      <w:r>
        <w:rPr>
          <w:color w:val="231F20"/>
          <w:spacing w:val="-5"/>
          <w:sz w:val="18"/>
        </w:rPr>
        <w:t xml:space="preserve"> </w:t>
      </w:r>
      <w:r>
        <w:rPr>
          <w:color w:val="231F20"/>
          <w:sz w:val="18"/>
        </w:rPr>
        <w:t>protective</w:t>
      </w:r>
      <w:r>
        <w:rPr>
          <w:color w:val="231F20"/>
          <w:spacing w:val="-5"/>
          <w:sz w:val="18"/>
        </w:rPr>
        <w:t xml:space="preserve"> </w:t>
      </w:r>
      <w:r>
        <w:rPr>
          <w:color w:val="231F20"/>
          <w:sz w:val="18"/>
        </w:rPr>
        <w:t>order</w:t>
      </w:r>
      <w:r>
        <w:rPr>
          <w:color w:val="231F20"/>
          <w:spacing w:val="-6"/>
          <w:sz w:val="18"/>
        </w:rPr>
        <w:t xml:space="preserve"> </w:t>
      </w:r>
      <w:r>
        <w:rPr>
          <w:color w:val="231F20"/>
          <w:sz w:val="18"/>
        </w:rPr>
        <w:t>is</w:t>
      </w:r>
      <w:r>
        <w:rPr>
          <w:color w:val="231F20"/>
          <w:spacing w:val="-6"/>
          <w:sz w:val="18"/>
        </w:rPr>
        <w:t xml:space="preserve"> </w:t>
      </w:r>
      <w:r>
        <w:rPr>
          <w:color w:val="231F20"/>
          <w:sz w:val="18"/>
        </w:rPr>
        <w:t>valid</w:t>
      </w:r>
      <w:r>
        <w:rPr>
          <w:color w:val="231F20"/>
          <w:spacing w:val="-6"/>
          <w:sz w:val="18"/>
        </w:rPr>
        <w:t xml:space="preserve"> </w:t>
      </w:r>
      <w:r>
        <w:rPr>
          <w:color w:val="231F20"/>
          <w:sz w:val="18"/>
        </w:rPr>
        <w:t>and</w:t>
      </w:r>
      <w:r>
        <w:rPr>
          <w:color w:val="231F20"/>
          <w:spacing w:val="-6"/>
          <w:sz w:val="18"/>
        </w:rPr>
        <w:t xml:space="preserve"> </w:t>
      </w:r>
      <w:r>
        <w:rPr>
          <w:color w:val="231F20"/>
          <w:sz w:val="18"/>
        </w:rPr>
        <w:t>enforceable</w:t>
      </w:r>
      <w:r>
        <w:rPr>
          <w:color w:val="231F20"/>
          <w:spacing w:val="-5"/>
          <w:sz w:val="18"/>
        </w:rPr>
        <w:t xml:space="preserve"> </w:t>
      </w:r>
      <w:r>
        <w:rPr>
          <w:color w:val="231F20"/>
          <w:sz w:val="18"/>
        </w:rPr>
        <w:t>in</w:t>
      </w:r>
      <w:r>
        <w:rPr>
          <w:color w:val="231F20"/>
          <w:spacing w:val="-6"/>
          <w:sz w:val="18"/>
        </w:rPr>
        <w:t xml:space="preserve"> </w:t>
      </w:r>
      <w:r>
        <w:rPr>
          <w:color w:val="231F20"/>
          <w:sz w:val="18"/>
        </w:rPr>
        <w:t>every</w:t>
      </w:r>
      <w:r>
        <w:rPr>
          <w:color w:val="231F20"/>
          <w:spacing w:val="-5"/>
          <w:sz w:val="18"/>
        </w:rPr>
        <w:t xml:space="preserve"> </w:t>
      </w:r>
      <w:r>
        <w:rPr>
          <w:color w:val="231F20"/>
          <w:sz w:val="18"/>
        </w:rPr>
        <w:t>other</w:t>
      </w:r>
      <w:r>
        <w:rPr>
          <w:color w:val="231F20"/>
          <w:spacing w:val="-6"/>
          <w:sz w:val="18"/>
        </w:rPr>
        <w:t xml:space="preserve"> </w:t>
      </w:r>
      <w:r>
        <w:rPr>
          <w:color w:val="231F20"/>
          <w:sz w:val="18"/>
        </w:rPr>
        <w:t>county</w:t>
      </w:r>
      <w:r>
        <w:rPr>
          <w:color w:val="231F20"/>
          <w:spacing w:val="-5"/>
          <w:sz w:val="18"/>
        </w:rPr>
        <w:t xml:space="preserve"> </w:t>
      </w:r>
      <w:r>
        <w:rPr>
          <w:color w:val="231F20"/>
          <w:sz w:val="18"/>
        </w:rPr>
        <w:t>and</w:t>
      </w:r>
      <w:r>
        <w:rPr>
          <w:color w:val="231F20"/>
          <w:spacing w:val="-6"/>
          <w:sz w:val="18"/>
        </w:rPr>
        <w:t xml:space="preserve"> </w:t>
      </w:r>
      <w:r>
        <w:rPr>
          <w:color w:val="231F20"/>
          <w:sz w:val="18"/>
        </w:rPr>
        <w:t>state.</w:t>
      </w:r>
      <w:r>
        <w:rPr>
          <w:color w:val="231F20"/>
          <w:spacing w:val="-5"/>
          <w:sz w:val="18"/>
        </w:rPr>
        <w:t xml:space="preserve"> </w:t>
      </w:r>
      <w:r>
        <w:rPr>
          <w:color w:val="231F20"/>
          <w:sz w:val="18"/>
        </w:rPr>
        <w:t>Be</w:t>
      </w:r>
      <w:r>
        <w:rPr>
          <w:color w:val="231F20"/>
          <w:spacing w:val="-5"/>
          <w:sz w:val="18"/>
        </w:rPr>
        <w:t xml:space="preserve"> </w:t>
      </w:r>
      <w:r>
        <w:rPr>
          <w:color w:val="231F20"/>
          <w:sz w:val="18"/>
        </w:rPr>
        <w:t>sure</w:t>
      </w:r>
      <w:r>
        <w:rPr>
          <w:color w:val="231F20"/>
          <w:spacing w:val="-5"/>
          <w:sz w:val="18"/>
        </w:rPr>
        <w:t xml:space="preserve"> </w:t>
      </w:r>
      <w:r>
        <w:rPr>
          <w:color w:val="231F20"/>
          <w:sz w:val="18"/>
        </w:rPr>
        <w:t>to</w:t>
      </w:r>
      <w:r>
        <w:rPr>
          <w:color w:val="231F20"/>
          <w:spacing w:val="-6"/>
          <w:sz w:val="18"/>
        </w:rPr>
        <w:t xml:space="preserve"> </w:t>
      </w:r>
      <w:proofErr w:type="gramStart"/>
      <w:r>
        <w:rPr>
          <w:color w:val="231F20"/>
          <w:sz w:val="18"/>
        </w:rPr>
        <w:t>carry</w:t>
      </w:r>
      <w:r>
        <w:rPr>
          <w:color w:val="231F20"/>
          <w:spacing w:val="-5"/>
          <w:sz w:val="18"/>
        </w:rPr>
        <w:t xml:space="preserve"> </w:t>
      </w:r>
      <w:r>
        <w:rPr>
          <w:color w:val="231F20"/>
          <w:sz w:val="18"/>
        </w:rPr>
        <w:t>a copy with you at all times</w:t>
      </w:r>
      <w:proofErr w:type="gramEnd"/>
      <w:r>
        <w:rPr>
          <w:color w:val="231F20"/>
          <w:sz w:val="18"/>
        </w:rPr>
        <w:t>.</w:t>
      </w:r>
    </w:p>
    <w:p w14:paraId="76E49F3C" w14:textId="77777777" w:rsidR="00F82929" w:rsidRDefault="00567EEB">
      <w:pPr>
        <w:pStyle w:val="ListParagraph"/>
        <w:numPr>
          <w:ilvl w:val="1"/>
          <w:numId w:val="4"/>
        </w:numPr>
        <w:tabs>
          <w:tab w:val="left" w:pos="899"/>
          <w:tab w:val="left" w:pos="900"/>
        </w:tabs>
        <w:spacing w:before="1"/>
        <w:ind w:left="900"/>
        <w:rPr>
          <w:sz w:val="18"/>
        </w:rPr>
      </w:pPr>
      <w:r>
        <w:rPr>
          <w:color w:val="231F20"/>
          <w:sz w:val="18"/>
        </w:rPr>
        <w:t>Can</w:t>
      </w:r>
      <w:r>
        <w:rPr>
          <w:color w:val="231F20"/>
          <w:spacing w:val="-4"/>
          <w:sz w:val="18"/>
        </w:rPr>
        <w:t xml:space="preserve"> </w:t>
      </w:r>
      <w:r>
        <w:rPr>
          <w:color w:val="231F20"/>
          <w:sz w:val="18"/>
        </w:rPr>
        <w:t>I</w:t>
      </w:r>
      <w:r>
        <w:rPr>
          <w:color w:val="231F20"/>
          <w:spacing w:val="-3"/>
          <w:sz w:val="18"/>
        </w:rPr>
        <w:t xml:space="preserve"> </w:t>
      </w:r>
      <w:r>
        <w:rPr>
          <w:color w:val="231F20"/>
          <w:sz w:val="18"/>
        </w:rPr>
        <w:t>keep</w:t>
      </w:r>
      <w:r>
        <w:rPr>
          <w:color w:val="231F20"/>
          <w:spacing w:val="-3"/>
          <w:sz w:val="18"/>
        </w:rPr>
        <w:t xml:space="preserve"> </w:t>
      </w:r>
      <w:r>
        <w:rPr>
          <w:color w:val="231F20"/>
          <w:sz w:val="18"/>
        </w:rPr>
        <w:t>my</w:t>
      </w:r>
      <w:r>
        <w:rPr>
          <w:color w:val="231F20"/>
          <w:spacing w:val="-3"/>
          <w:sz w:val="18"/>
        </w:rPr>
        <w:t xml:space="preserve"> </w:t>
      </w:r>
      <w:r>
        <w:rPr>
          <w:color w:val="231F20"/>
          <w:sz w:val="18"/>
        </w:rPr>
        <w:t>new</w:t>
      </w:r>
      <w:r>
        <w:rPr>
          <w:color w:val="231F20"/>
          <w:spacing w:val="-3"/>
          <w:sz w:val="18"/>
        </w:rPr>
        <w:t xml:space="preserve"> </w:t>
      </w:r>
      <w:r>
        <w:rPr>
          <w:color w:val="231F20"/>
          <w:sz w:val="18"/>
        </w:rPr>
        <w:t>address</w:t>
      </w:r>
      <w:r>
        <w:rPr>
          <w:color w:val="231F20"/>
          <w:spacing w:val="-2"/>
          <w:sz w:val="18"/>
        </w:rPr>
        <w:t xml:space="preserve"> secret?</w:t>
      </w:r>
    </w:p>
    <w:p w14:paraId="76E49F3D" w14:textId="7F294D33" w:rsidR="00F82929" w:rsidRDefault="00567EEB">
      <w:pPr>
        <w:pStyle w:val="ListParagraph"/>
        <w:numPr>
          <w:ilvl w:val="2"/>
          <w:numId w:val="4"/>
        </w:numPr>
        <w:tabs>
          <w:tab w:val="left" w:pos="1619"/>
          <w:tab w:val="left" w:pos="1620"/>
        </w:tabs>
        <w:spacing w:line="261" w:lineRule="auto"/>
        <w:ind w:left="1620" w:right="1015"/>
        <w:rPr>
          <w:sz w:val="18"/>
        </w:rPr>
      </w:pPr>
      <w:r>
        <w:rPr>
          <w:color w:val="231F20"/>
          <w:sz w:val="18"/>
        </w:rPr>
        <w:t>If you</w:t>
      </w:r>
      <w:r>
        <w:rPr>
          <w:color w:val="231F20"/>
          <w:spacing w:val="-1"/>
          <w:sz w:val="18"/>
        </w:rPr>
        <w:t xml:space="preserve"> </w:t>
      </w:r>
      <w:r>
        <w:rPr>
          <w:color w:val="231F20"/>
          <w:sz w:val="18"/>
        </w:rPr>
        <w:t>move within Indiana, you</w:t>
      </w:r>
      <w:r>
        <w:rPr>
          <w:color w:val="231F20"/>
          <w:spacing w:val="-1"/>
          <w:sz w:val="18"/>
        </w:rPr>
        <w:t xml:space="preserve"> </w:t>
      </w:r>
      <w:r>
        <w:rPr>
          <w:color w:val="231F20"/>
          <w:sz w:val="18"/>
        </w:rPr>
        <w:t>can</w:t>
      </w:r>
      <w:r>
        <w:rPr>
          <w:color w:val="231F20"/>
          <w:spacing w:val="-1"/>
          <w:sz w:val="18"/>
        </w:rPr>
        <w:t xml:space="preserve"> </w:t>
      </w:r>
      <w:r>
        <w:rPr>
          <w:color w:val="231F20"/>
          <w:sz w:val="18"/>
        </w:rPr>
        <w:t>participate in</w:t>
      </w:r>
      <w:r>
        <w:rPr>
          <w:color w:val="231F20"/>
          <w:spacing w:val="-1"/>
          <w:sz w:val="18"/>
        </w:rPr>
        <w:t xml:space="preserve"> </w:t>
      </w:r>
      <w:r>
        <w:rPr>
          <w:color w:val="231F20"/>
          <w:sz w:val="18"/>
        </w:rPr>
        <w:t>the Address Confidentiality</w:t>
      </w:r>
      <w:r>
        <w:rPr>
          <w:color w:val="231F20"/>
          <w:spacing w:val="-1"/>
          <w:sz w:val="18"/>
        </w:rPr>
        <w:t xml:space="preserve"> </w:t>
      </w:r>
      <w:r>
        <w:rPr>
          <w:color w:val="231F20"/>
          <w:sz w:val="18"/>
        </w:rPr>
        <w:t>Program.</w:t>
      </w:r>
      <w:r>
        <w:rPr>
          <w:color w:val="231F20"/>
          <w:spacing w:val="-1"/>
          <w:sz w:val="18"/>
        </w:rPr>
        <w:t xml:space="preserve"> </w:t>
      </w:r>
      <w:r>
        <w:rPr>
          <w:color w:val="231F20"/>
          <w:sz w:val="18"/>
        </w:rPr>
        <w:t>It allows</w:t>
      </w:r>
      <w:r>
        <w:rPr>
          <w:color w:val="231F20"/>
          <w:spacing w:val="-1"/>
          <w:sz w:val="18"/>
        </w:rPr>
        <w:t xml:space="preserve"> </w:t>
      </w:r>
      <w:r>
        <w:rPr>
          <w:color w:val="231F20"/>
          <w:sz w:val="18"/>
        </w:rPr>
        <w:t>you</w:t>
      </w:r>
      <w:r>
        <w:rPr>
          <w:color w:val="231F20"/>
          <w:spacing w:val="-1"/>
          <w:sz w:val="18"/>
        </w:rPr>
        <w:t xml:space="preserve"> </w:t>
      </w:r>
      <w:r>
        <w:rPr>
          <w:color w:val="231F20"/>
          <w:sz w:val="18"/>
        </w:rPr>
        <w:t>to</w:t>
      </w:r>
      <w:r>
        <w:rPr>
          <w:color w:val="231F20"/>
          <w:spacing w:val="-1"/>
          <w:sz w:val="18"/>
        </w:rPr>
        <w:t xml:space="preserve"> </w:t>
      </w:r>
      <w:r>
        <w:rPr>
          <w:color w:val="231F20"/>
          <w:sz w:val="18"/>
        </w:rPr>
        <w:t>use a</w:t>
      </w:r>
      <w:r>
        <w:rPr>
          <w:color w:val="231F20"/>
          <w:spacing w:val="-7"/>
          <w:sz w:val="18"/>
        </w:rPr>
        <w:t xml:space="preserve"> </w:t>
      </w:r>
      <w:r>
        <w:rPr>
          <w:color w:val="231F20"/>
          <w:sz w:val="18"/>
        </w:rPr>
        <w:t>post</w:t>
      </w:r>
      <w:r>
        <w:rPr>
          <w:color w:val="231F20"/>
          <w:spacing w:val="-6"/>
          <w:sz w:val="18"/>
        </w:rPr>
        <w:t xml:space="preserve"> </w:t>
      </w:r>
      <w:r>
        <w:rPr>
          <w:color w:val="231F20"/>
          <w:sz w:val="18"/>
        </w:rPr>
        <w:t>office</w:t>
      </w:r>
      <w:r>
        <w:rPr>
          <w:color w:val="231F20"/>
          <w:spacing w:val="-7"/>
          <w:sz w:val="18"/>
        </w:rPr>
        <w:t xml:space="preserve"> </w:t>
      </w:r>
      <w:r>
        <w:rPr>
          <w:color w:val="231F20"/>
          <w:sz w:val="18"/>
        </w:rPr>
        <w:t>box</w:t>
      </w:r>
      <w:r>
        <w:rPr>
          <w:color w:val="231F20"/>
          <w:spacing w:val="-7"/>
          <w:sz w:val="18"/>
        </w:rPr>
        <w:t xml:space="preserve"> </w:t>
      </w:r>
      <w:r>
        <w:rPr>
          <w:color w:val="231F20"/>
          <w:sz w:val="18"/>
        </w:rPr>
        <w:t>registered</w:t>
      </w:r>
      <w:r>
        <w:rPr>
          <w:color w:val="231F20"/>
          <w:spacing w:val="-6"/>
          <w:sz w:val="18"/>
        </w:rPr>
        <w:t xml:space="preserve"> </w:t>
      </w:r>
      <w:r>
        <w:rPr>
          <w:color w:val="231F20"/>
          <w:sz w:val="18"/>
        </w:rPr>
        <w:t>to</w:t>
      </w:r>
      <w:r>
        <w:rPr>
          <w:color w:val="231F20"/>
          <w:spacing w:val="-7"/>
          <w:sz w:val="18"/>
        </w:rPr>
        <w:t xml:space="preserve"> </w:t>
      </w:r>
      <w:r>
        <w:rPr>
          <w:color w:val="231F20"/>
          <w:sz w:val="18"/>
        </w:rPr>
        <w:t>the</w:t>
      </w:r>
      <w:r>
        <w:rPr>
          <w:color w:val="231F20"/>
          <w:spacing w:val="-6"/>
          <w:sz w:val="18"/>
        </w:rPr>
        <w:t xml:space="preserve"> </w:t>
      </w:r>
      <w:r>
        <w:rPr>
          <w:color w:val="231F20"/>
          <w:sz w:val="18"/>
        </w:rPr>
        <w:t>State</w:t>
      </w:r>
      <w:r>
        <w:rPr>
          <w:color w:val="231F20"/>
          <w:spacing w:val="-6"/>
          <w:sz w:val="18"/>
        </w:rPr>
        <w:t xml:space="preserve"> </w:t>
      </w:r>
      <w:r>
        <w:rPr>
          <w:color w:val="231F20"/>
          <w:sz w:val="18"/>
        </w:rPr>
        <w:t>Attorney</w:t>
      </w:r>
      <w:r>
        <w:rPr>
          <w:color w:val="231F20"/>
          <w:spacing w:val="-6"/>
          <w:sz w:val="18"/>
        </w:rPr>
        <w:t xml:space="preserve"> </w:t>
      </w:r>
      <w:r>
        <w:rPr>
          <w:color w:val="231F20"/>
          <w:sz w:val="18"/>
        </w:rPr>
        <w:t>General</w:t>
      </w:r>
      <w:r>
        <w:rPr>
          <w:color w:val="231F20"/>
          <w:spacing w:val="-7"/>
          <w:sz w:val="18"/>
        </w:rPr>
        <w:t xml:space="preserve"> </w:t>
      </w:r>
      <w:r>
        <w:rPr>
          <w:color w:val="231F20"/>
          <w:sz w:val="18"/>
        </w:rPr>
        <w:t>as</w:t>
      </w:r>
      <w:r>
        <w:rPr>
          <w:color w:val="231F20"/>
          <w:spacing w:val="-7"/>
          <w:sz w:val="18"/>
        </w:rPr>
        <w:t xml:space="preserve"> </w:t>
      </w:r>
      <w:r>
        <w:rPr>
          <w:color w:val="231F20"/>
          <w:sz w:val="18"/>
        </w:rPr>
        <w:t>your</w:t>
      </w:r>
      <w:r>
        <w:rPr>
          <w:color w:val="231F20"/>
          <w:spacing w:val="-7"/>
          <w:sz w:val="18"/>
        </w:rPr>
        <w:t xml:space="preserve"> </w:t>
      </w:r>
      <w:r>
        <w:rPr>
          <w:color w:val="231F20"/>
          <w:sz w:val="18"/>
        </w:rPr>
        <w:t>permanent</w:t>
      </w:r>
      <w:r>
        <w:rPr>
          <w:color w:val="231F20"/>
          <w:spacing w:val="-6"/>
          <w:sz w:val="18"/>
        </w:rPr>
        <w:t xml:space="preserve"> </w:t>
      </w:r>
      <w:r>
        <w:rPr>
          <w:color w:val="231F20"/>
          <w:sz w:val="18"/>
        </w:rPr>
        <w:t>address.</w:t>
      </w:r>
      <w:r>
        <w:rPr>
          <w:color w:val="231F20"/>
          <w:spacing w:val="-6"/>
          <w:sz w:val="18"/>
        </w:rPr>
        <w:t xml:space="preserve"> </w:t>
      </w:r>
      <w:r>
        <w:rPr>
          <w:color w:val="231F20"/>
          <w:sz w:val="18"/>
        </w:rPr>
        <w:t>For</w:t>
      </w:r>
      <w:r>
        <w:rPr>
          <w:color w:val="231F20"/>
          <w:spacing w:val="-7"/>
          <w:sz w:val="18"/>
        </w:rPr>
        <w:t xml:space="preserve"> </w:t>
      </w:r>
      <w:r>
        <w:rPr>
          <w:color w:val="231F20"/>
          <w:sz w:val="18"/>
        </w:rPr>
        <w:t>more</w:t>
      </w:r>
      <w:r>
        <w:rPr>
          <w:color w:val="231F20"/>
          <w:spacing w:val="-6"/>
          <w:sz w:val="18"/>
        </w:rPr>
        <w:t xml:space="preserve"> </w:t>
      </w:r>
      <w:r>
        <w:rPr>
          <w:color w:val="231F20"/>
          <w:sz w:val="18"/>
        </w:rPr>
        <w:t>information call</w:t>
      </w:r>
      <w:r>
        <w:rPr>
          <w:color w:val="231F20"/>
          <w:spacing w:val="-2"/>
          <w:sz w:val="18"/>
        </w:rPr>
        <w:t xml:space="preserve"> </w:t>
      </w:r>
      <w:r>
        <w:rPr>
          <w:color w:val="231F20"/>
          <w:sz w:val="18"/>
        </w:rPr>
        <w:t>800-321-1907</w:t>
      </w:r>
      <w:r w:rsidR="00995917">
        <w:rPr>
          <w:color w:val="231F20"/>
          <w:sz w:val="18"/>
        </w:rPr>
        <w:t xml:space="preserve">, </w:t>
      </w:r>
      <w:r w:rsidR="0079507B">
        <w:rPr>
          <w:color w:val="231F20"/>
          <w:sz w:val="18"/>
        </w:rPr>
        <w:t>confidential@atg.in.gov.</w:t>
      </w:r>
    </w:p>
    <w:p w14:paraId="76E49F3E" w14:textId="77777777" w:rsidR="00F82929" w:rsidRDefault="00567EEB">
      <w:pPr>
        <w:pStyle w:val="ListParagraph"/>
        <w:numPr>
          <w:ilvl w:val="1"/>
          <w:numId w:val="4"/>
        </w:numPr>
        <w:tabs>
          <w:tab w:val="left" w:pos="899"/>
          <w:tab w:val="left" w:pos="900"/>
        </w:tabs>
        <w:spacing w:before="2"/>
        <w:ind w:left="900"/>
        <w:rPr>
          <w:sz w:val="18"/>
        </w:rPr>
      </w:pPr>
      <w:r>
        <w:rPr>
          <w:color w:val="231F20"/>
          <w:sz w:val="18"/>
        </w:rPr>
        <w:t>You</w:t>
      </w:r>
      <w:r>
        <w:rPr>
          <w:color w:val="231F20"/>
          <w:spacing w:val="-6"/>
          <w:sz w:val="18"/>
        </w:rPr>
        <w:t xml:space="preserve"> </w:t>
      </w:r>
      <w:r>
        <w:rPr>
          <w:color w:val="231F20"/>
          <w:sz w:val="18"/>
        </w:rPr>
        <w:t>have</w:t>
      </w:r>
      <w:r>
        <w:rPr>
          <w:color w:val="231F20"/>
          <w:spacing w:val="-5"/>
          <w:sz w:val="18"/>
        </w:rPr>
        <w:t xml:space="preserve"> </w:t>
      </w:r>
      <w:r>
        <w:rPr>
          <w:color w:val="231F20"/>
          <w:sz w:val="18"/>
        </w:rPr>
        <w:t>the</w:t>
      </w:r>
      <w:r>
        <w:rPr>
          <w:color w:val="231F20"/>
          <w:spacing w:val="-5"/>
          <w:sz w:val="18"/>
        </w:rPr>
        <w:t xml:space="preserve"> </w:t>
      </w:r>
      <w:r>
        <w:rPr>
          <w:color w:val="231F20"/>
          <w:sz w:val="18"/>
        </w:rPr>
        <w:t>right</w:t>
      </w:r>
      <w:r>
        <w:rPr>
          <w:color w:val="231F20"/>
          <w:spacing w:val="-5"/>
          <w:sz w:val="18"/>
        </w:rPr>
        <w:t xml:space="preserve"> </w:t>
      </w:r>
      <w:r>
        <w:rPr>
          <w:color w:val="231F20"/>
          <w:sz w:val="18"/>
        </w:rPr>
        <w:t>to</w:t>
      </w:r>
      <w:r>
        <w:rPr>
          <w:color w:val="231F20"/>
          <w:spacing w:val="-6"/>
          <w:sz w:val="18"/>
        </w:rPr>
        <w:t xml:space="preserve"> </w:t>
      </w:r>
      <w:r>
        <w:rPr>
          <w:color w:val="231F20"/>
          <w:sz w:val="18"/>
        </w:rPr>
        <w:t>have</w:t>
      </w:r>
      <w:r>
        <w:rPr>
          <w:color w:val="231F20"/>
          <w:spacing w:val="-4"/>
          <w:sz w:val="18"/>
        </w:rPr>
        <w:t xml:space="preserve"> </w:t>
      </w:r>
      <w:r>
        <w:rPr>
          <w:color w:val="231F20"/>
          <w:sz w:val="18"/>
        </w:rPr>
        <w:t>a</w:t>
      </w:r>
      <w:r>
        <w:rPr>
          <w:color w:val="231F20"/>
          <w:spacing w:val="-6"/>
          <w:sz w:val="18"/>
        </w:rPr>
        <w:t xml:space="preserve"> </w:t>
      </w:r>
      <w:r>
        <w:rPr>
          <w:color w:val="231F20"/>
          <w:sz w:val="18"/>
        </w:rPr>
        <w:t>victim</w:t>
      </w:r>
      <w:r>
        <w:rPr>
          <w:color w:val="231F20"/>
          <w:spacing w:val="-5"/>
          <w:sz w:val="18"/>
        </w:rPr>
        <w:t xml:space="preserve"> </w:t>
      </w:r>
      <w:r>
        <w:rPr>
          <w:color w:val="231F20"/>
          <w:sz w:val="18"/>
        </w:rPr>
        <w:t>advocate</w:t>
      </w:r>
      <w:r>
        <w:rPr>
          <w:color w:val="231F20"/>
          <w:spacing w:val="-5"/>
          <w:sz w:val="18"/>
        </w:rPr>
        <w:t xml:space="preserve"> </w:t>
      </w:r>
      <w:r>
        <w:rPr>
          <w:color w:val="231F20"/>
          <w:sz w:val="18"/>
        </w:rPr>
        <w:t>with</w:t>
      </w:r>
      <w:r>
        <w:rPr>
          <w:color w:val="231F20"/>
          <w:spacing w:val="-5"/>
          <w:sz w:val="18"/>
        </w:rPr>
        <w:t xml:space="preserve"> </w:t>
      </w:r>
      <w:r>
        <w:rPr>
          <w:color w:val="231F20"/>
          <w:sz w:val="18"/>
        </w:rPr>
        <w:t>you</w:t>
      </w:r>
      <w:r>
        <w:rPr>
          <w:color w:val="231F20"/>
          <w:spacing w:val="-6"/>
          <w:sz w:val="18"/>
        </w:rPr>
        <w:t xml:space="preserve"> </w:t>
      </w:r>
      <w:r>
        <w:rPr>
          <w:color w:val="231F20"/>
          <w:sz w:val="18"/>
        </w:rPr>
        <w:t>in</w:t>
      </w:r>
      <w:r>
        <w:rPr>
          <w:color w:val="231F20"/>
          <w:spacing w:val="-5"/>
          <w:sz w:val="18"/>
        </w:rPr>
        <w:t xml:space="preserve"> </w:t>
      </w:r>
      <w:r>
        <w:rPr>
          <w:color w:val="231F20"/>
          <w:sz w:val="18"/>
        </w:rPr>
        <w:t>court</w:t>
      </w:r>
      <w:r>
        <w:rPr>
          <w:color w:val="231F20"/>
          <w:spacing w:val="-6"/>
          <w:sz w:val="18"/>
        </w:rPr>
        <w:t xml:space="preserve"> </w:t>
      </w:r>
      <w:r>
        <w:rPr>
          <w:color w:val="231F20"/>
          <w:sz w:val="18"/>
        </w:rPr>
        <w:t>to</w:t>
      </w:r>
      <w:r>
        <w:rPr>
          <w:color w:val="231F20"/>
          <w:spacing w:val="-6"/>
          <w:sz w:val="18"/>
        </w:rPr>
        <w:t xml:space="preserve"> </w:t>
      </w:r>
      <w:r>
        <w:rPr>
          <w:color w:val="231F20"/>
          <w:sz w:val="18"/>
        </w:rPr>
        <w:t>offer</w:t>
      </w:r>
      <w:r>
        <w:rPr>
          <w:color w:val="231F20"/>
          <w:spacing w:val="-5"/>
          <w:sz w:val="18"/>
        </w:rPr>
        <w:t xml:space="preserve"> </w:t>
      </w:r>
      <w:r>
        <w:rPr>
          <w:color w:val="231F20"/>
          <w:sz w:val="18"/>
        </w:rPr>
        <w:t>emotional</w:t>
      </w:r>
      <w:r>
        <w:rPr>
          <w:color w:val="231F20"/>
          <w:spacing w:val="-5"/>
          <w:sz w:val="18"/>
        </w:rPr>
        <w:t xml:space="preserve"> </w:t>
      </w:r>
      <w:r>
        <w:rPr>
          <w:color w:val="231F20"/>
          <w:spacing w:val="-2"/>
          <w:sz w:val="18"/>
        </w:rPr>
        <w:t>support.</w:t>
      </w:r>
    </w:p>
    <w:p w14:paraId="76E49F41" w14:textId="77777777" w:rsidR="00F82929" w:rsidRDefault="00F82929">
      <w:pPr>
        <w:pStyle w:val="BodyText"/>
        <w:spacing w:before="9"/>
        <w:rPr>
          <w:sz w:val="17"/>
        </w:rPr>
      </w:pPr>
    </w:p>
    <w:p w14:paraId="76E49F42" w14:textId="77777777" w:rsidR="00F82929" w:rsidRDefault="00567EEB" w:rsidP="00680360">
      <w:pPr>
        <w:pStyle w:val="Heading2"/>
        <w:spacing w:before="56"/>
        <w:ind w:left="0"/>
      </w:pPr>
      <w:r>
        <w:rPr>
          <w:color w:val="231F20"/>
        </w:rPr>
        <w:t>NOVEMBER</w:t>
      </w:r>
      <w:r>
        <w:rPr>
          <w:color w:val="231F20"/>
          <w:spacing w:val="36"/>
        </w:rPr>
        <w:t xml:space="preserve"> </w:t>
      </w:r>
      <w:r>
        <w:rPr>
          <w:color w:val="231F20"/>
        </w:rPr>
        <w:t>2016</w:t>
      </w:r>
      <w:r>
        <w:rPr>
          <w:color w:val="231F20"/>
          <w:spacing w:val="39"/>
        </w:rPr>
        <w:t xml:space="preserve"> </w:t>
      </w:r>
      <w:r>
        <w:rPr>
          <w:color w:val="231F20"/>
        </w:rPr>
        <w:t>CARE</w:t>
      </w:r>
      <w:r>
        <w:rPr>
          <w:color w:val="231F20"/>
          <w:spacing w:val="46"/>
        </w:rPr>
        <w:t xml:space="preserve"> </w:t>
      </w:r>
      <w:r>
        <w:rPr>
          <w:color w:val="231F20"/>
        </w:rPr>
        <w:t>GRANT/AND</w:t>
      </w:r>
      <w:r>
        <w:rPr>
          <w:color w:val="231F20"/>
          <w:spacing w:val="45"/>
        </w:rPr>
        <w:t xml:space="preserve"> </w:t>
      </w:r>
      <w:r>
        <w:rPr>
          <w:color w:val="231F20"/>
        </w:rPr>
        <w:t>CONTINUTATION</w:t>
      </w:r>
      <w:r>
        <w:rPr>
          <w:color w:val="231F20"/>
          <w:spacing w:val="46"/>
        </w:rPr>
        <w:t xml:space="preserve"> </w:t>
      </w:r>
      <w:r>
        <w:rPr>
          <w:color w:val="231F20"/>
        </w:rPr>
        <w:t>GRANT</w:t>
      </w:r>
      <w:r>
        <w:rPr>
          <w:color w:val="231F20"/>
          <w:spacing w:val="46"/>
        </w:rPr>
        <w:t xml:space="preserve"> </w:t>
      </w:r>
      <w:r>
        <w:rPr>
          <w:color w:val="231F20"/>
        </w:rPr>
        <w:t>CYCLE</w:t>
      </w:r>
      <w:r>
        <w:rPr>
          <w:color w:val="231F20"/>
          <w:spacing w:val="45"/>
        </w:rPr>
        <w:t xml:space="preserve"> </w:t>
      </w:r>
      <w:r>
        <w:rPr>
          <w:color w:val="231F20"/>
        </w:rPr>
        <w:t>EFFECTIVE</w:t>
      </w:r>
      <w:r>
        <w:rPr>
          <w:color w:val="231F20"/>
          <w:spacing w:val="46"/>
        </w:rPr>
        <w:t xml:space="preserve"> </w:t>
      </w:r>
      <w:r>
        <w:rPr>
          <w:color w:val="231F20"/>
        </w:rPr>
        <w:t>OCTOBER</w:t>
      </w:r>
      <w:r>
        <w:rPr>
          <w:color w:val="231F20"/>
          <w:spacing w:val="39"/>
        </w:rPr>
        <w:t xml:space="preserve"> </w:t>
      </w:r>
      <w:r>
        <w:rPr>
          <w:color w:val="231F20"/>
          <w:spacing w:val="-4"/>
        </w:rPr>
        <w:t>2019</w:t>
      </w:r>
    </w:p>
    <w:p w14:paraId="76E49F43" w14:textId="77777777" w:rsidR="00F82929" w:rsidRDefault="00567EEB" w:rsidP="00680360">
      <w:pPr>
        <w:pStyle w:val="BodyText"/>
        <w:spacing w:before="9" w:line="261" w:lineRule="auto"/>
        <w:ind w:right="1073"/>
      </w:pPr>
      <w:r>
        <w:rPr>
          <w:color w:val="231F20"/>
        </w:rPr>
        <w:t>In November of 2016, Manchester University received a $300,000 grant to support efforts to raise awareness about sexual assault, domestic violence, dating violence and stalking, and enhanced victim support. The three-year award allows Manchester</w:t>
      </w:r>
      <w:r>
        <w:rPr>
          <w:color w:val="231F20"/>
          <w:spacing w:val="-4"/>
        </w:rPr>
        <w:t xml:space="preserve"> </w:t>
      </w:r>
      <w:r>
        <w:rPr>
          <w:color w:val="231F20"/>
        </w:rPr>
        <w:t>to</w:t>
      </w:r>
      <w:r>
        <w:rPr>
          <w:color w:val="231F20"/>
          <w:spacing w:val="-5"/>
        </w:rPr>
        <w:t xml:space="preserve"> </w:t>
      </w:r>
      <w:r>
        <w:rPr>
          <w:color w:val="231F20"/>
        </w:rPr>
        <w:t>implement</w:t>
      </w:r>
      <w:r>
        <w:rPr>
          <w:color w:val="231F20"/>
          <w:spacing w:val="-4"/>
        </w:rPr>
        <w:t xml:space="preserve"> </w:t>
      </w:r>
      <w:r>
        <w:rPr>
          <w:color w:val="231F20"/>
        </w:rPr>
        <w:t>its</w:t>
      </w:r>
      <w:r>
        <w:rPr>
          <w:color w:val="231F20"/>
          <w:spacing w:val="-5"/>
        </w:rPr>
        <w:t xml:space="preserve"> </w:t>
      </w:r>
      <w:r>
        <w:rPr>
          <w:color w:val="231F20"/>
        </w:rPr>
        <w:t>CARE</w:t>
      </w:r>
      <w:r>
        <w:rPr>
          <w:color w:val="231F20"/>
          <w:spacing w:val="-5"/>
        </w:rPr>
        <w:t xml:space="preserve"> </w:t>
      </w:r>
      <w:r>
        <w:rPr>
          <w:color w:val="231F20"/>
        </w:rPr>
        <w:t>Initiative</w:t>
      </w:r>
      <w:r>
        <w:rPr>
          <w:color w:val="231F20"/>
          <w:spacing w:val="-4"/>
        </w:rPr>
        <w:t xml:space="preserve"> </w:t>
      </w:r>
      <w:r>
        <w:rPr>
          <w:color w:val="231F20"/>
        </w:rPr>
        <w:t>–</w:t>
      </w:r>
      <w:r>
        <w:rPr>
          <w:color w:val="231F20"/>
          <w:spacing w:val="-5"/>
        </w:rPr>
        <w:t xml:space="preserve"> </w:t>
      </w:r>
      <w:r>
        <w:rPr>
          <w:color w:val="231F20"/>
        </w:rPr>
        <w:t>Creating</w:t>
      </w:r>
      <w:r>
        <w:rPr>
          <w:color w:val="231F20"/>
          <w:spacing w:val="-5"/>
        </w:rPr>
        <w:t xml:space="preserve"> </w:t>
      </w:r>
      <w:r>
        <w:rPr>
          <w:color w:val="231F20"/>
        </w:rPr>
        <w:t>a</w:t>
      </w:r>
      <w:r>
        <w:rPr>
          <w:color w:val="231F20"/>
          <w:spacing w:val="-5"/>
        </w:rPr>
        <w:t xml:space="preserve"> </w:t>
      </w:r>
      <w:r>
        <w:rPr>
          <w:color w:val="231F20"/>
        </w:rPr>
        <w:t>Respectful</w:t>
      </w:r>
      <w:r>
        <w:rPr>
          <w:color w:val="231F20"/>
          <w:spacing w:val="-4"/>
        </w:rPr>
        <w:t xml:space="preserve"> </w:t>
      </w:r>
      <w:r>
        <w:rPr>
          <w:color w:val="231F20"/>
        </w:rPr>
        <w:t>Environment</w:t>
      </w:r>
      <w:r>
        <w:rPr>
          <w:color w:val="231F20"/>
          <w:spacing w:val="-4"/>
        </w:rPr>
        <w:t xml:space="preserve"> </w:t>
      </w:r>
      <w:r>
        <w:rPr>
          <w:color w:val="231F20"/>
        </w:rPr>
        <w:t>–</w:t>
      </w:r>
      <w:r>
        <w:rPr>
          <w:color w:val="231F20"/>
          <w:spacing w:val="-5"/>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North</w:t>
      </w:r>
      <w:r>
        <w:rPr>
          <w:color w:val="231F20"/>
          <w:spacing w:val="-4"/>
        </w:rPr>
        <w:t xml:space="preserve"> </w:t>
      </w:r>
      <w:r>
        <w:rPr>
          <w:color w:val="231F20"/>
        </w:rPr>
        <w:t>Manchester</w:t>
      </w:r>
      <w:r>
        <w:rPr>
          <w:color w:val="231F20"/>
          <w:spacing w:val="-4"/>
        </w:rPr>
        <w:t xml:space="preserve"> </w:t>
      </w:r>
      <w:r>
        <w:rPr>
          <w:color w:val="231F20"/>
        </w:rPr>
        <w:t>and</w:t>
      </w:r>
      <w:r>
        <w:rPr>
          <w:color w:val="231F20"/>
          <w:spacing w:val="-5"/>
        </w:rPr>
        <w:t xml:space="preserve"> </w:t>
      </w:r>
      <w:r>
        <w:rPr>
          <w:color w:val="231F20"/>
        </w:rPr>
        <w:t>Fort</w:t>
      </w:r>
      <w:r>
        <w:rPr>
          <w:color w:val="231F20"/>
          <w:spacing w:val="-5"/>
        </w:rPr>
        <w:t xml:space="preserve"> </w:t>
      </w:r>
      <w:r>
        <w:rPr>
          <w:color w:val="231F20"/>
        </w:rPr>
        <w:t>Wayne campuses.</w:t>
      </w:r>
      <w:r>
        <w:rPr>
          <w:color w:val="231F20"/>
          <w:spacing w:val="-5"/>
        </w:rPr>
        <w:t xml:space="preserve"> </w:t>
      </w:r>
      <w:r>
        <w:rPr>
          <w:color w:val="231F20"/>
        </w:rPr>
        <w:t>The</w:t>
      </w:r>
      <w:r>
        <w:rPr>
          <w:color w:val="231F20"/>
          <w:spacing w:val="-5"/>
        </w:rPr>
        <w:t xml:space="preserve"> </w:t>
      </w:r>
      <w:r>
        <w:rPr>
          <w:color w:val="231F20"/>
        </w:rPr>
        <w:t>plan</w:t>
      </w:r>
      <w:r>
        <w:rPr>
          <w:color w:val="231F20"/>
          <w:spacing w:val="-5"/>
        </w:rPr>
        <w:t xml:space="preserve"> </w:t>
      </w:r>
      <w:r>
        <w:rPr>
          <w:color w:val="231F20"/>
        </w:rPr>
        <w:t>dovetails</w:t>
      </w:r>
      <w:r>
        <w:rPr>
          <w:color w:val="231F20"/>
          <w:spacing w:val="-5"/>
        </w:rPr>
        <w:t xml:space="preserve"> </w:t>
      </w:r>
      <w:r>
        <w:rPr>
          <w:color w:val="231F20"/>
        </w:rPr>
        <w:t>with</w:t>
      </w:r>
      <w:r>
        <w:rPr>
          <w:color w:val="231F20"/>
          <w:spacing w:val="-4"/>
        </w:rPr>
        <w:t xml:space="preserve"> </w:t>
      </w:r>
      <w:r>
        <w:rPr>
          <w:color w:val="231F20"/>
        </w:rPr>
        <w:t>MU</w:t>
      </w:r>
      <w:r>
        <w:rPr>
          <w:color w:val="231F20"/>
          <w:spacing w:val="-4"/>
        </w:rPr>
        <w:t xml:space="preserve"> </w:t>
      </w:r>
      <w:r>
        <w:rPr>
          <w:color w:val="231F20"/>
        </w:rPr>
        <w:t>Title</w:t>
      </w:r>
      <w:r>
        <w:rPr>
          <w:color w:val="231F20"/>
          <w:spacing w:val="-5"/>
        </w:rPr>
        <w:t xml:space="preserve"> </w:t>
      </w:r>
      <w:r>
        <w:rPr>
          <w:color w:val="231F20"/>
        </w:rPr>
        <w:t>IX</w:t>
      </w:r>
      <w:r>
        <w:rPr>
          <w:color w:val="231F20"/>
          <w:spacing w:val="-4"/>
        </w:rPr>
        <w:t xml:space="preserve"> </w:t>
      </w:r>
      <w:r>
        <w:rPr>
          <w:color w:val="231F20"/>
        </w:rPr>
        <w:t>policies</w:t>
      </w:r>
      <w:r>
        <w:rPr>
          <w:color w:val="231F20"/>
          <w:spacing w:val="-5"/>
        </w:rPr>
        <w:t xml:space="preserve"> </w:t>
      </w:r>
      <w:r>
        <w:rPr>
          <w:color w:val="231F20"/>
        </w:rPr>
        <w:t>and</w:t>
      </w:r>
      <w:r>
        <w:rPr>
          <w:color w:val="231F20"/>
          <w:spacing w:val="-5"/>
        </w:rPr>
        <w:t xml:space="preserve"> </w:t>
      </w:r>
      <w:r>
        <w:rPr>
          <w:color w:val="231F20"/>
        </w:rPr>
        <w:t>procedures.</w:t>
      </w:r>
      <w:r>
        <w:rPr>
          <w:color w:val="231F20"/>
          <w:spacing w:val="-4"/>
        </w:rPr>
        <w:t xml:space="preserve"> </w:t>
      </w:r>
      <w:r>
        <w:rPr>
          <w:color w:val="231F20"/>
        </w:rPr>
        <w:t>Manchester</w:t>
      </w:r>
      <w:r>
        <w:rPr>
          <w:color w:val="231F20"/>
          <w:spacing w:val="-4"/>
        </w:rPr>
        <w:t xml:space="preserve"> </w:t>
      </w:r>
      <w:r>
        <w:rPr>
          <w:color w:val="231F20"/>
        </w:rPr>
        <w:t>applied</w:t>
      </w:r>
      <w:r>
        <w:rPr>
          <w:color w:val="231F20"/>
          <w:spacing w:val="-5"/>
        </w:rPr>
        <w:t xml:space="preserve"> </w:t>
      </w:r>
      <w:r>
        <w:rPr>
          <w:color w:val="231F20"/>
        </w:rPr>
        <w:t>for</w:t>
      </w:r>
      <w:r>
        <w:rPr>
          <w:color w:val="231F20"/>
          <w:spacing w:val="-5"/>
        </w:rPr>
        <w:t xml:space="preserve"> </w:t>
      </w:r>
      <w:r>
        <w:rPr>
          <w:color w:val="231F20"/>
        </w:rPr>
        <w:t>and</w:t>
      </w:r>
      <w:r>
        <w:rPr>
          <w:color w:val="231F20"/>
          <w:spacing w:val="-5"/>
        </w:rPr>
        <w:t xml:space="preserve"> </w:t>
      </w:r>
      <w:r>
        <w:rPr>
          <w:color w:val="231F20"/>
        </w:rPr>
        <w:t>received</w:t>
      </w:r>
      <w:r>
        <w:rPr>
          <w:color w:val="231F20"/>
          <w:spacing w:val="-4"/>
        </w:rPr>
        <w:t xml:space="preserve"> </w:t>
      </w:r>
      <w:r>
        <w:rPr>
          <w:color w:val="231F20"/>
        </w:rPr>
        <w:t>a</w:t>
      </w:r>
      <w:r>
        <w:rPr>
          <w:color w:val="231F20"/>
          <w:spacing w:val="-5"/>
        </w:rPr>
        <w:t xml:space="preserve"> </w:t>
      </w:r>
      <w:r>
        <w:rPr>
          <w:color w:val="231F20"/>
        </w:rPr>
        <w:t>continuation</w:t>
      </w:r>
      <w:r>
        <w:rPr>
          <w:color w:val="231F20"/>
          <w:spacing w:val="-5"/>
        </w:rPr>
        <w:t xml:space="preserve"> </w:t>
      </w:r>
      <w:r>
        <w:rPr>
          <w:color w:val="231F20"/>
        </w:rPr>
        <w:t>of the grant effective October 2019 through September 2020. In September 2021, Manchester University requested the discontinuance of the CARE Grant.</w:t>
      </w:r>
    </w:p>
    <w:p w14:paraId="76E49F44" w14:textId="77777777" w:rsidR="00F82929" w:rsidRDefault="00F82929" w:rsidP="00680360">
      <w:pPr>
        <w:pStyle w:val="BodyText"/>
        <w:spacing w:before="11"/>
        <w:rPr>
          <w:sz w:val="19"/>
        </w:rPr>
      </w:pPr>
    </w:p>
    <w:p w14:paraId="76E49F45" w14:textId="59D7EA2C" w:rsidR="00F82929" w:rsidRDefault="00567EEB" w:rsidP="00680360">
      <w:pPr>
        <w:pStyle w:val="BodyText"/>
        <w:spacing w:line="261" w:lineRule="auto"/>
        <w:ind w:right="970"/>
      </w:pPr>
      <w:r w:rsidRPr="2F0007A6">
        <w:rPr>
          <w:b/>
          <w:bCs/>
          <w:color w:val="231F20"/>
        </w:rPr>
        <w:t xml:space="preserve">Sexual Violence/Domestic Violence/ Stalking Programming and Training: </w:t>
      </w:r>
      <w:r w:rsidR="6A252BA6" w:rsidRPr="00786A05">
        <w:rPr>
          <w:color w:val="231F20"/>
        </w:rPr>
        <w:t xml:space="preserve">In </w:t>
      </w:r>
      <w:r>
        <w:rPr>
          <w:color w:val="231F20"/>
        </w:rPr>
        <w:t>July 2021</w:t>
      </w:r>
      <w:r w:rsidR="1407126F">
        <w:rPr>
          <w:color w:val="231F20"/>
        </w:rPr>
        <w:t>,</w:t>
      </w:r>
      <w:r>
        <w:rPr>
          <w:color w:val="231F20"/>
        </w:rPr>
        <w:t xml:space="preserve"> the University Title IX team resumed coordination of prevention</w:t>
      </w:r>
      <w:r w:rsidR="172F2655">
        <w:rPr>
          <w:color w:val="231F20"/>
        </w:rPr>
        <w:t>-</w:t>
      </w:r>
      <w:r>
        <w:rPr>
          <w:color w:val="231F20"/>
        </w:rPr>
        <w:t xml:space="preserve">based training for intimate partner violence prevention as well </w:t>
      </w:r>
      <w:r w:rsidR="004A68BD">
        <w:rPr>
          <w:color w:val="231F20"/>
        </w:rPr>
        <w:t xml:space="preserve">as </w:t>
      </w:r>
      <w:r>
        <w:rPr>
          <w:color w:val="231F20"/>
        </w:rPr>
        <w:t>prevention pertaining to violence against our community including sexual assault, dating/domestic violence and stalking. Trainings were provided to incoming students, resident hall assistants, and student campus leadership. Work related to supporting the LGBTQ+ community, bystander</w:t>
      </w:r>
      <w:r>
        <w:rPr>
          <w:color w:val="231F20"/>
          <w:spacing w:val="-2"/>
        </w:rPr>
        <w:t xml:space="preserve"> </w:t>
      </w:r>
      <w:r>
        <w:rPr>
          <w:color w:val="231F20"/>
        </w:rPr>
        <w:t>intervention</w:t>
      </w:r>
      <w:r>
        <w:rPr>
          <w:color w:val="231F20"/>
          <w:spacing w:val="-2"/>
        </w:rPr>
        <w:t xml:space="preserve"> </w:t>
      </w:r>
      <w:r>
        <w:rPr>
          <w:color w:val="231F20"/>
        </w:rPr>
        <w:t>and</w:t>
      </w:r>
      <w:r>
        <w:rPr>
          <w:color w:val="231F20"/>
          <w:spacing w:val="-2"/>
        </w:rPr>
        <w:t xml:space="preserve"> </w:t>
      </w:r>
      <w:r>
        <w:rPr>
          <w:color w:val="231F20"/>
        </w:rPr>
        <w:t>survivor</w:t>
      </w:r>
      <w:r>
        <w:rPr>
          <w:color w:val="231F20"/>
          <w:spacing w:val="-2"/>
        </w:rPr>
        <w:t xml:space="preserve"> </w:t>
      </w:r>
      <w:r>
        <w:rPr>
          <w:color w:val="231F20"/>
        </w:rPr>
        <w:t>assistance</w:t>
      </w:r>
      <w:r>
        <w:rPr>
          <w:color w:val="231F20"/>
          <w:spacing w:val="-2"/>
        </w:rPr>
        <w:t xml:space="preserve"> </w:t>
      </w:r>
      <w:r>
        <w:rPr>
          <w:color w:val="231F20"/>
        </w:rPr>
        <w:t>resources.</w:t>
      </w:r>
      <w:r>
        <w:rPr>
          <w:color w:val="231F20"/>
          <w:spacing w:val="-1"/>
        </w:rPr>
        <w:t xml:space="preserve"> </w:t>
      </w:r>
      <w:r>
        <w:rPr>
          <w:color w:val="231F20"/>
        </w:rPr>
        <w:t>Collaboration</w:t>
      </w:r>
      <w:r>
        <w:rPr>
          <w:color w:val="231F20"/>
          <w:spacing w:val="-2"/>
        </w:rPr>
        <w:t xml:space="preserve"> </w:t>
      </w:r>
      <w:r>
        <w:rPr>
          <w:color w:val="231F20"/>
        </w:rPr>
        <w:t>between</w:t>
      </w:r>
      <w:r>
        <w:rPr>
          <w:color w:val="231F20"/>
          <w:spacing w:val="-1"/>
        </w:rPr>
        <w:t xml:space="preserve"> </w:t>
      </w:r>
      <w:r>
        <w:rPr>
          <w:color w:val="231F20"/>
        </w:rPr>
        <w:t>campus</w:t>
      </w:r>
      <w:r>
        <w:rPr>
          <w:color w:val="231F20"/>
          <w:spacing w:val="-2"/>
        </w:rPr>
        <w:t xml:space="preserve"> </w:t>
      </w:r>
      <w:r>
        <w:rPr>
          <w:color w:val="231F20"/>
        </w:rPr>
        <w:t>stakeholders</w:t>
      </w:r>
      <w:r>
        <w:rPr>
          <w:color w:val="231F20"/>
          <w:spacing w:val="-2"/>
        </w:rPr>
        <w:t xml:space="preserve"> </w:t>
      </w:r>
      <w:r>
        <w:rPr>
          <w:color w:val="231F20"/>
        </w:rPr>
        <w:t>from</w:t>
      </w:r>
      <w:r>
        <w:rPr>
          <w:color w:val="231F20"/>
          <w:spacing w:val="-2"/>
        </w:rPr>
        <w:t xml:space="preserve"> </w:t>
      </w:r>
      <w:r>
        <w:rPr>
          <w:color w:val="231F20"/>
        </w:rPr>
        <w:t>Athletics,</w:t>
      </w:r>
      <w:r>
        <w:rPr>
          <w:color w:val="231F20"/>
          <w:spacing w:val="-2"/>
        </w:rPr>
        <w:t xml:space="preserve"> </w:t>
      </w:r>
      <w:r>
        <w:rPr>
          <w:color w:val="231F20"/>
        </w:rPr>
        <w:t>Faculty and</w:t>
      </w:r>
      <w:r>
        <w:rPr>
          <w:color w:val="231F20"/>
          <w:spacing w:val="-6"/>
        </w:rPr>
        <w:t xml:space="preserve"> </w:t>
      </w:r>
      <w:r>
        <w:rPr>
          <w:color w:val="231F20"/>
        </w:rPr>
        <w:t>Student</w:t>
      </w:r>
      <w:r>
        <w:rPr>
          <w:color w:val="231F20"/>
          <w:spacing w:val="-5"/>
        </w:rPr>
        <w:t xml:space="preserve"> </w:t>
      </w:r>
      <w:r>
        <w:rPr>
          <w:color w:val="231F20"/>
        </w:rPr>
        <w:t>Life</w:t>
      </w:r>
      <w:r>
        <w:rPr>
          <w:color w:val="231F20"/>
          <w:spacing w:val="-5"/>
        </w:rPr>
        <w:t xml:space="preserve"> </w:t>
      </w:r>
      <w:r>
        <w:rPr>
          <w:color w:val="231F20"/>
        </w:rPr>
        <w:t>supported</w:t>
      </w:r>
      <w:r>
        <w:rPr>
          <w:color w:val="231F20"/>
          <w:spacing w:val="-5"/>
        </w:rPr>
        <w:t xml:space="preserve"> </w:t>
      </w:r>
      <w:r>
        <w:rPr>
          <w:color w:val="231F20"/>
        </w:rPr>
        <w:t>Domestic</w:t>
      </w:r>
      <w:r>
        <w:rPr>
          <w:color w:val="231F20"/>
          <w:spacing w:val="-6"/>
        </w:rPr>
        <w:t xml:space="preserve"> </w:t>
      </w:r>
      <w:r>
        <w:rPr>
          <w:color w:val="231F20"/>
        </w:rPr>
        <w:t>Violence</w:t>
      </w:r>
      <w:r>
        <w:rPr>
          <w:color w:val="231F20"/>
          <w:spacing w:val="-6"/>
        </w:rPr>
        <w:t xml:space="preserve"> </w:t>
      </w:r>
      <w:r>
        <w:rPr>
          <w:color w:val="231F20"/>
        </w:rPr>
        <w:t>and</w:t>
      </w:r>
      <w:r>
        <w:rPr>
          <w:color w:val="231F20"/>
          <w:spacing w:val="-6"/>
        </w:rPr>
        <w:t xml:space="preserve"> </w:t>
      </w:r>
      <w:r>
        <w:rPr>
          <w:color w:val="231F20"/>
        </w:rPr>
        <w:t>Sexual</w:t>
      </w:r>
      <w:r>
        <w:rPr>
          <w:color w:val="231F20"/>
          <w:spacing w:val="-6"/>
        </w:rPr>
        <w:t xml:space="preserve"> </w:t>
      </w:r>
      <w:r>
        <w:rPr>
          <w:color w:val="231F20"/>
        </w:rPr>
        <w:t>Assault</w:t>
      </w:r>
      <w:r>
        <w:rPr>
          <w:color w:val="231F20"/>
          <w:spacing w:val="-5"/>
        </w:rPr>
        <w:t xml:space="preserve"> </w:t>
      </w:r>
      <w:r>
        <w:rPr>
          <w:color w:val="231F20"/>
        </w:rPr>
        <w:t>Awareness</w:t>
      </w:r>
      <w:r>
        <w:rPr>
          <w:color w:val="231F20"/>
          <w:spacing w:val="-5"/>
        </w:rPr>
        <w:t xml:space="preserve"> </w:t>
      </w:r>
      <w:r>
        <w:rPr>
          <w:color w:val="231F20"/>
        </w:rPr>
        <w:t>months.</w:t>
      </w:r>
      <w:r>
        <w:rPr>
          <w:color w:val="231F20"/>
          <w:spacing w:val="-5"/>
        </w:rPr>
        <w:t xml:space="preserve"> </w:t>
      </w:r>
      <w:r>
        <w:rPr>
          <w:color w:val="231F20"/>
        </w:rPr>
        <w:t>Opportunities</w:t>
      </w:r>
      <w:r>
        <w:rPr>
          <w:color w:val="231F20"/>
          <w:spacing w:val="-6"/>
        </w:rPr>
        <w:t xml:space="preserve"> </w:t>
      </w:r>
      <w:r>
        <w:rPr>
          <w:color w:val="231F20"/>
        </w:rPr>
        <w:t>were</w:t>
      </w:r>
      <w:r>
        <w:rPr>
          <w:color w:val="231F20"/>
          <w:spacing w:val="-5"/>
        </w:rPr>
        <w:t xml:space="preserve"> </w:t>
      </w:r>
      <w:r>
        <w:rPr>
          <w:color w:val="231F20"/>
        </w:rPr>
        <w:t>provided</w:t>
      </w:r>
      <w:r>
        <w:rPr>
          <w:color w:val="231F20"/>
          <w:spacing w:val="-5"/>
        </w:rPr>
        <w:t xml:space="preserve"> </w:t>
      </w:r>
      <w:r>
        <w:rPr>
          <w:color w:val="231F20"/>
        </w:rPr>
        <w:t>to</w:t>
      </w:r>
      <w:r>
        <w:rPr>
          <w:color w:val="231F20"/>
          <w:spacing w:val="-6"/>
        </w:rPr>
        <w:t xml:space="preserve"> </w:t>
      </w:r>
      <w:r>
        <w:rPr>
          <w:color w:val="231F20"/>
        </w:rPr>
        <w:t>support campus prevention awareness, education and action activities.</w:t>
      </w:r>
    </w:p>
    <w:p w14:paraId="76E49F46" w14:textId="77777777" w:rsidR="00F82929" w:rsidRDefault="00F82929">
      <w:pPr>
        <w:pStyle w:val="BodyText"/>
        <w:rPr>
          <w:sz w:val="20"/>
        </w:rPr>
      </w:pPr>
    </w:p>
    <w:p w14:paraId="76E49F47" w14:textId="77777777" w:rsidR="00F82929" w:rsidRDefault="00567EEB" w:rsidP="006C70EB">
      <w:pPr>
        <w:pStyle w:val="Heading3"/>
        <w:ind w:left="0"/>
      </w:pPr>
      <w:r>
        <w:rPr>
          <w:color w:val="231F20"/>
          <w:spacing w:val="-2"/>
        </w:rPr>
        <w:t>RESOURCES</w:t>
      </w:r>
    </w:p>
    <w:p w14:paraId="76E49F48" w14:textId="7F8D7B5E" w:rsidR="00F82929" w:rsidRDefault="00567EEB" w:rsidP="006C70EB">
      <w:pPr>
        <w:pStyle w:val="BodyText"/>
        <w:spacing w:before="20" w:line="261" w:lineRule="auto"/>
        <w:ind w:right="3600"/>
        <w:rPr>
          <w:color w:val="231F20"/>
          <w:spacing w:val="-2"/>
        </w:rPr>
      </w:pPr>
      <w:r>
        <w:rPr>
          <w:color w:val="231F20"/>
        </w:rPr>
        <w:t>Indiana</w:t>
      </w:r>
      <w:r>
        <w:rPr>
          <w:color w:val="231F20"/>
          <w:spacing w:val="-11"/>
        </w:rPr>
        <w:t xml:space="preserve"> </w:t>
      </w:r>
      <w:r>
        <w:rPr>
          <w:color w:val="231F20"/>
        </w:rPr>
        <w:t>Coalition</w:t>
      </w:r>
      <w:r>
        <w:rPr>
          <w:color w:val="231F20"/>
          <w:spacing w:val="-10"/>
        </w:rPr>
        <w:t xml:space="preserve"> </w:t>
      </w:r>
      <w:r>
        <w:rPr>
          <w:color w:val="231F20"/>
        </w:rPr>
        <w:t>Against</w:t>
      </w:r>
      <w:r>
        <w:rPr>
          <w:color w:val="231F20"/>
          <w:spacing w:val="-10"/>
        </w:rPr>
        <w:t xml:space="preserve"> </w:t>
      </w:r>
      <w:r>
        <w:rPr>
          <w:color w:val="231F20"/>
        </w:rPr>
        <w:t>Domestic</w:t>
      </w:r>
      <w:r>
        <w:rPr>
          <w:color w:val="231F20"/>
          <w:spacing w:val="-10"/>
        </w:rPr>
        <w:t xml:space="preserve"> </w:t>
      </w:r>
      <w:r>
        <w:rPr>
          <w:color w:val="231F20"/>
        </w:rPr>
        <w:t xml:space="preserve">Violence </w:t>
      </w:r>
      <w:r w:rsidR="005A25EF">
        <w:rPr>
          <w:color w:val="231F20"/>
        </w:rPr>
        <w:t>H</w:t>
      </w:r>
      <w:r>
        <w:rPr>
          <w:color w:val="231F20"/>
        </w:rPr>
        <w:t xml:space="preserve">otline </w:t>
      </w:r>
      <w:r w:rsidR="00C45DF6">
        <w:rPr>
          <w:color w:val="231F20"/>
        </w:rPr>
        <w:t>317-917-3685</w:t>
      </w:r>
    </w:p>
    <w:p w14:paraId="560160E7" w14:textId="4C94F39E" w:rsidR="00852A4A" w:rsidRDefault="002E6B80" w:rsidP="006C70EB">
      <w:pPr>
        <w:pStyle w:val="BodyText"/>
        <w:spacing w:before="20" w:line="261" w:lineRule="auto"/>
        <w:ind w:right="6861"/>
      </w:pPr>
      <w:r>
        <w:rPr>
          <w:color w:val="231F20"/>
          <w:spacing w:val="-2"/>
        </w:rPr>
        <w:t>https://icadvinc.org</w:t>
      </w:r>
    </w:p>
    <w:p w14:paraId="76E49F49" w14:textId="77777777" w:rsidR="00F82929" w:rsidRDefault="00F82929" w:rsidP="006C70EB">
      <w:pPr>
        <w:pStyle w:val="BodyText"/>
        <w:spacing w:before="9"/>
        <w:rPr>
          <w:sz w:val="19"/>
        </w:rPr>
      </w:pPr>
    </w:p>
    <w:p w14:paraId="76E49F4B" w14:textId="50C15CBC" w:rsidR="00F82929" w:rsidRDefault="00567EEB" w:rsidP="00952504">
      <w:pPr>
        <w:pStyle w:val="BodyText"/>
        <w:tabs>
          <w:tab w:val="left" w:pos="0"/>
        </w:tabs>
        <w:spacing w:before="1"/>
      </w:pPr>
      <w:r>
        <w:rPr>
          <w:color w:val="231F20"/>
          <w:spacing w:val="-2"/>
        </w:rPr>
        <w:t>Connect2Help</w:t>
      </w:r>
      <w:r w:rsidR="00A83B5B">
        <w:rPr>
          <w:color w:val="231F20"/>
          <w:spacing w:val="-2"/>
        </w:rPr>
        <w:t>.org</w:t>
      </w:r>
      <w:r w:rsidR="00952504">
        <w:t xml:space="preserve"> </w:t>
      </w:r>
      <w:r>
        <w:rPr>
          <w:color w:val="231F20"/>
        </w:rPr>
        <w:t>(in</w:t>
      </w:r>
      <w:r>
        <w:rPr>
          <w:color w:val="231F20"/>
          <w:spacing w:val="-11"/>
        </w:rPr>
        <w:t xml:space="preserve"> </w:t>
      </w:r>
      <w:r>
        <w:rPr>
          <w:color w:val="231F20"/>
        </w:rPr>
        <w:t>most</w:t>
      </w:r>
      <w:r w:rsidR="006C70EB">
        <w:rPr>
          <w:color w:val="231F20"/>
          <w:spacing w:val="-10"/>
        </w:rPr>
        <w:t xml:space="preserve"> </w:t>
      </w:r>
      <w:r>
        <w:rPr>
          <w:color w:val="231F20"/>
        </w:rPr>
        <w:t>areas</w:t>
      </w:r>
      <w:r>
        <w:rPr>
          <w:color w:val="231F20"/>
          <w:spacing w:val="-10"/>
        </w:rPr>
        <w:t xml:space="preserve"> </w:t>
      </w:r>
      <w:r>
        <w:rPr>
          <w:color w:val="231F20"/>
        </w:rPr>
        <w:t>of</w:t>
      </w:r>
      <w:r>
        <w:rPr>
          <w:color w:val="231F20"/>
          <w:spacing w:val="-10"/>
        </w:rPr>
        <w:t xml:space="preserve"> </w:t>
      </w:r>
      <w:r>
        <w:rPr>
          <w:color w:val="231F20"/>
        </w:rPr>
        <w:t xml:space="preserve">Indiana) </w:t>
      </w:r>
      <w:r>
        <w:rPr>
          <w:color w:val="231F20"/>
          <w:spacing w:val="-4"/>
        </w:rPr>
        <w:t>211</w:t>
      </w:r>
    </w:p>
    <w:p w14:paraId="76E49F4C" w14:textId="77777777" w:rsidR="00F82929" w:rsidRDefault="00F82929" w:rsidP="00680360">
      <w:pPr>
        <w:pStyle w:val="BodyText"/>
        <w:tabs>
          <w:tab w:val="left" w:pos="0"/>
        </w:tabs>
        <w:spacing w:before="9"/>
        <w:rPr>
          <w:sz w:val="19"/>
        </w:rPr>
      </w:pPr>
    </w:p>
    <w:p w14:paraId="76E49F4D" w14:textId="5E1BA90E" w:rsidR="00F82929" w:rsidRDefault="00567EEB" w:rsidP="00952504">
      <w:pPr>
        <w:pStyle w:val="BodyText"/>
        <w:tabs>
          <w:tab w:val="left" w:pos="0"/>
        </w:tabs>
        <w:spacing w:line="261" w:lineRule="auto"/>
        <w:ind w:right="4770"/>
      </w:pPr>
      <w:r>
        <w:rPr>
          <w:color w:val="231F20"/>
        </w:rPr>
        <w:t>National</w:t>
      </w:r>
      <w:r>
        <w:rPr>
          <w:color w:val="231F20"/>
          <w:spacing w:val="-11"/>
        </w:rPr>
        <w:t xml:space="preserve"> </w:t>
      </w:r>
      <w:r>
        <w:rPr>
          <w:color w:val="231F20"/>
        </w:rPr>
        <w:t>Domestic</w:t>
      </w:r>
      <w:r w:rsidR="00952504">
        <w:rPr>
          <w:color w:val="231F20"/>
          <w:spacing w:val="-10"/>
        </w:rPr>
        <w:t xml:space="preserve"> </w:t>
      </w:r>
      <w:r>
        <w:rPr>
          <w:color w:val="231F20"/>
        </w:rPr>
        <w:t>Violence</w:t>
      </w:r>
      <w:r>
        <w:rPr>
          <w:color w:val="231F20"/>
          <w:spacing w:val="-10"/>
        </w:rPr>
        <w:t xml:space="preserve"> </w:t>
      </w:r>
      <w:r>
        <w:rPr>
          <w:color w:val="231F20"/>
        </w:rPr>
        <w:t xml:space="preserve">Hotline </w:t>
      </w:r>
      <w:r>
        <w:rPr>
          <w:color w:val="231F20"/>
          <w:spacing w:val="-2"/>
        </w:rPr>
        <w:t>800-799-</w:t>
      </w:r>
      <w:r w:rsidR="00C41462">
        <w:rPr>
          <w:color w:val="231F20"/>
          <w:spacing w:val="-2"/>
        </w:rPr>
        <w:t>7233</w:t>
      </w:r>
    </w:p>
    <w:p w14:paraId="76E49F4E" w14:textId="6B5C8602" w:rsidR="00F82929" w:rsidRDefault="00692D35" w:rsidP="00680360">
      <w:pPr>
        <w:pStyle w:val="BodyText"/>
        <w:tabs>
          <w:tab w:val="left" w:pos="0"/>
        </w:tabs>
        <w:spacing w:before="1"/>
      </w:pPr>
      <w:r>
        <w:t>https://www.</w:t>
      </w:r>
      <w:r w:rsidR="006379C1">
        <w:t>thehotline.org</w:t>
      </w:r>
    </w:p>
    <w:p w14:paraId="76E49F4F" w14:textId="77777777" w:rsidR="00F82929" w:rsidRDefault="00F82929" w:rsidP="00680360">
      <w:pPr>
        <w:pStyle w:val="BodyText"/>
        <w:tabs>
          <w:tab w:val="left" w:pos="0"/>
        </w:tabs>
        <w:spacing w:before="4"/>
        <w:rPr>
          <w:sz w:val="21"/>
        </w:rPr>
      </w:pPr>
    </w:p>
    <w:p w14:paraId="76E49F50" w14:textId="1B7771F2" w:rsidR="00F82929" w:rsidRDefault="00567EEB" w:rsidP="00952504">
      <w:pPr>
        <w:pStyle w:val="BodyText"/>
        <w:spacing w:line="261" w:lineRule="auto"/>
        <w:ind w:right="5310"/>
      </w:pPr>
      <w:r>
        <w:rPr>
          <w:color w:val="231F20"/>
        </w:rPr>
        <w:t>National</w:t>
      </w:r>
      <w:r>
        <w:rPr>
          <w:color w:val="231F20"/>
          <w:spacing w:val="-11"/>
        </w:rPr>
        <w:t xml:space="preserve"> </w:t>
      </w:r>
      <w:r>
        <w:rPr>
          <w:color w:val="231F20"/>
        </w:rPr>
        <w:t>Sexual</w:t>
      </w:r>
      <w:r>
        <w:rPr>
          <w:color w:val="231F20"/>
          <w:spacing w:val="-10"/>
        </w:rPr>
        <w:t xml:space="preserve"> </w:t>
      </w:r>
      <w:r>
        <w:rPr>
          <w:color w:val="231F20"/>
        </w:rPr>
        <w:t>Assault</w:t>
      </w:r>
      <w:r>
        <w:rPr>
          <w:color w:val="231F20"/>
          <w:spacing w:val="-10"/>
        </w:rPr>
        <w:t xml:space="preserve"> </w:t>
      </w:r>
      <w:r>
        <w:rPr>
          <w:color w:val="231F20"/>
        </w:rPr>
        <w:t xml:space="preserve">Hotline </w:t>
      </w:r>
      <w:r>
        <w:rPr>
          <w:color w:val="231F20"/>
          <w:spacing w:val="-2"/>
        </w:rPr>
        <w:t>800-656-</w:t>
      </w:r>
      <w:r w:rsidR="003D129A">
        <w:rPr>
          <w:color w:val="231F20"/>
          <w:spacing w:val="-2"/>
        </w:rPr>
        <w:t>4673</w:t>
      </w:r>
    </w:p>
    <w:p w14:paraId="76E49F51" w14:textId="7C08939E" w:rsidR="00F82929" w:rsidRDefault="00FE0E09" w:rsidP="006C70EB">
      <w:pPr>
        <w:pStyle w:val="BodyText"/>
        <w:spacing w:before="1"/>
      </w:pPr>
      <w:hyperlink r:id="rId47">
        <w:r>
          <w:rPr>
            <w:color w:val="231F20"/>
            <w:spacing w:val="-2"/>
          </w:rPr>
          <w:t>https:</w:t>
        </w:r>
        <w:r w:rsidR="00CA7E2B">
          <w:rPr>
            <w:color w:val="231F20"/>
            <w:spacing w:val="-2"/>
          </w:rPr>
          <w:t>//hotline.rainn.org/online</w:t>
        </w:r>
      </w:hyperlink>
    </w:p>
    <w:p w14:paraId="76E49F52" w14:textId="77777777" w:rsidR="00F82929" w:rsidRDefault="00F82929" w:rsidP="006C70EB">
      <w:pPr>
        <w:pStyle w:val="BodyText"/>
        <w:spacing w:before="4"/>
        <w:rPr>
          <w:sz w:val="21"/>
        </w:rPr>
      </w:pPr>
    </w:p>
    <w:p w14:paraId="76E49F53" w14:textId="3FE2CEAF" w:rsidR="00F82929" w:rsidRDefault="00567EEB" w:rsidP="00952504">
      <w:pPr>
        <w:pStyle w:val="BodyText"/>
        <w:spacing w:line="261" w:lineRule="auto"/>
        <w:ind w:right="6210"/>
        <w:rPr>
          <w:color w:val="231F20"/>
          <w:spacing w:val="-2"/>
        </w:rPr>
      </w:pPr>
      <w:r>
        <w:rPr>
          <w:color w:val="231F20"/>
          <w:spacing w:val="-2"/>
        </w:rPr>
        <w:t>Indiana</w:t>
      </w:r>
      <w:r>
        <w:rPr>
          <w:color w:val="231F20"/>
          <w:spacing w:val="-6"/>
        </w:rPr>
        <w:t xml:space="preserve"> </w:t>
      </w:r>
      <w:r>
        <w:rPr>
          <w:color w:val="231F20"/>
          <w:spacing w:val="-2"/>
        </w:rPr>
        <w:t>Attorney</w:t>
      </w:r>
      <w:r>
        <w:rPr>
          <w:color w:val="231F20"/>
          <w:spacing w:val="-6"/>
        </w:rPr>
        <w:t xml:space="preserve"> </w:t>
      </w:r>
      <w:r>
        <w:rPr>
          <w:color w:val="231F20"/>
          <w:spacing w:val="-2"/>
        </w:rPr>
        <w:t>General</w:t>
      </w:r>
      <w:r>
        <w:rPr>
          <w:color w:val="231F20"/>
        </w:rPr>
        <w:t xml:space="preserve"> </w:t>
      </w:r>
    </w:p>
    <w:p w14:paraId="11C61F22" w14:textId="5E090969" w:rsidR="00A11520" w:rsidRDefault="00A11520" w:rsidP="00952504">
      <w:pPr>
        <w:pStyle w:val="BodyText"/>
        <w:spacing w:line="261" w:lineRule="auto"/>
        <w:ind w:right="6210"/>
      </w:pPr>
      <w:r>
        <w:rPr>
          <w:color w:val="231F20"/>
          <w:spacing w:val="-2"/>
        </w:rPr>
        <w:t>1-800-457-8283</w:t>
      </w:r>
    </w:p>
    <w:p w14:paraId="76E49F54" w14:textId="5DB6E9F1" w:rsidR="00F82929" w:rsidRDefault="00DC6907" w:rsidP="00952504">
      <w:pPr>
        <w:pStyle w:val="BodyText"/>
        <w:spacing w:before="1"/>
        <w:ind w:right="6210"/>
      </w:pPr>
      <w:r>
        <w:lastRenderedPageBreak/>
        <w:t>https://</w:t>
      </w:r>
      <w:hyperlink r:id="rId48" w:history="1">
        <w:r w:rsidR="00257AC2" w:rsidRPr="00684082">
          <w:rPr>
            <w:rStyle w:val="Hyperlink"/>
            <w:spacing w:val="-2"/>
          </w:rPr>
          <w:t>www.in.gov/attorneygeneral</w:t>
        </w:r>
      </w:hyperlink>
      <w:r>
        <w:rPr>
          <w:color w:val="231F20"/>
          <w:spacing w:val="-2"/>
        </w:rPr>
        <w:t>/</w:t>
      </w:r>
    </w:p>
    <w:p w14:paraId="76E49F55" w14:textId="77777777" w:rsidR="00F82929" w:rsidRDefault="00F82929" w:rsidP="006C70EB">
      <w:pPr>
        <w:pStyle w:val="BodyText"/>
        <w:spacing w:before="3"/>
        <w:rPr>
          <w:sz w:val="21"/>
        </w:rPr>
      </w:pPr>
    </w:p>
    <w:p w14:paraId="76E49F56" w14:textId="77777777" w:rsidR="00F82929" w:rsidRDefault="00567EEB" w:rsidP="00952504">
      <w:pPr>
        <w:pStyle w:val="BodyText"/>
        <w:spacing w:before="1" w:line="261" w:lineRule="auto"/>
        <w:ind w:right="2070"/>
      </w:pPr>
      <w:r>
        <w:rPr>
          <w:color w:val="231F20"/>
        </w:rPr>
        <w:t>Center for Victim and Human Rights</w:t>
      </w:r>
      <w:r>
        <w:rPr>
          <w:color w:val="231F20"/>
          <w:spacing w:val="40"/>
        </w:rPr>
        <w:t xml:space="preserve"> </w:t>
      </w:r>
      <w:r>
        <w:rPr>
          <w:color w:val="231F20"/>
        </w:rPr>
        <w:t>(legal</w:t>
      </w:r>
      <w:r>
        <w:rPr>
          <w:color w:val="231F20"/>
          <w:spacing w:val="-10"/>
        </w:rPr>
        <w:t xml:space="preserve"> </w:t>
      </w:r>
      <w:r>
        <w:rPr>
          <w:color w:val="231F20"/>
        </w:rPr>
        <w:t>assistance</w:t>
      </w:r>
      <w:r>
        <w:rPr>
          <w:color w:val="231F20"/>
          <w:spacing w:val="-10"/>
        </w:rPr>
        <w:t xml:space="preserve"> </w:t>
      </w:r>
      <w:r>
        <w:rPr>
          <w:color w:val="231F20"/>
        </w:rPr>
        <w:t>to</w:t>
      </w:r>
      <w:r>
        <w:rPr>
          <w:color w:val="231F20"/>
          <w:spacing w:val="-10"/>
        </w:rPr>
        <w:t xml:space="preserve"> </w:t>
      </w:r>
      <w:r>
        <w:rPr>
          <w:color w:val="231F20"/>
        </w:rPr>
        <w:t>file</w:t>
      </w:r>
      <w:r>
        <w:rPr>
          <w:color w:val="231F20"/>
          <w:spacing w:val="-10"/>
        </w:rPr>
        <w:t xml:space="preserve"> </w:t>
      </w:r>
      <w:r>
        <w:rPr>
          <w:color w:val="231F20"/>
        </w:rPr>
        <w:t>a</w:t>
      </w:r>
      <w:r>
        <w:rPr>
          <w:color w:val="231F20"/>
          <w:spacing w:val="-10"/>
        </w:rPr>
        <w:t xml:space="preserve"> </w:t>
      </w:r>
      <w:r>
        <w:rPr>
          <w:color w:val="231F20"/>
        </w:rPr>
        <w:t>protective</w:t>
      </w:r>
      <w:r>
        <w:rPr>
          <w:color w:val="231F20"/>
          <w:spacing w:val="-10"/>
        </w:rPr>
        <w:t xml:space="preserve"> </w:t>
      </w:r>
      <w:r>
        <w:rPr>
          <w:color w:val="231F20"/>
        </w:rPr>
        <w:t xml:space="preserve">order) </w:t>
      </w:r>
      <w:r>
        <w:rPr>
          <w:color w:val="231F20"/>
          <w:spacing w:val="-2"/>
        </w:rPr>
        <w:t>317-610-3427</w:t>
      </w:r>
    </w:p>
    <w:p w14:paraId="76E49F57" w14:textId="5C8221CA" w:rsidR="00F82929" w:rsidRDefault="00B514FF" w:rsidP="00952504">
      <w:pPr>
        <w:pStyle w:val="BodyText"/>
        <w:spacing w:before="1"/>
        <w:ind w:right="2070"/>
      </w:pPr>
      <w:hyperlink r:id="rId49">
        <w:r>
          <w:rPr>
            <w:color w:val="231F20"/>
            <w:spacing w:val="-2"/>
          </w:rPr>
          <w:t>https://cvhr.org/</w:t>
        </w:r>
      </w:hyperlink>
    </w:p>
    <w:p w14:paraId="76E49F58" w14:textId="77777777" w:rsidR="00F82929" w:rsidRDefault="00F82929" w:rsidP="006C70EB">
      <w:pPr>
        <w:pStyle w:val="BodyText"/>
        <w:spacing w:before="4"/>
        <w:rPr>
          <w:sz w:val="21"/>
        </w:rPr>
      </w:pPr>
    </w:p>
    <w:p w14:paraId="76E49F5A" w14:textId="57B8293E" w:rsidR="00F82929" w:rsidRDefault="00567EEB" w:rsidP="006C70EB">
      <w:pPr>
        <w:pStyle w:val="BodyText"/>
      </w:pPr>
      <w:r>
        <w:rPr>
          <w:color w:val="231F20"/>
        </w:rPr>
        <w:t>Hands</w:t>
      </w:r>
      <w:r>
        <w:rPr>
          <w:color w:val="231F20"/>
          <w:spacing w:val="-4"/>
        </w:rPr>
        <w:t xml:space="preserve"> </w:t>
      </w:r>
      <w:r>
        <w:rPr>
          <w:color w:val="231F20"/>
        </w:rPr>
        <w:t>of</w:t>
      </w:r>
      <w:r>
        <w:rPr>
          <w:color w:val="231F20"/>
          <w:spacing w:val="-3"/>
        </w:rPr>
        <w:t xml:space="preserve"> </w:t>
      </w:r>
      <w:r>
        <w:rPr>
          <w:color w:val="231F20"/>
          <w:spacing w:val="-4"/>
        </w:rPr>
        <w:t>Hope</w:t>
      </w:r>
    </w:p>
    <w:p w14:paraId="76E49F5B" w14:textId="15497ABB" w:rsidR="00F82929" w:rsidRDefault="00567EEB" w:rsidP="006C70EB">
      <w:pPr>
        <w:pStyle w:val="BodyText"/>
        <w:spacing w:before="21" w:line="261" w:lineRule="auto"/>
        <w:ind w:right="6346"/>
        <w:rPr>
          <w:color w:val="231F20"/>
        </w:rPr>
      </w:pPr>
      <w:r>
        <w:rPr>
          <w:color w:val="231F20"/>
        </w:rPr>
        <w:t>24-hour</w:t>
      </w:r>
      <w:r>
        <w:rPr>
          <w:color w:val="231F20"/>
          <w:spacing w:val="-8"/>
        </w:rPr>
        <w:t xml:space="preserve"> </w:t>
      </w:r>
      <w:r>
        <w:rPr>
          <w:color w:val="231F20"/>
        </w:rPr>
        <w:t>domestic</w:t>
      </w:r>
      <w:r>
        <w:rPr>
          <w:color w:val="231F20"/>
          <w:spacing w:val="-8"/>
        </w:rPr>
        <w:t xml:space="preserve"> </w:t>
      </w:r>
      <w:r>
        <w:rPr>
          <w:color w:val="231F20"/>
        </w:rPr>
        <w:t>violence</w:t>
      </w:r>
      <w:r>
        <w:rPr>
          <w:color w:val="231F20"/>
          <w:spacing w:val="-8"/>
        </w:rPr>
        <w:t xml:space="preserve"> </w:t>
      </w:r>
      <w:r>
        <w:rPr>
          <w:color w:val="231F20"/>
        </w:rPr>
        <w:t>and</w:t>
      </w:r>
      <w:r>
        <w:rPr>
          <w:color w:val="231F20"/>
          <w:spacing w:val="-8"/>
        </w:rPr>
        <w:t xml:space="preserve"> </w:t>
      </w:r>
      <w:r>
        <w:rPr>
          <w:color w:val="231F20"/>
        </w:rPr>
        <w:t>sexual</w:t>
      </w:r>
      <w:r>
        <w:rPr>
          <w:color w:val="231F20"/>
          <w:spacing w:val="-8"/>
        </w:rPr>
        <w:t xml:space="preserve"> </w:t>
      </w:r>
      <w:r>
        <w:rPr>
          <w:color w:val="231F20"/>
        </w:rPr>
        <w:t>assault</w:t>
      </w:r>
      <w:r>
        <w:rPr>
          <w:color w:val="231F20"/>
          <w:spacing w:val="-8"/>
        </w:rPr>
        <w:t xml:space="preserve"> </w:t>
      </w:r>
      <w:r>
        <w:rPr>
          <w:color w:val="231F20"/>
        </w:rPr>
        <w:t xml:space="preserve">helpline </w:t>
      </w:r>
      <w:r w:rsidR="00457160">
        <w:rPr>
          <w:color w:val="231F20"/>
        </w:rPr>
        <w:t>260</w:t>
      </w:r>
      <w:r w:rsidR="004E0C3A">
        <w:rPr>
          <w:color w:val="231F20"/>
        </w:rPr>
        <w:t>-563-4407</w:t>
      </w:r>
    </w:p>
    <w:p w14:paraId="5EE0C77B" w14:textId="77777777" w:rsidR="005F1999" w:rsidRDefault="005F1999" w:rsidP="006C70EB">
      <w:pPr>
        <w:pStyle w:val="BodyText"/>
        <w:spacing w:before="21" w:line="261" w:lineRule="auto"/>
        <w:ind w:right="6346"/>
        <w:rPr>
          <w:color w:val="231F20"/>
        </w:rPr>
      </w:pPr>
    </w:p>
    <w:p w14:paraId="080AA586" w14:textId="08A8F4A3" w:rsidR="005F1999" w:rsidRDefault="005F1999" w:rsidP="00952504">
      <w:pPr>
        <w:pStyle w:val="BodyText"/>
        <w:spacing w:before="21" w:line="261" w:lineRule="auto"/>
        <w:ind w:right="3870"/>
        <w:rPr>
          <w:color w:val="231F20"/>
        </w:rPr>
      </w:pPr>
      <w:r>
        <w:rPr>
          <w:color w:val="231F20"/>
        </w:rPr>
        <w:t>Fort Wayne Sexual Assault Treatmen</w:t>
      </w:r>
      <w:r w:rsidR="00952504">
        <w:rPr>
          <w:color w:val="231F20"/>
        </w:rPr>
        <w:t xml:space="preserve">t </w:t>
      </w:r>
      <w:r>
        <w:rPr>
          <w:color w:val="231F20"/>
        </w:rPr>
        <w:t>Center</w:t>
      </w:r>
    </w:p>
    <w:p w14:paraId="4751930A" w14:textId="69E1DF30" w:rsidR="00593A7B" w:rsidRDefault="00593A7B" w:rsidP="006C70EB">
      <w:pPr>
        <w:pStyle w:val="BodyText"/>
        <w:spacing w:before="21" w:line="261" w:lineRule="auto"/>
        <w:ind w:right="6346"/>
        <w:rPr>
          <w:color w:val="231F20"/>
        </w:rPr>
      </w:pPr>
      <w:r>
        <w:rPr>
          <w:color w:val="231F20"/>
        </w:rPr>
        <w:t>Fort Wayne, IN</w:t>
      </w:r>
    </w:p>
    <w:p w14:paraId="340D1CA6" w14:textId="2EDE028B" w:rsidR="00593A7B" w:rsidRDefault="00593A7B" w:rsidP="006C70EB">
      <w:pPr>
        <w:pStyle w:val="BodyText"/>
        <w:spacing w:before="21" w:line="261" w:lineRule="auto"/>
        <w:ind w:right="6346"/>
        <w:rPr>
          <w:color w:val="231F20"/>
        </w:rPr>
      </w:pPr>
      <w:r>
        <w:rPr>
          <w:color w:val="231F20"/>
        </w:rPr>
        <w:t>260-423-2222</w:t>
      </w:r>
    </w:p>
    <w:p w14:paraId="23561212" w14:textId="77777777" w:rsidR="00593A7B" w:rsidRDefault="00593A7B" w:rsidP="006C70EB">
      <w:pPr>
        <w:pStyle w:val="BodyText"/>
        <w:spacing w:before="21" w:line="261" w:lineRule="auto"/>
        <w:ind w:right="6346"/>
        <w:rPr>
          <w:color w:val="231F20"/>
        </w:rPr>
      </w:pPr>
    </w:p>
    <w:p w14:paraId="7173B1F1" w14:textId="5D0EC16E" w:rsidR="00593A7B" w:rsidRDefault="00593A7B" w:rsidP="006C70EB">
      <w:pPr>
        <w:pStyle w:val="BodyText"/>
        <w:spacing w:before="21" w:line="261" w:lineRule="auto"/>
        <w:ind w:right="6346"/>
        <w:rPr>
          <w:color w:val="231F20"/>
        </w:rPr>
      </w:pPr>
      <w:r>
        <w:rPr>
          <w:color w:val="231F20"/>
        </w:rPr>
        <w:t>Beaman Home (</w:t>
      </w:r>
      <w:r w:rsidR="00B75042">
        <w:rPr>
          <w:color w:val="231F20"/>
        </w:rPr>
        <w:t>Warsaw, Indiana)</w:t>
      </w:r>
    </w:p>
    <w:p w14:paraId="66B6CCD0" w14:textId="4A529444" w:rsidR="00B75042" w:rsidRDefault="00B75042" w:rsidP="006C70EB">
      <w:pPr>
        <w:pStyle w:val="BodyText"/>
        <w:spacing w:before="21" w:line="261" w:lineRule="auto"/>
        <w:ind w:right="6346"/>
      </w:pPr>
      <w:r>
        <w:rPr>
          <w:color w:val="231F20"/>
        </w:rPr>
        <w:t>574-267-7701</w:t>
      </w:r>
    </w:p>
    <w:p w14:paraId="76E49F5C" w14:textId="77777777" w:rsidR="00F82929" w:rsidRDefault="00F82929">
      <w:pPr>
        <w:pStyle w:val="BodyText"/>
        <w:spacing w:before="7"/>
        <w:rPr>
          <w:sz w:val="16"/>
        </w:rPr>
      </w:pPr>
    </w:p>
    <w:p w14:paraId="76E49F5D" w14:textId="6323A3D8" w:rsidR="00F82929" w:rsidRDefault="00567EEB" w:rsidP="00952504">
      <w:pPr>
        <w:pStyle w:val="Heading2"/>
        <w:ind w:left="0"/>
      </w:pPr>
      <w:bookmarkStart w:id="41" w:name="_TOC_250012"/>
      <w:r>
        <w:rPr>
          <w:color w:val="231F20"/>
        </w:rPr>
        <w:t>WEAPONS</w:t>
      </w:r>
      <w:r>
        <w:rPr>
          <w:color w:val="231F20"/>
          <w:spacing w:val="53"/>
        </w:rPr>
        <w:t xml:space="preserve"> </w:t>
      </w:r>
      <w:bookmarkEnd w:id="41"/>
      <w:r>
        <w:rPr>
          <w:color w:val="231F20"/>
          <w:spacing w:val="-2"/>
        </w:rPr>
        <w:t>POLICY</w:t>
      </w:r>
    </w:p>
    <w:p w14:paraId="4AB65395" w14:textId="1E450246" w:rsidR="00C55D68" w:rsidRDefault="00567EEB" w:rsidP="00952504">
      <w:pPr>
        <w:pStyle w:val="BodyText"/>
        <w:spacing w:before="64" w:line="261" w:lineRule="auto"/>
        <w:ind w:right="1277"/>
        <w:rPr>
          <w:color w:val="231F20"/>
          <w:spacing w:val="-2"/>
        </w:rPr>
      </w:pPr>
      <w:r>
        <w:rPr>
          <w:color w:val="231F20"/>
        </w:rPr>
        <w:t>The</w:t>
      </w:r>
      <w:r>
        <w:rPr>
          <w:color w:val="231F20"/>
          <w:spacing w:val="-4"/>
        </w:rPr>
        <w:t xml:space="preserve"> </w:t>
      </w:r>
      <w:r>
        <w:rPr>
          <w:color w:val="231F20"/>
        </w:rPr>
        <w:t>possession</w:t>
      </w:r>
      <w:r>
        <w:rPr>
          <w:color w:val="231F20"/>
          <w:spacing w:val="-4"/>
        </w:rPr>
        <w:t xml:space="preserve"> </w:t>
      </w:r>
      <w:r>
        <w:rPr>
          <w:color w:val="231F20"/>
        </w:rPr>
        <w:t>on</w:t>
      </w:r>
      <w:r>
        <w:rPr>
          <w:color w:val="231F20"/>
          <w:spacing w:val="-4"/>
        </w:rPr>
        <w:t xml:space="preserve"> </w:t>
      </w:r>
      <w:r>
        <w:rPr>
          <w:color w:val="231F20"/>
        </w:rPr>
        <w:t>campus</w:t>
      </w:r>
      <w:r>
        <w:rPr>
          <w:color w:val="231F20"/>
          <w:spacing w:val="-4"/>
        </w:rPr>
        <w:t xml:space="preserve"> </w:t>
      </w:r>
      <w:r>
        <w:rPr>
          <w:color w:val="231F20"/>
        </w:rPr>
        <w:t>of</w:t>
      </w:r>
      <w:r>
        <w:rPr>
          <w:color w:val="231F20"/>
          <w:spacing w:val="-4"/>
        </w:rPr>
        <w:t xml:space="preserve"> </w:t>
      </w:r>
      <w:r>
        <w:rPr>
          <w:color w:val="231F20"/>
        </w:rPr>
        <w:t>any</w:t>
      </w:r>
      <w:r>
        <w:rPr>
          <w:color w:val="231F20"/>
          <w:spacing w:val="-3"/>
        </w:rPr>
        <w:t xml:space="preserve"> </w:t>
      </w:r>
      <w:r>
        <w:rPr>
          <w:color w:val="231F20"/>
        </w:rPr>
        <w:t>instrument</w:t>
      </w:r>
      <w:r>
        <w:rPr>
          <w:color w:val="231F20"/>
          <w:spacing w:val="-3"/>
        </w:rPr>
        <w:t xml:space="preserve"> </w:t>
      </w:r>
      <w:r>
        <w:rPr>
          <w:color w:val="231F20"/>
        </w:rPr>
        <w:t>that</w:t>
      </w:r>
      <w:r>
        <w:rPr>
          <w:color w:val="231F20"/>
          <w:spacing w:val="-3"/>
        </w:rPr>
        <w:t xml:space="preserve"> </w:t>
      </w:r>
      <w:r>
        <w:rPr>
          <w:color w:val="231F20"/>
        </w:rPr>
        <w:t>could</w:t>
      </w:r>
      <w:r>
        <w:rPr>
          <w:color w:val="231F20"/>
          <w:spacing w:val="-4"/>
        </w:rPr>
        <w:t xml:space="preserve"> </w:t>
      </w:r>
      <w:r>
        <w:rPr>
          <w:color w:val="231F20"/>
        </w:rPr>
        <w:t>be</w:t>
      </w:r>
      <w:r>
        <w:rPr>
          <w:color w:val="231F20"/>
          <w:spacing w:val="-4"/>
        </w:rPr>
        <w:t xml:space="preserve"> </w:t>
      </w:r>
      <w:r>
        <w:rPr>
          <w:color w:val="231F20"/>
        </w:rPr>
        <w:t>perceived</w:t>
      </w:r>
      <w:r>
        <w:rPr>
          <w:color w:val="231F20"/>
          <w:spacing w:val="-3"/>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dangerous</w:t>
      </w:r>
      <w:r>
        <w:rPr>
          <w:color w:val="231F20"/>
          <w:spacing w:val="-4"/>
        </w:rPr>
        <w:t xml:space="preserve"> </w:t>
      </w:r>
      <w:r>
        <w:rPr>
          <w:color w:val="231F20"/>
        </w:rPr>
        <w:t>and/or</w:t>
      </w:r>
      <w:r>
        <w:rPr>
          <w:color w:val="231F20"/>
          <w:spacing w:val="-4"/>
        </w:rPr>
        <w:t xml:space="preserve"> </w:t>
      </w:r>
      <w:r>
        <w:rPr>
          <w:color w:val="231F20"/>
        </w:rPr>
        <w:t>deadly</w:t>
      </w:r>
      <w:r>
        <w:rPr>
          <w:color w:val="231F20"/>
          <w:spacing w:val="-4"/>
        </w:rPr>
        <w:t xml:space="preserve"> </w:t>
      </w:r>
      <w:r>
        <w:rPr>
          <w:color w:val="231F20"/>
        </w:rPr>
        <w:t>weapon,</w:t>
      </w:r>
      <w:r>
        <w:rPr>
          <w:color w:val="231F20"/>
          <w:spacing w:val="-3"/>
        </w:rPr>
        <w:t xml:space="preserve"> </w:t>
      </w:r>
      <w:r>
        <w:rPr>
          <w:color w:val="231F20"/>
        </w:rPr>
        <w:t>including</w:t>
      </w:r>
      <w:r>
        <w:rPr>
          <w:color w:val="231F20"/>
          <w:spacing w:val="-4"/>
        </w:rPr>
        <w:t xml:space="preserve"> </w:t>
      </w:r>
      <w:r>
        <w:rPr>
          <w:color w:val="231F20"/>
        </w:rPr>
        <w:t>but</w:t>
      </w:r>
      <w:r>
        <w:rPr>
          <w:color w:val="231F20"/>
          <w:spacing w:val="-4"/>
        </w:rPr>
        <w:t xml:space="preserve"> </w:t>
      </w:r>
      <w:r>
        <w:rPr>
          <w:color w:val="231F20"/>
        </w:rPr>
        <w:t>not limited</w:t>
      </w:r>
      <w:r>
        <w:rPr>
          <w:color w:val="231F20"/>
          <w:spacing w:val="-7"/>
        </w:rPr>
        <w:t xml:space="preserve"> </w:t>
      </w:r>
      <w:r>
        <w:rPr>
          <w:color w:val="231F20"/>
        </w:rPr>
        <w:t>to</w:t>
      </w:r>
      <w:r>
        <w:rPr>
          <w:color w:val="231F20"/>
          <w:spacing w:val="-8"/>
        </w:rPr>
        <w:t xml:space="preserve"> </w:t>
      </w:r>
      <w:r>
        <w:rPr>
          <w:color w:val="231F20"/>
        </w:rPr>
        <w:t>knives</w:t>
      </w:r>
      <w:r>
        <w:rPr>
          <w:color w:val="231F20"/>
          <w:spacing w:val="-7"/>
        </w:rPr>
        <w:t xml:space="preserve"> </w:t>
      </w:r>
      <w:r>
        <w:rPr>
          <w:color w:val="231F20"/>
        </w:rPr>
        <w:t>(dagger,</w:t>
      </w:r>
      <w:r>
        <w:rPr>
          <w:color w:val="231F20"/>
          <w:spacing w:val="-7"/>
        </w:rPr>
        <w:t xml:space="preserve"> </w:t>
      </w:r>
      <w:r>
        <w:rPr>
          <w:color w:val="231F20"/>
        </w:rPr>
        <w:t>dirk,</w:t>
      </w:r>
      <w:r>
        <w:rPr>
          <w:color w:val="231F20"/>
          <w:spacing w:val="-8"/>
        </w:rPr>
        <w:t xml:space="preserve"> </w:t>
      </w:r>
      <w:r>
        <w:rPr>
          <w:color w:val="231F20"/>
        </w:rPr>
        <w:t>poniard,</w:t>
      </w:r>
      <w:r>
        <w:rPr>
          <w:color w:val="231F20"/>
          <w:spacing w:val="-8"/>
        </w:rPr>
        <w:t xml:space="preserve"> </w:t>
      </w:r>
      <w:r>
        <w:rPr>
          <w:color w:val="231F20"/>
        </w:rPr>
        <w:t>stiletto,</w:t>
      </w:r>
      <w:r>
        <w:rPr>
          <w:color w:val="231F20"/>
          <w:spacing w:val="-7"/>
        </w:rPr>
        <w:t xml:space="preserve"> </w:t>
      </w:r>
      <w:r>
        <w:rPr>
          <w:color w:val="231F20"/>
        </w:rPr>
        <w:t>switchblade,</w:t>
      </w:r>
      <w:r>
        <w:rPr>
          <w:color w:val="231F20"/>
          <w:spacing w:val="-7"/>
        </w:rPr>
        <w:t xml:space="preserve"> </w:t>
      </w:r>
      <w:r>
        <w:rPr>
          <w:color w:val="231F20"/>
        </w:rPr>
        <w:t>butterfly,</w:t>
      </w:r>
      <w:r>
        <w:rPr>
          <w:color w:val="231F20"/>
          <w:spacing w:val="-7"/>
        </w:rPr>
        <w:t xml:space="preserve"> </w:t>
      </w:r>
      <w:r>
        <w:rPr>
          <w:color w:val="231F20"/>
        </w:rPr>
        <w:t>or</w:t>
      </w:r>
      <w:r>
        <w:rPr>
          <w:color w:val="231F20"/>
          <w:spacing w:val="-8"/>
        </w:rPr>
        <w:t xml:space="preserve"> </w:t>
      </w:r>
      <w:r>
        <w:rPr>
          <w:color w:val="231F20"/>
        </w:rPr>
        <w:t>gravity</w:t>
      </w:r>
      <w:r>
        <w:rPr>
          <w:color w:val="231F20"/>
          <w:spacing w:val="-7"/>
        </w:rPr>
        <w:t xml:space="preserve"> </w:t>
      </w:r>
      <w:r>
        <w:rPr>
          <w:color w:val="231F20"/>
        </w:rPr>
        <w:t>knife),</w:t>
      </w:r>
      <w:r w:rsidR="00F16425">
        <w:rPr>
          <w:color w:val="231F20"/>
        </w:rPr>
        <w:t xml:space="preserve"> </w:t>
      </w:r>
      <w:r w:rsidR="00440865">
        <w:rPr>
          <w:color w:val="231F20"/>
        </w:rPr>
        <w:t>throwing stars</w:t>
      </w:r>
      <w:r>
        <w:rPr>
          <w:color w:val="231F20"/>
          <w:spacing w:val="-7"/>
        </w:rPr>
        <w:t xml:space="preserve"> </w:t>
      </w:r>
      <w:r>
        <w:rPr>
          <w:color w:val="231F20"/>
        </w:rPr>
        <w:t>guns,</w:t>
      </w:r>
      <w:r>
        <w:rPr>
          <w:color w:val="231F20"/>
          <w:spacing w:val="-7"/>
        </w:rPr>
        <w:t xml:space="preserve"> </w:t>
      </w:r>
      <w:r>
        <w:rPr>
          <w:color w:val="231F20"/>
        </w:rPr>
        <w:t>live</w:t>
      </w:r>
      <w:r>
        <w:rPr>
          <w:color w:val="231F20"/>
          <w:spacing w:val="-7"/>
        </w:rPr>
        <w:t xml:space="preserve"> </w:t>
      </w:r>
      <w:r>
        <w:rPr>
          <w:color w:val="231F20"/>
        </w:rPr>
        <w:t>ammunitions,</w:t>
      </w:r>
      <w:r>
        <w:rPr>
          <w:color w:val="231F20"/>
          <w:spacing w:val="-8"/>
        </w:rPr>
        <w:t xml:space="preserve"> </w:t>
      </w:r>
      <w:r>
        <w:rPr>
          <w:color w:val="231F20"/>
        </w:rPr>
        <w:t>airsoft,</w:t>
      </w:r>
      <w:r>
        <w:rPr>
          <w:color w:val="231F20"/>
          <w:spacing w:val="-8"/>
        </w:rPr>
        <w:t xml:space="preserve"> </w:t>
      </w:r>
      <w:proofErr w:type="spellStart"/>
      <w:r w:rsidR="00440865">
        <w:rPr>
          <w:color w:val="231F20"/>
          <w:spacing w:val="-8"/>
        </w:rPr>
        <w:t>gelosoft</w:t>
      </w:r>
      <w:proofErr w:type="spellEnd"/>
      <w:r w:rsidR="00440865">
        <w:rPr>
          <w:color w:val="231F20"/>
          <w:spacing w:val="-8"/>
        </w:rPr>
        <w:t xml:space="preserve"> guns </w:t>
      </w:r>
      <w:r>
        <w:rPr>
          <w:color w:val="231F20"/>
        </w:rPr>
        <w:t>bb</w:t>
      </w:r>
      <w:r>
        <w:rPr>
          <w:color w:val="231F20"/>
          <w:spacing w:val="-8"/>
        </w:rPr>
        <w:t xml:space="preserve"> </w:t>
      </w:r>
      <w:r>
        <w:rPr>
          <w:color w:val="231F20"/>
        </w:rPr>
        <w:t xml:space="preserve">and pellet guns, bows and arrows, martial arts weapons, etc., is not permitted. This prohibition extends to any vehicle parked </w:t>
      </w:r>
      <w:r w:rsidR="00CE1121">
        <w:rPr>
          <w:color w:val="231F20"/>
        </w:rPr>
        <w:t>on</w:t>
      </w:r>
      <w:r w:rsidR="00C55D68">
        <w:rPr>
          <w:color w:val="231F20"/>
        </w:rPr>
        <w:t xml:space="preserve"> </w:t>
      </w:r>
      <w:proofErr w:type="gramStart"/>
      <w:r w:rsidR="00C55D68">
        <w:rPr>
          <w:color w:val="231F20"/>
        </w:rPr>
        <w:t>University</w:t>
      </w:r>
      <w:proofErr w:type="gramEnd"/>
      <w:r w:rsidR="00C55D68">
        <w:rPr>
          <w:color w:val="231F20"/>
          <w:spacing w:val="-6"/>
        </w:rPr>
        <w:t xml:space="preserve"> </w:t>
      </w:r>
      <w:r w:rsidR="00C55D68">
        <w:rPr>
          <w:color w:val="231F20"/>
        </w:rPr>
        <w:t>property</w:t>
      </w:r>
      <w:r w:rsidR="00C55D68">
        <w:rPr>
          <w:color w:val="231F20"/>
          <w:spacing w:val="-6"/>
        </w:rPr>
        <w:t xml:space="preserve"> </w:t>
      </w:r>
      <w:r w:rsidR="00C55D68">
        <w:rPr>
          <w:color w:val="231F20"/>
        </w:rPr>
        <w:t>and</w:t>
      </w:r>
      <w:r w:rsidR="00C55D68">
        <w:rPr>
          <w:color w:val="231F20"/>
          <w:spacing w:val="-6"/>
        </w:rPr>
        <w:t xml:space="preserve"> </w:t>
      </w:r>
      <w:r w:rsidR="00C55D68">
        <w:rPr>
          <w:color w:val="231F20"/>
        </w:rPr>
        <w:t>to</w:t>
      </w:r>
      <w:r w:rsidR="00C55D68">
        <w:rPr>
          <w:color w:val="231F20"/>
          <w:spacing w:val="-6"/>
        </w:rPr>
        <w:t xml:space="preserve"> </w:t>
      </w:r>
      <w:r w:rsidR="00C55D68">
        <w:rPr>
          <w:color w:val="231F20"/>
        </w:rPr>
        <w:t>any</w:t>
      </w:r>
      <w:r w:rsidR="00C55D68">
        <w:rPr>
          <w:color w:val="231F20"/>
          <w:spacing w:val="-6"/>
        </w:rPr>
        <w:t xml:space="preserve"> </w:t>
      </w:r>
      <w:r w:rsidR="00C55D68">
        <w:rPr>
          <w:color w:val="231F20"/>
        </w:rPr>
        <w:t>decor</w:t>
      </w:r>
      <w:r w:rsidR="00C55D68">
        <w:rPr>
          <w:color w:val="231F20"/>
          <w:spacing w:val="-6"/>
        </w:rPr>
        <w:t xml:space="preserve"> </w:t>
      </w:r>
      <w:r w:rsidR="00C55D68">
        <w:rPr>
          <w:color w:val="231F20"/>
        </w:rPr>
        <w:t>items</w:t>
      </w:r>
      <w:r w:rsidR="00C55D68">
        <w:rPr>
          <w:color w:val="231F20"/>
          <w:spacing w:val="-6"/>
        </w:rPr>
        <w:t xml:space="preserve"> </w:t>
      </w:r>
      <w:r w:rsidR="00C55D68">
        <w:rPr>
          <w:color w:val="231F20"/>
        </w:rPr>
        <w:t>which,</w:t>
      </w:r>
      <w:r w:rsidR="00C55D68">
        <w:rPr>
          <w:color w:val="231F20"/>
          <w:spacing w:val="-6"/>
        </w:rPr>
        <w:t xml:space="preserve"> </w:t>
      </w:r>
      <w:r w:rsidR="00C55D68">
        <w:rPr>
          <w:color w:val="231F20"/>
        </w:rPr>
        <w:t>though</w:t>
      </w:r>
      <w:r w:rsidR="00C55D68">
        <w:rPr>
          <w:color w:val="231F20"/>
          <w:spacing w:val="-6"/>
        </w:rPr>
        <w:t xml:space="preserve"> </w:t>
      </w:r>
      <w:r w:rsidR="00C55D68">
        <w:rPr>
          <w:color w:val="231F20"/>
        </w:rPr>
        <w:t>intended</w:t>
      </w:r>
      <w:r w:rsidR="00C55D68">
        <w:rPr>
          <w:color w:val="231F20"/>
          <w:spacing w:val="-6"/>
        </w:rPr>
        <w:t xml:space="preserve"> </w:t>
      </w:r>
      <w:r w:rsidR="00C55D68">
        <w:rPr>
          <w:color w:val="231F20"/>
        </w:rPr>
        <w:t>for</w:t>
      </w:r>
      <w:r w:rsidR="00C55D68">
        <w:rPr>
          <w:color w:val="231F20"/>
          <w:spacing w:val="-6"/>
        </w:rPr>
        <w:t xml:space="preserve"> </w:t>
      </w:r>
      <w:r w:rsidR="00C55D68">
        <w:rPr>
          <w:color w:val="231F20"/>
        </w:rPr>
        <w:t>display</w:t>
      </w:r>
      <w:r w:rsidR="00C55D68">
        <w:rPr>
          <w:color w:val="231F20"/>
          <w:spacing w:val="-6"/>
        </w:rPr>
        <w:t xml:space="preserve"> </w:t>
      </w:r>
      <w:r w:rsidR="00C55D68">
        <w:rPr>
          <w:color w:val="231F20"/>
        </w:rPr>
        <w:t>only,</w:t>
      </w:r>
      <w:r w:rsidR="00C55D68">
        <w:rPr>
          <w:color w:val="231F20"/>
          <w:spacing w:val="-6"/>
        </w:rPr>
        <w:t xml:space="preserve"> </w:t>
      </w:r>
      <w:r w:rsidR="00C55D68">
        <w:rPr>
          <w:color w:val="231F20"/>
        </w:rPr>
        <w:t>could</w:t>
      </w:r>
      <w:r w:rsidR="00C55D68">
        <w:rPr>
          <w:color w:val="231F20"/>
          <w:spacing w:val="-6"/>
        </w:rPr>
        <w:t xml:space="preserve"> </w:t>
      </w:r>
      <w:r w:rsidR="00C55D68">
        <w:rPr>
          <w:color w:val="231F20"/>
        </w:rPr>
        <w:t>be</w:t>
      </w:r>
      <w:r w:rsidR="00C55D68">
        <w:rPr>
          <w:color w:val="231F20"/>
          <w:spacing w:val="-6"/>
        </w:rPr>
        <w:t xml:space="preserve"> </w:t>
      </w:r>
      <w:r w:rsidR="00C55D68">
        <w:rPr>
          <w:color w:val="231F20"/>
        </w:rPr>
        <w:t>considered</w:t>
      </w:r>
      <w:r w:rsidR="00C55D68">
        <w:rPr>
          <w:color w:val="231F20"/>
          <w:spacing w:val="-6"/>
        </w:rPr>
        <w:t xml:space="preserve"> </w:t>
      </w:r>
      <w:r w:rsidR="00C55D68">
        <w:rPr>
          <w:color w:val="231F20"/>
        </w:rPr>
        <w:t xml:space="preserve">potentially </w:t>
      </w:r>
      <w:r w:rsidR="00C55D68">
        <w:rPr>
          <w:color w:val="231F20"/>
          <w:spacing w:val="-2"/>
        </w:rPr>
        <w:t>dangerous.</w:t>
      </w:r>
    </w:p>
    <w:p w14:paraId="36E035BA" w14:textId="77777777" w:rsidR="00C55D68" w:rsidRDefault="00C55D68" w:rsidP="00C55D68">
      <w:pPr>
        <w:pStyle w:val="BodyText"/>
        <w:spacing w:before="64" w:line="261" w:lineRule="auto"/>
        <w:ind w:left="204" w:right="1277"/>
      </w:pPr>
    </w:p>
    <w:p w14:paraId="4FB162C1" w14:textId="19F0E262" w:rsidR="00C55D68" w:rsidRDefault="00C55D68" w:rsidP="00C55D68">
      <w:pPr>
        <w:pStyle w:val="ListParagraph"/>
        <w:numPr>
          <w:ilvl w:val="0"/>
          <w:numId w:val="3"/>
        </w:numPr>
        <w:tabs>
          <w:tab w:val="left" w:pos="899"/>
          <w:tab w:val="left" w:pos="900"/>
        </w:tabs>
        <w:spacing w:before="1" w:line="261" w:lineRule="auto"/>
        <w:ind w:right="1005"/>
        <w:rPr>
          <w:sz w:val="18"/>
        </w:rPr>
      </w:pPr>
      <w:r>
        <w:rPr>
          <w:color w:val="231F20"/>
          <w:sz w:val="18"/>
        </w:rPr>
        <w:t>Clarification:</w:t>
      </w:r>
      <w:r>
        <w:rPr>
          <w:color w:val="231F20"/>
          <w:spacing w:val="-4"/>
          <w:sz w:val="18"/>
        </w:rPr>
        <w:t xml:space="preserve"> </w:t>
      </w:r>
      <w:r>
        <w:rPr>
          <w:color w:val="231F20"/>
          <w:sz w:val="18"/>
        </w:rPr>
        <w:t>This</w:t>
      </w:r>
      <w:r>
        <w:rPr>
          <w:color w:val="231F20"/>
          <w:spacing w:val="-5"/>
          <w:sz w:val="18"/>
        </w:rPr>
        <w:t xml:space="preserve"> </w:t>
      </w:r>
      <w:r>
        <w:rPr>
          <w:color w:val="231F20"/>
          <w:sz w:val="18"/>
        </w:rPr>
        <w:t>policy</w:t>
      </w:r>
      <w:r>
        <w:rPr>
          <w:color w:val="231F20"/>
          <w:spacing w:val="-5"/>
          <w:sz w:val="18"/>
        </w:rPr>
        <w:t xml:space="preserve"> </w:t>
      </w:r>
      <w:r>
        <w:rPr>
          <w:color w:val="231F20"/>
          <w:sz w:val="18"/>
        </w:rPr>
        <w:t>is</w:t>
      </w:r>
      <w:r>
        <w:rPr>
          <w:color w:val="231F20"/>
          <w:spacing w:val="-5"/>
          <w:sz w:val="18"/>
        </w:rPr>
        <w:t xml:space="preserve"> </w:t>
      </w:r>
      <w:r>
        <w:rPr>
          <w:color w:val="231F20"/>
          <w:sz w:val="18"/>
        </w:rPr>
        <w:t>not</w:t>
      </w:r>
      <w:r>
        <w:rPr>
          <w:color w:val="231F20"/>
          <w:spacing w:val="-5"/>
          <w:sz w:val="18"/>
        </w:rPr>
        <w:t xml:space="preserve"> </w:t>
      </w:r>
      <w:r>
        <w:rPr>
          <w:color w:val="231F20"/>
          <w:sz w:val="18"/>
        </w:rPr>
        <w:t>intended</w:t>
      </w:r>
      <w:r>
        <w:rPr>
          <w:color w:val="231F20"/>
          <w:spacing w:val="-4"/>
          <w:sz w:val="18"/>
        </w:rPr>
        <w:t xml:space="preserve"> </w:t>
      </w:r>
      <w:r>
        <w:rPr>
          <w:color w:val="231F20"/>
          <w:sz w:val="18"/>
        </w:rPr>
        <w:t>to</w:t>
      </w:r>
      <w:r>
        <w:rPr>
          <w:color w:val="231F20"/>
          <w:spacing w:val="-5"/>
          <w:sz w:val="18"/>
        </w:rPr>
        <w:t xml:space="preserve"> </w:t>
      </w:r>
      <w:r>
        <w:rPr>
          <w:color w:val="231F20"/>
          <w:sz w:val="18"/>
        </w:rPr>
        <w:t>prohibit</w:t>
      </w:r>
      <w:r>
        <w:rPr>
          <w:color w:val="231F20"/>
          <w:spacing w:val="-5"/>
          <w:sz w:val="18"/>
        </w:rPr>
        <w:t xml:space="preserve"> </w:t>
      </w:r>
      <w:r>
        <w:rPr>
          <w:color w:val="231F20"/>
          <w:sz w:val="18"/>
        </w:rPr>
        <w:t>the</w:t>
      </w:r>
      <w:r>
        <w:rPr>
          <w:color w:val="231F20"/>
          <w:spacing w:val="-4"/>
          <w:sz w:val="18"/>
        </w:rPr>
        <w:t xml:space="preserve"> </w:t>
      </w:r>
      <w:r>
        <w:rPr>
          <w:color w:val="231F20"/>
          <w:sz w:val="18"/>
        </w:rPr>
        <w:t>possession</w:t>
      </w:r>
      <w:r>
        <w:rPr>
          <w:color w:val="231F20"/>
          <w:spacing w:val="-5"/>
          <w:sz w:val="18"/>
        </w:rPr>
        <w:t xml:space="preserve"> </w:t>
      </w:r>
      <w:r>
        <w:rPr>
          <w:color w:val="231F20"/>
          <w:sz w:val="18"/>
        </w:rPr>
        <w:t>of</w:t>
      </w:r>
      <w:r>
        <w:rPr>
          <w:color w:val="231F20"/>
          <w:spacing w:val="-5"/>
          <w:sz w:val="18"/>
        </w:rPr>
        <w:t xml:space="preserve"> </w:t>
      </w:r>
      <w:r>
        <w:rPr>
          <w:color w:val="231F20"/>
          <w:sz w:val="18"/>
        </w:rPr>
        <w:t>small</w:t>
      </w:r>
      <w:r>
        <w:rPr>
          <w:color w:val="231F20"/>
          <w:spacing w:val="-5"/>
          <w:sz w:val="18"/>
        </w:rPr>
        <w:t xml:space="preserve"> </w:t>
      </w:r>
      <w:r>
        <w:rPr>
          <w:color w:val="231F20"/>
          <w:sz w:val="18"/>
        </w:rPr>
        <w:t>folding</w:t>
      </w:r>
      <w:r>
        <w:rPr>
          <w:color w:val="231F20"/>
          <w:spacing w:val="-5"/>
          <w:sz w:val="18"/>
        </w:rPr>
        <w:t xml:space="preserve"> </w:t>
      </w:r>
      <w:r>
        <w:rPr>
          <w:color w:val="231F20"/>
          <w:sz w:val="18"/>
        </w:rPr>
        <w:t>pocketknives,</w:t>
      </w:r>
      <w:r>
        <w:rPr>
          <w:color w:val="231F20"/>
          <w:spacing w:val="-4"/>
          <w:sz w:val="18"/>
        </w:rPr>
        <w:t xml:space="preserve"> </w:t>
      </w:r>
      <w:r>
        <w:rPr>
          <w:color w:val="231F20"/>
          <w:sz w:val="18"/>
        </w:rPr>
        <w:t>with</w:t>
      </w:r>
      <w:r>
        <w:rPr>
          <w:color w:val="231F20"/>
          <w:spacing w:val="-4"/>
          <w:sz w:val="18"/>
        </w:rPr>
        <w:t xml:space="preserve"> </w:t>
      </w:r>
      <w:r>
        <w:rPr>
          <w:color w:val="231F20"/>
          <w:sz w:val="18"/>
        </w:rPr>
        <w:t>a</w:t>
      </w:r>
      <w:r>
        <w:rPr>
          <w:color w:val="231F20"/>
          <w:spacing w:val="-5"/>
          <w:sz w:val="18"/>
        </w:rPr>
        <w:t xml:space="preserve"> </w:t>
      </w:r>
      <w:r>
        <w:rPr>
          <w:color w:val="231F20"/>
          <w:sz w:val="18"/>
        </w:rPr>
        <w:t>blade</w:t>
      </w:r>
      <w:r>
        <w:rPr>
          <w:color w:val="231F20"/>
          <w:spacing w:val="-5"/>
          <w:sz w:val="18"/>
        </w:rPr>
        <w:t xml:space="preserve"> </w:t>
      </w:r>
      <w:r>
        <w:rPr>
          <w:color w:val="231F20"/>
          <w:sz w:val="18"/>
        </w:rPr>
        <w:t>length of 3 inches or less, or kitchen utensils; however, if such items are used in a threatening or dangerous manner, such behavior will constitute a violation of this policy.</w:t>
      </w:r>
    </w:p>
    <w:p w14:paraId="632667F8" w14:textId="77777777" w:rsidR="00C55D68" w:rsidRDefault="00C55D68" w:rsidP="00C55D68">
      <w:pPr>
        <w:pStyle w:val="BodyText"/>
        <w:spacing w:before="9"/>
        <w:rPr>
          <w:sz w:val="19"/>
        </w:rPr>
      </w:pPr>
    </w:p>
    <w:p w14:paraId="4D6B6575" w14:textId="032D6AD4" w:rsidR="006171D7" w:rsidRDefault="00C55D68" w:rsidP="00CC31E1">
      <w:pPr>
        <w:pStyle w:val="BodyText"/>
        <w:ind w:left="900"/>
        <w:rPr>
          <w:color w:val="231F20"/>
          <w:spacing w:val="-2"/>
        </w:rPr>
      </w:pPr>
      <w:r>
        <w:rPr>
          <w:color w:val="231F20"/>
        </w:rPr>
        <w:t>Note:</w:t>
      </w:r>
      <w:r>
        <w:rPr>
          <w:color w:val="231F20"/>
          <w:spacing w:val="-4"/>
        </w:rPr>
        <w:t xml:space="preserve"> </w:t>
      </w:r>
      <w:r>
        <w:rPr>
          <w:color w:val="231F20"/>
        </w:rPr>
        <w:t>Any</w:t>
      </w:r>
      <w:r>
        <w:rPr>
          <w:color w:val="231F20"/>
          <w:spacing w:val="-4"/>
        </w:rPr>
        <w:t xml:space="preserve"> </w:t>
      </w:r>
      <w:r>
        <w:rPr>
          <w:color w:val="231F20"/>
        </w:rPr>
        <w:t>exception</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above</w:t>
      </w:r>
      <w:r>
        <w:rPr>
          <w:color w:val="231F20"/>
          <w:spacing w:val="-4"/>
        </w:rPr>
        <w:t xml:space="preserve"> </w:t>
      </w:r>
      <w:r>
        <w:rPr>
          <w:color w:val="231F20"/>
        </w:rPr>
        <w:t>policy</w:t>
      </w:r>
      <w:r>
        <w:rPr>
          <w:color w:val="231F20"/>
          <w:spacing w:val="-4"/>
        </w:rPr>
        <w:t xml:space="preserve"> </w:t>
      </w:r>
      <w:r>
        <w:rPr>
          <w:color w:val="231F20"/>
        </w:rPr>
        <w:t>must</w:t>
      </w:r>
      <w:r>
        <w:rPr>
          <w:color w:val="231F20"/>
          <w:spacing w:val="-4"/>
        </w:rPr>
        <w:t xml:space="preserve"> </w:t>
      </w:r>
      <w:r>
        <w:rPr>
          <w:color w:val="231F20"/>
        </w:rPr>
        <w:t>be</w:t>
      </w:r>
      <w:r>
        <w:rPr>
          <w:color w:val="231F20"/>
          <w:spacing w:val="-5"/>
        </w:rPr>
        <w:t xml:space="preserve"> </w:t>
      </w:r>
      <w:r>
        <w:rPr>
          <w:color w:val="231F20"/>
        </w:rPr>
        <w:t>approved</w:t>
      </w:r>
      <w:r>
        <w:rPr>
          <w:color w:val="231F20"/>
          <w:spacing w:val="-4"/>
        </w:rPr>
        <w:t xml:space="preserve"> </w:t>
      </w:r>
      <w:r>
        <w:rPr>
          <w:color w:val="231F20"/>
        </w:rPr>
        <w:t>in</w:t>
      </w:r>
      <w:r>
        <w:rPr>
          <w:color w:val="231F20"/>
          <w:spacing w:val="-5"/>
        </w:rPr>
        <w:t xml:space="preserve"> </w:t>
      </w:r>
      <w:r>
        <w:rPr>
          <w:color w:val="231F20"/>
        </w:rPr>
        <w:t>advance</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director</w:t>
      </w:r>
      <w:r>
        <w:rPr>
          <w:color w:val="231F20"/>
          <w:spacing w:val="-5"/>
        </w:rPr>
        <w:t xml:space="preserve"> </w:t>
      </w:r>
      <w:r>
        <w:rPr>
          <w:color w:val="231F20"/>
        </w:rPr>
        <w:t>of</w:t>
      </w:r>
      <w:r>
        <w:rPr>
          <w:color w:val="231F20"/>
          <w:spacing w:val="-5"/>
        </w:rPr>
        <w:t xml:space="preserve"> </w:t>
      </w:r>
      <w:r>
        <w:rPr>
          <w:color w:val="231F20"/>
        </w:rPr>
        <w:t>University</w:t>
      </w:r>
      <w:r>
        <w:rPr>
          <w:color w:val="231F20"/>
          <w:spacing w:val="-4"/>
        </w:rPr>
        <w:t xml:space="preserve"> </w:t>
      </w:r>
      <w:r>
        <w:rPr>
          <w:color w:val="231F20"/>
          <w:spacing w:val="-2"/>
        </w:rPr>
        <w:t>Safety.</w:t>
      </w:r>
    </w:p>
    <w:p w14:paraId="6605E377" w14:textId="77777777" w:rsidR="006171D7" w:rsidRDefault="006171D7" w:rsidP="006171D7">
      <w:pPr>
        <w:pStyle w:val="BodyText"/>
        <w:rPr>
          <w:color w:val="231F20"/>
          <w:spacing w:val="-2"/>
        </w:rPr>
      </w:pPr>
    </w:p>
    <w:p w14:paraId="309CBE77" w14:textId="16D2633C" w:rsidR="00CC31E1" w:rsidRPr="00CC31E1" w:rsidRDefault="00640497" w:rsidP="00640497">
      <w:pPr>
        <w:rPr>
          <w:b/>
          <w:bCs/>
        </w:rPr>
      </w:pPr>
      <w:r w:rsidRPr="2F0007A6">
        <w:rPr>
          <w:b/>
          <w:bCs/>
        </w:rPr>
        <w:t>H</w:t>
      </w:r>
      <w:r w:rsidR="00CC31E1" w:rsidRPr="2F0007A6">
        <w:rPr>
          <w:b/>
          <w:bCs/>
        </w:rPr>
        <w:t>AZING PRE</w:t>
      </w:r>
      <w:r w:rsidR="025013AA" w:rsidRPr="2F0007A6">
        <w:rPr>
          <w:b/>
          <w:bCs/>
        </w:rPr>
        <w:t>VE</w:t>
      </w:r>
      <w:r w:rsidR="00CC31E1" w:rsidRPr="2F0007A6">
        <w:rPr>
          <w:b/>
          <w:bCs/>
        </w:rPr>
        <w:t xml:space="preserve">NTION </w:t>
      </w:r>
      <w:r w:rsidRPr="2F0007A6">
        <w:rPr>
          <w:b/>
          <w:bCs/>
        </w:rPr>
        <w:t>P</w:t>
      </w:r>
      <w:r w:rsidR="00CC31E1" w:rsidRPr="2F0007A6">
        <w:rPr>
          <w:b/>
          <w:bCs/>
        </w:rPr>
        <w:t>OLICY</w:t>
      </w:r>
    </w:p>
    <w:p w14:paraId="6B8D487C" w14:textId="77777777" w:rsidR="00CC31E1" w:rsidRPr="000A7929" w:rsidRDefault="00CC31E1" w:rsidP="00640497">
      <w:pPr>
        <w:rPr>
          <w:b/>
          <w:bCs/>
          <w:sz w:val="18"/>
          <w:szCs w:val="18"/>
        </w:rPr>
      </w:pPr>
    </w:p>
    <w:p w14:paraId="13613BD4" w14:textId="4B3F72A0" w:rsidR="00640497" w:rsidRDefault="00640497" w:rsidP="00640497">
      <w:pPr>
        <w:rPr>
          <w:sz w:val="18"/>
          <w:szCs w:val="18"/>
        </w:rPr>
      </w:pPr>
      <w:r w:rsidRPr="2F0007A6">
        <w:rPr>
          <w:b/>
          <w:bCs/>
          <w:sz w:val="18"/>
          <w:szCs w:val="18"/>
        </w:rPr>
        <w:t>Purpose</w:t>
      </w:r>
      <w:r w:rsidRPr="2F0007A6">
        <w:rPr>
          <w:sz w:val="18"/>
          <w:szCs w:val="18"/>
        </w:rPr>
        <w:t>:  The purpose of this policy is to follow the established universal definition for hazing, provide transparency to the campus community, help educators track and intervene in harmful patterns, and educate students and campus stakeholders to be informed about hazing, know how to report it, and possess skills to help prevent it. While hazing occurs in the context of fraternity and sorority life, studies show it is more widespread</w:t>
      </w:r>
      <w:r w:rsidR="6C8FD918" w:rsidRPr="2F0007A6">
        <w:rPr>
          <w:sz w:val="18"/>
          <w:szCs w:val="18"/>
        </w:rPr>
        <w:t>,</w:t>
      </w:r>
      <w:r w:rsidRPr="2F0007A6">
        <w:rPr>
          <w:sz w:val="18"/>
          <w:szCs w:val="18"/>
        </w:rPr>
        <w:t xml:space="preserve"> including athletics, marching bands and other performing arts groups, honor societies, club sport teams, student government organizations, and others. All incidents of hazing will be included in the Manchester University Annual Security Report (ASR).</w:t>
      </w:r>
    </w:p>
    <w:p w14:paraId="201FEE5F" w14:textId="77777777" w:rsidR="00947FDA" w:rsidRPr="000A7929" w:rsidRDefault="00947FDA" w:rsidP="00640497">
      <w:pPr>
        <w:rPr>
          <w:sz w:val="18"/>
          <w:szCs w:val="18"/>
        </w:rPr>
      </w:pPr>
    </w:p>
    <w:p w14:paraId="1440DCC8" w14:textId="77777777" w:rsidR="00640497" w:rsidRDefault="00640497" w:rsidP="00640497">
      <w:pPr>
        <w:rPr>
          <w:sz w:val="18"/>
          <w:szCs w:val="18"/>
        </w:rPr>
      </w:pPr>
      <w:r w:rsidRPr="000A7929">
        <w:rPr>
          <w:b/>
          <w:bCs/>
          <w:sz w:val="18"/>
          <w:szCs w:val="18"/>
        </w:rPr>
        <w:t>Policy Statement</w:t>
      </w:r>
      <w:r w:rsidRPr="000A7929">
        <w:rPr>
          <w:sz w:val="18"/>
          <w:szCs w:val="18"/>
        </w:rPr>
        <w:t>:</w:t>
      </w:r>
      <w:r>
        <w:rPr>
          <w:sz w:val="18"/>
          <w:szCs w:val="18"/>
        </w:rPr>
        <w:t xml:space="preserve"> </w:t>
      </w:r>
      <w:r w:rsidRPr="000A7929">
        <w:rPr>
          <w:sz w:val="18"/>
          <w:szCs w:val="18"/>
        </w:rPr>
        <w:t>It is intended that this policy prohibit harmful behavior associated with hazing and to help shape healthy group behaviors that promote inclusive campus communities to support ethical student leadership, well-being and belonging. Effective prevention of harmful behavior also includes education and skill-building strategies to help keep students safe.</w:t>
      </w:r>
    </w:p>
    <w:p w14:paraId="533FF56F" w14:textId="77777777" w:rsidR="00947FDA" w:rsidRPr="000A7929" w:rsidRDefault="00947FDA" w:rsidP="00640497">
      <w:pPr>
        <w:rPr>
          <w:sz w:val="18"/>
          <w:szCs w:val="18"/>
        </w:rPr>
      </w:pPr>
    </w:p>
    <w:p w14:paraId="176290F1" w14:textId="77777777" w:rsidR="00640497" w:rsidRDefault="00640497" w:rsidP="00640497">
      <w:pPr>
        <w:rPr>
          <w:b/>
          <w:bCs/>
          <w:sz w:val="18"/>
          <w:szCs w:val="18"/>
        </w:rPr>
      </w:pPr>
      <w:r w:rsidRPr="000A7929">
        <w:rPr>
          <w:b/>
          <w:bCs/>
          <w:sz w:val="18"/>
          <w:szCs w:val="18"/>
        </w:rPr>
        <w:t>Definitions:</w:t>
      </w:r>
    </w:p>
    <w:p w14:paraId="33E7F5D6" w14:textId="77777777" w:rsidR="00947FDA" w:rsidRPr="000A7929" w:rsidRDefault="00947FDA" w:rsidP="00640497">
      <w:pPr>
        <w:rPr>
          <w:b/>
          <w:bCs/>
          <w:sz w:val="18"/>
          <w:szCs w:val="18"/>
        </w:rPr>
      </w:pPr>
    </w:p>
    <w:p w14:paraId="3B5F2E70" w14:textId="77777777" w:rsidR="00640497" w:rsidRPr="000A7929" w:rsidRDefault="00640497" w:rsidP="00640497">
      <w:pPr>
        <w:rPr>
          <w:sz w:val="18"/>
          <w:szCs w:val="18"/>
        </w:rPr>
      </w:pPr>
      <w:r w:rsidRPr="000A7929">
        <w:rPr>
          <w:b/>
          <w:bCs/>
          <w:sz w:val="18"/>
          <w:szCs w:val="18"/>
        </w:rPr>
        <w:t>Hazing</w:t>
      </w:r>
      <w:r w:rsidRPr="000A7929">
        <w:rPr>
          <w:sz w:val="18"/>
          <w:szCs w:val="18"/>
        </w:rPr>
        <w:t>:  any activity expected of someone joining or participating in a group that humiliates, degrades, abuses, or endangers them, regardless of a person’s willingness to participate.</w:t>
      </w:r>
    </w:p>
    <w:p w14:paraId="4D856411" w14:textId="77777777" w:rsidR="00640497" w:rsidRPr="000A7929" w:rsidRDefault="00640497" w:rsidP="00640497">
      <w:pPr>
        <w:rPr>
          <w:sz w:val="18"/>
          <w:szCs w:val="18"/>
        </w:rPr>
      </w:pPr>
      <w:r w:rsidRPr="000A7929">
        <w:rPr>
          <w:sz w:val="18"/>
          <w:szCs w:val="18"/>
        </w:rPr>
        <w:t>Prohibited actions, situations and activities included but are not limited to</w:t>
      </w:r>
      <w:r>
        <w:rPr>
          <w:sz w:val="18"/>
          <w:szCs w:val="18"/>
        </w:rPr>
        <w:t>:</w:t>
      </w:r>
    </w:p>
    <w:p w14:paraId="115CB0CD"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E56FF5">
        <w:rPr>
          <w:sz w:val="18"/>
          <w:szCs w:val="18"/>
        </w:rPr>
        <w:t>Any brutality of a physical nature, such as paddling, beating, branding, or calisthenics.</w:t>
      </w:r>
    </w:p>
    <w:p w14:paraId="2BF76D09"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E56FF5">
        <w:rPr>
          <w:sz w:val="18"/>
          <w:szCs w:val="18"/>
        </w:rPr>
        <w:t>Excessive exposure to the elements.</w:t>
      </w:r>
    </w:p>
    <w:p w14:paraId="4E1EAD76"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E56FF5">
        <w:rPr>
          <w:sz w:val="18"/>
          <w:szCs w:val="18"/>
        </w:rPr>
        <w:t xml:space="preserve">Consumption of any food, alcohol, dug, or other substance that puts health at </w:t>
      </w:r>
      <w:r>
        <w:rPr>
          <w:sz w:val="18"/>
          <w:szCs w:val="18"/>
        </w:rPr>
        <w:t>risk.</w:t>
      </w:r>
    </w:p>
    <w:p w14:paraId="09F174BE"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01268A">
        <w:rPr>
          <w:sz w:val="18"/>
          <w:szCs w:val="18"/>
        </w:rPr>
        <w:t>Theft of any property.</w:t>
      </w:r>
    </w:p>
    <w:p w14:paraId="0F184D95"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t>Any activity or situations which would subject an individual to extreme mental or physical stress, such as permitting less than six (6) hours of continuous, uninterrupted sleep per night, or forced or required extended exclusion from social contact.</w:t>
      </w:r>
    </w:p>
    <w:p w14:paraId="3264F537"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t>Conduct which could result in extreme embarrassment, such as nudity at any time.</w:t>
      </w:r>
    </w:p>
    <w:p w14:paraId="66201FA3"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t>Running personal errands for others such as driving them to class, cleaning their individual rooms, washing their cars, etc.</w:t>
      </w:r>
    </w:p>
    <w:p w14:paraId="796A9630"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lastRenderedPageBreak/>
        <w:t>“Road Trips” (dropping someone off to find their own way back, scavenger hunts for items not related to the proposed of mission of the organization, or kidnapping.</w:t>
      </w:r>
    </w:p>
    <w:p w14:paraId="0910B7D0" w14:textId="77777777" w:rsidR="00640497"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t>“Line-ups,” including but not limited to any activity where individuals are forced to answer questions or to endure any personal indignity.</w:t>
      </w:r>
    </w:p>
    <w:p w14:paraId="61684A27" w14:textId="77777777" w:rsidR="00640497" w:rsidRPr="00532D04" w:rsidRDefault="00640497" w:rsidP="00640497">
      <w:pPr>
        <w:pStyle w:val="ListParagraph"/>
        <w:widowControl/>
        <w:numPr>
          <w:ilvl w:val="0"/>
          <w:numId w:val="24"/>
        </w:numPr>
        <w:suppressAutoHyphens/>
        <w:autoSpaceDE/>
        <w:spacing w:before="0" w:after="160" w:line="276" w:lineRule="auto"/>
        <w:contextualSpacing/>
        <w:rPr>
          <w:sz w:val="18"/>
          <w:szCs w:val="18"/>
        </w:rPr>
      </w:pPr>
      <w:r w:rsidRPr="00532D04">
        <w:rPr>
          <w:sz w:val="18"/>
          <w:szCs w:val="18"/>
        </w:rPr>
        <w:t>Forcing, requiring, or encouraging the violation of any University policy, or Federal, State, or local law.</w:t>
      </w:r>
    </w:p>
    <w:p w14:paraId="78F19EB8" w14:textId="14ADD4FE" w:rsidR="00640497" w:rsidRDefault="00640497" w:rsidP="00640497">
      <w:pPr>
        <w:rPr>
          <w:sz w:val="18"/>
          <w:szCs w:val="18"/>
        </w:rPr>
      </w:pPr>
      <w:r w:rsidRPr="2F0007A6">
        <w:rPr>
          <w:sz w:val="18"/>
          <w:szCs w:val="18"/>
        </w:rPr>
        <w:t>Acceptable Behavior: Any new member initiation process should be conducted in a manner that respects the dignity of new members an</w:t>
      </w:r>
      <w:r w:rsidR="58DB560A" w:rsidRPr="2F0007A6">
        <w:rPr>
          <w:sz w:val="18"/>
          <w:szCs w:val="18"/>
        </w:rPr>
        <w:t>d</w:t>
      </w:r>
      <w:r w:rsidRPr="2F0007A6">
        <w:rPr>
          <w:sz w:val="18"/>
          <w:szCs w:val="18"/>
        </w:rPr>
        <w:t xml:space="preserve"> protects their mental and physical well-being.</w:t>
      </w:r>
    </w:p>
    <w:p w14:paraId="727EF47A" w14:textId="77777777" w:rsidR="00947FDA" w:rsidRPr="000A7929" w:rsidRDefault="00947FDA" w:rsidP="00640497">
      <w:pPr>
        <w:rPr>
          <w:sz w:val="18"/>
          <w:szCs w:val="18"/>
        </w:rPr>
      </w:pPr>
    </w:p>
    <w:p w14:paraId="6862EFE7" w14:textId="77777777" w:rsidR="00640497" w:rsidRDefault="00640497" w:rsidP="00640497">
      <w:pPr>
        <w:rPr>
          <w:sz w:val="18"/>
          <w:szCs w:val="18"/>
        </w:rPr>
      </w:pPr>
      <w:r w:rsidRPr="00D6515F">
        <w:rPr>
          <w:b/>
          <w:bCs/>
          <w:sz w:val="18"/>
          <w:szCs w:val="18"/>
        </w:rPr>
        <w:t>Procedure</w:t>
      </w:r>
      <w:r w:rsidRPr="000A7929">
        <w:rPr>
          <w:sz w:val="18"/>
          <w:szCs w:val="18"/>
        </w:rPr>
        <w:t>:</w:t>
      </w:r>
      <w:r>
        <w:rPr>
          <w:sz w:val="18"/>
          <w:szCs w:val="18"/>
        </w:rPr>
        <w:t xml:space="preserve"> </w:t>
      </w:r>
      <w:r w:rsidRPr="000A7929">
        <w:rPr>
          <w:sz w:val="18"/>
          <w:szCs w:val="18"/>
        </w:rPr>
        <w:t>All members of the campus community have a duty to promptly report good faith concerns about potential hazing impacting another member of the campus community. This reporting pertains to any knowledge about hazing, whether that hazing has already occurred or is set to occur in the future, they have a duty to immediately report the hazing-related information.</w:t>
      </w:r>
    </w:p>
    <w:p w14:paraId="458F8765" w14:textId="77777777" w:rsidR="00947FDA" w:rsidRPr="000A7929" w:rsidRDefault="00947FDA" w:rsidP="00640497">
      <w:pPr>
        <w:rPr>
          <w:sz w:val="18"/>
          <w:szCs w:val="18"/>
        </w:rPr>
      </w:pPr>
    </w:p>
    <w:p w14:paraId="369A62E3" w14:textId="77777777" w:rsidR="00640497" w:rsidRDefault="00640497" w:rsidP="00640497">
      <w:pPr>
        <w:rPr>
          <w:sz w:val="18"/>
          <w:szCs w:val="18"/>
        </w:rPr>
      </w:pPr>
      <w:r w:rsidRPr="000A7929">
        <w:rPr>
          <w:sz w:val="18"/>
          <w:szCs w:val="18"/>
        </w:rPr>
        <w:t>All students, faculty, and staff must take reasonable measures within the scope of their individual authority to prevent violations of this policy.</w:t>
      </w:r>
    </w:p>
    <w:p w14:paraId="6A15524F" w14:textId="77777777" w:rsidR="00947FDA" w:rsidRPr="000A7929" w:rsidRDefault="00947FDA" w:rsidP="00640497">
      <w:pPr>
        <w:rPr>
          <w:sz w:val="18"/>
          <w:szCs w:val="18"/>
        </w:rPr>
      </w:pPr>
    </w:p>
    <w:p w14:paraId="5BD05C81" w14:textId="77777777" w:rsidR="00640497" w:rsidRDefault="00640497" w:rsidP="00640497">
      <w:pPr>
        <w:rPr>
          <w:sz w:val="18"/>
          <w:szCs w:val="18"/>
        </w:rPr>
      </w:pPr>
      <w:r w:rsidRPr="000A7929">
        <w:rPr>
          <w:sz w:val="18"/>
          <w:szCs w:val="18"/>
        </w:rPr>
        <w:t xml:space="preserve">Violations of this policy or interference in an investigation under his policy by students or student organization are subject to sanctions under the University Conduct System as outlined in The Source. </w:t>
      </w:r>
      <w:hyperlink r:id="rId50" w:history="1">
        <w:r w:rsidRPr="000A7929">
          <w:rPr>
            <w:rStyle w:val="Hyperlink"/>
            <w:sz w:val="18"/>
            <w:szCs w:val="18"/>
          </w:rPr>
          <w:t>The Sour</w:t>
        </w:r>
        <w:bookmarkStart w:id="42" w:name="_Hlt207978591"/>
        <w:bookmarkStart w:id="43" w:name="_Hlt207978592"/>
        <w:r w:rsidRPr="000A7929">
          <w:rPr>
            <w:rStyle w:val="Hyperlink"/>
            <w:sz w:val="18"/>
            <w:szCs w:val="18"/>
          </w:rPr>
          <w:t>c</w:t>
        </w:r>
        <w:bookmarkEnd w:id="42"/>
        <w:bookmarkEnd w:id="43"/>
        <w:r w:rsidRPr="000A7929">
          <w:rPr>
            <w:rStyle w:val="Hyperlink"/>
            <w:sz w:val="18"/>
            <w:szCs w:val="18"/>
          </w:rPr>
          <w:t>e 2025-2026.pdf</w:t>
        </w:r>
      </w:hyperlink>
      <w:r w:rsidRPr="000A7929">
        <w:rPr>
          <w:sz w:val="18"/>
          <w:szCs w:val="18"/>
        </w:rPr>
        <w:t xml:space="preserve">. Any University employee who knowingly permits, authorizes, or condones hazing activity is subject to disciplinary action as outlined in the Employee Handbook. </w:t>
      </w:r>
      <w:hyperlink r:id="rId51" w:history="1">
        <w:r w:rsidRPr="000A7929">
          <w:rPr>
            <w:rStyle w:val="Hyperlink"/>
            <w:sz w:val="18"/>
            <w:szCs w:val="18"/>
          </w:rPr>
          <w:t>chetnet.m</w:t>
        </w:r>
        <w:bookmarkStart w:id="44" w:name="_Hlt207978619"/>
        <w:bookmarkStart w:id="45" w:name="_Hlt207978620"/>
        <w:r w:rsidRPr="000A7929">
          <w:rPr>
            <w:rStyle w:val="Hyperlink"/>
            <w:sz w:val="18"/>
            <w:szCs w:val="18"/>
          </w:rPr>
          <w:t>a</w:t>
        </w:r>
        <w:bookmarkEnd w:id="44"/>
        <w:bookmarkEnd w:id="45"/>
        <w:r w:rsidRPr="000A7929">
          <w:rPr>
            <w:rStyle w:val="Hyperlink"/>
            <w:sz w:val="18"/>
            <w:szCs w:val="18"/>
          </w:rPr>
          <w:t>nchester.edu/dept/</w:t>
        </w:r>
        <w:proofErr w:type="spellStart"/>
        <w:r w:rsidRPr="000A7929">
          <w:rPr>
            <w:rStyle w:val="Hyperlink"/>
            <w:sz w:val="18"/>
            <w:szCs w:val="18"/>
          </w:rPr>
          <w:t>hr</w:t>
        </w:r>
        <w:proofErr w:type="spellEnd"/>
        <w:r w:rsidRPr="000A7929">
          <w:rPr>
            <w:rStyle w:val="Hyperlink"/>
            <w:sz w:val="18"/>
            <w:szCs w:val="18"/>
          </w:rPr>
          <w:t xml:space="preserve">/Handbooks/Employee Handbook - Manchester University - </w:t>
        </w:r>
        <w:proofErr w:type="spellStart"/>
        <w:r w:rsidRPr="000A7929">
          <w:rPr>
            <w:rStyle w:val="Hyperlink"/>
            <w:sz w:val="18"/>
            <w:szCs w:val="18"/>
          </w:rPr>
          <w:t>rv.</w:t>
        </w:r>
        <w:proofErr w:type="spellEnd"/>
        <w:r w:rsidRPr="000A7929">
          <w:rPr>
            <w:rStyle w:val="Hyperlink"/>
            <w:sz w:val="18"/>
            <w:szCs w:val="18"/>
          </w:rPr>
          <w:t xml:space="preserve"> 12.2024.pdf</w:t>
        </w:r>
      </w:hyperlink>
      <w:r w:rsidRPr="000A7929">
        <w:rPr>
          <w:sz w:val="18"/>
          <w:szCs w:val="18"/>
        </w:rPr>
        <w:t>.</w:t>
      </w:r>
    </w:p>
    <w:p w14:paraId="4D4C329C" w14:textId="77777777" w:rsidR="00516E51" w:rsidRPr="000A7929" w:rsidRDefault="00516E51" w:rsidP="00640497">
      <w:pPr>
        <w:rPr>
          <w:sz w:val="18"/>
          <w:szCs w:val="18"/>
        </w:rPr>
      </w:pPr>
    </w:p>
    <w:p w14:paraId="6379A9FC" w14:textId="77777777" w:rsidR="00640497" w:rsidRDefault="00640497" w:rsidP="00640497">
      <w:pPr>
        <w:rPr>
          <w:sz w:val="18"/>
          <w:szCs w:val="18"/>
        </w:rPr>
      </w:pPr>
      <w:r w:rsidRPr="000A7929">
        <w:rPr>
          <w:sz w:val="18"/>
          <w:szCs w:val="18"/>
        </w:rPr>
        <w:t>Violations of this policy by students or student organizations can be reported via the Report It! button located on the University website or making a report with any Campus Security Authority. (CSA) This includes University Safety located in the Clark Computer Center, room 104. Anonymous reports can also be submitted via the University Anonymous tip line, 260-982-5995.</w:t>
      </w:r>
    </w:p>
    <w:p w14:paraId="524D4B55" w14:textId="77777777" w:rsidR="007F574E" w:rsidRDefault="007F574E" w:rsidP="00640497">
      <w:pPr>
        <w:rPr>
          <w:sz w:val="18"/>
          <w:szCs w:val="18"/>
        </w:rPr>
      </w:pPr>
    </w:p>
    <w:p w14:paraId="1AB943B3" w14:textId="44CA8D59" w:rsidR="00516E51" w:rsidRDefault="00640497" w:rsidP="00640497">
      <w:r w:rsidRPr="2F0007A6">
        <w:rPr>
          <w:sz w:val="18"/>
          <w:szCs w:val="18"/>
        </w:rPr>
        <w:t xml:space="preserve">The Conduct Coordinator will investigate the complaint in accordance with the Restorative Justice Process. The Restorative Justice Process shall govern all proceedings involving such a complaint. Sanctions, if appropriate, will be imposed in accordance with the Restorative Pathways per The Source. </w:t>
      </w:r>
      <w:hyperlink r:id="rId52" w:history="1">
        <w:r w:rsidR="00CB4B1B" w:rsidRPr="000A7929">
          <w:rPr>
            <w:rStyle w:val="Hyperlink"/>
            <w:sz w:val="18"/>
            <w:szCs w:val="18"/>
          </w:rPr>
          <w:t>The Source 2025-2026.pdf</w:t>
        </w:r>
      </w:hyperlink>
    </w:p>
    <w:p w14:paraId="14128E9A" w14:textId="77777777" w:rsidR="00CB4B1B" w:rsidRPr="000A7929" w:rsidRDefault="00CB4B1B" w:rsidP="00640497">
      <w:pPr>
        <w:rPr>
          <w:sz w:val="18"/>
          <w:szCs w:val="18"/>
        </w:rPr>
      </w:pPr>
    </w:p>
    <w:p w14:paraId="07EE49E7" w14:textId="77777777" w:rsidR="00640497" w:rsidRDefault="00640497" w:rsidP="00640497">
      <w:pPr>
        <w:rPr>
          <w:sz w:val="18"/>
          <w:szCs w:val="18"/>
        </w:rPr>
      </w:pPr>
      <w:r w:rsidRPr="000A7929">
        <w:rPr>
          <w:sz w:val="18"/>
          <w:szCs w:val="18"/>
        </w:rPr>
        <w:t>The University has established a Hazing Prevention Task Force, composed of the Vice President for Student Life, the Conduct Coordinator, and the Director of University Safety.</w:t>
      </w:r>
    </w:p>
    <w:p w14:paraId="17E191CB" w14:textId="77777777" w:rsidR="00516E51" w:rsidRPr="000A7929" w:rsidRDefault="00516E51" w:rsidP="00640497">
      <w:pPr>
        <w:rPr>
          <w:sz w:val="18"/>
          <w:szCs w:val="18"/>
        </w:rPr>
      </w:pPr>
    </w:p>
    <w:p w14:paraId="5B95CA7B" w14:textId="77777777" w:rsidR="00640497" w:rsidRPr="000A7929" w:rsidRDefault="00640497" w:rsidP="00640497">
      <w:pPr>
        <w:rPr>
          <w:sz w:val="18"/>
          <w:szCs w:val="18"/>
        </w:rPr>
      </w:pPr>
      <w:r w:rsidRPr="000A7929">
        <w:rPr>
          <w:sz w:val="18"/>
          <w:szCs w:val="18"/>
        </w:rPr>
        <w:t>When a report of hazing is received, the Task Force will investigate and determine whether the organization is responsible under the University’s Anti-Hazing Policy. If found responsible, the Task Force will assign appropriate consequences, which may include:</w:t>
      </w:r>
    </w:p>
    <w:p w14:paraId="1C85A6EE" w14:textId="77777777" w:rsidR="00640497" w:rsidRDefault="00640497" w:rsidP="00640497">
      <w:pPr>
        <w:pStyle w:val="ListParagraph"/>
        <w:widowControl/>
        <w:numPr>
          <w:ilvl w:val="0"/>
          <w:numId w:val="25"/>
        </w:numPr>
        <w:suppressAutoHyphens/>
        <w:autoSpaceDE/>
        <w:spacing w:before="0" w:after="160" w:line="276" w:lineRule="auto"/>
        <w:contextualSpacing/>
        <w:rPr>
          <w:sz w:val="18"/>
          <w:szCs w:val="18"/>
        </w:rPr>
      </w:pPr>
      <w:r w:rsidRPr="005E2941">
        <w:rPr>
          <w:sz w:val="18"/>
          <w:szCs w:val="18"/>
        </w:rPr>
        <w:t>Cease-and-desist orders</w:t>
      </w:r>
    </w:p>
    <w:p w14:paraId="4E61AE8F" w14:textId="77777777" w:rsidR="00640497" w:rsidRDefault="00640497" w:rsidP="00640497">
      <w:pPr>
        <w:pStyle w:val="ListParagraph"/>
        <w:widowControl/>
        <w:numPr>
          <w:ilvl w:val="0"/>
          <w:numId w:val="25"/>
        </w:numPr>
        <w:suppressAutoHyphens/>
        <w:autoSpaceDE/>
        <w:spacing w:before="0" w:after="160" w:line="276" w:lineRule="auto"/>
        <w:contextualSpacing/>
        <w:rPr>
          <w:sz w:val="18"/>
          <w:szCs w:val="18"/>
        </w:rPr>
      </w:pPr>
      <w:r w:rsidRPr="005E2941">
        <w:rPr>
          <w:sz w:val="18"/>
          <w:szCs w:val="18"/>
        </w:rPr>
        <w:t>Educational programming requirements</w:t>
      </w:r>
    </w:p>
    <w:p w14:paraId="14728356" w14:textId="77777777" w:rsidR="00640497" w:rsidRDefault="00640497" w:rsidP="00640497">
      <w:pPr>
        <w:pStyle w:val="ListParagraph"/>
        <w:widowControl/>
        <w:numPr>
          <w:ilvl w:val="0"/>
          <w:numId w:val="25"/>
        </w:numPr>
        <w:suppressAutoHyphens/>
        <w:autoSpaceDE/>
        <w:spacing w:before="0" w:after="160" w:line="276" w:lineRule="auto"/>
        <w:contextualSpacing/>
        <w:rPr>
          <w:sz w:val="18"/>
          <w:szCs w:val="18"/>
        </w:rPr>
      </w:pPr>
      <w:r w:rsidRPr="005E2941">
        <w:rPr>
          <w:sz w:val="18"/>
          <w:szCs w:val="18"/>
        </w:rPr>
        <w:t>Probation with conditions (e.g., no further hazing violations for one academic year)</w:t>
      </w:r>
    </w:p>
    <w:p w14:paraId="0825367D" w14:textId="77777777" w:rsidR="00640497" w:rsidRDefault="00640497" w:rsidP="00640497">
      <w:pPr>
        <w:pStyle w:val="ListParagraph"/>
        <w:widowControl/>
        <w:numPr>
          <w:ilvl w:val="0"/>
          <w:numId w:val="25"/>
        </w:numPr>
        <w:suppressAutoHyphens/>
        <w:autoSpaceDE/>
        <w:spacing w:before="0" w:after="160" w:line="276" w:lineRule="auto"/>
        <w:contextualSpacing/>
        <w:rPr>
          <w:sz w:val="18"/>
          <w:szCs w:val="18"/>
        </w:rPr>
      </w:pPr>
      <w:r w:rsidRPr="00495BDD">
        <w:rPr>
          <w:sz w:val="18"/>
          <w:szCs w:val="18"/>
        </w:rPr>
        <w:t>Temporary suspension</w:t>
      </w:r>
    </w:p>
    <w:p w14:paraId="16A80E63" w14:textId="77777777" w:rsidR="00640497" w:rsidRPr="00495BDD" w:rsidRDefault="00640497" w:rsidP="00640497">
      <w:pPr>
        <w:pStyle w:val="ListParagraph"/>
        <w:widowControl/>
        <w:numPr>
          <w:ilvl w:val="0"/>
          <w:numId w:val="25"/>
        </w:numPr>
        <w:suppressAutoHyphens/>
        <w:autoSpaceDE/>
        <w:spacing w:before="0" w:after="160" w:line="276" w:lineRule="auto"/>
        <w:contextualSpacing/>
        <w:rPr>
          <w:sz w:val="18"/>
          <w:szCs w:val="18"/>
        </w:rPr>
      </w:pPr>
      <w:r w:rsidRPr="00495BDD">
        <w:rPr>
          <w:sz w:val="18"/>
          <w:szCs w:val="18"/>
        </w:rPr>
        <w:t>Permanent disbandment</w:t>
      </w:r>
    </w:p>
    <w:p w14:paraId="483CAF8D" w14:textId="77777777" w:rsidR="00640497" w:rsidRDefault="00640497" w:rsidP="00640497">
      <w:pPr>
        <w:rPr>
          <w:sz w:val="18"/>
          <w:szCs w:val="18"/>
        </w:rPr>
      </w:pPr>
      <w:r w:rsidRPr="000A7929">
        <w:rPr>
          <w:sz w:val="18"/>
          <w:szCs w:val="18"/>
        </w:rPr>
        <w:t>This list is not exhaustive. Additional sanctions may be applied in alignment with the University’s restorative justice philosophy.</w:t>
      </w:r>
    </w:p>
    <w:p w14:paraId="591F65C1" w14:textId="77777777" w:rsidR="00516E51" w:rsidRPr="000A7929" w:rsidRDefault="00516E51" w:rsidP="00640497">
      <w:pPr>
        <w:rPr>
          <w:sz w:val="18"/>
          <w:szCs w:val="18"/>
        </w:rPr>
      </w:pPr>
    </w:p>
    <w:p w14:paraId="5B2787EB" w14:textId="77777777" w:rsidR="00640497" w:rsidRPr="000A7929" w:rsidRDefault="00640497" w:rsidP="00640497">
      <w:pPr>
        <w:rPr>
          <w:sz w:val="18"/>
          <w:szCs w:val="18"/>
        </w:rPr>
      </w:pPr>
      <w:r w:rsidRPr="2F0007A6">
        <w:rPr>
          <w:b/>
          <w:bCs/>
          <w:sz w:val="18"/>
          <w:szCs w:val="18"/>
        </w:rPr>
        <w:t xml:space="preserve">APPEALS </w:t>
      </w:r>
      <w:r w:rsidRPr="2F0007A6">
        <w:rPr>
          <w:sz w:val="18"/>
          <w:szCs w:val="18"/>
        </w:rPr>
        <w:t xml:space="preserve">Organizations who have been found to be in violation of University Anti Hazing Policy </w:t>
      </w:r>
      <w:bookmarkStart w:id="46" w:name="_Int_OARZblo2"/>
      <w:proofErr w:type="gramStart"/>
      <w:r w:rsidRPr="2F0007A6">
        <w:rPr>
          <w:sz w:val="18"/>
          <w:szCs w:val="18"/>
        </w:rPr>
        <w:t>have the opportunity to</w:t>
      </w:r>
      <w:bookmarkEnd w:id="46"/>
      <w:proofErr w:type="gramEnd"/>
      <w:r w:rsidRPr="2F0007A6">
        <w:rPr>
          <w:sz w:val="18"/>
          <w:szCs w:val="18"/>
        </w:rPr>
        <w:t xml:space="preserve"> appeal the finding under the following circumstances: </w:t>
      </w:r>
    </w:p>
    <w:p w14:paraId="16961818" w14:textId="77777777" w:rsidR="00640497" w:rsidRPr="00495BDD" w:rsidRDefault="00640497" w:rsidP="00640497">
      <w:pPr>
        <w:pStyle w:val="ListParagraph"/>
        <w:widowControl/>
        <w:numPr>
          <w:ilvl w:val="0"/>
          <w:numId w:val="26"/>
        </w:numPr>
        <w:suppressAutoHyphens/>
        <w:autoSpaceDE/>
        <w:spacing w:before="0" w:after="160" w:line="276" w:lineRule="auto"/>
        <w:contextualSpacing/>
        <w:rPr>
          <w:sz w:val="18"/>
          <w:szCs w:val="18"/>
        </w:rPr>
      </w:pPr>
      <w:r w:rsidRPr="00495BDD">
        <w:rPr>
          <w:sz w:val="18"/>
          <w:szCs w:val="18"/>
        </w:rPr>
        <w:t xml:space="preserve">New unexamined evidence or considerations are presented. </w:t>
      </w:r>
    </w:p>
    <w:p w14:paraId="1726FC68" w14:textId="77777777" w:rsidR="00640497" w:rsidRPr="00495BDD" w:rsidRDefault="00640497" w:rsidP="00640497">
      <w:pPr>
        <w:pStyle w:val="ListParagraph"/>
        <w:widowControl/>
        <w:numPr>
          <w:ilvl w:val="0"/>
          <w:numId w:val="26"/>
        </w:numPr>
        <w:suppressAutoHyphens/>
        <w:autoSpaceDE/>
        <w:spacing w:before="0" w:after="160" w:line="276" w:lineRule="auto"/>
        <w:contextualSpacing/>
        <w:rPr>
          <w:sz w:val="18"/>
          <w:szCs w:val="18"/>
        </w:rPr>
      </w:pPr>
      <w:r w:rsidRPr="00495BDD">
        <w:rPr>
          <w:sz w:val="18"/>
          <w:szCs w:val="18"/>
        </w:rPr>
        <w:t xml:space="preserve">The organization believes there was undue bias present in their earlier hearing/review. </w:t>
      </w:r>
    </w:p>
    <w:p w14:paraId="4DADD149" w14:textId="77777777" w:rsidR="00640497" w:rsidRPr="00495BDD" w:rsidRDefault="00640497" w:rsidP="00640497">
      <w:pPr>
        <w:pStyle w:val="ListParagraph"/>
        <w:widowControl/>
        <w:numPr>
          <w:ilvl w:val="0"/>
          <w:numId w:val="26"/>
        </w:numPr>
        <w:suppressAutoHyphens/>
        <w:autoSpaceDE/>
        <w:spacing w:before="0" w:after="160" w:line="276" w:lineRule="auto"/>
        <w:contextualSpacing/>
        <w:rPr>
          <w:sz w:val="18"/>
          <w:szCs w:val="18"/>
        </w:rPr>
      </w:pPr>
      <w:r w:rsidRPr="00495BDD">
        <w:rPr>
          <w:sz w:val="18"/>
          <w:szCs w:val="18"/>
        </w:rPr>
        <w:t xml:space="preserve">The organization believes the outcome of the hearing/review was too severe in relationship to the violation. </w:t>
      </w:r>
    </w:p>
    <w:p w14:paraId="2042BD81" w14:textId="77777777" w:rsidR="00640497" w:rsidRDefault="00640497" w:rsidP="00640497">
      <w:pPr>
        <w:rPr>
          <w:sz w:val="18"/>
          <w:szCs w:val="18"/>
        </w:rPr>
      </w:pPr>
      <w:r w:rsidRPr="000A7929">
        <w:rPr>
          <w:sz w:val="18"/>
          <w:szCs w:val="18"/>
        </w:rPr>
        <w:t>Appeals to hearings/reviews must be submitted to the president’s office within three business days of the hearing/review. Appeals are to be in writing and are to note which of the circumstances listed above the organization wishes to have considered. Appeals will be addressed by the president’s office or their designee. The president’s office may call an Appeal Board to review the appeal. The president’s office or the Appeal Board can refer the case back to the Anti Hazing Task Force for reconsideration with comment or they may make a final decision and no other appeal exists. There may be situations or circumstances which are too severe to warrant an appeal. The president’s office in conjunction with the President will make those determinations.</w:t>
      </w:r>
    </w:p>
    <w:p w14:paraId="5FAD609C" w14:textId="77777777" w:rsidR="00F22CE0" w:rsidRPr="000A7929" w:rsidRDefault="00F22CE0" w:rsidP="00640497">
      <w:pPr>
        <w:rPr>
          <w:sz w:val="18"/>
          <w:szCs w:val="18"/>
        </w:rPr>
      </w:pPr>
    </w:p>
    <w:p w14:paraId="3B6CCB7D" w14:textId="77777777" w:rsidR="00640497" w:rsidRDefault="00640497" w:rsidP="00640497">
      <w:pPr>
        <w:rPr>
          <w:sz w:val="18"/>
          <w:szCs w:val="18"/>
        </w:rPr>
      </w:pPr>
      <w:r w:rsidRPr="000A7929">
        <w:rPr>
          <w:sz w:val="18"/>
          <w:szCs w:val="18"/>
        </w:rPr>
        <w:t>Violations of this policy by faculty, staff, and other employees are subject to discipline in accordance with the University</w:t>
      </w:r>
      <w:r w:rsidRPr="00625CA0">
        <w:rPr>
          <w:sz w:val="18"/>
          <w:szCs w:val="18"/>
        </w:rPr>
        <w:t xml:space="preserve"> policies and procedures governing employee misconduct. </w:t>
      </w:r>
      <w:hyperlink r:id="rId53" w:history="1">
        <w:r w:rsidRPr="00625CA0">
          <w:rPr>
            <w:rStyle w:val="Hyperlink"/>
            <w:sz w:val="18"/>
            <w:szCs w:val="18"/>
          </w:rPr>
          <w:t>chetnet.manchester.edu/dept/</w:t>
        </w:r>
        <w:proofErr w:type="spellStart"/>
        <w:r w:rsidRPr="00625CA0">
          <w:rPr>
            <w:rStyle w:val="Hyperlink"/>
            <w:sz w:val="18"/>
            <w:szCs w:val="18"/>
          </w:rPr>
          <w:t>hr</w:t>
        </w:r>
        <w:proofErr w:type="spellEnd"/>
        <w:r w:rsidRPr="00625CA0">
          <w:rPr>
            <w:rStyle w:val="Hyperlink"/>
            <w:sz w:val="18"/>
            <w:szCs w:val="18"/>
          </w:rPr>
          <w:t xml:space="preserve">/Handbooks/Employee Handbook - Manchester University - </w:t>
        </w:r>
        <w:proofErr w:type="spellStart"/>
        <w:r w:rsidRPr="00625CA0">
          <w:rPr>
            <w:rStyle w:val="Hyperlink"/>
            <w:sz w:val="18"/>
            <w:szCs w:val="18"/>
          </w:rPr>
          <w:t>rv.</w:t>
        </w:r>
        <w:proofErr w:type="spellEnd"/>
        <w:r w:rsidRPr="00625CA0">
          <w:rPr>
            <w:rStyle w:val="Hyperlink"/>
            <w:sz w:val="18"/>
            <w:szCs w:val="18"/>
          </w:rPr>
          <w:t xml:space="preserve"> 12.2024.pdf</w:t>
        </w:r>
      </w:hyperlink>
      <w:r w:rsidRPr="00625CA0">
        <w:rPr>
          <w:sz w:val="18"/>
          <w:szCs w:val="18"/>
        </w:rPr>
        <w:t>. Violations by faculty, staff, or other employees can be reported in writing to Human Resources as well as via the Report It! button located on the University website.</w:t>
      </w:r>
    </w:p>
    <w:p w14:paraId="19B1A510" w14:textId="77777777" w:rsidR="00F22CE0" w:rsidRPr="00625CA0" w:rsidRDefault="00F22CE0" w:rsidP="00640497">
      <w:pPr>
        <w:rPr>
          <w:sz w:val="18"/>
          <w:szCs w:val="18"/>
        </w:rPr>
      </w:pPr>
    </w:p>
    <w:p w14:paraId="57C75B24" w14:textId="77777777" w:rsidR="00640497" w:rsidRDefault="00640497" w:rsidP="00640497">
      <w:pPr>
        <w:rPr>
          <w:sz w:val="18"/>
          <w:szCs w:val="18"/>
        </w:rPr>
      </w:pPr>
      <w:r w:rsidRPr="00625CA0">
        <w:rPr>
          <w:sz w:val="18"/>
          <w:szCs w:val="18"/>
        </w:rPr>
        <w:t>Any violations involving a crime, an emergency, or an imminent threat to the health or safety of any person should be reported immediately by dialing 911 or reaching out to University Safety at 260-982-5999.</w:t>
      </w:r>
    </w:p>
    <w:p w14:paraId="1CF71AA6" w14:textId="77777777" w:rsidR="00F22CE0" w:rsidRPr="00625CA0" w:rsidRDefault="00F22CE0" w:rsidP="00640497">
      <w:pPr>
        <w:rPr>
          <w:sz w:val="18"/>
          <w:szCs w:val="18"/>
        </w:rPr>
      </w:pPr>
    </w:p>
    <w:p w14:paraId="16006107" w14:textId="77777777" w:rsidR="00640497" w:rsidRDefault="00640497" w:rsidP="00640497">
      <w:pPr>
        <w:rPr>
          <w:sz w:val="18"/>
          <w:szCs w:val="18"/>
        </w:rPr>
      </w:pPr>
      <w:r w:rsidRPr="00625CA0">
        <w:rPr>
          <w:sz w:val="18"/>
          <w:szCs w:val="18"/>
        </w:rPr>
        <w:t>Note: Students may be accountable both to civil authorities and to the University for acts that constitute violations of law and of this Code of Conduct. Disciplinary action at the University will normally proceed during the pendency of criminal proceedings and will not be subject to challenge on the ground that criminal charges involving the same incident have been dismissed or reduced.</w:t>
      </w:r>
    </w:p>
    <w:p w14:paraId="224DC7FD" w14:textId="77777777" w:rsidR="00F22CE0" w:rsidRPr="00625CA0" w:rsidRDefault="00F22CE0" w:rsidP="00640497">
      <w:pPr>
        <w:rPr>
          <w:sz w:val="18"/>
          <w:szCs w:val="18"/>
        </w:rPr>
      </w:pPr>
    </w:p>
    <w:p w14:paraId="27970111" w14:textId="77777777" w:rsidR="00640497" w:rsidRDefault="00640497" w:rsidP="00640497">
      <w:pPr>
        <w:rPr>
          <w:sz w:val="18"/>
          <w:szCs w:val="18"/>
        </w:rPr>
      </w:pPr>
      <w:r w:rsidRPr="00625CA0">
        <w:rPr>
          <w:sz w:val="18"/>
          <w:szCs w:val="18"/>
        </w:rPr>
        <w:t>Manchester University will report to University Safety any complaint of hazing involving criminal conduct that creates a substantial risk to the health or safety of any person in the campus community. Such reporting shall include, but not be limited to, criminal homicide offenses, robbery, aggravated assault, burglary, motor vehicle theft, arson, liquor law violations, drug law violations, and illegal weapons possession.</w:t>
      </w:r>
    </w:p>
    <w:p w14:paraId="55BFF901" w14:textId="77777777" w:rsidR="00F22CE0" w:rsidRPr="00625CA0" w:rsidRDefault="00F22CE0" w:rsidP="00640497">
      <w:pPr>
        <w:rPr>
          <w:sz w:val="18"/>
          <w:szCs w:val="18"/>
        </w:rPr>
      </w:pPr>
    </w:p>
    <w:p w14:paraId="6710B381" w14:textId="77777777" w:rsidR="00640497" w:rsidRDefault="00640497" w:rsidP="00640497">
      <w:pPr>
        <w:rPr>
          <w:sz w:val="18"/>
          <w:szCs w:val="18"/>
        </w:rPr>
      </w:pPr>
      <w:r w:rsidRPr="00625CA0">
        <w:rPr>
          <w:sz w:val="18"/>
          <w:szCs w:val="18"/>
        </w:rPr>
        <w:t>The University will produce a Campus Hazing Transparency Report which will include violations that the University has documented. The Campus Hazing Report will be updated at least two times a year. The University will publish the on the Manchester University website the Campus Hazing Transparency prevention policy along with a list of organizations that have violated the hazing policy.</w:t>
      </w:r>
    </w:p>
    <w:p w14:paraId="3373F105" w14:textId="77777777" w:rsidR="00F22CE0" w:rsidRDefault="00F22CE0" w:rsidP="00640497">
      <w:pPr>
        <w:rPr>
          <w:sz w:val="18"/>
          <w:szCs w:val="18"/>
        </w:rPr>
      </w:pPr>
    </w:p>
    <w:p w14:paraId="06C33CE6" w14:textId="77777777" w:rsidR="00640497" w:rsidRPr="004548F3" w:rsidRDefault="00640497" w:rsidP="00640497">
      <w:pPr>
        <w:rPr>
          <w:b/>
          <w:bCs/>
          <w:sz w:val="18"/>
          <w:szCs w:val="18"/>
        </w:rPr>
      </w:pPr>
      <w:r w:rsidRPr="004548F3">
        <w:rPr>
          <w:b/>
          <w:bCs/>
          <w:sz w:val="18"/>
          <w:szCs w:val="18"/>
        </w:rPr>
        <w:t>Education and Prevention Programs</w:t>
      </w:r>
    </w:p>
    <w:p w14:paraId="0F0D4424" w14:textId="77777777" w:rsidR="00711F92" w:rsidRDefault="00640497" w:rsidP="00B94DED">
      <w:pPr>
        <w:rPr>
          <w:sz w:val="18"/>
          <w:szCs w:val="18"/>
        </w:rPr>
      </w:pPr>
      <w:r w:rsidRPr="2F0007A6">
        <w:rPr>
          <w:sz w:val="18"/>
          <w:szCs w:val="18"/>
        </w:rPr>
        <w:t>Manchester University will help prevent hazing by establish</w:t>
      </w:r>
      <w:r w:rsidR="32C3D290" w:rsidRPr="2F0007A6">
        <w:rPr>
          <w:sz w:val="18"/>
          <w:szCs w:val="18"/>
        </w:rPr>
        <w:t>ing</w:t>
      </w:r>
      <w:r w:rsidRPr="2F0007A6">
        <w:rPr>
          <w:sz w:val="18"/>
          <w:szCs w:val="18"/>
        </w:rPr>
        <w:t xml:space="preserve"> campus-wide, research based hazing education and prevention programs. Education and prevention programs will be made available to all faculty, staff and students. Programming will be a collaborative effort between Human Resources, Student Life and University Safety.</w:t>
      </w:r>
      <w:bookmarkStart w:id="47" w:name="_TOC_250011"/>
      <w:r w:rsidR="00B94DED">
        <w:rPr>
          <w:sz w:val="18"/>
          <w:szCs w:val="18"/>
        </w:rPr>
        <w:t xml:space="preserve"> </w:t>
      </w:r>
    </w:p>
    <w:p w14:paraId="7BDCF2FC" w14:textId="77777777" w:rsidR="00711F92" w:rsidRDefault="00711F92" w:rsidP="00B94DED">
      <w:pPr>
        <w:rPr>
          <w:sz w:val="18"/>
          <w:szCs w:val="18"/>
        </w:rPr>
      </w:pPr>
    </w:p>
    <w:p w14:paraId="76E49F67" w14:textId="0AFBE06A" w:rsidR="00F82929" w:rsidRPr="00711F92" w:rsidRDefault="00567EEB" w:rsidP="00B94DED">
      <w:pPr>
        <w:rPr>
          <w:b/>
          <w:bCs/>
        </w:rPr>
      </w:pPr>
      <w:r w:rsidRPr="00711F92">
        <w:rPr>
          <w:b/>
          <w:bCs/>
          <w:color w:val="231F20"/>
        </w:rPr>
        <w:t>MISSING</w:t>
      </w:r>
      <w:r w:rsidRPr="00711F92">
        <w:rPr>
          <w:b/>
          <w:bCs/>
          <w:color w:val="231F20"/>
          <w:spacing w:val="44"/>
        </w:rPr>
        <w:t xml:space="preserve"> </w:t>
      </w:r>
      <w:r w:rsidRPr="00711F92">
        <w:rPr>
          <w:b/>
          <w:bCs/>
          <w:color w:val="231F20"/>
        </w:rPr>
        <w:t>STUDENTS</w:t>
      </w:r>
      <w:r w:rsidRPr="00711F92">
        <w:rPr>
          <w:b/>
          <w:bCs/>
          <w:color w:val="231F20"/>
          <w:spacing w:val="45"/>
        </w:rPr>
        <w:t xml:space="preserve"> </w:t>
      </w:r>
      <w:r w:rsidRPr="00711F92">
        <w:rPr>
          <w:b/>
          <w:bCs/>
          <w:color w:val="231F20"/>
        </w:rPr>
        <w:t>WHO</w:t>
      </w:r>
      <w:r w:rsidRPr="00711F92">
        <w:rPr>
          <w:b/>
          <w:bCs/>
          <w:color w:val="231F20"/>
          <w:spacing w:val="44"/>
        </w:rPr>
        <w:t xml:space="preserve"> </w:t>
      </w:r>
      <w:r w:rsidRPr="00711F92">
        <w:rPr>
          <w:b/>
          <w:bCs/>
          <w:color w:val="231F20"/>
        </w:rPr>
        <w:t>RESIDE</w:t>
      </w:r>
      <w:r w:rsidRPr="00711F92">
        <w:rPr>
          <w:b/>
          <w:bCs/>
          <w:color w:val="231F20"/>
          <w:spacing w:val="45"/>
        </w:rPr>
        <w:t xml:space="preserve"> </w:t>
      </w:r>
      <w:r w:rsidRPr="00711F92">
        <w:rPr>
          <w:b/>
          <w:bCs/>
          <w:color w:val="231F20"/>
        </w:rPr>
        <w:t>IN</w:t>
      </w:r>
      <w:r w:rsidRPr="00711F92">
        <w:rPr>
          <w:b/>
          <w:bCs/>
          <w:color w:val="231F20"/>
          <w:spacing w:val="44"/>
        </w:rPr>
        <w:t xml:space="preserve"> </w:t>
      </w:r>
      <w:r w:rsidRPr="00711F92">
        <w:rPr>
          <w:b/>
          <w:bCs/>
          <w:color w:val="231F20"/>
        </w:rPr>
        <w:t>ON-CAMPUS</w:t>
      </w:r>
      <w:r w:rsidRPr="00711F92">
        <w:rPr>
          <w:b/>
          <w:bCs/>
          <w:color w:val="231F20"/>
          <w:spacing w:val="45"/>
        </w:rPr>
        <w:t xml:space="preserve"> </w:t>
      </w:r>
      <w:bookmarkEnd w:id="47"/>
      <w:r w:rsidRPr="00711F92">
        <w:rPr>
          <w:b/>
          <w:bCs/>
          <w:color w:val="231F20"/>
          <w:spacing w:val="-2"/>
        </w:rPr>
        <w:t>HOUSING</w:t>
      </w:r>
    </w:p>
    <w:p w14:paraId="76E49F68" w14:textId="15A2B704" w:rsidR="00F82929" w:rsidRDefault="005F7244">
      <w:pPr>
        <w:pStyle w:val="BodyText"/>
        <w:spacing w:before="9" w:line="261" w:lineRule="auto"/>
        <w:ind w:left="180" w:right="970"/>
      </w:pPr>
      <w:r>
        <w:rPr>
          <w:color w:val="231F20"/>
        </w:rPr>
        <w:t xml:space="preserve">In </w:t>
      </w:r>
      <w:r w:rsidR="00567EEB">
        <w:rPr>
          <w:color w:val="231F20"/>
        </w:rPr>
        <w:t>addition to registering a general emergency contact, all students residing in on-campus student housing facilities have the option to annually register confidential contact information for a person to be notified by the University in the event the student</w:t>
      </w:r>
      <w:r w:rsidR="00567EEB">
        <w:rPr>
          <w:color w:val="231F20"/>
          <w:spacing w:val="-3"/>
        </w:rPr>
        <w:t xml:space="preserve"> </w:t>
      </w:r>
      <w:r w:rsidR="00567EEB">
        <w:rPr>
          <w:color w:val="231F20"/>
        </w:rPr>
        <w:t>is</w:t>
      </w:r>
      <w:r w:rsidR="00567EEB">
        <w:rPr>
          <w:color w:val="231F20"/>
          <w:spacing w:val="-4"/>
        </w:rPr>
        <w:t xml:space="preserve"> </w:t>
      </w:r>
      <w:r w:rsidR="00567EEB">
        <w:rPr>
          <w:color w:val="231F20"/>
        </w:rPr>
        <w:t>officially</w:t>
      </w:r>
      <w:r w:rsidR="00567EEB">
        <w:rPr>
          <w:color w:val="231F20"/>
          <w:spacing w:val="-4"/>
        </w:rPr>
        <w:t xml:space="preserve"> </w:t>
      </w:r>
      <w:r w:rsidR="00567EEB">
        <w:rPr>
          <w:color w:val="231F20"/>
        </w:rPr>
        <w:t>reported</w:t>
      </w:r>
      <w:r w:rsidR="00567EEB">
        <w:rPr>
          <w:color w:val="231F20"/>
          <w:spacing w:val="-3"/>
        </w:rPr>
        <w:t xml:space="preserve"> </w:t>
      </w:r>
      <w:r w:rsidR="00567EEB">
        <w:rPr>
          <w:color w:val="231F20"/>
        </w:rPr>
        <w:t>as</w:t>
      </w:r>
      <w:r w:rsidR="00567EEB">
        <w:rPr>
          <w:color w:val="231F20"/>
          <w:spacing w:val="-4"/>
        </w:rPr>
        <w:t xml:space="preserve"> </w:t>
      </w:r>
      <w:r w:rsidR="00567EEB">
        <w:rPr>
          <w:color w:val="231F20"/>
        </w:rPr>
        <w:t>missing.</w:t>
      </w:r>
      <w:r w:rsidR="00567EEB">
        <w:rPr>
          <w:color w:val="231F20"/>
          <w:spacing w:val="-3"/>
        </w:rPr>
        <w:t xml:space="preserve"> </w:t>
      </w:r>
      <w:r w:rsidR="00567EEB">
        <w:rPr>
          <w:color w:val="231F20"/>
        </w:rPr>
        <w:t>The</w:t>
      </w:r>
      <w:r w:rsidR="00567EEB">
        <w:rPr>
          <w:color w:val="231F20"/>
          <w:spacing w:val="-4"/>
        </w:rPr>
        <w:t xml:space="preserve"> </w:t>
      </w:r>
      <w:r w:rsidR="00567EEB">
        <w:rPr>
          <w:color w:val="231F20"/>
        </w:rPr>
        <w:t>University</w:t>
      </w:r>
      <w:r w:rsidR="00567EEB">
        <w:rPr>
          <w:color w:val="231F20"/>
          <w:spacing w:val="-4"/>
        </w:rPr>
        <w:t xml:space="preserve"> </w:t>
      </w:r>
      <w:r w:rsidR="00567EEB">
        <w:rPr>
          <w:color w:val="231F20"/>
        </w:rPr>
        <w:t>will</w:t>
      </w:r>
      <w:r w:rsidR="00567EEB">
        <w:rPr>
          <w:color w:val="231F20"/>
          <w:spacing w:val="-3"/>
        </w:rPr>
        <w:t xml:space="preserve"> </w:t>
      </w:r>
      <w:r w:rsidR="00567EEB">
        <w:rPr>
          <w:color w:val="231F20"/>
        </w:rPr>
        <w:t>ensure</w:t>
      </w:r>
      <w:r w:rsidR="00567EEB">
        <w:rPr>
          <w:color w:val="231F20"/>
          <w:spacing w:val="-3"/>
        </w:rPr>
        <w:t xml:space="preserve"> </w:t>
      </w:r>
      <w:r w:rsidR="00567EEB">
        <w:rPr>
          <w:color w:val="231F20"/>
        </w:rPr>
        <w:t>that</w:t>
      </w:r>
      <w:r w:rsidR="00567EEB">
        <w:rPr>
          <w:color w:val="231F20"/>
          <w:spacing w:val="-3"/>
        </w:rPr>
        <w:t xml:space="preserve"> </w:t>
      </w:r>
      <w:r w:rsidR="00567EEB">
        <w:rPr>
          <w:color w:val="231F20"/>
        </w:rPr>
        <w:t>all</w:t>
      </w:r>
      <w:r w:rsidR="00567EEB">
        <w:rPr>
          <w:color w:val="231F20"/>
          <w:spacing w:val="-4"/>
        </w:rPr>
        <w:t xml:space="preserve"> </w:t>
      </w:r>
      <w:r w:rsidR="00567EEB">
        <w:rPr>
          <w:color w:val="231F20"/>
        </w:rPr>
        <w:t>students</w:t>
      </w:r>
      <w:r w:rsidR="00567EEB">
        <w:rPr>
          <w:color w:val="231F20"/>
          <w:spacing w:val="-3"/>
        </w:rPr>
        <w:t xml:space="preserve"> </w:t>
      </w:r>
      <w:r w:rsidR="00567EEB">
        <w:rPr>
          <w:color w:val="231F20"/>
        </w:rPr>
        <w:t>are</w:t>
      </w:r>
      <w:r w:rsidR="00567EEB">
        <w:rPr>
          <w:color w:val="231F20"/>
          <w:spacing w:val="-3"/>
        </w:rPr>
        <w:t xml:space="preserve"> </w:t>
      </w:r>
      <w:r w:rsidR="00567EEB">
        <w:rPr>
          <w:color w:val="231F20"/>
        </w:rPr>
        <w:t>able</w:t>
      </w:r>
      <w:r w:rsidR="00567EEB">
        <w:rPr>
          <w:color w:val="231F20"/>
          <w:spacing w:val="-4"/>
        </w:rPr>
        <w:t xml:space="preserve"> </w:t>
      </w:r>
      <w:r w:rsidR="00567EEB">
        <w:rPr>
          <w:color w:val="231F20"/>
        </w:rPr>
        <w:t>to</w:t>
      </w:r>
      <w:r w:rsidR="00567EEB">
        <w:rPr>
          <w:color w:val="231F20"/>
          <w:spacing w:val="-4"/>
        </w:rPr>
        <w:t xml:space="preserve"> </w:t>
      </w:r>
      <w:r w:rsidR="00567EEB">
        <w:rPr>
          <w:color w:val="231F20"/>
        </w:rPr>
        <w:t>update</w:t>
      </w:r>
      <w:r w:rsidR="00567EEB">
        <w:rPr>
          <w:color w:val="231F20"/>
          <w:spacing w:val="-3"/>
        </w:rPr>
        <w:t xml:space="preserve"> </w:t>
      </w:r>
      <w:r w:rsidR="00567EEB">
        <w:rPr>
          <w:color w:val="231F20"/>
        </w:rPr>
        <w:t>their</w:t>
      </w:r>
      <w:r w:rsidR="00567EEB">
        <w:rPr>
          <w:color w:val="231F20"/>
          <w:spacing w:val="-3"/>
        </w:rPr>
        <w:t xml:space="preserve"> </w:t>
      </w:r>
      <w:r w:rsidR="00567EEB">
        <w:rPr>
          <w:color w:val="231F20"/>
        </w:rPr>
        <w:t>contact</w:t>
      </w:r>
      <w:r w:rsidR="00567EEB">
        <w:rPr>
          <w:color w:val="231F20"/>
          <w:spacing w:val="-4"/>
        </w:rPr>
        <w:t xml:space="preserve"> </w:t>
      </w:r>
      <w:r w:rsidR="00567EEB">
        <w:rPr>
          <w:color w:val="231F20"/>
        </w:rPr>
        <w:t xml:space="preserve">information whenever needed. The contact information will be confidential, accessible </w:t>
      </w:r>
      <w:r w:rsidR="00F471D3">
        <w:rPr>
          <w:color w:val="231F20"/>
        </w:rPr>
        <w:t xml:space="preserve">to </w:t>
      </w:r>
      <w:r w:rsidR="00567EEB">
        <w:rPr>
          <w:color w:val="231F20"/>
        </w:rPr>
        <w:t>campus officials and law enforcement, and may not be disclosed outside</w:t>
      </w:r>
      <w:r w:rsidR="00567EEB">
        <w:rPr>
          <w:color w:val="231F20"/>
          <w:spacing w:val="-6"/>
        </w:rPr>
        <w:t xml:space="preserve"> </w:t>
      </w:r>
      <w:r w:rsidR="00567EEB">
        <w:rPr>
          <w:color w:val="231F20"/>
        </w:rPr>
        <w:t>a</w:t>
      </w:r>
      <w:r w:rsidR="00567EEB">
        <w:rPr>
          <w:color w:val="231F20"/>
          <w:spacing w:val="-6"/>
        </w:rPr>
        <w:t xml:space="preserve"> </w:t>
      </w:r>
      <w:r w:rsidR="00567EEB">
        <w:rPr>
          <w:color w:val="231F20"/>
        </w:rPr>
        <w:t>missing</w:t>
      </w:r>
      <w:r w:rsidR="00567EEB">
        <w:rPr>
          <w:color w:val="231F20"/>
          <w:spacing w:val="-5"/>
        </w:rPr>
        <w:t xml:space="preserve"> </w:t>
      </w:r>
      <w:r w:rsidR="00567EEB">
        <w:rPr>
          <w:color w:val="231F20"/>
        </w:rPr>
        <w:t>person</w:t>
      </w:r>
      <w:r w:rsidR="00567EEB">
        <w:rPr>
          <w:color w:val="231F20"/>
          <w:spacing w:val="-6"/>
        </w:rPr>
        <w:t xml:space="preserve"> </w:t>
      </w:r>
      <w:r w:rsidR="00567EEB">
        <w:rPr>
          <w:color w:val="231F20"/>
        </w:rPr>
        <w:t>investigation.</w:t>
      </w:r>
      <w:r w:rsidR="00567EEB">
        <w:rPr>
          <w:color w:val="231F20"/>
          <w:spacing w:val="-6"/>
        </w:rPr>
        <w:t xml:space="preserve"> </w:t>
      </w:r>
      <w:r w:rsidR="00567EEB">
        <w:rPr>
          <w:color w:val="231F20"/>
        </w:rPr>
        <w:t>If</w:t>
      </w:r>
      <w:r w:rsidR="00567EEB">
        <w:rPr>
          <w:color w:val="231F20"/>
          <w:spacing w:val="-5"/>
        </w:rPr>
        <w:t xml:space="preserve"> </w:t>
      </w:r>
      <w:r w:rsidR="00567EEB">
        <w:rPr>
          <w:color w:val="231F20"/>
        </w:rPr>
        <w:t>a</w:t>
      </w:r>
      <w:r w:rsidR="00567EEB">
        <w:rPr>
          <w:color w:val="231F20"/>
          <w:spacing w:val="-6"/>
        </w:rPr>
        <w:t xml:space="preserve"> </w:t>
      </w:r>
      <w:r w:rsidR="00567EEB">
        <w:rPr>
          <w:color w:val="231F20"/>
        </w:rPr>
        <w:t>student</w:t>
      </w:r>
      <w:r w:rsidR="00567EEB">
        <w:rPr>
          <w:color w:val="231F20"/>
          <w:spacing w:val="-5"/>
        </w:rPr>
        <w:t xml:space="preserve"> </w:t>
      </w:r>
      <w:r w:rsidR="00567EEB">
        <w:rPr>
          <w:color w:val="231F20"/>
        </w:rPr>
        <w:t>has</w:t>
      </w:r>
      <w:r w:rsidR="00567EEB">
        <w:rPr>
          <w:color w:val="231F20"/>
          <w:spacing w:val="-6"/>
        </w:rPr>
        <w:t xml:space="preserve"> </w:t>
      </w:r>
      <w:r w:rsidR="00567EEB">
        <w:rPr>
          <w:color w:val="231F20"/>
        </w:rPr>
        <w:t>identified</w:t>
      </w:r>
      <w:r w:rsidR="00567EEB">
        <w:rPr>
          <w:color w:val="231F20"/>
          <w:spacing w:val="-6"/>
        </w:rPr>
        <w:t xml:space="preserve"> </w:t>
      </w:r>
      <w:r w:rsidR="00567EEB">
        <w:rPr>
          <w:color w:val="231F20"/>
        </w:rPr>
        <w:t>such</w:t>
      </w:r>
      <w:r w:rsidR="00567EEB">
        <w:rPr>
          <w:color w:val="231F20"/>
          <w:spacing w:val="-6"/>
        </w:rPr>
        <w:t xml:space="preserve"> </w:t>
      </w:r>
      <w:r w:rsidR="00567EEB">
        <w:rPr>
          <w:color w:val="231F20"/>
        </w:rPr>
        <w:t>an</w:t>
      </w:r>
      <w:r w:rsidR="00567EEB">
        <w:rPr>
          <w:color w:val="231F20"/>
          <w:spacing w:val="-6"/>
        </w:rPr>
        <w:t xml:space="preserve"> </w:t>
      </w:r>
      <w:r w:rsidR="00567EEB">
        <w:rPr>
          <w:color w:val="231F20"/>
        </w:rPr>
        <w:t>individual,</w:t>
      </w:r>
      <w:r w:rsidR="00567EEB">
        <w:rPr>
          <w:color w:val="231F20"/>
          <w:spacing w:val="-6"/>
        </w:rPr>
        <w:t xml:space="preserve"> </w:t>
      </w:r>
      <w:r w:rsidR="00567EEB">
        <w:rPr>
          <w:color w:val="231F20"/>
        </w:rPr>
        <w:t>University</w:t>
      </w:r>
      <w:r w:rsidR="00567EEB">
        <w:rPr>
          <w:color w:val="231F20"/>
          <w:spacing w:val="-6"/>
        </w:rPr>
        <w:t xml:space="preserve"> </w:t>
      </w:r>
      <w:r w:rsidR="00567EEB">
        <w:rPr>
          <w:color w:val="231F20"/>
        </w:rPr>
        <w:t>Safety</w:t>
      </w:r>
      <w:r w:rsidR="00567EEB">
        <w:rPr>
          <w:color w:val="231F20"/>
          <w:spacing w:val="-5"/>
        </w:rPr>
        <w:t xml:space="preserve"> </w:t>
      </w:r>
      <w:r w:rsidR="00567EEB">
        <w:rPr>
          <w:color w:val="231F20"/>
        </w:rPr>
        <w:t>or</w:t>
      </w:r>
      <w:r w:rsidR="00567EEB">
        <w:rPr>
          <w:color w:val="231F20"/>
          <w:spacing w:val="-6"/>
        </w:rPr>
        <w:t xml:space="preserve"> </w:t>
      </w:r>
      <w:r w:rsidR="00567EEB">
        <w:rPr>
          <w:color w:val="231F20"/>
        </w:rPr>
        <w:t>Residential</w:t>
      </w:r>
      <w:r w:rsidR="00567EEB">
        <w:rPr>
          <w:color w:val="231F20"/>
          <w:spacing w:val="-6"/>
        </w:rPr>
        <w:t xml:space="preserve"> </w:t>
      </w:r>
      <w:r w:rsidR="00567EEB">
        <w:rPr>
          <w:color w:val="231F20"/>
        </w:rPr>
        <w:t>Life</w:t>
      </w:r>
      <w:r w:rsidR="00567EEB">
        <w:rPr>
          <w:color w:val="231F20"/>
          <w:spacing w:val="-5"/>
        </w:rPr>
        <w:t xml:space="preserve"> </w:t>
      </w:r>
      <w:r w:rsidR="00567EEB">
        <w:rPr>
          <w:color w:val="231F20"/>
        </w:rPr>
        <w:t>officials will notify that individual no later than 24 hours after the student is determined to be missing.</w:t>
      </w:r>
    </w:p>
    <w:p w14:paraId="76E49F69" w14:textId="77777777" w:rsidR="00F82929" w:rsidRDefault="00F82929">
      <w:pPr>
        <w:pStyle w:val="BodyText"/>
        <w:rPr>
          <w:sz w:val="20"/>
        </w:rPr>
      </w:pPr>
    </w:p>
    <w:p w14:paraId="76E49F6A" w14:textId="77777777" w:rsidR="00F82929" w:rsidRDefault="00567EEB">
      <w:pPr>
        <w:pStyle w:val="BodyText"/>
        <w:spacing w:line="261" w:lineRule="auto"/>
        <w:ind w:left="180" w:right="1073"/>
      </w:pPr>
      <w:r>
        <w:rPr>
          <w:color w:val="231F20"/>
        </w:rPr>
        <w:t>After</w:t>
      </w:r>
      <w:r>
        <w:rPr>
          <w:color w:val="231F20"/>
          <w:spacing w:val="-5"/>
        </w:rPr>
        <w:t xml:space="preserve"> </w:t>
      </w:r>
      <w:r>
        <w:rPr>
          <w:color w:val="231F20"/>
        </w:rPr>
        <w:t>investigating</w:t>
      </w:r>
      <w:r>
        <w:rPr>
          <w:color w:val="231F20"/>
          <w:spacing w:val="-6"/>
        </w:rPr>
        <w:t xml:space="preserve"> </w:t>
      </w:r>
      <w:r>
        <w:rPr>
          <w:color w:val="231F20"/>
        </w:rPr>
        <w:t>the</w:t>
      </w:r>
      <w:r>
        <w:rPr>
          <w:color w:val="231F20"/>
          <w:spacing w:val="-5"/>
        </w:rPr>
        <w:t xml:space="preserve"> </w:t>
      </w:r>
      <w:r>
        <w:rPr>
          <w:color w:val="231F20"/>
        </w:rPr>
        <w:t>Missing</w:t>
      </w:r>
      <w:r>
        <w:rPr>
          <w:color w:val="231F20"/>
          <w:spacing w:val="-5"/>
        </w:rPr>
        <w:t xml:space="preserve"> </w:t>
      </w:r>
      <w:r>
        <w:rPr>
          <w:color w:val="231F20"/>
        </w:rPr>
        <w:t>Person</w:t>
      </w:r>
      <w:r>
        <w:rPr>
          <w:color w:val="231F20"/>
          <w:spacing w:val="-6"/>
        </w:rPr>
        <w:t xml:space="preserve"> </w:t>
      </w:r>
      <w:r>
        <w:rPr>
          <w:color w:val="231F20"/>
        </w:rPr>
        <w:t>report,</w:t>
      </w:r>
      <w:r>
        <w:rPr>
          <w:color w:val="231F20"/>
          <w:spacing w:val="-5"/>
        </w:rPr>
        <w:t xml:space="preserve"> </w:t>
      </w:r>
      <w:r>
        <w:rPr>
          <w:color w:val="231F20"/>
        </w:rPr>
        <w:t>if</w:t>
      </w:r>
      <w:r>
        <w:rPr>
          <w:color w:val="231F20"/>
          <w:spacing w:val="-6"/>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determines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student</w:t>
      </w:r>
      <w:r>
        <w:rPr>
          <w:color w:val="231F20"/>
          <w:spacing w:val="-5"/>
        </w:rPr>
        <w:t xml:space="preserve"> </w:t>
      </w:r>
      <w:r>
        <w:rPr>
          <w:color w:val="231F20"/>
        </w:rPr>
        <w:t>is</w:t>
      </w:r>
      <w:r>
        <w:rPr>
          <w:color w:val="231F20"/>
          <w:spacing w:val="-6"/>
        </w:rPr>
        <w:t xml:space="preserve"> </w:t>
      </w:r>
      <w:r>
        <w:rPr>
          <w:color w:val="231F20"/>
        </w:rPr>
        <w:t>missing</w:t>
      </w:r>
      <w:r>
        <w:rPr>
          <w:color w:val="231F20"/>
          <w:spacing w:val="-5"/>
        </w:rPr>
        <w:t xml:space="preserve"> </w:t>
      </w:r>
      <w:r>
        <w:rPr>
          <w:color w:val="231F20"/>
        </w:rPr>
        <w:t>and</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missing for more than 24 hours (regardless of whether the student has identified a contact person, is above the age of 18, or is</w:t>
      </w:r>
    </w:p>
    <w:p w14:paraId="76E49F6B" w14:textId="77777777" w:rsidR="00F82929" w:rsidRDefault="00567EEB">
      <w:pPr>
        <w:pStyle w:val="BodyText"/>
        <w:spacing w:before="1" w:line="261" w:lineRule="auto"/>
        <w:ind w:left="180" w:right="1073"/>
      </w:pPr>
      <w:r>
        <w:rPr>
          <w:color w:val="231F20"/>
        </w:rPr>
        <w:t>an emancipated minor), University Safety or a representative from Residential Life will notify the North Manchester Police Department</w:t>
      </w:r>
      <w:r>
        <w:rPr>
          <w:color w:val="231F20"/>
          <w:spacing w:val="-5"/>
        </w:rPr>
        <w:t xml:space="preserve"> </w:t>
      </w:r>
      <w:r>
        <w:rPr>
          <w:color w:val="231F20"/>
        </w:rPr>
        <w:t>or</w:t>
      </w:r>
      <w:r>
        <w:rPr>
          <w:color w:val="231F20"/>
          <w:spacing w:val="-6"/>
        </w:rPr>
        <w:t xml:space="preserve"> </w:t>
      </w:r>
      <w:r>
        <w:rPr>
          <w:color w:val="231F20"/>
        </w:rPr>
        <w:t>law</w:t>
      </w:r>
      <w:r>
        <w:rPr>
          <w:color w:val="231F20"/>
          <w:spacing w:val="-5"/>
        </w:rPr>
        <w:t xml:space="preserve"> </w:t>
      </w:r>
      <w:r>
        <w:rPr>
          <w:color w:val="231F20"/>
        </w:rPr>
        <w:t>enforcement</w:t>
      </w:r>
      <w:r>
        <w:rPr>
          <w:color w:val="231F20"/>
          <w:spacing w:val="-5"/>
        </w:rPr>
        <w:t xml:space="preserve"> </w:t>
      </w:r>
      <w:r>
        <w:rPr>
          <w:color w:val="231F20"/>
        </w:rPr>
        <w:t>authority</w:t>
      </w:r>
      <w:r>
        <w:rPr>
          <w:color w:val="231F20"/>
          <w:spacing w:val="-6"/>
        </w:rPr>
        <w:t xml:space="preserve"> </w:t>
      </w:r>
      <w:r>
        <w:rPr>
          <w:color w:val="231F20"/>
        </w:rPr>
        <w:t>with</w:t>
      </w:r>
      <w:r>
        <w:rPr>
          <w:color w:val="231F20"/>
          <w:spacing w:val="-5"/>
        </w:rPr>
        <w:t xml:space="preserve"> </w:t>
      </w:r>
      <w:r>
        <w:rPr>
          <w:color w:val="231F20"/>
        </w:rPr>
        <w:t>jurisdiction</w:t>
      </w:r>
      <w:r>
        <w:rPr>
          <w:color w:val="231F20"/>
          <w:spacing w:val="-6"/>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student’s</w:t>
      </w:r>
      <w:r>
        <w:rPr>
          <w:color w:val="231F20"/>
          <w:spacing w:val="-6"/>
        </w:rPr>
        <w:t xml:space="preserve"> </w:t>
      </w:r>
      <w:r>
        <w:rPr>
          <w:color w:val="231F20"/>
        </w:rPr>
        <w:t>emergency</w:t>
      </w:r>
      <w:r>
        <w:rPr>
          <w:color w:val="231F20"/>
          <w:spacing w:val="-5"/>
        </w:rPr>
        <w:t xml:space="preserve"> </w:t>
      </w:r>
      <w:r>
        <w:rPr>
          <w:color w:val="231F20"/>
        </w:rPr>
        <w:t>contact</w:t>
      </w:r>
      <w:r>
        <w:rPr>
          <w:color w:val="231F20"/>
          <w:spacing w:val="-6"/>
        </w:rPr>
        <w:t xml:space="preserve"> </w:t>
      </w:r>
      <w:r>
        <w:rPr>
          <w:color w:val="231F20"/>
        </w:rPr>
        <w:t>no</w:t>
      </w:r>
      <w:r>
        <w:rPr>
          <w:color w:val="231F20"/>
          <w:spacing w:val="-6"/>
        </w:rPr>
        <w:t xml:space="preserve"> </w:t>
      </w:r>
      <w:r>
        <w:rPr>
          <w:color w:val="231F20"/>
        </w:rPr>
        <w:t>later</w:t>
      </w:r>
      <w:r>
        <w:rPr>
          <w:color w:val="231F20"/>
          <w:spacing w:val="-5"/>
        </w:rPr>
        <w:t xml:space="preserve"> </w:t>
      </w:r>
      <w:r>
        <w:rPr>
          <w:color w:val="231F20"/>
        </w:rPr>
        <w:t>than</w:t>
      </w:r>
      <w:r>
        <w:rPr>
          <w:color w:val="231F20"/>
          <w:spacing w:val="-5"/>
        </w:rPr>
        <w:t xml:space="preserve"> </w:t>
      </w:r>
      <w:r>
        <w:rPr>
          <w:color w:val="231F20"/>
        </w:rPr>
        <w:t>24</w:t>
      </w:r>
      <w:r>
        <w:rPr>
          <w:color w:val="231F20"/>
          <w:spacing w:val="-5"/>
        </w:rPr>
        <w:t xml:space="preserve"> </w:t>
      </w:r>
      <w:r>
        <w:rPr>
          <w:color w:val="231F20"/>
        </w:rPr>
        <w:t>hours</w:t>
      </w:r>
      <w:r>
        <w:rPr>
          <w:color w:val="231F20"/>
          <w:spacing w:val="-6"/>
        </w:rPr>
        <w:t xml:space="preserve"> </w:t>
      </w:r>
      <w:r>
        <w:rPr>
          <w:color w:val="231F20"/>
        </w:rPr>
        <w:t>after the student is determined to be missing.</w:t>
      </w:r>
    </w:p>
    <w:p w14:paraId="76E49F6C" w14:textId="77777777" w:rsidR="00F82929" w:rsidRDefault="00F82929">
      <w:pPr>
        <w:pStyle w:val="BodyText"/>
        <w:spacing w:before="9"/>
        <w:rPr>
          <w:sz w:val="19"/>
        </w:rPr>
      </w:pPr>
    </w:p>
    <w:p w14:paraId="76E49F6D" w14:textId="77777777" w:rsidR="00F82929" w:rsidRDefault="00567EEB">
      <w:pPr>
        <w:pStyle w:val="BodyText"/>
        <w:spacing w:line="261" w:lineRule="auto"/>
        <w:ind w:left="180" w:right="1334"/>
      </w:pPr>
      <w:r>
        <w:rPr>
          <w:color w:val="231F20"/>
        </w:rPr>
        <w:t>If the missing person is under the age of 18 and is not an emancipated individual, University Safety or a representative from</w:t>
      </w:r>
      <w:r>
        <w:rPr>
          <w:color w:val="231F20"/>
          <w:spacing w:val="-5"/>
        </w:rPr>
        <w:t xml:space="preserve"> </w:t>
      </w:r>
      <w:r>
        <w:rPr>
          <w:color w:val="231F20"/>
        </w:rPr>
        <w:t>Residential</w:t>
      </w:r>
      <w:r>
        <w:rPr>
          <w:color w:val="231F20"/>
          <w:spacing w:val="-5"/>
        </w:rPr>
        <w:t xml:space="preserve"> </w:t>
      </w:r>
      <w:r>
        <w:rPr>
          <w:color w:val="231F20"/>
        </w:rPr>
        <w:t>Life</w:t>
      </w:r>
      <w:r>
        <w:rPr>
          <w:color w:val="231F20"/>
          <w:spacing w:val="-5"/>
        </w:rPr>
        <w:t xml:space="preserve"> </w:t>
      </w:r>
      <w:r>
        <w:rPr>
          <w:color w:val="231F20"/>
        </w:rPr>
        <w:t>will</w:t>
      </w:r>
      <w:r>
        <w:rPr>
          <w:color w:val="231F20"/>
          <w:spacing w:val="-5"/>
        </w:rPr>
        <w:t xml:space="preserve"> </w:t>
      </w:r>
      <w:r>
        <w:rPr>
          <w:color w:val="231F20"/>
        </w:rPr>
        <w:t>notify</w:t>
      </w:r>
      <w:r>
        <w:rPr>
          <w:color w:val="231F20"/>
          <w:spacing w:val="-5"/>
        </w:rPr>
        <w:t xml:space="preserve"> </w:t>
      </w:r>
      <w:r>
        <w:rPr>
          <w:color w:val="231F20"/>
        </w:rPr>
        <w:t>the</w:t>
      </w:r>
      <w:r>
        <w:rPr>
          <w:color w:val="231F20"/>
          <w:spacing w:val="-5"/>
        </w:rPr>
        <w:t xml:space="preserve"> </w:t>
      </w:r>
      <w:r>
        <w:rPr>
          <w:color w:val="231F20"/>
        </w:rPr>
        <w:t>student’s</w:t>
      </w:r>
      <w:r>
        <w:rPr>
          <w:color w:val="231F20"/>
          <w:spacing w:val="-5"/>
        </w:rPr>
        <w:t xml:space="preserve"> </w:t>
      </w:r>
      <w:r>
        <w:rPr>
          <w:color w:val="231F20"/>
        </w:rPr>
        <w:t>custodial</w:t>
      </w:r>
      <w:r>
        <w:rPr>
          <w:color w:val="231F20"/>
          <w:spacing w:val="-5"/>
        </w:rPr>
        <w:t xml:space="preserve"> </w:t>
      </w:r>
      <w:r>
        <w:rPr>
          <w:color w:val="231F20"/>
        </w:rPr>
        <w:t>parent</w:t>
      </w:r>
      <w:r>
        <w:rPr>
          <w:color w:val="231F20"/>
          <w:spacing w:val="-5"/>
        </w:rPr>
        <w:t xml:space="preserve"> </w:t>
      </w:r>
      <w:r>
        <w:rPr>
          <w:color w:val="231F20"/>
        </w:rPr>
        <w:t>or</w:t>
      </w:r>
      <w:r>
        <w:rPr>
          <w:color w:val="231F20"/>
          <w:spacing w:val="-5"/>
        </w:rPr>
        <w:t xml:space="preserve"> </w:t>
      </w:r>
      <w:r>
        <w:rPr>
          <w:color w:val="231F20"/>
        </w:rPr>
        <w:t>legal</w:t>
      </w:r>
      <w:r>
        <w:rPr>
          <w:color w:val="231F20"/>
          <w:spacing w:val="-5"/>
        </w:rPr>
        <w:t xml:space="preserve"> </w:t>
      </w:r>
      <w:r>
        <w:rPr>
          <w:color w:val="231F20"/>
        </w:rPr>
        <w:t>guardian,</w:t>
      </w:r>
      <w:r>
        <w:rPr>
          <w:color w:val="231F20"/>
          <w:spacing w:val="-5"/>
        </w:rPr>
        <w:t xml:space="preserve"> </w:t>
      </w:r>
      <w:r>
        <w:rPr>
          <w:color w:val="231F20"/>
        </w:rPr>
        <w:t>the</w:t>
      </w:r>
      <w:r>
        <w:rPr>
          <w:color w:val="231F20"/>
          <w:spacing w:val="-5"/>
        </w:rPr>
        <w:t xml:space="preserve"> </w:t>
      </w:r>
      <w:r>
        <w:rPr>
          <w:color w:val="231F20"/>
        </w:rPr>
        <w:t>missing</w:t>
      </w:r>
      <w:r>
        <w:rPr>
          <w:color w:val="231F20"/>
          <w:spacing w:val="-5"/>
        </w:rPr>
        <w:t xml:space="preserve"> </w:t>
      </w:r>
      <w:r>
        <w:rPr>
          <w:color w:val="231F20"/>
        </w:rPr>
        <w:t>person</w:t>
      </w:r>
      <w:r>
        <w:rPr>
          <w:color w:val="231F20"/>
          <w:spacing w:val="-5"/>
        </w:rPr>
        <w:t xml:space="preserve"> </w:t>
      </w:r>
      <w:r>
        <w:rPr>
          <w:color w:val="231F20"/>
        </w:rPr>
        <w:t>contact,</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North</w:t>
      </w:r>
    </w:p>
    <w:p w14:paraId="76E49F6E" w14:textId="77777777" w:rsidR="00F82929" w:rsidRDefault="00567EEB">
      <w:pPr>
        <w:pStyle w:val="BodyText"/>
        <w:spacing w:before="1" w:line="261" w:lineRule="auto"/>
        <w:ind w:left="180" w:right="970"/>
      </w:pPr>
      <w:r>
        <w:rPr>
          <w:color w:val="231F20"/>
        </w:rPr>
        <w:t>Manchester</w:t>
      </w:r>
      <w:r>
        <w:rPr>
          <w:color w:val="231F20"/>
          <w:spacing w:val="-1"/>
        </w:rPr>
        <w:t xml:space="preserve"> </w:t>
      </w:r>
      <w:r>
        <w:rPr>
          <w:color w:val="231F20"/>
        </w:rPr>
        <w:t>Police</w:t>
      </w:r>
      <w:r>
        <w:rPr>
          <w:color w:val="231F20"/>
          <w:spacing w:val="-2"/>
        </w:rPr>
        <w:t xml:space="preserve"> </w:t>
      </w:r>
      <w:r>
        <w:rPr>
          <w:color w:val="231F20"/>
        </w:rPr>
        <w:t>Department</w:t>
      </w:r>
      <w:r>
        <w:rPr>
          <w:color w:val="231F20"/>
          <w:spacing w:val="-1"/>
        </w:rPr>
        <w:t xml:space="preserve"> </w:t>
      </w:r>
      <w:r>
        <w:rPr>
          <w:color w:val="231F20"/>
        </w:rPr>
        <w:t>or</w:t>
      </w:r>
      <w:r>
        <w:rPr>
          <w:color w:val="231F20"/>
          <w:spacing w:val="-2"/>
        </w:rPr>
        <w:t xml:space="preserve"> </w:t>
      </w:r>
      <w:r>
        <w:rPr>
          <w:color w:val="231F20"/>
        </w:rPr>
        <w:t>local</w:t>
      </w:r>
      <w:r>
        <w:rPr>
          <w:color w:val="231F20"/>
          <w:spacing w:val="-2"/>
        </w:rPr>
        <w:t xml:space="preserve"> </w:t>
      </w:r>
      <w:r>
        <w:rPr>
          <w:color w:val="231F20"/>
        </w:rPr>
        <w:t>law</w:t>
      </w:r>
      <w:r>
        <w:rPr>
          <w:color w:val="231F20"/>
          <w:spacing w:val="-1"/>
        </w:rPr>
        <w:t xml:space="preserve"> </w:t>
      </w:r>
      <w:r>
        <w:rPr>
          <w:color w:val="231F20"/>
        </w:rPr>
        <w:t>enforcement</w:t>
      </w:r>
      <w:r>
        <w:rPr>
          <w:color w:val="231F20"/>
          <w:spacing w:val="-1"/>
        </w:rPr>
        <w:t xml:space="preserve"> </w:t>
      </w:r>
      <w:r>
        <w:rPr>
          <w:color w:val="231F20"/>
        </w:rPr>
        <w:t>with</w:t>
      </w:r>
      <w:r>
        <w:rPr>
          <w:color w:val="231F20"/>
          <w:spacing w:val="-1"/>
        </w:rPr>
        <w:t xml:space="preserve"> </w:t>
      </w:r>
      <w:r>
        <w:rPr>
          <w:color w:val="231F20"/>
        </w:rPr>
        <w:t>jurisdiction</w:t>
      </w:r>
      <w:r>
        <w:rPr>
          <w:color w:val="231F20"/>
          <w:spacing w:val="-2"/>
        </w:rPr>
        <w:t xml:space="preserve"> </w:t>
      </w:r>
      <w:r>
        <w:rPr>
          <w:color w:val="231F20"/>
        </w:rPr>
        <w:t>immediately</w:t>
      </w:r>
      <w:r>
        <w:rPr>
          <w:color w:val="231F20"/>
          <w:spacing w:val="-1"/>
        </w:rPr>
        <w:t xml:space="preserve"> </w:t>
      </w:r>
      <w:r>
        <w:rPr>
          <w:color w:val="231F20"/>
        </w:rPr>
        <w:t>after</w:t>
      </w:r>
      <w:r>
        <w:rPr>
          <w:color w:val="231F20"/>
          <w:spacing w:val="-1"/>
        </w:rPr>
        <w:t xml:space="preserve"> </w:t>
      </w:r>
      <w:r>
        <w:rPr>
          <w:color w:val="231F20"/>
        </w:rPr>
        <w:t>University</w:t>
      </w:r>
      <w:r>
        <w:rPr>
          <w:color w:val="231F20"/>
          <w:spacing w:val="-2"/>
        </w:rPr>
        <w:t xml:space="preserve"> </w:t>
      </w:r>
      <w:r>
        <w:rPr>
          <w:color w:val="231F20"/>
        </w:rPr>
        <w:t>Safety</w:t>
      </w:r>
      <w:r>
        <w:rPr>
          <w:color w:val="231F20"/>
          <w:spacing w:val="-1"/>
        </w:rPr>
        <w:t xml:space="preserve"> </w:t>
      </w:r>
      <w:r>
        <w:rPr>
          <w:color w:val="231F20"/>
        </w:rPr>
        <w:t>has</w:t>
      </w:r>
      <w:r>
        <w:rPr>
          <w:color w:val="231F20"/>
          <w:spacing w:val="-2"/>
        </w:rPr>
        <w:t xml:space="preserve"> </w:t>
      </w:r>
      <w:r>
        <w:rPr>
          <w:color w:val="231F20"/>
        </w:rPr>
        <w:t>determined that</w:t>
      </w:r>
      <w:r>
        <w:rPr>
          <w:color w:val="231F20"/>
          <w:spacing w:val="-4"/>
        </w:rPr>
        <w:t xml:space="preserve"> </w:t>
      </w:r>
      <w:r>
        <w:rPr>
          <w:color w:val="231F20"/>
        </w:rPr>
        <w:t>the</w:t>
      </w:r>
      <w:r>
        <w:rPr>
          <w:color w:val="231F20"/>
          <w:spacing w:val="-4"/>
        </w:rPr>
        <w:t xml:space="preserve"> </w:t>
      </w:r>
      <w:r>
        <w:rPr>
          <w:color w:val="231F20"/>
        </w:rPr>
        <w:t>student</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missing</w:t>
      </w:r>
      <w:r>
        <w:rPr>
          <w:color w:val="231F20"/>
          <w:spacing w:val="-4"/>
        </w:rPr>
        <w:t xml:space="preserve"> </w:t>
      </w:r>
      <w:r>
        <w:rPr>
          <w:color w:val="231F20"/>
        </w:rPr>
        <w:t>for</w:t>
      </w:r>
      <w:r>
        <w:rPr>
          <w:color w:val="231F20"/>
          <w:spacing w:val="-5"/>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24</w:t>
      </w:r>
      <w:r>
        <w:rPr>
          <w:color w:val="231F20"/>
          <w:spacing w:val="-4"/>
        </w:rPr>
        <w:t xml:space="preserve"> </w:t>
      </w:r>
      <w:r>
        <w:rPr>
          <w:color w:val="231F20"/>
        </w:rPr>
        <w:t>hours,</w:t>
      </w:r>
      <w:r>
        <w:rPr>
          <w:color w:val="231F20"/>
          <w:spacing w:val="-5"/>
        </w:rPr>
        <w:t xml:space="preserve"> </w:t>
      </w:r>
      <w:r>
        <w:rPr>
          <w:color w:val="231F20"/>
        </w:rPr>
        <w:t>in</w:t>
      </w:r>
      <w:r>
        <w:rPr>
          <w:color w:val="231F20"/>
          <w:spacing w:val="-5"/>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notifying</w:t>
      </w:r>
      <w:r>
        <w:rPr>
          <w:color w:val="231F20"/>
          <w:spacing w:val="-4"/>
        </w:rPr>
        <w:t xml:space="preserve"> </w:t>
      </w:r>
      <w:r>
        <w:rPr>
          <w:color w:val="231F20"/>
        </w:rPr>
        <w:t>any</w:t>
      </w:r>
      <w:r>
        <w:rPr>
          <w:color w:val="231F20"/>
          <w:spacing w:val="-4"/>
        </w:rPr>
        <w:t xml:space="preserve"> </w:t>
      </w:r>
      <w:r>
        <w:rPr>
          <w:color w:val="231F20"/>
        </w:rPr>
        <w:t>additional</w:t>
      </w:r>
      <w:r>
        <w:rPr>
          <w:color w:val="231F20"/>
          <w:spacing w:val="-5"/>
        </w:rPr>
        <w:t xml:space="preserve"> </w:t>
      </w:r>
      <w:r>
        <w:rPr>
          <w:color w:val="231F20"/>
        </w:rPr>
        <w:t>contact</w:t>
      </w:r>
      <w:r>
        <w:rPr>
          <w:color w:val="231F20"/>
          <w:spacing w:val="-5"/>
        </w:rPr>
        <w:t xml:space="preserve"> </w:t>
      </w:r>
      <w:r>
        <w:rPr>
          <w:color w:val="231F20"/>
        </w:rPr>
        <w:t>person</w:t>
      </w:r>
      <w:r>
        <w:rPr>
          <w:color w:val="231F20"/>
          <w:spacing w:val="-5"/>
        </w:rPr>
        <w:t xml:space="preserve"> </w:t>
      </w:r>
      <w:r>
        <w:rPr>
          <w:color w:val="231F20"/>
        </w:rPr>
        <w:t>designated</w:t>
      </w:r>
      <w:r>
        <w:rPr>
          <w:color w:val="231F20"/>
          <w:spacing w:val="-4"/>
        </w:rPr>
        <w:t xml:space="preserve"> </w:t>
      </w:r>
      <w:r>
        <w:rPr>
          <w:color w:val="231F20"/>
        </w:rPr>
        <w:t>by the student.</w:t>
      </w:r>
    </w:p>
    <w:p w14:paraId="76E49F6F" w14:textId="77777777" w:rsidR="00F82929" w:rsidRDefault="00F82929">
      <w:pPr>
        <w:pStyle w:val="BodyText"/>
        <w:spacing w:before="10"/>
        <w:rPr>
          <w:sz w:val="19"/>
        </w:rPr>
      </w:pPr>
    </w:p>
    <w:p w14:paraId="76E49F70" w14:textId="77777777" w:rsidR="00F82929" w:rsidRDefault="00567EEB">
      <w:pPr>
        <w:pStyle w:val="BodyText"/>
        <w:spacing w:line="261" w:lineRule="auto"/>
        <w:ind w:left="180" w:right="744"/>
      </w:pPr>
      <w:r>
        <w:rPr>
          <w:color w:val="231F20"/>
        </w:rPr>
        <w:t>In</w:t>
      </w:r>
      <w:r>
        <w:rPr>
          <w:color w:val="231F20"/>
          <w:spacing w:val="-4"/>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above</w:t>
      </w:r>
      <w:r>
        <w:rPr>
          <w:color w:val="231F20"/>
          <w:spacing w:val="-4"/>
        </w:rPr>
        <w:t xml:space="preserve"> </w:t>
      </w:r>
      <w:r>
        <w:rPr>
          <w:color w:val="231F20"/>
        </w:rPr>
        <w:t>notifications,</w:t>
      </w:r>
      <w:r>
        <w:rPr>
          <w:color w:val="231F20"/>
          <w:spacing w:val="-5"/>
        </w:rPr>
        <w:t xml:space="preserve"> </w:t>
      </w:r>
      <w:r>
        <w:rPr>
          <w:color w:val="231F20"/>
        </w:rPr>
        <w:t>the</w:t>
      </w:r>
      <w:r>
        <w:rPr>
          <w:color w:val="231F20"/>
          <w:spacing w:val="-4"/>
        </w:rPr>
        <w:t xml:space="preserve"> </w:t>
      </w:r>
      <w:r>
        <w:rPr>
          <w:color w:val="231F20"/>
        </w:rPr>
        <w:t>University</w:t>
      </w:r>
      <w:r>
        <w:rPr>
          <w:color w:val="231F20"/>
          <w:spacing w:val="-5"/>
        </w:rPr>
        <w:t xml:space="preserve"> </w:t>
      </w:r>
      <w:r>
        <w:rPr>
          <w:color w:val="231F20"/>
        </w:rPr>
        <w:t>will</w:t>
      </w:r>
      <w:r>
        <w:rPr>
          <w:color w:val="231F20"/>
          <w:spacing w:val="-4"/>
        </w:rPr>
        <w:t xml:space="preserve"> </w:t>
      </w:r>
      <w:r>
        <w:rPr>
          <w:color w:val="231F20"/>
        </w:rPr>
        <w:t>notify</w:t>
      </w:r>
      <w:r>
        <w:rPr>
          <w:color w:val="231F20"/>
          <w:spacing w:val="-4"/>
        </w:rPr>
        <w:t xml:space="preserve"> </w:t>
      </w:r>
      <w:r>
        <w:rPr>
          <w:color w:val="231F20"/>
        </w:rPr>
        <w:t>and</w:t>
      </w:r>
      <w:r>
        <w:rPr>
          <w:color w:val="231F20"/>
          <w:spacing w:val="-5"/>
        </w:rPr>
        <w:t xml:space="preserve"> </w:t>
      </w:r>
      <w:r>
        <w:rPr>
          <w:color w:val="231F20"/>
        </w:rPr>
        <w:t>involve</w:t>
      </w:r>
      <w:r>
        <w:rPr>
          <w:color w:val="231F20"/>
          <w:spacing w:val="-4"/>
        </w:rPr>
        <w:t xml:space="preserve"> </w:t>
      </w:r>
      <w:r>
        <w:rPr>
          <w:color w:val="231F20"/>
        </w:rPr>
        <w:t>the</w:t>
      </w:r>
      <w:r>
        <w:rPr>
          <w:color w:val="231F20"/>
          <w:spacing w:val="-4"/>
        </w:rPr>
        <w:t xml:space="preserve"> </w:t>
      </w:r>
      <w:r>
        <w:rPr>
          <w:color w:val="231F20"/>
        </w:rPr>
        <w:t>student’s</w:t>
      </w:r>
      <w:r>
        <w:rPr>
          <w:color w:val="231F20"/>
          <w:spacing w:val="-5"/>
        </w:rPr>
        <w:t xml:space="preserve"> </w:t>
      </w:r>
      <w:r>
        <w:rPr>
          <w:color w:val="231F20"/>
        </w:rPr>
        <w:t>RAs,</w:t>
      </w:r>
      <w:r>
        <w:rPr>
          <w:color w:val="231F20"/>
          <w:spacing w:val="-4"/>
        </w:rPr>
        <w:t xml:space="preserve"> </w:t>
      </w:r>
      <w:r>
        <w:rPr>
          <w:color w:val="231F20"/>
        </w:rPr>
        <w:t>check</w:t>
      </w:r>
      <w:r>
        <w:rPr>
          <w:color w:val="231F20"/>
          <w:spacing w:val="-4"/>
        </w:rPr>
        <w:t xml:space="preserve"> </w:t>
      </w:r>
      <w:r>
        <w:rPr>
          <w:color w:val="231F20"/>
        </w:rPr>
        <w:t>with</w:t>
      </w:r>
      <w:r>
        <w:rPr>
          <w:color w:val="231F20"/>
          <w:spacing w:val="-4"/>
        </w:rPr>
        <w:t xml:space="preserve"> </w:t>
      </w:r>
      <w:r>
        <w:rPr>
          <w:color w:val="231F20"/>
        </w:rPr>
        <w:t>emergency</w:t>
      </w:r>
      <w:r>
        <w:rPr>
          <w:color w:val="231F20"/>
          <w:spacing w:val="-4"/>
        </w:rPr>
        <w:t xml:space="preserve"> </w:t>
      </w:r>
      <w:r>
        <w:rPr>
          <w:color w:val="231F20"/>
        </w:rPr>
        <w:t>health</w:t>
      </w:r>
      <w:r>
        <w:rPr>
          <w:color w:val="231F20"/>
          <w:spacing w:val="-5"/>
        </w:rPr>
        <w:t xml:space="preserve"> </w:t>
      </w:r>
      <w:r>
        <w:rPr>
          <w:color w:val="231F20"/>
        </w:rPr>
        <w:t>care providers and take all other investigative and safety actions as are appropriate under the circumstances.</w:t>
      </w:r>
    </w:p>
    <w:p w14:paraId="76E49F71" w14:textId="77777777" w:rsidR="00F82929" w:rsidRDefault="00567EEB">
      <w:pPr>
        <w:pStyle w:val="BodyText"/>
        <w:spacing w:before="1"/>
        <w:ind w:left="180"/>
      </w:pPr>
      <w:r>
        <w:rPr>
          <w:color w:val="231F20"/>
        </w:rPr>
        <w:t>The</w:t>
      </w:r>
      <w:r>
        <w:rPr>
          <w:color w:val="231F20"/>
          <w:spacing w:val="-8"/>
        </w:rPr>
        <w:t xml:space="preserve"> </w:t>
      </w:r>
      <w:r>
        <w:rPr>
          <w:color w:val="231F20"/>
        </w:rPr>
        <w:t>University</w:t>
      </w:r>
      <w:r>
        <w:rPr>
          <w:color w:val="231F20"/>
          <w:spacing w:val="-5"/>
        </w:rPr>
        <w:t xml:space="preserve"> </w:t>
      </w:r>
      <w:r>
        <w:rPr>
          <w:color w:val="231F20"/>
        </w:rPr>
        <w:t>will</w:t>
      </w:r>
      <w:r>
        <w:rPr>
          <w:color w:val="231F20"/>
          <w:spacing w:val="-4"/>
        </w:rPr>
        <w:t xml:space="preserve"> </w:t>
      </w:r>
      <w:r>
        <w:rPr>
          <w:color w:val="231F20"/>
        </w:rPr>
        <w:t>implement</w:t>
      </w:r>
      <w:r>
        <w:rPr>
          <w:color w:val="231F20"/>
          <w:spacing w:val="-5"/>
        </w:rPr>
        <w:t xml:space="preserve"> </w:t>
      </w:r>
      <w:r>
        <w:rPr>
          <w:color w:val="231F20"/>
        </w:rPr>
        <w:t>these</w:t>
      </w:r>
      <w:r>
        <w:rPr>
          <w:color w:val="231F20"/>
          <w:spacing w:val="-4"/>
        </w:rPr>
        <w:t xml:space="preserve"> </w:t>
      </w:r>
      <w:r>
        <w:rPr>
          <w:color w:val="231F20"/>
        </w:rPr>
        <w:t>procedures</w:t>
      </w:r>
      <w:r>
        <w:rPr>
          <w:color w:val="231F20"/>
          <w:spacing w:val="-4"/>
        </w:rPr>
        <w:t xml:space="preserve"> </w:t>
      </w:r>
      <w:r>
        <w:rPr>
          <w:color w:val="231F20"/>
        </w:rPr>
        <w:t>in</w:t>
      </w:r>
      <w:r>
        <w:rPr>
          <w:color w:val="231F20"/>
          <w:spacing w:val="-6"/>
        </w:rPr>
        <w:t xml:space="preserve"> </w:t>
      </w:r>
      <w:r>
        <w:rPr>
          <w:color w:val="231F20"/>
        </w:rPr>
        <w:t>less</w:t>
      </w:r>
      <w:r>
        <w:rPr>
          <w:color w:val="231F20"/>
          <w:spacing w:val="-5"/>
        </w:rPr>
        <w:t xml:space="preserve"> </w:t>
      </w:r>
      <w:r>
        <w:rPr>
          <w:color w:val="231F20"/>
        </w:rPr>
        <w:t>than</w:t>
      </w:r>
      <w:r>
        <w:rPr>
          <w:color w:val="231F20"/>
          <w:spacing w:val="-4"/>
        </w:rPr>
        <w:t xml:space="preserve"> </w:t>
      </w:r>
      <w:r>
        <w:rPr>
          <w:color w:val="231F20"/>
        </w:rPr>
        <w:t>24</w:t>
      </w:r>
      <w:r>
        <w:rPr>
          <w:color w:val="231F20"/>
          <w:spacing w:val="-5"/>
        </w:rPr>
        <w:t xml:space="preserve"> </w:t>
      </w:r>
      <w:r>
        <w:rPr>
          <w:color w:val="231F20"/>
        </w:rPr>
        <w:t>hours</w:t>
      </w:r>
      <w:r>
        <w:rPr>
          <w:color w:val="231F20"/>
          <w:spacing w:val="-5"/>
        </w:rPr>
        <w:t xml:space="preserve"> </w:t>
      </w:r>
      <w:r>
        <w:rPr>
          <w:color w:val="231F20"/>
        </w:rPr>
        <w:t>if</w:t>
      </w:r>
      <w:r>
        <w:rPr>
          <w:color w:val="231F20"/>
          <w:spacing w:val="-5"/>
        </w:rPr>
        <w:t xml:space="preserve"> </w:t>
      </w:r>
      <w:r>
        <w:rPr>
          <w:color w:val="231F20"/>
        </w:rPr>
        <w:t>circumstances</w:t>
      </w:r>
      <w:r>
        <w:rPr>
          <w:color w:val="231F20"/>
          <w:spacing w:val="-5"/>
        </w:rPr>
        <w:t xml:space="preserve"> </w:t>
      </w:r>
      <w:r>
        <w:rPr>
          <w:color w:val="231F20"/>
        </w:rPr>
        <w:t>warrant</w:t>
      </w:r>
      <w:r>
        <w:rPr>
          <w:color w:val="231F20"/>
          <w:spacing w:val="-5"/>
        </w:rPr>
        <w:t xml:space="preserve"> </w:t>
      </w:r>
      <w:r>
        <w:rPr>
          <w:color w:val="231F20"/>
        </w:rPr>
        <w:t>a</w:t>
      </w:r>
      <w:r>
        <w:rPr>
          <w:color w:val="231F20"/>
          <w:spacing w:val="-5"/>
        </w:rPr>
        <w:t xml:space="preserve"> </w:t>
      </w:r>
      <w:r>
        <w:rPr>
          <w:color w:val="231F20"/>
        </w:rPr>
        <w:t>faster</w:t>
      </w:r>
      <w:r>
        <w:rPr>
          <w:color w:val="231F20"/>
          <w:spacing w:val="-4"/>
        </w:rPr>
        <w:t xml:space="preserve"> </w:t>
      </w:r>
      <w:r>
        <w:rPr>
          <w:color w:val="231F20"/>
          <w:spacing w:val="-2"/>
        </w:rPr>
        <w:t>implementation.</w:t>
      </w:r>
    </w:p>
    <w:p w14:paraId="76E49F72" w14:textId="77777777" w:rsidR="00F82929" w:rsidRDefault="00567EEB">
      <w:pPr>
        <w:pStyle w:val="BodyText"/>
        <w:spacing w:before="20" w:line="261" w:lineRule="auto"/>
        <w:ind w:left="180" w:right="744"/>
      </w:pPr>
      <w:r>
        <w:rPr>
          <w:color w:val="231F20"/>
        </w:rPr>
        <w:t>If a member of the University community has reason to believe that a student who resides in on-campus student housing is missing,</w:t>
      </w:r>
      <w:r>
        <w:rPr>
          <w:color w:val="231F20"/>
          <w:spacing w:val="-5"/>
        </w:rPr>
        <w:t xml:space="preserve"> </w:t>
      </w:r>
      <w:r>
        <w:rPr>
          <w:color w:val="231F20"/>
        </w:rPr>
        <w:t>they</w:t>
      </w:r>
      <w:r>
        <w:rPr>
          <w:color w:val="231F20"/>
          <w:spacing w:val="-5"/>
        </w:rPr>
        <w:t xml:space="preserve"> </w:t>
      </w:r>
      <w:r>
        <w:rPr>
          <w:color w:val="231F20"/>
        </w:rPr>
        <w:t>must</w:t>
      </w:r>
      <w:r>
        <w:rPr>
          <w:color w:val="231F20"/>
          <w:spacing w:val="-5"/>
        </w:rPr>
        <w:t xml:space="preserve"> </w:t>
      </w:r>
      <w:r>
        <w:rPr>
          <w:color w:val="231F20"/>
        </w:rPr>
        <w:t>immediately</w:t>
      </w:r>
      <w:r>
        <w:rPr>
          <w:color w:val="231F20"/>
          <w:spacing w:val="-5"/>
        </w:rPr>
        <w:t xml:space="preserve"> </w:t>
      </w:r>
      <w:r>
        <w:rPr>
          <w:color w:val="231F20"/>
        </w:rPr>
        <w:t>notify</w:t>
      </w:r>
      <w:r>
        <w:rPr>
          <w:color w:val="231F20"/>
          <w:spacing w:val="-5"/>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at</w:t>
      </w:r>
      <w:r>
        <w:rPr>
          <w:color w:val="231F20"/>
          <w:spacing w:val="-5"/>
        </w:rPr>
        <w:t xml:space="preserve"> </w:t>
      </w:r>
      <w:r>
        <w:rPr>
          <w:color w:val="231F20"/>
        </w:rPr>
        <w:t>(260)-982-5999</w:t>
      </w:r>
      <w:r>
        <w:rPr>
          <w:color w:val="231F20"/>
          <w:spacing w:val="-6"/>
        </w:rPr>
        <w:t xml:space="preserve"> </w:t>
      </w:r>
      <w:r>
        <w:rPr>
          <w:color w:val="231F20"/>
        </w:rPr>
        <w:t>if</w:t>
      </w:r>
      <w:r>
        <w:rPr>
          <w:color w:val="231F20"/>
          <w:spacing w:val="-6"/>
        </w:rPr>
        <w:t xml:space="preserve"> </w:t>
      </w:r>
      <w:r>
        <w:rPr>
          <w:color w:val="231F20"/>
        </w:rPr>
        <w:t>after</w:t>
      </w:r>
      <w:r>
        <w:rPr>
          <w:color w:val="231F20"/>
          <w:spacing w:val="-5"/>
        </w:rPr>
        <w:t xml:space="preserve"> </w:t>
      </w:r>
      <w:r>
        <w:rPr>
          <w:color w:val="231F20"/>
        </w:rPr>
        <w:t>normal</w:t>
      </w:r>
      <w:r>
        <w:rPr>
          <w:color w:val="231F20"/>
          <w:spacing w:val="-6"/>
        </w:rPr>
        <w:t xml:space="preserve"> </w:t>
      </w:r>
      <w:r>
        <w:rPr>
          <w:color w:val="231F20"/>
        </w:rPr>
        <w:t>business</w:t>
      </w:r>
      <w:r>
        <w:rPr>
          <w:color w:val="231F20"/>
          <w:spacing w:val="-6"/>
        </w:rPr>
        <w:t xml:space="preserve"> </w:t>
      </w:r>
      <w:r>
        <w:rPr>
          <w:color w:val="231F20"/>
        </w:rPr>
        <w:t>hours.</w:t>
      </w:r>
      <w:r>
        <w:rPr>
          <w:color w:val="231F20"/>
          <w:spacing w:val="-6"/>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will generate a Missing Person report and initiate an investigation.</w:t>
      </w:r>
    </w:p>
    <w:p w14:paraId="76E49F73" w14:textId="77777777" w:rsidR="00F82929" w:rsidRDefault="00F82929">
      <w:pPr>
        <w:pStyle w:val="BodyText"/>
        <w:spacing w:before="8"/>
        <w:rPr>
          <w:sz w:val="16"/>
        </w:rPr>
      </w:pPr>
    </w:p>
    <w:p w14:paraId="76E49F74" w14:textId="77777777" w:rsidR="00F82929" w:rsidRDefault="00567EEB">
      <w:pPr>
        <w:pStyle w:val="Heading2"/>
      </w:pPr>
      <w:r>
        <w:rPr>
          <w:color w:val="231F20"/>
        </w:rPr>
        <w:t>ANNUAL</w:t>
      </w:r>
      <w:r>
        <w:rPr>
          <w:color w:val="231F20"/>
          <w:spacing w:val="38"/>
        </w:rPr>
        <w:t xml:space="preserve"> </w:t>
      </w:r>
      <w:r>
        <w:rPr>
          <w:color w:val="231F20"/>
        </w:rPr>
        <w:t>TEST</w:t>
      </w:r>
      <w:r>
        <w:rPr>
          <w:color w:val="231F20"/>
          <w:spacing w:val="41"/>
        </w:rPr>
        <w:t xml:space="preserve"> </w:t>
      </w:r>
      <w:r>
        <w:rPr>
          <w:color w:val="231F20"/>
        </w:rPr>
        <w:t>OF</w:t>
      </w:r>
      <w:r>
        <w:rPr>
          <w:color w:val="231F20"/>
          <w:spacing w:val="41"/>
        </w:rPr>
        <w:t xml:space="preserve"> </w:t>
      </w:r>
      <w:r>
        <w:rPr>
          <w:color w:val="231F20"/>
        </w:rPr>
        <w:t>EMERGENCY</w:t>
      </w:r>
      <w:r>
        <w:rPr>
          <w:color w:val="231F20"/>
          <w:spacing w:val="40"/>
        </w:rPr>
        <w:t xml:space="preserve"> </w:t>
      </w:r>
      <w:r>
        <w:rPr>
          <w:color w:val="231F20"/>
        </w:rPr>
        <w:t>RESPONSE</w:t>
      </w:r>
      <w:r>
        <w:rPr>
          <w:color w:val="231F20"/>
          <w:spacing w:val="41"/>
        </w:rPr>
        <w:t xml:space="preserve"> </w:t>
      </w:r>
      <w:r>
        <w:rPr>
          <w:color w:val="231F20"/>
        </w:rPr>
        <w:t>AND</w:t>
      </w:r>
      <w:r>
        <w:rPr>
          <w:color w:val="231F20"/>
          <w:spacing w:val="41"/>
        </w:rPr>
        <w:t xml:space="preserve"> </w:t>
      </w:r>
      <w:r>
        <w:rPr>
          <w:color w:val="231F20"/>
        </w:rPr>
        <w:t>EVACUATION</w:t>
      </w:r>
      <w:r>
        <w:rPr>
          <w:color w:val="231F20"/>
          <w:spacing w:val="41"/>
        </w:rPr>
        <w:t xml:space="preserve"> </w:t>
      </w:r>
      <w:r>
        <w:rPr>
          <w:color w:val="231F20"/>
          <w:spacing w:val="-2"/>
        </w:rPr>
        <w:t>PROCEDURES</w:t>
      </w:r>
    </w:p>
    <w:p w14:paraId="76E49F75" w14:textId="77777777" w:rsidR="00F82929" w:rsidRDefault="00567EEB">
      <w:pPr>
        <w:pStyle w:val="BodyText"/>
        <w:spacing w:before="10" w:line="261" w:lineRule="auto"/>
        <w:ind w:left="180" w:right="1073"/>
      </w:pPr>
      <w:r>
        <w:rPr>
          <w:color w:val="231F20"/>
        </w:rPr>
        <w:t>In accordance with the Higher Education Opportunity Act, on an annual basis, the Emergency Management and Safety Committee will coordinate, plan, and conduct at least one test of the emergency response and evacuation procedures, including a test of the mass emergency notification system, on each of the Manchester University campuses. The test may involve</w:t>
      </w:r>
      <w:r>
        <w:rPr>
          <w:color w:val="231F20"/>
          <w:spacing w:val="-4"/>
        </w:rPr>
        <w:t xml:space="preserve"> </w:t>
      </w:r>
      <w:r>
        <w:rPr>
          <w:color w:val="231F20"/>
        </w:rPr>
        <w:t>all</w:t>
      </w:r>
      <w:r>
        <w:rPr>
          <w:color w:val="231F20"/>
          <w:spacing w:val="-5"/>
        </w:rPr>
        <w:t xml:space="preserve"> </w:t>
      </w:r>
      <w:r>
        <w:rPr>
          <w:color w:val="231F20"/>
        </w:rPr>
        <w:t>portions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campus</w:t>
      </w:r>
      <w:r>
        <w:rPr>
          <w:color w:val="231F20"/>
          <w:spacing w:val="-5"/>
        </w:rPr>
        <w:t xml:space="preserve"> </w:t>
      </w:r>
      <w:r>
        <w:rPr>
          <w:color w:val="231F20"/>
        </w:rPr>
        <w:t>or</w:t>
      </w:r>
      <w:r>
        <w:rPr>
          <w:color w:val="231F20"/>
          <w:spacing w:val="-5"/>
        </w:rPr>
        <w:t xml:space="preserve"> </w:t>
      </w:r>
      <w:r>
        <w:rPr>
          <w:color w:val="231F20"/>
        </w:rPr>
        <w:t>a</w:t>
      </w:r>
      <w:r>
        <w:rPr>
          <w:color w:val="231F20"/>
          <w:spacing w:val="-5"/>
        </w:rPr>
        <w:t xml:space="preserve"> </w:t>
      </w:r>
      <w:r>
        <w:rPr>
          <w:color w:val="231F20"/>
        </w:rPr>
        <w:t>segment</w:t>
      </w:r>
      <w:r>
        <w:rPr>
          <w:color w:val="231F20"/>
          <w:spacing w:val="-4"/>
        </w:rPr>
        <w:t xml:space="preserve"> </w:t>
      </w:r>
      <w:r>
        <w:rPr>
          <w:color w:val="231F20"/>
        </w:rPr>
        <w:t>thereof.</w:t>
      </w:r>
      <w:r>
        <w:rPr>
          <w:color w:val="231F20"/>
          <w:spacing w:val="-5"/>
        </w:rPr>
        <w:t xml:space="preserve"> </w:t>
      </w:r>
      <w:r>
        <w:rPr>
          <w:color w:val="231F20"/>
        </w:rPr>
        <w:t>The</w:t>
      </w:r>
      <w:r>
        <w:rPr>
          <w:color w:val="231F20"/>
          <w:spacing w:val="-5"/>
        </w:rPr>
        <w:t xml:space="preserve"> </w:t>
      </w:r>
      <w:r>
        <w:rPr>
          <w:color w:val="231F20"/>
        </w:rPr>
        <w:t>intent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drill</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assess</w:t>
      </w:r>
      <w:r>
        <w:rPr>
          <w:color w:val="231F20"/>
          <w:spacing w:val="-5"/>
        </w:rPr>
        <w:t xml:space="preserve"> </w:t>
      </w:r>
      <w:r>
        <w:rPr>
          <w:color w:val="231F20"/>
        </w:rPr>
        <w:t>and</w:t>
      </w:r>
      <w:r>
        <w:rPr>
          <w:color w:val="231F20"/>
          <w:spacing w:val="-5"/>
        </w:rPr>
        <w:t xml:space="preserve"> </w:t>
      </w:r>
      <w:r>
        <w:rPr>
          <w:color w:val="231F20"/>
        </w:rPr>
        <w:t>evaluate</w:t>
      </w:r>
      <w:r>
        <w:rPr>
          <w:color w:val="231F20"/>
          <w:spacing w:val="-4"/>
        </w:rPr>
        <w:t xml:space="preserve"> </w:t>
      </w:r>
      <w:r>
        <w:rPr>
          <w:color w:val="231F20"/>
        </w:rPr>
        <w:t>the</w:t>
      </w:r>
      <w:r>
        <w:rPr>
          <w:color w:val="231F20"/>
          <w:spacing w:val="-4"/>
        </w:rPr>
        <w:t xml:space="preserve"> </w:t>
      </w:r>
      <w:r>
        <w:rPr>
          <w:color w:val="231F20"/>
        </w:rPr>
        <w:t>effectiveness</w:t>
      </w:r>
      <w:r>
        <w:rPr>
          <w:color w:val="231F20"/>
          <w:spacing w:val="-4"/>
        </w:rPr>
        <w:t xml:space="preserve"> </w:t>
      </w:r>
      <w:r>
        <w:rPr>
          <w:color w:val="231F20"/>
        </w:rPr>
        <w:t>of</w:t>
      </w:r>
      <w:r>
        <w:rPr>
          <w:color w:val="231F20"/>
          <w:spacing w:val="-5"/>
        </w:rPr>
        <w:t xml:space="preserve"> </w:t>
      </w:r>
      <w:r>
        <w:rPr>
          <w:color w:val="231F20"/>
        </w:rPr>
        <w:t>the University’s emergency plans and capabilities. Some drills will be announced and well-publicized to the campus community prior to the event, while others may be unannounced.</w:t>
      </w:r>
    </w:p>
    <w:p w14:paraId="76E49F76" w14:textId="77777777" w:rsidR="00F82929" w:rsidRDefault="00F82929">
      <w:pPr>
        <w:pStyle w:val="BodyText"/>
        <w:spacing w:before="9"/>
        <w:rPr>
          <w:sz w:val="16"/>
        </w:rPr>
      </w:pPr>
    </w:p>
    <w:p w14:paraId="147340E9" w14:textId="77777777" w:rsidR="00A90A97" w:rsidRDefault="00A90A97">
      <w:pPr>
        <w:pStyle w:val="Heading2"/>
        <w:rPr>
          <w:color w:val="231F20"/>
        </w:rPr>
      </w:pPr>
      <w:bookmarkStart w:id="48" w:name="_TOC_250010"/>
    </w:p>
    <w:p w14:paraId="76E49F77" w14:textId="21CEC549" w:rsidR="00F82929" w:rsidRDefault="00567EEB">
      <w:pPr>
        <w:pStyle w:val="Heading2"/>
      </w:pPr>
      <w:r>
        <w:rPr>
          <w:color w:val="231F20"/>
        </w:rPr>
        <w:lastRenderedPageBreak/>
        <w:t>CRIME</w:t>
      </w:r>
      <w:r>
        <w:rPr>
          <w:color w:val="231F20"/>
          <w:spacing w:val="60"/>
        </w:rPr>
        <w:t xml:space="preserve"> </w:t>
      </w:r>
      <w:r>
        <w:rPr>
          <w:color w:val="231F20"/>
        </w:rPr>
        <w:t>PREVENTION</w:t>
      </w:r>
      <w:r>
        <w:rPr>
          <w:color w:val="231F20"/>
          <w:spacing w:val="60"/>
        </w:rPr>
        <w:t xml:space="preserve"> </w:t>
      </w:r>
      <w:bookmarkEnd w:id="48"/>
      <w:r>
        <w:rPr>
          <w:color w:val="231F20"/>
          <w:spacing w:val="-2"/>
        </w:rPr>
        <w:t>EFFORTS</w:t>
      </w:r>
    </w:p>
    <w:p w14:paraId="76E49F78" w14:textId="77777777" w:rsidR="00F82929" w:rsidRDefault="00567EEB">
      <w:pPr>
        <w:pStyle w:val="BodyText"/>
        <w:spacing w:before="10" w:line="261" w:lineRule="auto"/>
        <w:ind w:left="180" w:right="970"/>
      </w:pPr>
      <w:r>
        <w:rPr>
          <w:color w:val="231F20"/>
        </w:rPr>
        <w:t>The Department of University Safety, in cooperation with other University departments, works to educate the campus community on sound safety practices. Safety and security-related topics are a part of programs planned for residents and hall staff</w:t>
      </w:r>
      <w:r>
        <w:rPr>
          <w:color w:val="231F20"/>
          <w:spacing w:val="-3"/>
        </w:rPr>
        <w:t xml:space="preserve"> </w:t>
      </w:r>
      <w:r>
        <w:rPr>
          <w:color w:val="231F20"/>
        </w:rPr>
        <w:t>throughout</w:t>
      </w:r>
      <w:r>
        <w:rPr>
          <w:color w:val="231F20"/>
          <w:spacing w:val="-3"/>
        </w:rPr>
        <w:t xml:space="preserve"> </w:t>
      </w:r>
      <w:r>
        <w:rPr>
          <w:color w:val="231F20"/>
        </w:rPr>
        <w:t>the</w:t>
      </w:r>
      <w:r>
        <w:rPr>
          <w:color w:val="231F20"/>
          <w:spacing w:val="-2"/>
        </w:rPr>
        <w:t xml:space="preserve"> </w:t>
      </w:r>
      <w:r>
        <w:rPr>
          <w:color w:val="231F20"/>
        </w:rPr>
        <w:t>year.</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2"/>
        </w:rPr>
        <w:t xml:space="preserve"> </w:t>
      </w:r>
      <w:r>
        <w:rPr>
          <w:color w:val="231F20"/>
        </w:rPr>
        <w:t>of</w:t>
      </w:r>
      <w:r>
        <w:rPr>
          <w:color w:val="231F20"/>
          <w:spacing w:val="-3"/>
        </w:rPr>
        <w:t xml:space="preserve"> </w:t>
      </w:r>
      <w:r>
        <w:rPr>
          <w:color w:val="231F20"/>
        </w:rPr>
        <w:t>University</w:t>
      </w:r>
      <w:r>
        <w:rPr>
          <w:color w:val="231F20"/>
          <w:spacing w:val="-3"/>
        </w:rPr>
        <w:t xml:space="preserve"> </w:t>
      </w:r>
      <w:r>
        <w:rPr>
          <w:color w:val="231F20"/>
        </w:rPr>
        <w:t>Safety</w:t>
      </w:r>
      <w:r>
        <w:rPr>
          <w:color w:val="231F20"/>
          <w:spacing w:val="-2"/>
        </w:rPr>
        <w:t xml:space="preserve"> </w:t>
      </w:r>
      <w:r>
        <w:rPr>
          <w:color w:val="231F20"/>
        </w:rPr>
        <w:t>sponsors</w:t>
      </w:r>
      <w:r>
        <w:rPr>
          <w:color w:val="231F20"/>
          <w:spacing w:val="-3"/>
        </w:rPr>
        <w:t xml:space="preserve"> </w:t>
      </w:r>
      <w:r>
        <w:rPr>
          <w:color w:val="231F20"/>
        </w:rPr>
        <w:t>annual</w:t>
      </w:r>
      <w:r>
        <w:rPr>
          <w:color w:val="231F20"/>
          <w:spacing w:val="-3"/>
        </w:rPr>
        <w:t xml:space="preserve"> </w:t>
      </w:r>
      <w:r>
        <w:rPr>
          <w:color w:val="231F20"/>
        </w:rPr>
        <w:t>crime</w:t>
      </w:r>
      <w:r>
        <w:rPr>
          <w:color w:val="231F20"/>
          <w:spacing w:val="-2"/>
        </w:rPr>
        <w:t xml:space="preserve"> </w:t>
      </w:r>
      <w:r>
        <w:rPr>
          <w:color w:val="231F20"/>
        </w:rPr>
        <w:t>prevention</w:t>
      </w:r>
      <w:r>
        <w:rPr>
          <w:color w:val="231F20"/>
          <w:spacing w:val="-3"/>
        </w:rPr>
        <w:t xml:space="preserve"> </w:t>
      </w:r>
      <w:r>
        <w:rPr>
          <w:color w:val="231F20"/>
        </w:rPr>
        <w:t>programs</w:t>
      </w:r>
      <w:r>
        <w:rPr>
          <w:color w:val="231F20"/>
          <w:spacing w:val="-3"/>
        </w:rPr>
        <w:t xml:space="preserve"> </w:t>
      </w:r>
      <w:r>
        <w:rPr>
          <w:color w:val="231F20"/>
        </w:rPr>
        <w:t>to</w:t>
      </w:r>
      <w:r>
        <w:rPr>
          <w:color w:val="231F20"/>
          <w:spacing w:val="-3"/>
        </w:rPr>
        <w:t xml:space="preserve"> </w:t>
      </w:r>
      <w:r>
        <w:rPr>
          <w:color w:val="231F20"/>
        </w:rPr>
        <w:t>student</w:t>
      </w:r>
      <w:r>
        <w:rPr>
          <w:color w:val="231F20"/>
          <w:spacing w:val="-2"/>
        </w:rPr>
        <w:t xml:space="preserve"> </w:t>
      </w:r>
      <w:r>
        <w:rPr>
          <w:color w:val="231F20"/>
        </w:rPr>
        <w:t>groups and</w:t>
      </w:r>
      <w:r>
        <w:rPr>
          <w:color w:val="231F20"/>
          <w:spacing w:val="-6"/>
        </w:rPr>
        <w:t xml:space="preserve"> </w:t>
      </w:r>
      <w:r>
        <w:rPr>
          <w:color w:val="231F20"/>
        </w:rPr>
        <w:t>resident</w:t>
      </w:r>
      <w:r>
        <w:rPr>
          <w:color w:val="231F20"/>
          <w:spacing w:val="-5"/>
        </w:rPr>
        <w:t xml:space="preserve"> </w:t>
      </w:r>
      <w:r>
        <w:rPr>
          <w:color w:val="231F20"/>
        </w:rPr>
        <w:t>students,</w:t>
      </w:r>
      <w:r>
        <w:rPr>
          <w:color w:val="231F20"/>
          <w:spacing w:val="-5"/>
        </w:rPr>
        <w:t xml:space="preserve"> </w:t>
      </w:r>
      <w:r>
        <w:rPr>
          <w:color w:val="231F20"/>
        </w:rPr>
        <w:t>including</w:t>
      </w:r>
      <w:r>
        <w:rPr>
          <w:color w:val="231F20"/>
          <w:spacing w:val="-6"/>
        </w:rPr>
        <w:t xml:space="preserve"> </w:t>
      </w:r>
      <w:r>
        <w:rPr>
          <w:color w:val="231F20"/>
        </w:rPr>
        <w:t>presentations</w:t>
      </w:r>
      <w:r>
        <w:rPr>
          <w:color w:val="231F20"/>
          <w:spacing w:val="-6"/>
        </w:rPr>
        <w:t xml:space="preserve"> </w:t>
      </w:r>
      <w:r>
        <w:rPr>
          <w:color w:val="231F20"/>
        </w:rPr>
        <w:t>on</w:t>
      </w:r>
      <w:r>
        <w:rPr>
          <w:color w:val="231F20"/>
          <w:spacing w:val="-6"/>
        </w:rPr>
        <w:t xml:space="preserve"> </w:t>
      </w:r>
      <w:r>
        <w:rPr>
          <w:color w:val="231F20"/>
        </w:rPr>
        <w:t>how</w:t>
      </w:r>
      <w:r>
        <w:rPr>
          <w:color w:val="231F20"/>
          <w:spacing w:val="-5"/>
        </w:rPr>
        <w:t xml:space="preserve"> </w:t>
      </w:r>
      <w:r>
        <w:rPr>
          <w:color w:val="231F20"/>
        </w:rPr>
        <w:t>to</w:t>
      </w:r>
      <w:r>
        <w:rPr>
          <w:color w:val="231F20"/>
          <w:spacing w:val="-6"/>
        </w:rPr>
        <w:t xml:space="preserve"> </w:t>
      </w:r>
      <w:r>
        <w:rPr>
          <w:color w:val="231F20"/>
        </w:rPr>
        <w:t>avoid</w:t>
      </w:r>
      <w:r>
        <w:rPr>
          <w:color w:val="231F20"/>
          <w:spacing w:val="-6"/>
        </w:rPr>
        <w:t xml:space="preserve"> </w:t>
      </w:r>
      <w:r>
        <w:rPr>
          <w:color w:val="231F20"/>
        </w:rPr>
        <w:t>becoming</w:t>
      </w:r>
      <w:r>
        <w:rPr>
          <w:color w:val="231F20"/>
          <w:spacing w:val="-6"/>
        </w:rPr>
        <w:t xml:space="preserve"> </w:t>
      </w:r>
      <w:r>
        <w:rPr>
          <w:color w:val="231F20"/>
        </w:rPr>
        <w:t>a</w:t>
      </w:r>
      <w:r>
        <w:rPr>
          <w:color w:val="231F20"/>
          <w:spacing w:val="-6"/>
        </w:rPr>
        <w:t xml:space="preserve"> </w:t>
      </w:r>
      <w:r>
        <w:rPr>
          <w:color w:val="231F20"/>
        </w:rPr>
        <w:t>crime</w:t>
      </w:r>
      <w:r>
        <w:rPr>
          <w:color w:val="231F20"/>
          <w:spacing w:val="-5"/>
        </w:rPr>
        <w:t xml:space="preserve"> </w:t>
      </w:r>
      <w:r>
        <w:rPr>
          <w:color w:val="231F20"/>
        </w:rPr>
        <w:t>victim,</w:t>
      </w:r>
      <w:r>
        <w:rPr>
          <w:color w:val="231F20"/>
          <w:spacing w:val="-5"/>
        </w:rPr>
        <w:t xml:space="preserve"> </w:t>
      </w:r>
      <w:r>
        <w:rPr>
          <w:color w:val="231F20"/>
        </w:rPr>
        <w:t>and</w:t>
      </w:r>
      <w:r>
        <w:rPr>
          <w:color w:val="231F20"/>
          <w:spacing w:val="-6"/>
        </w:rPr>
        <w:t xml:space="preserve"> </w:t>
      </w:r>
      <w:r>
        <w:rPr>
          <w:color w:val="231F20"/>
        </w:rPr>
        <w:t>self-defense</w:t>
      </w:r>
      <w:r>
        <w:rPr>
          <w:color w:val="231F20"/>
          <w:spacing w:val="-5"/>
        </w:rPr>
        <w:t xml:space="preserve"> </w:t>
      </w:r>
      <w:r>
        <w:rPr>
          <w:color w:val="231F20"/>
        </w:rPr>
        <w:t>programs</w:t>
      </w:r>
      <w:r>
        <w:rPr>
          <w:color w:val="231F20"/>
          <w:spacing w:val="-6"/>
        </w:rPr>
        <w:t xml:space="preserve"> </w:t>
      </w:r>
      <w:r>
        <w:rPr>
          <w:color w:val="231F20"/>
        </w:rPr>
        <w:t>presented by University Safety staff and other personnel. Programs and videos are also available upon request for all campus groups.</w:t>
      </w:r>
    </w:p>
    <w:p w14:paraId="76E49F7B" w14:textId="0E94691A" w:rsidR="00F82929" w:rsidRDefault="00567EEB" w:rsidP="00B94DED">
      <w:pPr>
        <w:pStyle w:val="BodyText"/>
        <w:spacing w:before="2"/>
        <w:ind w:left="180"/>
        <w:rPr>
          <w:color w:val="231F20"/>
          <w:spacing w:val="-2"/>
        </w:rPr>
      </w:pPr>
      <w:r>
        <w:rPr>
          <w:color w:val="231F20"/>
        </w:rPr>
        <w:t>Programs</w:t>
      </w:r>
      <w:r>
        <w:rPr>
          <w:color w:val="231F20"/>
          <w:spacing w:val="-7"/>
        </w:rPr>
        <w:t xml:space="preserve"> </w:t>
      </w:r>
      <w:r>
        <w:rPr>
          <w:color w:val="231F20"/>
        </w:rPr>
        <w:t>that</w:t>
      </w:r>
      <w:r>
        <w:rPr>
          <w:color w:val="231F20"/>
          <w:spacing w:val="-6"/>
        </w:rPr>
        <w:t xml:space="preserve"> </w:t>
      </w:r>
      <w:r>
        <w:rPr>
          <w:color w:val="231F20"/>
        </w:rPr>
        <w:t>University</w:t>
      </w:r>
      <w:r>
        <w:rPr>
          <w:color w:val="231F20"/>
          <w:spacing w:val="-7"/>
        </w:rPr>
        <w:t xml:space="preserve"> </w:t>
      </w:r>
      <w:r>
        <w:rPr>
          <w:color w:val="231F20"/>
        </w:rPr>
        <w:t>Safety</w:t>
      </w:r>
      <w:r>
        <w:rPr>
          <w:color w:val="231F20"/>
          <w:spacing w:val="-5"/>
        </w:rPr>
        <w:t xml:space="preserve"> </w:t>
      </w:r>
      <w:r>
        <w:rPr>
          <w:color w:val="231F20"/>
        </w:rPr>
        <w:t>participates</w:t>
      </w:r>
      <w:r>
        <w:rPr>
          <w:color w:val="231F20"/>
          <w:spacing w:val="-6"/>
        </w:rPr>
        <w:t xml:space="preserve"> </w:t>
      </w:r>
      <w:r>
        <w:rPr>
          <w:color w:val="231F20"/>
        </w:rPr>
        <w:t>in</w:t>
      </w:r>
      <w:r>
        <w:rPr>
          <w:color w:val="231F20"/>
          <w:spacing w:val="-6"/>
        </w:rPr>
        <w:t xml:space="preserve"> </w:t>
      </w:r>
      <w:r>
        <w:rPr>
          <w:color w:val="231F20"/>
        </w:rPr>
        <w:t>are</w:t>
      </w:r>
      <w:r>
        <w:rPr>
          <w:color w:val="231F20"/>
          <w:spacing w:val="-6"/>
        </w:rPr>
        <w:t xml:space="preserve"> </w:t>
      </w:r>
      <w:r>
        <w:rPr>
          <w:color w:val="231F20"/>
        </w:rPr>
        <w:t>as</w:t>
      </w:r>
      <w:r>
        <w:rPr>
          <w:color w:val="231F20"/>
          <w:spacing w:val="-7"/>
        </w:rPr>
        <w:t xml:space="preserve"> </w:t>
      </w:r>
      <w:r>
        <w:rPr>
          <w:color w:val="231F20"/>
          <w:spacing w:val="-2"/>
        </w:rPr>
        <w:t>follows</w:t>
      </w:r>
      <w:r w:rsidR="00952504">
        <w:rPr>
          <w:color w:val="231F20"/>
          <w:spacing w:val="-2"/>
        </w:rPr>
        <w:t>:</w:t>
      </w:r>
    </w:p>
    <w:p w14:paraId="76E49F7D" w14:textId="77777777" w:rsidR="00F82929" w:rsidRDefault="00567EEB">
      <w:pPr>
        <w:pStyle w:val="ListParagraph"/>
        <w:numPr>
          <w:ilvl w:val="0"/>
          <w:numId w:val="3"/>
        </w:numPr>
        <w:tabs>
          <w:tab w:val="left" w:pos="919"/>
          <w:tab w:val="left" w:pos="920"/>
        </w:tabs>
        <w:spacing w:before="64"/>
        <w:ind w:left="920"/>
        <w:rPr>
          <w:sz w:val="18"/>
        </w:rPr>
      </w:pPr>
      <w:r>
        <w:rPr>
          <w:color w:val="231F20"/>
          <w:sz w:val="18"/>
        </w:rPr>
        <w:t>Q&amp;A</w:t>
      </w:r>
      <w:r>
        <w:rPr>
          <w:color w:val="231F20"/>
          <w:spacing w:val="-5"/>
          <w:sz w:val="18"/>
        </w:rPr>
        <w:t xml:space="preserve"> </w:t>
      </w:r>
      <w:r>
        <w:rPr>
          <w:color w:val="231F20"/>
          <w:sz w:val="18"/>
        </w:rPr>
        <w:t>sessions</w:t>
      </w:r>
      <w:r>
        <w:rPr>
          <w:color w:val="231F20"/>
          <w:spacing w:val="-5"/>
          <w:sz w:val="18"/>
        </w:rPr>
        <w:t xml:space="preserve"> </w:t>
      </w:r>
      <w:r>
        <w:rPr>
          <w:color w:val="231F20"/>
          <w:sz w:val="18"/>
        </w:rPr>
        <w:t>with</w:t>
      </w:r>
      <w:r>
        <w:rPr>
          <w:color w:val="231F20"/>
          <w:spacing w:val="-4"/>
          <w:sz w:val="18"/>
        </w:rPr>
        <w:t xml:space="preserve"> </w:t>
      </w:r>
      <w:r>
        <w:rPr>
          <w:color w:val="231F20"/>
          <w:sz w:val="18"/>
        </w:rPr>
        <w:t>parents</w:t>
      </w:r>
      <w:r>
        <w:rPr>
          <w:color w:val="231F20"/>
          <w:spacing w:val="-5"/>
          <w:sz w:val="18"/>
        </w:rPr>
        <w:t xml:space="preserve"> </w:t>
      </w:r>
      <w:r>
        <w:rPr>
          <w:color w:val="231F20"/>
          <w:sz w:val="18"/>
        </w:rPr>
        <w:t>of</w:t>
      </w:r>
      <w:r>
        <w:rPr>
          <w:color w:val="231F20"/>
          <w:spacing w:val="-5"/>
          <w:sz w:val="18"/>
        </w:rPr>
        <w:t xml:space="preserve"> </w:t>
      </w:r>
      <w:r>
        <w:rPr>
          <w:color w:val="231F20"/>
          <w:sz w:val="18"/>
        </w:rPr>
        <w:t>new</w:t>
      </w:r>
      <w:r>
        <w:rPr>
          <w:color w:val="231F20"/>
          <w:spacing w:val="-4"/>
          <w:sz w:val="18"/>
        </w:rPr>
        <w:t xml:space="preserve"> </w:t>
      </w:r>
      <w:r>
        <w:rPr>
          <w:color w:val="231F20"/>
          <w:sz w:val="18"/>
        </w:rPr>
        <w:t>students,</w:t>
      </w:r>
      <w:r>
        <w:rPr>
          <w:color w:val="231F20"/>
          <w:spacing w:val="-5"/>
          <w:sz w:val="18"/>
        </w:rPr>
        <w:t xml:space="preserve"> </w:t>
      </w:r>
      <w:r>
        <w:rPr>
          <w:color w:val="231F20"/>
          <w:sz w:val="18"/>
        </w:rPr>
        <w:t>Information</w:t>
      </w:r>
      <w:r>
        <w:rPr>
          <w:color w:val="231F20"/>
          <w:spacing w:val="-5"/>
          <w:sz w:val="18"/>
        </w:rPr>
        <w:t xml:space="preserve"> </w:t>
      </w:r>
      <w:r>
        <w:rPr>
          <w:color w:val="231F20"/>
          <w:sz w:val="18"/>
        </w:rPr>
        <w:t>Fairs</w:t>
      </w:r>
      <w:r>
        <w:rPr>
          <w:color w:val="231F20"/>
          <w:spacing w:val="-5"/>
          <w:sz w:val="18"/>
        </w:rPr>
        <w:t xml:space="preserve"> </w:t>
      </w:r>
      <w:r>
        <w:rPr>
          <w:color w:val="231F20"/>
          <w:sz w:val="18"/>
        </w:rPr>
        <w:t>for</w:t>
      </w:r>
      <w:r>
        <w:rPr>
          <w:color w:val="231F20"/>
          <w:spacing w:val="-5"/>
          <w:sz w:val="18"/>
        </w:rPr>
        <w:t xml:space="preserve"> </w:t>
      </w:r>
      <w:r>
        <w:rPr>
          <w:color w:val="231F20"/>
          <w:sz w:val="18"/>
        </w:rPr>
        <w:t>new</w:t>
      </w:r>
      <w:r>
        <w:rPr>
          <w:color w:val="231F20"/>
          <w:spacing w:val="-5"/>
          <w:sz w:val="18"/>
        </w:rPr>
        <w:t xml:space="preserve"> </w:t>
      </w:r>
      <w:r>
        <w:rPr>
          <w:color w:val="231F20"/>
          <w:sz w:val="18"/>
        </w:rPr>
        <w:t>students</w:t>
      </w:r>
      <w:r>
        <w:rPr>
          <w:color w:val="231F20"/>
          <w:spacing w:val="-4"/>
          <w:sz w:val="18"/>
        </w:rPr>
        <w:t xml:space="preserve"> </w:t>
      </w:r>
      <w:r>
        <w:rPr>
          <w:color w:val="231F20"/>
          <w:sz w:val="18"/>
        </w:rPr>
        <w:t>and</w:t>
      </w:r>
      <w:r>
        <w:rPr>
          <w:color w:val="231F20"/>
          <w:spacing w:val="-5"/>
          <w:sz w:val="18"/>
        </w:rPr>
        <w:t xml:space="preserve"> </w:t>
      </w:r>
      <w:r>
        <w:rPr>
          <w:color w:val="231F20"/>
          <w:sz w:val="18"/>
        </w:rPr>
        <w:t>their</w:t>
      </w:r>
      <w:r>
        <w:rPr>
          <w:color w:val="231F20"/>
          <w:spacing w:val="-4"/>
          <w:sz w:val="18"/>
        </w:rPr>
        <w:t xml:space="preserve"> </w:t>
      </w:r>
      <w:r>
        <w:rPr>
          <w:color w:val="231F20"/>
          <w:spacing w:val="-2"/>
          <w:sz w:val="18"/>
        </w:rPr>
        <w:t>parents</w:t>
      </w:r>
    </w:p>
    <w:p w14:paraId="76E49F7E" w14:textId="04A145A1" w:rsidR="00F82929" w:rsidRDefault="00567EEB">
      <w:pPr>
        <w:pStyle w:val="ListParagraph"/>
        <w:numPr>
          <w:ilvl w:val="0"/>
          <w:numId w:val="3"/>
        </w:numPr>
        <w:tabs>
          <w:tab w:val="left" w:pos="919"/>
          <w:tab w:val="left" w:pos="920"/>
        </w:tabs>
        <w:ind w:left="920"/>
        <w:rPr>
          <w:sz w:val="18"/>
        </w:rPr>
      </w:pPr>
      <w:r>
        <w:rPr>
          <w:color w:val="231F20"/>
          <w:sz w:val="18"/>
        </w:rPr>
        <w:t>Me</w:t>
      </w:r>
      <w:r w:rsidR="00856C3F">
        <w:rPr>
          <w:color w:val="231F20"/>
          <w:sz w:val="18"/>
        </w:rPr>
        <w:t>et</w:t>
      </w:r>
      <w:r>
        <w:rPr>
          <w:color w:val="231F20"/>
          <w:spacing w:val="-5"/>
          <w:sz w:val="18"/>
        </w:rPr>
        <w:t xml:space="preserve"> </w:t>
      </w:r>
      <w:r>
        <w:rPr>
          <w:color w:val="231F20"/>
          <w:sz w:val="18"/>
        </w:rPr>
        <w:t>with</w:t>
      </w:r>
      <w:r>
        <w:rPr>
          <w:color w:val="231F20"/>
          <w:spacing w:val="-3"/>
          <w:sz w:val="18"/>
        </w:rPr>
        <w:t xml:space="preserve"> </w:t>
      </w:r>
      <w:r>
        <w:rPr>
          <w:color w:val="231F20"/>
          <w:sz w:val="18"/>
        </w:rPr>
        <w:t>all</w:t>
      </w:r>
      <w:r>
        <w:rPr>
          <w:color w:val="231F20"/>
          <w:spacing w:val="-4"/>
          <w:sz w:val="18"/>
        </w:rPr>
        <w:t xml:space="preserve"> </w:t>
      </w:r>
      <w:r>
        <w:rPr>
          <w:color w:val="231F20"/>
          <w:sz w:val="18"/>
        </w:rPr>
        <w:t>new</w:t>
      </w:r>
      <w:r>
        <w:rPr>
          <w:color w:val="231F20"/>
          <w:spacing w:val="-2"/>
          <w:sz w:val="18"/>
        </w:rPr>
        <w:t xml:space="preserve"> </w:t>
      </w:r>
      <w:r>
        <w:rPr>
          <w:color w:val="231F20"/>
          <w:sz w:val="18"/>
        </w:rPr>
        <w:t>students</w:t>
      </w:r>
      <w:r>
        <w:rPr>
          <w:color w:val="231F20"/>
          <w:spacing w:val="-3"/>
          <w:sz w:val="18"/>
        </w:rPr>
        <w:t xml:space="preserve"> </w:t>
      </w:r>
      <w:r>
        <w:rPr>
          <w:color w:val="231F20"/>
          <w:sz w:val="18"/>
        </w:rPr>
        <w:t>during</w:t>
      </w:r>
      <w:r>
        <w:rPr>
          <w:color w:val="231F20"/>
          <w:spacing w:val="-4"/>
          <w:sz w:val="18"/>
        </w:rPr>
        <w:t xml:space="preserve"> </w:t>
      </w:r>
      <w:r>
        <w:rPr>
          <w:color w:val="231F20"/>
          <w:sz w:val="18"/>
        </w:rPr>
        <w:t>Fall/Spring</w:t>
      </w:r>
      <w:r>
        <w:rPr>
          <w:color w:val="231F20"/>
          <w:spacing w:val="-3"/>
          <w:sz w:val="18"/>
        </w:rPr>
        <w:t xml:space="preserve"> </w:t>
      </w:r>
      <w:r>
        <w:rPr>
          <w:color w:val="231F20"/>
          <w:spacing w:val="-2"/>
          <w:sz w:val="18"/>
        </w:rPr>
        <w:t>Orientation</w:t>
      </w:r>
    </w:p>
    <w:p w14:paraId="76E49F7F" w14:textId="77777777" w:rsidR="00F82929" w:rsidRDefault="00F82929">
      <w:pPr>
        <w:pStyle w:val="BodyText"/>
        <w:spacing w:before="2"/>
      </w:pPr>
    </w:p>
    <w:p w14:paraId="76E49F80" w14:textId="07AA7E11" w:rsidR="00F82929" w:rsidRDefault="00567EEB">
      <w:pPr>
        <w:pStyle w:val="Heading2"/>
        <w:spacing w:before="1"/>
        <w:ind w:left="204"/>
      </w:pPr>
      <w:bookmarkStart w:id="49" w:name="_TOC_250009"/>
      <w:r>
        <w:rPr>
          <w:color w:val="231F20"/>
        </w:rPr>
        <w:t>STUDENT/EMPLOYEE</w:t>
      </w:r>
      <w:r>
        <w:rPr>
          <w:color w:val="231F20"/>
          <w:spacing w:val="69"/>
          <w:w w:val="150"/>
        </w:rPr>
        <w:t xml:space="preserve"> </w:t>
      </w:r>
      <w:bookmarkEnd w:id="49"/>
      <w:r>
        <w:rPr>
          <w:color w:val="231F20"/>
          <w:spacing w:val="-2"/>
        </w:rPr>
        <w:t>RESPONSIBILITY</w:t>
      </w:r>
    </w:p>
    <w:p w14:paraId="76E49F81" w14:textId="77777777" w:rsidR="00F82929" w:rsidRDefault="00567EEB">
      <w:pPr>
        <w:pStyle w:val="BodyText"/>
        <w:spacing w:before="9" w:line="261" w:lineRule="auto"/>
        <w:ind w:left="200" w:right="970"/>
      </w:pPr>
      <w:r>
        <w:rPr>
          <w:color w:val="231F20"/>
        </w:rPr>
        <w:t>The cooperation, involvement and personal support of students and employees is crucial to campus safety. At Manchester University,</w:t>
      </w:r>
      <w:r>
        <w:rPr>
          <w:color w:val="231F20"/>
          <w:spacing w:val="-6"/>
        </w:rPr>
        <w:t xml:space="preserve"> </w:t>
      </w:r>
      <w:r>
        <w:rPr>
          <w:color w:val="231F20"/>
        </w:rPr>
        <w:t>we</w:t>
      </w:r>
      <w:r>
        <w:rPr>
          <w:color w:val="231F20"/>
          <w:spacing w:val="-6"/>
        </w:rPr>
        <w:t xml:space="preserve"> </w:t>
      </w:r>
      <w:r>
        <w:rPr>
          <w:color w:val="231F20"/>
        </w:rPr>
        <w:t>sincerely</w:t>
      </w:r>
      <w:r>
        <w:rPr>
          <w:color w:val="231F20"/>
          <w:spacing w:val="-6"/>
        </w:rPr>
        <w:t xml:space="preserve"> </w:t>
      </w:r>
      <w:r>
        <w:rPr>
          <w:color w:val="231F20"/>
        </w:rPr>
        <w:t>believe</w:t>
      </w:r>
      <w:r>
        <w:rPr>
          <w:color w:val="231F20"/>
          <w:spacing w:val="-6"/>
        </w:rPr>
        <w:t xml:space="preserve"> </w:t>
      </w:r>
      <w:r>
        <w:rPr>
          <w:color w:val="231F20"/>
        </w:rPr>
        <w:t>that</w:t>
      </w:r>
      <w:r>
        <w:rPr>
          <w:color w:val="231F20"/>
          <w:spacing w:val="-6"/>
        </w:rPr>
        <w:t xml:space="preserve"> </w:t>
      </w:r>
      <w:r>
        <w:rPr>
          <w:color w:val="231F20"/>
        </w:rPr>
        <w:t>“you</w:t>
      </w:r>
      <w:r>
        <w:rPr>
          <w:color w:val="231F20"/>
          <w:spacing w:val="-7"/>
        </w:rPr>
        <w:t xml:space="preserve"> </w:t>
      </w:r>
      <w:r>
        <w:rPr>
          <w:color w:val="231F20"/>
        </w:rPr>
        <w:t>are</w:t>
      </w:r>
      <w:r>
        <w:rPr>
          <w:color w:val="231F20"/>
          <w:spacing w:val="-6"/>
        </w:rPr>
        <w:t xml:space="preserve"> </w:t>
      </w:r>
      <w:r>
        <w:rPr>
          <w:color w:val="231F20"/>
        </w:rPr>
        <w:t>the</w:t>
      </w:r>
      <w:r>
        <w:rPr>
          <w:color w:val="231F20"/>
          <w:spacing w:val="-6"/>
        </w:rPr>
        <w:t xml:space="preserve"> </w:t>
      </w:r>
      <w:r>
        <w:rPr>
          <w:color w:val="231F20"/>
        </w:rPr>
        <w:t>key</w:t>
      </w:r>
      <w:r>
        <w:rPr>
          <w:color w:val="231F20"/>
          <w:spacing w:val="-6"/>
        </w:rPr>
        <w:t xml:space="preserve"> </w:t>
      </w:r>
      <w:r>
        <w:rPr>
          <w:color w:val="231F20"/>
        </w:rPr>
        <w:t>to</w:t>
      </w:r>
      <w:r>
        <w:rPr>
          <w:color w:val="231F20"/>
          <w:spacing w:val="-7"/>
        </w:rPr>
        <w:t xml:space="preserve"> </w:t>
      </w:r>
      <w:r>
        <w:rPr>
          <w:color w:val="231F20"/>
        </w:rPr>
        <w:t>security.”</w:t>
      </w:r>
      <w:r>
        <w:rPr>
          <w:color w:val="231F20"/>
          <w:spacing w:val="-7"/>
        </w:rPr>
        <w:t xml:space="preserve"> </w:t>
      </w:r>
      <w:r>
        <w:rPr>
          <w:color w:val="231F20"/>
        </w:rPr>
        <w:t>Students</w:t>
      </w:r>
      <w:r>
        <w:rPr>
          <w:color w:val="231F20"/>
          <w:spacing w:val="-6"/>
        </w:rPr>
        <w:t xml:space="preserve"> </w:t>
      </w:r>
      <w:r>
        <w:rPr>
          <w:color w:val="231F20"/>
        </w:rPr>
        <w:t>and</w:t>
      </w:r>
      <w:r>
        <w:rPr>
          <w:color w:val="231F20"/>
          <w:spacing w:val="-7"/>
        </w:rPr>
        <w:t xml:space="preserve"> </w:t>
      </w:r>
      <w:r>
        <w:rPr>
          <w:color w:val="231F20"/>
        </w:rPr>
        <w:t>employees</w:t>
      </w:r>
      <w:r>
        <w:rPr>
          <w:color w:val="231F20"/>
          <w:spacing w:val="-6"/>
        </w:rPr>
        <w:t xml:space="preserve"> </w:t>
      </w:r>
      <w:r>
        <w:rPr>
          <w:color w:val="231F20"/>
        </w:rPr>
        <w:t>can</w:t>
      </w:r>
      <w:r>
        <w:rPr>
          <w:color w:val="231F20"/>
          <w:spacing w:val="-7"/>
        </w:rPr>
        <w:t xml:space="preserve"> </w:t>
      </w:r>
      <w:r>
        <w:rPr>
          <w:color w:val="231F20"/>
        </w:rPr>
        <w:t>assist</w:t>
      </w:r>
      <w:r>
        <w:rPr>
          <w:color w:val="231F20"/>
          <w:spacing w:val="-6"/>
        </w:rPr>
        <w:t xml:space="preserve"> </w:t>
      </w:r>
      <w:r>
        <w:rPr>
          <w:color w:val="231F20"/>
        </w:rPr>
        <w:t>with</w:t>
      </w:r>
      <w:r>
        <w:rPr>
          <w:color w:val="231F20"/>
          <w:spacing w:val="-6"/>
        </w:rPr>
        <w:t xml:space="preserve"> </w:t>
      </w:r>
      <w:r>
        <w:rPr>
          <w:color w:val="231F20"/>
        </w:rPr>
        <w:t>their</w:t>
      </w:r>
      <w:r>
        <w:rPr>
          <w:color w:val="231F20"/>
          <w:spacing w:val="-6"/>
        </w:rPr>
        <w:t xml:space="preserve"> </w:t>
      </w:r>
      <w:r>
        <w:rPr>
          <w:color w:val="231F20"/>
        </w:rPr>
        <w:t>own</w:t>
      </w:r>
      <w:r>
        <w:rPr>
          <w:color w:val="231F20"/>
          <w:spacing w:val="-6"/>
        </w:rPr>
        <w:t xml:space="preserve"> </w:t>
      </w:r>
      <w:r>
        <w:rPr>
          <w:color w:val="231F20"/>
        </w:rPr>
        <w:t>personal safety and the security of their belongings by taking some simple precautions:</w:t>
      </w:r>
    </w:p>
    <w:p w14:paraId="76E49F82" w14:textId="77777777" w:rsidR="00F82929" w:rsidRDefault="00567EEB">
      <w:pPr>
        <w:pStyle w:val="ListParagraph"/>
        <w:numPr>
          <w:ilvl w:val="0"/>
          <w:numId w:val="3"/>
        </w:numPr>
        <w:tabs>
          <w:tab w:val="left" w:pos="919"/>
          <w:tab w:val="left" w:pos="920"/>
        </w:tabs>
        <w:spacing w:before="2"/>
        <w:ind w:left="920"/>
        <w:rPr>
          <w:sz w:val="18"/>
        </w:rPr>
      </w:pPr>
      <w:r>
        <w:rPr>
          <w:color w:val="231F20"/>
          <w:sz w:val="18"/>
        </w:rPr>
        <w:t>Do</w:t>
      </w:r>
      <w:r>
        <w:rPr>
          <w:color w:val="231F20"/>
          <w:spacing w:val="-8"/>
          <w:sz w:val="18"/>
        </w:rPr>
        <w:t xml:space="preserve"> </w:t>
      </w:r>
      <w:r>
        <w:rPr>
          <w:color w:val="231F20"/>
          <w:sz w:val="18"/>
        </w:rPr>
        <w:t>not</w:t>
      </w:r>
      <w:r>
        <w:rPr>
          <w:color w:val="231F20"/>
          <w:spacing w:val="-5"/>
          <w:sz w:val="18"/>
        </w:rPr>
        <w:t xml:space="preserve"> </w:t>
      </w:r>
      <w:r>
        <w:rPr>
          <w:color w:val="231F20"/>
          <w:sz w:val="18"/>
        </w:rPr>
        <w:t>prop</w:t>
      </w:r>
      <w:r>
        <w:rPr>
          <w:color w:val="231F20"/>
          <w:spacing w:val="-6"/>
          <w:sz w:val="18"/>
        </w:rPr>
        <w:t xml:space="preserve"> </w:t>
      </w:r>
      <w:r>
        <w:rPr>
          <w:color w:val="231F20"/>
          <w:sz w:val="18"/>
        </w:rPr>
        <w:t>open</w:t>
      </w:r>
      <w:r>
        <w:rPr>
          <w:color w:val="231F20"/>
          <w:spacing w:val="-5"/>
          <w:sz w:val="18"/>
        </w:rPr>
        <w:t xml:space="preserve"> </w:t>
      </w:r>
      <w:r>
        <w:rPr>
          <w:color w:val="231F20"/>
          <w:sz w:val="18"/>
        </w:rPr>
        <w:t>exterior</w:t>
      </w:r>
      <w:r>
        <w:rPr>
          <w:color w:val="231F20"/>
          <w:spacing w:val="-4"/>
          <w:sz w:val="18"/>
        </w:rPr>
        <w:t xml:space="preserve"> </w:t>
      </w:r>
      <w:r>
        <w:rPr>
          <w:color w:val="231F20"/>
          <w:sz w:val="18"/>
        </w:rPr>
        <w:t>doors</w:t>
      </w:r>
      <w:r>
        <w:rPr>
          <w:color w:val="231F20"/>
          <w:spacing w:val="-6"/>
          <w:sz w:val="18"/>
        </w:rPr>
        <w:t xml:space="preserve"> </w:t>
      </w:r>
      <w:r>
        <w:rPr>
          <w:color w:val="231F20"/>
          <w:sz w:val="18"/>
        </w:rPr>
        <w:t>to</w:t>
      </w:r>
      <w:r>
        <w:rPr>
          <w:color w:val="231F20"/>
          <w:spacing w:val="-5"/>
          <w:sz w:val="18"/>
        </w:rPr>
        <w:t xml:space="preserve"> </w:t>
      </w:r>
      <w:r>
        <w:rPr>
          <w:color w:val="231F20"/>
          <w:sz w:val="18"/>
        </w:rPr>
        <w:t>buildings,</w:t>
      </w:r>
      <w:r>
        <w:rPr>
          <w:color w:val="231F20"/>
          <w:spacing w:val="-6"/>
          <w:sz w:val="18"/>
        </w:rPr>
        <w:t xml:space="preserve"> </w:t>
      </w:r>
      <w:r>
        <w:rPr>
          <w:color w:val="231F20"/>
          <w:sz w:val="18"/>
        </w:rPr>
        <w:t>including</w:t>
      </w:r>
      <w:r>
        <w:rPr>
          <w:color w:val="231F20"/>
          <w:spacing w:val="-5"/>
          <w:sz w:val="18"/>
        </w:rPr>
        <w:t xml:space="preserve"> </w:t>
      </w:r>
      <w:r>
        <w:rPr>
          <w:color w:val="231F20"/>
          <w:sz w:val="18"/>
        </w:rPr>
        <w:t>residence</w:t>
      </w:r>
      <w:r>
        <w:rPr>
          <w:color w:val="231F20"/>
          <w:spacing w:val="-4"/>
          <w:sz w:val="18"/>
        </w:rPr>
        <w:t xml:space="preserve"> </w:t>
      </w:r>
      <w:r>
        <w:rPr>
          <w:color w:val="231F20"/>
          <w:spacing w:val="-2"/>
          <w:sz w:val="18"/>
        </w:rPr>
        <w:t>halls.</w:t>
      </w:r>
    </w:p>
    <w:p w14:paraId="76E49F83" w14:textId="77777777" w:rsidR="00F82929" w:rsidRDefault="00567EEB">
      <w:pPr>
        <w:pStyle w:val="ListParagraph"/>
        <w:numPr>
          <w:ilvl w:val="0"/>
          <w:numId w:val="3"/>
        </w:numPr>
        <w:tabs>
          <w:tab w:val="left" w:pos="919"/>
          <w:tab w:val="left" w:pos="920"/>
        </w:tabs>
        <w:ind w:left="920"/>
        <w:rPr>
          <w:sz w:val="18"/>
        </w:rPr>
      </w:pPr>
      <w:r>
        <w:rPr>
          <w:color w:val="231F20"/>
          <w:sz w:val="18"/>
        </w:rPr>
        <w:t>Lock</w:t>
      </w:r>
      <w:r>
        <w:rPr>
          <w:color w:val="231F20"/>
          <w:spacing w:val="-6"/>
          <w:sz w:val="18"/>
        </w:rPr>
        <w:t xml:space="preserve"> </w:t>
      </w:r>
      <w:r>
        <w:rPr>
          <w:color w:val="231F20"/>
          <w:sz w:val="18"/>
        </w:rPr>
        <w:t>room</w:t>
      </w:r>
      <w:r>
        <w:rPr>
          <w:color w:val="231F20"/>
          <w:spacing w:val="-5"/>
          <w:sz w:val="18"/>
        </w:rPr>
        <w:t xml:space="preserve"> </w:t>
      </w:r>
      <w:r>
        <w:rPr>
          <w:color w:val="231F20"/>
          <w:sz w:val="18"/>
        </w:rPr>
        <w:t>doors,</w:t>
      </w:r>
      <w:r>
        <w:rPr>
          <w:color w:val="231F20"/>
          <w:spacing w:val="-5"/>
          <w:sz w:val="18"/>
        </w:rPr>
        <w:t xml:space="preserve"> </w:t>
      </w:r>
      <w:r>
        <w:rPr>
          <w:color w:val="231F20"/>
          <w:sz w:val="18"/>
        </w:rPr>
        <w:t>even</w:t>
      </w:r>
      <w:r>
        <w:rPr>
          <w:color w:val="231F20"/>
          <w:spacing w:val="-4"/>
          <w:sz w:val="18"/>
        </w:rPr>
        <w:t xml:space="preserve"> </w:t>
      </w:r>
      <w:r>
        <w:rPr>
          <w:color w:val="231F20"/>
          <w:sz w:val="18"/>
        </w:rPr>
        <w:t>when</w:t>
      </w:r>
      <w:r>
        <w:rPr>
          <w:color w:val="231F20"/>
          <w:spacing w:val="-4"/>
          <w:sz w:val="18"/>
        </w:rPr>
        <w:t xml:space="preserve"> </w:t>
      </w:r>
      <w:r>
        <w:rPr>
          <w:color w:val="231F20"/>
          <w:sz w:val="18"/>
        </w:rPr>
        <w:t>leaving</w:t>
      </w:r>
      <w:r>
        <w:rPr>
          <w:color w:val="231F20"/>
          <w:spacing w:val="-4"/>
          <w:sz w:val="18"/>
        </w:rPr>
        <w:t xml:space="preserve"> </w:t>
      </w:r>
      <w:r>
        <w:rPr>
          <w:color w:val="231F20"/>
          <w:sz w:val="18"/>
        </w:rPr>
        <w:t>for</w:t>
      </w:r>
      <w:r>
        <w:rPr>
          <w:color w:val="231F20"/>
          <w:spacing w:val="-5"/>
          <w:sz w:val="18"/>
        </w:rPr>
        <w:t xml:space="preserve"> </w:t>
      </w:r>
      <w:r>
        <w:rPr>
          <w:color w:val="231F20"/>
          <w:sz w:val="18"/>
        </w:rPr>
        <w:t>short</w:t>
      </w:r>
      <w:r>
        <w:rPr>
          <w:color w:val="231F20"/>
          <w:spacing w:val="-5"/>
          <w:sz w:val="18"/>
        </w:rPr>
        <w:t xml:space="preserve"> </w:t>
      </w:r>
      <w:r>
        <w:rPr>
          <w:color w:val="231F20"/>
          <w:spacing w:val="-2"/>
          <w:sz w:val="18"/>
        </w:rPr>
        <w:t>periods.</w:t>
      </w:r>
    </w:p>
    <w:p w14:paraId="76E49F84" w14:textId="77777777" w:rsidR="00F82929" w:rsidRDefault="00567EEB">
      <w:pPr>
        <w:pStyle w:val="ListParagraph"/>
        <w:numPr>
          <w:ilvl w:val="0"/>
          <w:numId w:val="3"/>
        </w:numPr>
        <w:tabs>
          <w:tab w:val="left" w:pos="919"/>
          <w:tab w:val="left" w:pos="920"/>
        </w:tabs>
        <w:ind w:left="920"/>
        <w:rPr>
          <w:sz w:val="18"/>
        </w:rPr>
      </w:pPr>
      <w:r>
        <w:rPr>
          <w:color w:val="231F20"/>
          <w:sz w:val="18"/>
        </w:rPr>
        <w:t>Ask</w:t>
      </w:r>
      <w:r>
        <w:rPr>
          <w:color w:val="231F20"/>
          <w:spacing w:val="-5"/>
          <w:sz w:val="18"/>
        </w:rPr>
        <w:t xml:space="preserve"> </w:t>
      </w:r>
      <w:r>
        <w:rPr>
          <w:color w:val="231F20"/>
          <w:sz w:val="18"/>
        </w:rPr>
        <w:t>visitors</w:t>
      </w:r>
      <w:r>
        <w:rPr>
          <w:color w:val="231F20"/>
          <w:spacing w:val="-6"/>
          <w:sz w:val="18"/>
        </w:rPr>
        <w:t xml:space="preserve"> </w:t>
      </w:r>
      <w:r>
        <w:rPr>
          <w:color w:val="231F20"/>
          <w:sz w:val="18"/>
        </w:rPr>
        <w:t>to</w:t>
      </w:r>
      <w:r>
        <w:rPr>
          <w:color w:val="231F20"/>
          <w:spacing w:val="-5"/>
          <w:sz w:val="18"/>
        </w:rPr>
        <w:t xml:space="preserve"> </w:t>
      </w:r>
      <w:r>
        <w:rPr>
          <w:color w:val="231F20"/>
          <w:sz w:val="18"/>
        </w:rPr>
        <w:t>identify</w:t>
      </w:r>
      <w:r>
        <w:rPr>
          <w:color w:val="231F20"/>
          <w:spacing w:val="-5"/>
          <w:sz w:val="18"/>
        </w:rPr>
        <w:t xml:space="preserve"> </w:t>
      </w:r>
      <w:r>
        <w:rPr>
          <w:color w:val="231F20"/>
          <w:sz w:val="18"/>
        </w:rPr>
        <w:t>themselves</w:t>
      </w:r>
      <w:r>
        <w:rPr>
          <w:color w:val="231F20"/>
          <w:spacing w:val="-4"/>
          <w:sz w:val="18"/>
        </w:rPr>
        <w:t xml:space="preserve"> </w:t>
      </w:r>
      <w:r>
        <w:rPr>
          <w:color w:val="231F20"/>
          <w:sz w:val="18"/>
        </w:rPr>
        <w:t>before</w:t>
      </w:r>
      <w:r>
        <w:rPr>
          <w:color w:val="231F20"/>
          <w:spacing w:val="-5"/>
          <w:sz w:val="18"/>
        </w:rPr>
        <w:t xml:space="preserve"> </w:t>
      </w:r>
      <w:r>
        <w:rPr>
          <w:color w:val="231F20"/>
          <w:sz w:val="18"/>
        </w:rPr>
        <w:t>admitting</w:t>
      </w:r>
      <w:r>
        <w:rPr>
          <w:color w:val="231F20"/>
          <w:spacing w:val="-5"/>
          <w:sz w:val="18"/>
        </w:rPr>
        <w:t xml:space="preserve"> </w:t>
      </w:r>
      <w:r>
        <w:rPr>
          <w:color w:val="231F20"/>
          <w:sz w:val="18"/>
        </w:rPr>
        <w:t>them</w:t>
      </w:r>
      <w:r>
        <w:rPr>
          <w:color w:val="231F20"/>
          <w:spacing w:val="-5"/>
          <w:sz w:val="18"/>
        </w:rPr>
        <w:t xml:space="preserve"> </w:t>
      </w:r>
      <w:r>
        <w:rPr>
          <w:color w:val="231F20"/>
          <w:sz w:val="18"/>
        </w:rPr>
        <w:t>to</w:t>
      </w:r>
      <w:r>
        <w:rPr>
          <w:color w:val="231F20"/>
          <w:spacing w:val="-5"/>
          <w:sz w:val="18"/>
        </w:rPr>
        <w:t xml:space="preserve"> </w:t>
      </w:r>
      <w:r>
        <w:rPr>
          <w:color w:val="231F20"/>
          <w:sz w:val="18"/>
        </w:rPr>
        <w:t>your</w:t>
      </w:r>
      <w:r>
        <w:rPr>
          <w:color w:val="231F20"/>
          <w:spacing w:val="-6"/>
          <w:sz w:val="18"/>
        </w:rPr>
        <w:t xml:space="preserve"> </w:t>
      </w:r>
      <w:r>
        <w:rPr>
          <w:color w:val="231F20"/>
          <w:sz w:val="18"/>
        </w:rPr>
        <w:t>residence</w:t>
      </w:r>
      <w:r>
        <w:rPr>
          <w:color w:val="231F20"/>
          <w:spacing w:val="-4"/>
          <w:sz w:val="18"/>
        </w:rPr>
        <w:t xml:space="preserve"> </w:t>
      </w:r>
      <w:r>
        <w:rPr>
          <w:color w:val="231F20"/>
          <w:sz w:val="18"/>
        </w:rPr>
        <w:t>hall</w:t>
      </w:r>
      <w:r>
        <w:rPr>
          <w:color w:val="231F20"/>
          <w:spacing w:val="-6"/>
          <w:sz w:val="18"/>
        </w:rPr>
        <w:t xml:space="preserve"> </w:t>
      </w:r>
      <w:r>
        <w:rPr>
          <w:color w:val="231F20"/>
          <w:sz w:val="18"/>
        </w:rPr>
        <w:t>or</w:t>
      </w:r>
      <w:r>
        <w:rPr>
          <w:color w:val="231F20"/>
          <w:spacing w:val="-5"/>
          <w:sz w:val="18"/>
        </w:rPr>
        <w:t xml:space="preserve"> </w:t>
      </w:r>
      <w:r>
        <w:rPr>
          <w:color w:val="231F20"/>
          <w:spacing w:val="-2"/>
          <w:sz w:val="18"/>
        </w:rPr>
        <w:t>room.</w:t>
      </w:r>
    </w:p>
    <w:p w14:paraId="76E49F85" w14:textId="77777777" w:rsidR="00F82929" w:rsidRDefault="00567EEB">
      <w:pPr>
        <w:pStyle w:val="ListParagraph"/>
        <w:numPr>
          <w:ilvl w:val="0"/>
          <w:numId w:val="3"/>
        </w:numPr>
        <w:tabs>
          <w:tab w:val="left" w:pos="919"/>
          <w:tab w:val="left" w:pos="920"/>
        </w:tabs>
        <w:ind w:left="920"/>
        <w:rPr>
          <w:sz w:val="18"/>
        </w:rPr>
      </w:pPr>
      <w:proofErr w:type="gramStart"/>
      <w:r>
        <w:rPr>
          <w:color w:val="231F20"/>
          <w:sz w:val="18"/>
        </w:rPr>
        <w:t>Carry</w:t>
      </w:r>
      <w:r>
        <w:rPr>
          <w:color w:val="231F20"/>
          <w:spacing w:val="-4"/>
          <w:sz w:val="18"/>
        </w:rPr>
        <w:t xml:space="preserve"> </w:t>
      </w:r>
      <w:r>
        <w:rPr>
          <w:color w:val="231F20"/>
          <w:sz w:val="18"/>
        </w:rPr>
        <w:t>room</w:t>
      </w:r>
      <w:r>
        <w:rPr>
          <w:color w:val="231F20"/>
          <w:spacing w:val="-4"/>
          <w:sz w:val="18"/>
        </w:rPr>
        <w:t xml:space="preserve"> </w:t>
      </w:r>
      <w:r>
        <w:rPr>
          <w:color w:val="231F20"/>
          <w:sz w:val="18"/>
        </w:rPr>
        <w:t>keys</w:t>
      </w:r>
      <w:r>
        <w:rPr>
          <w:color w:val="231F20"/>
          <w:spacing w:val="-5"/>
          <w:sz w:val="18"/>
        </w:rPr>
        <w:t xml:space="preserve"> </w:t>
      </w:r>
      <w:r>
        <w:rPr>
          <w:color w:val="231F20"/>
          <w:sz w:val="18"/>
        </w:rPr>
        <w:t>at</w:t>
      </w:r>
      <w:r>
        <w:rPr>
          <w:color w:val="231F20"/>
          <w:spacing w:val="-3"/>
          <w:sz w:val="18"/>
        </w:rPr>
        <w:t xml:space="preserve"> </w:t>
      </w:r>
      <w:r>
        <w:rPr>
          <w:color w:val="231F20"/>
          <w:sz w:val="18"/>
        </w:rPr>
        <w:t>all</w:t>
      </w:r>
      <w:r>
        <w:rPr>
          <w:color w:val="231F20"/>
          <w:spacing w:val="-4"/>
          <w:sz w:val="18"/>
        </w:rPr>
        <w:t xml:space="preserve"> </w:t>
      </w:r>
      <w:r>
        <w:rPr>
          <w:color w:val="231F20"/>
          <w:sz w:val="18"/>
        </w:rPr>
        <w:t>times</w:t>
      </w:r>
      <w:proofErr w:type="gramEnd"/>
      <w:r>
        <w:rPr>
          <w:color w:val="231F20"/>
          <w:spacing w:val="-5"/>
          <w:sz w:val="18"/>
        </w:rPr>
        <w:t xml:space="preserve"> </w:t>
      </w:r>
      <w:r>
        <w:rPr>
          <w:color w:val="231F20"/>
          <w:sz w:val="18"/>
        </w:rPr>
        <w:t>and</w:t>
      </w:r>
      <w:r>
        <w:rPr>
          <w:color w:val="231F20"/>
          <w:spacing w:val="-4"/>
          <w:sz w:val="18"/>
        </w:rPr>
        <w:t xml:space="preserve"> </w:t>
      </w:r>
      <w:r>
        <w:rPr>
          <w:color w:val="231F20"/>
          <w:sz w:val="18"/>
        </w:rPr>
        <w:t>never</w:t>
      </w:r>
      <w:r>
        <w:rPr>
          <w:color w:val="231F20"/>
          <w:spacing w:val="-3"/>
          <w:sz w:val="18"/>
        </w:rPr>
        <w:t xml:space="preserve"> </w:t>
      </w:r>
      <w:r>
        <w:rPr>
          <w:color w:val="231F20"/>
          <w:sz w:val="18"/>
        </w:rPr>
        <w:t>loan</w:t>
      </w:r>
      <w:r>
        <w:rPr>
          <w:color w:val="231F20"/>
          <w:spacing w:val="-5"/>
          <w:sz w:val="18"/>
        </w:rPr>
        <w:t xml:space="preserve"> </w:t>
      </w:r>
      <w:r>
        <w:rPr>
          <w:color w:val="231F20"/>
          <w:sz w:val="18"/>
        </w:rPr>
        <w:t>them</w:t>
      </w:r>
      <w:r>
        <w:rPr>
          <w:color w:val="231F20"/>
          <w:spacing w:val="-3"/>
          <w:sz w:val="18"/>
        </w:rPr>
        <w:t xml:space="preserve"> </w:t>
      </w:r>
      <w:r>
        <w:rPr>
          <w:color w:val="231F20"/>
          <w:sz w:val="18"/>
        </w:rPr>
        <w:t>to</w:t>
      </w:r>
      <w:r>
        <w:rPr>
          <w:color w:val="231F20"/>
          <w:spacing w:val="-5"/>
          <w:sz w:val="18"/>
        </w:rPr>
        <w:t xml:space="preserve"> </w:t>
      </w:r>
      <w:r>
        <w:rPr>
          <w:color w:val="231F20"/>
          <w:spacing w:val="-2"/>
          <w:sz w:val="18"/>
        </w:rPr>
        <w:t>others.</w:t>
      </w:r>
    </w:p>
    <w:p w14:paraId="76E49F86" w14:textId="77777777" w:rsidR="00F82929" w:rsidRDefault="00567EEB">
      <w:pPr>
        <w:pStyle w:val="ListParagraph"/>
        <w:numPr>
          <w:ilvl w:val="0"/>
          <w:numId w:val="3"/>
        </w:numPr>
        <w:tabs>
          <w:tab w:val="left" w:pos="919"/>
          <w:tab w:val="left" w:pos="920"/>
        </w:tabs>
        <w:spacing w:before="21"/>
        <w:ind w:left="920"/>
        <w:rPr>
          <w:sz w:val="18"/>
        </w:rPr>
      </w:pPr>
      <w:r>
        <w:rPr>
          <w:color w:val="231F20"/>
          <w:sz w:val="18"/>
        </w:rPr>
        <w:t>Walk</w:t>
      </w:r>
      <w:r>
        <w:rPr>
          <w:color w:val="231F20"/>
          <w:spacing w:val="-6"/>
          <w:sz w:val="18"/>
        </w:rPr>
        <w:t xml:space="preserve"> </w:t>
      </w:r>
      <w:r>
        <w:rPr>
          <w:color w:val="231F20"/>
          <w:sz w:val="18"/>
        </w:rPr>
        <w:t>in</w:t>
      </w:r>
      <w:r>
        <w:rPr>
          <w:color w:val="231F20"/>
          <w:spacing w:val="-4"/>
          <w:sz w:val="18"/>
        </w:rPr>
        <w:t xml:space="preserve"> </w:t>
      </w:r>
      <w:r>
        <w:rPr>
          <w:color w:val="231F20"/>
          <w:sz w:val="18"/>
        </w:rPr>
        <w:t>pairs,</w:t>
      </w:r>
      <w:r>
        <w:rPr>
          <w:color w:val="231F20"/>
          <w:spacing w:val="-4"/>
          <w:sz w:val="18"/>
        </w:rPr>
        <w:t xml:space="preserve"> </w:t>
      </w:r>
      <w:r>
        <w:rPr>
          <w:color w:val="231F20"/>
          <w:sz w:val="18"/>
        </w:rPr>
        <w:t>especially</w:t>
      </w:r>
      <w:r>
        <w:rPr>
          <w:color w:val="231F20"/>
          <w:spacing w:val="-3"/>
          <w:sz w:val="18"/>
        </w:rPr>
        <w:t xml:space="preserve"> </w:t>
      </w:r>
      <w:r>
        <w:rPr>
          <w:color w:val="231F20"/>
          <w:sz w:val="18"/>
        </w:rPr>
        <w:t>when</w:t>
      </w:r>
      <w:r>
        <w:rPr>
          <w:color w:val="231F20"/>
          <w:spacing w:val="-3"/>
          <w:sz w:val="18"/>
        </w:rPr>
        <w:t xml:space="preserve"> </w:t>
      </w:r>
      <w:r>
        <w:rPr>
          <w:color w:val="231F20"/>
          <w:sz w:val="18"/>
        </w:rPr>
        <w:t>going</w:t>
      </w:r>
      <w:r>
        <w:rPr>
          <w:color w:val="231F20"/>
          <w:spacing w:val="-4"/>
          <w:sz w:val="18"/>
        </w:rPr>
        <w:t xml:space="preserve"> </w:t>
      </w:r>
      <w:r>
        <w:rPr>
          <w:color w:val="231F20"/>
          <w:sz w:val="18"/>
        </w:rPr>
        <w:t>out</w:t>
      </w:r>
      <w:r>
        <w:rPr>
          <w:color w:val="231F20"/>
          <w:spacing w:val="-4"/>
          <w:sz w:val="18"/>
        </w:rPr>
        <w:t xml:space="preserve"> </w:t>
      </w:r>
      <w:r>
        <w:rPr>
          <w:color w:val="231F20"/>
          <w:sz w:val="18"/>
        </w:rPr>
        <w:t>at</w:t>
      </w:r>
      <w:r>
        <w:rPr>
          <w:color w:val="231F20"/>
          <w:spacing w:val="-3"/>
          <w:sz w:val="18"/>
        </w:rPr>
        <w:t xml:space="preserve"> </w:t>
      </w:r>
      <w:r>
        <w:rPr>
          <w:color w:val="231F20"/>
          <w:spacing w:val="-2"/>
          <w:sz w:val="18"/>
        </w:rPr>
        <w:t>night.</w:t>
      </w:r>
    </w:p>
    <w:p w14:paraId="76E49F87" w14:textId="60BAA6D0" w:rsidR="00F82929" w:rsidRDefault="00567EEB">
      <w:pPr>
        <w:pStyle w:val="ListParagraph"/>
        <w:numPr>
          <w:ilvl w:val="0"/>
          <w:numId w:val="3"/>
        </w:numPr>
        <w:tabs>
          <w:tab w:val="left" w:pos="919"/>
          <w:tab w:val="left" w:pos="920"/>
        </w:tabs>
        <w:ind w:left="920"/>
        <w:rPr>
          <w:sz w:val="18"/>
        </w:rPr>
      </w:pPr>
      <w:r>
        <w:rPr>
          <w:color w:val="231F20"/>
          <w:sz w:val="18"/>
        </w:rPr>
        <w:t>Park</w:t>
      </w:r>
      <w:r>
        <w:rPr>
          <w:color w:val="231F20"/>
          <w:spacing w:val="-5"/>
          <w:sz w:val="18"/>
        </w:rPr>
        <w:t xml:space="preserve"> </w:t>
      </w:r>
      <w:r>
        <w:rPr>
          <w:color w:val="231F20"/>
          <w:sz w:val="18"/>
        </w:rPr>
        <w:t>your</w:t>
      </w:r>
      <w:r>
        <w:rPr>
          <w:color w:val="231F20"/>
          <w:spacing w:val="-5"/>
          <w:sz w:val="18"/>
        </w:rPr>
        <w:t xml:space="preserve"> </w:t>
      </w:r>
      <w:r>
        <w:rPr>
          <w:color w:val="231F20"/>
          <w:sz w:val="18"/>
        </w:rPr>
        <w:t>vehicle</w:t>
      </w:r>
      <w:r>
        <w:rPr>
          <w:color w:val="231F20"/>
          <w:spacing w:val="-3"/>
          <w:sz w:val="18"/>
        </w:rPr>
        <w:t xml:space="preserve"> </w:t>
      </w:r>
      <w:r>
        <w:rPr>
          <w:color w:val="231F20"/>
          <w:sz w:val="18"/>
        </w:rPr>
        <w:t>in</w:t>
      </w:r>
      <w:r>
        <w:rPr>
          <w:color w:val="231F20"/>
          <w:spacing w:val="-5"/>
          <w:sz w:val="18"/>
        </w:rPr>
        <w:t xml:space="preserve"> </w:t>
      </w:r>
      <w:r>
        <w:rPr>
          <w:color w:val="231F20"/>
          <w:sz w:val="18"/>
        </w:rPr>
        <w:t>well-</w:t>
      </w:r>
      <w:r w:rsidR="003B3909">
        <w:rPr>
          <w:color w:val="231F20"/>
          <w:sz w:val="18"/>
        </w:rPr>
        <w:t>lit</w:t>
      </w:r>
      <w:r>
        <w:rPr>
          <w:color w:val="231F20"/>
          <w:spacing w:val="-3"/>
          <w:sz w:val="18"/>
        </w:rPr>
        <w:t xml:space="preserve"> </w:t>
      </w:r>
      <w:r>
        <w:rPr>
          <w:color w:val="231F20"/>
          <w:sz w:val="18"/>
        </w:rPr>
        <w:t>areas</w:t>
      </w:r>
      <w:r>
        <w:rPr>
          <w:color w:val="231F20"/>
          <w:spacing w:val="-4"/>
          <w:sz w:val="18"/>
        </w:rPr>
        <w:t xml:space="preserve"> </w:t>
      </w:r>
      <w:r>
        <w:rPr>
          <w:color w:val="231F20"/>
          <w:sz w:val="18"/>
        </w:rPr>
        <w:t>and</w:t>
      </w:r>
      <w:r>
        <w:rPr>
          <w:color w:val="231F20"/>
          <w:spacing w:val="-5"/>
          <w:sz w:val="18"/>
        </w:rPr>
        <w:t xml:space="preserve"> </w:t>
      </w:r>
      <w:r>
        <w:rPr>
          <w:color w:val="231F20"/>
          <w:sz w:val="18"/>
        </w:rPr>
        <w:t>keep</w:t>
      </w:r>
      <w:r>
        <w:rPr>
          <w:color w:val="231F20"/>
          <w:spacing w:val="-3"/>
          <w:sz w:val="18"/>
        </w:rPr>
        <w:t xml:space="preserve"> </w:t>
      </w:r>
      <w:r>
        <w:rPr>
          <w:color w:val="231F20"/>
          <w:sz w:val="18"/>
        </w:rPr>
        <w:t>it</w:t>
      </w:r>
      <w:r>
        <w:rPr>
          <w:color w:val="231F20"/>
          <w:spacing w:val="-5"/>
          <w:sz w:val="18"/>
        </w:rPr>
        <w:t xml:space="preserve"> </w:t>
      </w:r>
      <w:proofErr w:type="gramStart"/>
      <w:r>
        <w:rPr>
          <w:color w:val="231F20"/>
          <w:sz w:val="18"/>
        </w:rPr>
        <w:t>locked</w:t>
      </w:r>
      <w:r>
        <w:rPr>
          <w:color w:val="231F20"/>
          <w:spacing w:val="-4"/>
          <w:sz w:val="18"/>
        </w:rPr>
        <w:t xml:space="preserve"> </w:t>
      </w:r>
      <w:r>
        <w:rPr>
          <w:color w:val="231F20"/>
          <w:sz w:val="18"/>
        </w:rPr>
        <w:t>at</w:t>
      </w:r>
      <w:r>
        <w:rPr>
          <w:color w:val="231F20"/>
          <w:spacing w:val="-3"/>
          <w:sz w:val="18"/>
        </w:rPr>
        <w:t xml:space="preserve"> </w:t>
      </w:r>
      <w:r>
        <w:rPr>
          <w:color w:val="231F20"/>
          <w:sz w:val="18"/>
        </w:rPr>
        <w:t>all</w:t>
      </w:r>
      <w:r>
        <w:rPr>
          <w:color w:val="231F20"/>
          <w:spacing w:val="-5"/>
          <w:sz w:val="18"/>
        </w:rPr>
        <w:t xml:space="preserve"> </w:t>
      </w:r>
      <w:r>
        <w:rPr>
          <w:color w:val="231F20"/>
          <w:sz w:val="18"/>
        </w:rPr>
        <w:t>times</w:t>
      </w:r>
      <w:proofErr w:type="gramEnd"/>
      <w:r>
        <w:rPr>
          <w:color w:val="231F20"/>
          <w:sz w:val="18"/>
        </w:rPr>
        <w:t>;</w:t>
      </w:r>
      <w:r>
        <w:rPr>
          <w:color w:val="231F20"/>
          <w:spacing w:val="-4"/>
          <w:sz w:val="18"/>
        </w:rPr>
        <w:t xml:space="preserve"> </w:t>
      </w:r>
      <w:r>
        <w:rPr>
          <w:color w:val="231F20"/>
          <w:sz w:val="18"/>
        </w:rPr>
        <w:t>valuables</w:t>
      </w:r>
      <w:r>
        <w:rPr>
          <w:color w:val="231F20"/>
          <w:spacing w:val="-5"/>
          <w:sz w:val="18"/>
        </w:rPr>
        <w:t xml:space="preserve"> </w:t>
      </w:r>
      <w:r>
        <w:rPr>
          <w:color w:val="231F20"/>
          <w:sz w:val="18"/>
        </w:rPr>
        <w:t>should</w:t>
      </w:r>
      <w:r>
        <w:rPr>
          <w:color w:val="231F20"/>
          <w:spacing w:val="-4"/>
          <w:sz w:val="18"/>
        </w:rPr>
        <w:t xml:space="preserve"> </w:t>
      </w:r>
      <w:r>
        <w:rPr>
          <w:color w:val="231F20"/>
          <w:sz w:val="18"/>
        </w:rPr>
        <w:t>be</w:t>
      </w:r>
      <w:r>
        <w:rPr>
          <w:color w:val="231F20"/>
          <w:spacing w:val="-5"/>
          <w:sz w:val="18"/>
        </w:rPr>
        <w:t xml:space="preserve"> </w:t>
      </w:r>
      <w:r>
        <w:rPr>
          <w:color w:val="231F20"/>
          <w:spacing w:val="-2"/>
          <w:sz w:val="18"/>
        </w:rPr>
        <w:t>concealed.</w:t>
      </w:r>
    </w:p>
    <w:p w14:paraId="76E49F88" w14:textId="77777777" w:rsidR="00F82929" w:rsidRDefault="00567EEB">
      <w:pPr>
        <w:pStyle w:val="ListParagraph"/>
        <w:numPr>
          <w:ilvl w:val="0"/>
          <w:numId w:val="3"/>
        </w:numPr>
        <w:tabs>
          <w:tab w:val="left" w:pos="919"/>
          <w:tab w:val="left" w:pos="920"/>
        </w:tabs>
        <w:ind w:left="920"/>
        <w:rPr>
          <w:sz w:val="18"/>
        </w:rPr>
      </w:pPr>
      <w:r>
        <w:rPr>
          <w:color w:val="231F20"/>
          <w:sz w:val="18"/>
        </w:rPr>
        <w:t>Secure</w:t>
      </w:r>
      <w:r>
        <w:rPr>
          <w:color w:val="231F20"/>
          <w:spacing w:val="-9"/>
          <w:sz w:val="18"/>
        </w:rPr>
        <w:t xml:space="preserve"> </w:t>
      </w:r>
      <w:r>
        <w:rPr>
          <w:color w:val="231F20"/>
          <w:sz w:val="18"/>
        </w:rPr>
        <w:t>your</w:t>
      </w:r>
      <w:r>
        <w:rPr>
          <w:color w:val="231F20"/>
          <w:spacing w:val="-9"/>
          <w:sz w:val="18"/>
        </w:rPr>
        <w:t xml:space="preserve"> </w:t>
      </w:r>
      <w:r>
        <w:rPr>
          <w:color w:val="231F20"/>
          <w:sz w:val="18"/>
        </w:rPr>
        <w:t>personal</w:t>
      </w:r>
      <w:r>
        <w:rPr>
          <w:color w:val="231F20"/>
          <w:spacing w:val="-9"/>
          <w:sz w:val="18"/>
        </w:rPr>
        <w:t xml:space="preserve"> </w:t>
      </w:r>
      <w:r>
        <w:rPr>
          <w:color w:val="231F20"/>
          <w:sz w:val="18"/>
        </w:rPr>
        <w:t>information</w:t>
      </w:r>
      <w:r>
        <w:rPr>
          <w:color w:val="231F20"/>
          <w:spacing w:val="-10"/>
          <w:sz w:val="18"/>
        </w:rPr>
        <w:t xml:space="preserve"> </w:t>
      </w:r>
      <w:r>
        <w:rPr>
          <w:color w:val="231F20"/>
          <w:sz w:val="18"/>
        </w:rPr>
        <w:t>(Social</w:t>
      </w:r>
      <w:r>
        <w:rPr>
          <w:color w:val="231F20"/>
          <w:spacing w:val="-9"/>
          <w:sz w:val="18"/>
        </w:rPr>
        <w:t xml:space="preserve"> </w:t>
      </w:r>
      <w:r>
        <w:rPr>
          <w:color w:val="231F20"/>
          <w:sz w:val="18"/>
        </w:rPr>
        <w:t>Security</w:t>
      </w:r>
      <w:r>
        <w:rPr>
          <w:color w:val="231F20"/>
          <w:spacing w:val="-9"/>
          <w:sz w:val="18"/>
        </w:rPr>
        <w:t xml:space="preserve"> </w:t>
      </w:r>
      <w:r>
        <w:rPr>
          <w:color w:val="231F20"/>
          <w:sz w:val="18"/>
        </w:rPr>
        <w:t>number,</w:t>
      </w:r>
      <w:r>
        <w:rPr>
          <w:color w:val="231F20"/>
          <w:spacing w:val="-9"/>
          <w:sz w:val="18"/>
        </w:rPr>
        <w:t xml:space="preserve"> </w:t>
      </w:r>
      <w:r>
        <w:rPr>
          <w:color w:val="231F20"/>
          <w:sz w:val="18"/>
        </w:rPr>
        <w:t>date</w:t>
      </w:r>
      <w:r>
        <w:rPr>
          <w:color w:val="231F20"/>
          <w:spacing w:val="-8"/>
          <w:sz w:val="18"/>
        </w:rPr>
        <w:t xml:space="preserve"> </w:t>
      </w:r>
      <w:r>
        <w:rPr>
          <w:color w:val="231F20"/>
          <w:sz w:val="18"/>
        </w:rPr>
        <w:t>of</w:t>
      </w:r>
      <w:r>
        <w:rPr>
          <w:color w:val="231F20"/>
          <w:spacing w:val="-9"/>
          <w:sz w:val="18"/>
        </w:rPr>
        <w:t xml:space="preserve"> </w:t>
      </w:r>
      <w:r>
        <w:rPr>
          <w:color w:val="231F20"/>
          <w:sz w:val="18"/>
        </w:rPr>
        <w:t>birth,</w:t>
      </w:r>
      <w:r>
        <w:rPr>
          <w:color w:val="231F20"/>
          <w:spacing w:val="-10"/>
          <w:sz w:val="18"/>
        </w:rPr>
        <w:t xml:space="preserve"> </w:t>
      </w:r>
      <w:r>
        <w:rPr>
          <w:color w:val="231F20"/>
          <w:sz w:val="18"/>
        </w:rPr>
        <w:t>ID</w:t>
      </w:r>
      <w:r>
        <w:rPr>
          <w:color w:val="231F20"/>
          <w:spacing w:val="-8"/>
          <w:sz w:val="18"/>
        </w:rPr>
        <w:t xml:space="preserve"> </w:t>
      </w:r>
      <w:r>
        <w:rPr>
          <w:color w:val="231F20"/>
          <w:sz w:val="18"/>
        </w:rPr>
        <w:t>number,</w:t>
      </w:r>
      <w:r>
        <w:rPr>
          <w:color w:val="231F20"/>
          <w:spacing w:val="-9"/>
          <w:sz w:val="18"/>
        </w:rPr>
        <w:t xml:space="preserve"> </w:t>
      </w:r>
      <w:r>
        <w:rPr>
          <w:color w:val="231F20"/>
          <w:sz w:val="18"/>
        </w:rPr>
        <w:t>PINs,</w:t>
      </w:r>
      <w:r>
        <w:rPr>
          <w:color w:val="231F20"/>
          <w:spacing w:val="-8"/>
          <w:sz w:val="18"/>
        </w:rPr>
        <w:t xml:space="preserve"> </w:t>
      </w:r>
      <w:r>
        <w:rPr>
          <w:color w:val="231F20"/>
          <w:sz w:val="18"/>
        </w:rPr>
        <w:t>passwords,</w:t>
      </w:r>
      <w:r>
        <w:rPr>
          <w:color w:val="231F20"/>
          <w:spacing w:val="-9"/>
          <w:sz w:val="18"/>
        </w:rPr>
        <w:t xml:space="preserve"> </w:t>
      </w:r>
      <w:r>
        <w:rPr>
          <w:color w:val="231F20"/>
          <w:spacing w:val="-2"/>
          <w:sz w:val="18"/>
        </w:rPr>
        <w:t>etc.).</w:t>
      </w:r>
    </w:p>
    <w:p w14:paraId="76E49F89" w14:textId="7276CB82" w:rsidR="00F82929" w:rsidRDefault="00567EEB">
      <w:pPr>
        <w:pStyle w:val="ListParagraph"/>
        <w:numPr>
          <w:ilvl w:val="0"/>
          <w:numId w:val="3"/>
        </w:numPr>
        <w:tabs>
          <w:tab w:val="left" w:pos="919"/>
          <w:tab w:val="left" w:pos="920"/>
        </w:tabs>
        <w:spacing w:before="21"/>
        <w:ind w:left="920"/>
        <w:rPr>
          <w:sz w:val="18"/>
        </w:rPr>
      </w:pPr>
      <w:r>
        <w:rPr>
          <w:color w:val="231F20"/>
          <w:sz w:val="18"/>
        </w:rPr>
        <w:t>Report</w:t>
      </w:r>
      <w:r>
        <w:rPr>
          <w:color w:val="231F20"/>
          <w:spacing w:val="-8"/>
          <w:sz w:val="18"/>
        </w:rPr>
        <w:t xml:space="preserve"> </w:t>
      </w:r>
      <w:r>
        <w:rPr>
          <w:color w:val="231F20"/>
          <w:sz w:val="18"/>
        </w:rPr>
        <w:t>suspicious</w:t>
      </w:r>
      <w:r>
        <w:rPr>
          <w:color w:val="231F20"/>
          <w:spacing w:val="-8"/>
          <w:sz w:val="18"/>
        </w:rPr>
        <w:t xml:space="preserve"> </w:t>
      </w:r>
      <w:r>
        <w:rPr>
          <w:color w:val="231F20"/>
          <w:sz w:val="18"/>
        </w:rPr>
        <w:t>circumstances</w:t>
      </w:r>
      <w:r>
        <w:rPr>
          <w:color w:val="231F20"/>
          <w:spacing w:val="-8"/>
          <w:sz w:val="18"/>
        </w:rPr>
        <w:t xml:space="preserve"> </w:t>
      </w:r>
      <w:r>
        <w:rPr>
          <w:color w:val="231F20"/>
          <w:sz w:val="18"/>
        </w:rPr>
        <w:t>and</w:t>
      </w:r>
      <w:r>
        <w:rPr>
          <w:color w:val="231F20"/>
          <w:spacing w:val="-9"/>
          <w:sz w:val="18"/>
        </w:rPr>
        <w:t xml:space="preserve"> </w:t>
      </w:r>
      <w:r>
        <w:rPr>
          <w:color w:val="231F20"/>
          <w:sz w:val="18"/>
        </w:rPr>
        <w:t>unusual</w:t>
      </w:r>
      <w:r>
        <w:rPr>
          <w:color w:val="231F20"/>
          <w:spacing w:val="-8"/>
          <w:sz w:val="18"/>
        </w:rPr>
        <w:t xml:space="preserve"> </w:t>
      </w:r>
      <w:r>
        <w:rPr>
          <w:color w:val="231F20"/>
          <w:sz w:val="18"/>
        </w:rPr>
        <w:t>incidents</w:t>
      </w:r>
      <w:r>
        <w:rPr>
          <w:color w:val="231F20"/>
          <w:spacing w:val="-7"/>
          <w:sz w:val="18"/>
        </w:rPr>
        <w:t xml:space="preserve"> </w:t>
      </w:r>
      <w:r>
        <w:rPr>
          <w:color w:val="231F20"/>
          <w:sz w:val="18"/>
        </w:rPr>
        <w:t>to</w:t>
      </w:r>
      <w:r>
        <w:rPr>
          <w:color w:val="231F20"/>
          <w:spacing w:val="-9"/>
          <w:sz w:val="18"/>
        </w:rPr>
        <w:t xml:space="preserve"> </w:t>
      </w:r>
      <w:r>
        <w:rPr>
          <w:color w:val="231F20"/>
          <w:sz w:val="18"/>
        </w:rPr>
        <w:t>University</w:t>
      </w:r>
      <w:r>
        <w:rPr>
          <w:color w:val="231F20"/>
          <w:spacing w:val="-8"/>
          <w:sz w:val="18"/>
        </w:rPr>
        <w:t xml:space="preserve"> </w:t>
      </w:r>
      <w:r>
        <w:rPr>
          <w:color w:val="231F20"/>
          <w:sz w:val="18"/>
        </w:rPr>
        <w:t>Safety,</w:t>
      </w:r>
      <w:r>
        <w:rPr>
          <w:color w:val="231F20"/>
          <w:spacing w:val="-7"/>
          <w:sz w:val="18"/>
        </w:rPr>
        <w:t xml:space="preserve"> </w:t>
      </w:r>
      <w:r>
        <w:rPr>
          <w:color w:val="231F20"/>
          <w:sz w:val="18"/>
        </w:rPr>
        <w:t>260-982-</w:t>
      </w:r>
      <w:r w:rsidR="009C4589">
        <w:rPr>
          <w:color w:val="231F20"/>
          <w:spacing w:val="-2"/>
          <w:sz w:val="18"/>
        </w:rPr>
        <w:t>5999.</w:t>
      </w:r>
    </w:p>
    <w:p w14:paraId="76E49F8A" w14:textId="77777777" w:rsidR="00F82929" w:rsidRDefault="00F82929">
      <w:pPr>
        <w:pStyle w:val="BodyText"/>
        <w:spacing w:before="2"/>
      </w:pPr>
    </w:p>
    <w:p w14:paraId="76E49F8B" w14:textId="3642CCA8" w:rsidR="00F82929" w:rsidRDefault="00567EEB">
      <w:pPr>
        <w:pStyle w:val="Heading2"/>
        <w:ind w:left="204"/>
      </w:pPr>
      <w:bookmarkStart w:id="50" w:name="_TOC_250008"/>
      <w:r>
        <w:rPr>
          <w:color w:val="231F20"/>
        </w:rPr>
        <w:t>SEX</w:t>
      </w:r>
      <w:r>
        <w:rPr>
          <w:color w:val="231F20"/>
          <w:spacing w:val="44"/>
        </w:rPr>
        <w:t xml:space="preserve"> </w:t>
      </w:r>
      <w:r>
        <w:rPr>
          <w:color w:val="231F20"/>
        </w:rPr>
        <w:t>OFFENDER</w:t>
      </w:r>
      <w:r>
        <w:rPr>
          <w:color w:val="231F20"/>
          <w:spacing w:val="44"/>
        </w:rPr>
        <w:t xml:space="preserve"> </w:t>
      </w:r>
      <w:bookmarkEnd w:id="50"/>
      <w:r>
        <w:rPr>
          <w:color w:val="231F20"/>
          <w:spacing w:val="-2"/>
        </w:rPr>
        <w:t>REGISTRY</w:t>
      </w:r>
    </w:p>
    <w:p w14:paraId="76E49F8C" w14:textId="76710FB8" w:rsidR="00F82929" w:rsidRDefault="00567EEB">
      <w:pPr>
        <w:pStyle w:val="BodyText"/>
        <w:spacing w:before="10" w:line="261" w:lineRule="auto"/>
        <w:ind w:left="200" w:right="970"/>
      </w:pPr>
      <w:r>
        <w:rPr>
          <w:color w:val="231F20"/>
        </w:rPr>
        <w:t>The federal Campus Sex Crimes Prevention Act requires institutions of higher education to issue a statement advising the campus</w:t>
      </w:r>
      <w:r>
        <w:rPr>
          <w:color w:val="231F20"/>
          <w:spacing w:val="-7"/>
        </w:rPr>
        <w:t xml:space="preserve"> </w:t>
      </w:r>
      <w:r>
        <w:rPr>
          <w:color w:val="231F20"/>
        </w:rPr>
        <w:t>community</w:t>
      </w:r>
      <w:r>
        <w:rPr>
          <w:color w:val="231F20"/>
          <w:spacing w:val="-7"/>
        </w:rPr>
        <w:t xml:space="preserve"> </w:t>
      </w:r>
      <w:r>
        <w:rPr>
          <w:color w:val="231F20"/>
        </w:rPr>
        <w:t>where</w:t>
      </w:r>
      <w:r>
        <w:rPr>
          <w:color w:val="231F20"/>
          <w:spacing w:val="-7"/>
        </w:rPr>
        <w:t xml:space="preserve"> </w:t>
      </w:r>
      <w:r>
        <w:rPr>
          <w:color w:val="231F20"/>
        </w:rPr>
        <w:t>law</w:t>
      </w:r>
      <w:r>
        <w:rPr>
          <w:color w:val="231F20"/>
          <w:spacing w:val="-7"/>
        </w:rPr>
        <w:t xml:space="preserve"> </w:t>
      </w:r>
      <w:r>
        <w:rPr>
          <w:color w:val="231F20"/>
        </w:rPr>
        <w:t>enforcement</w:t>
      </w:r>
      <w:r>
        <w:rPr>
          <w:color w:val="231F20"/>
          <w:spacing w:val="-7"/>
        </w:rPr>
        <w:t xml:space="preserve"> </w:t>
      </w:r>
      <w:r>
        <w:rPr>
          <w:color w:val="231F20"/>
        </w:rPr>
        <w:t>agency</w:t>
      </w:r>
      <w:r>
        <w:rPr>
          <w:color w:val="231F20"/>
          <w:spacing w:val="-7"/>
        </w:rPr>
        <w:t xml:space="preserve"> </w:t>
      </w:r>
      <w:r>
        <w:rPr>
          <w:color w:val="231F20"/>
        </w:rPr>
        <w:t>information</w:t>
      </w:r>
      <w:r>
        <w:rPr>
          <w:color w:val="231F20"/>
          <w:spacing w:val="-7"/>
        </w:rPr>
        <w:t xml:space="preserve"> </w:t>
      </w:r>
      <w:r>
        <w:rPr>
          <w:color w:val="231F20"/>
        </w:rPr>
        <w:t>provided</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state</w:t>
      </w:r>
      <w:r>
        <w:rPr>
          <w:color w:val="231F20"/>
          <w:spacing w:val="-7"/>
        </w:rPr>
        <w:t xml:space="preserve"> </w:t>
      </w:r>
      <w:r>
        <w:rPr>
          <w:color w:val="231F20"/>
        </w:rPr>
        <w:t>concerning</w:t>
      </w:r>
      <w:r>
        <w:rPr>
          <w:color w:val="231F20"/>
          <w:spacing w:val="-7"/>
        </w:rPr>
        <w:t xml:space="preserve"> </w:t>
      </w:r>
      <w:r>
        <w:rPr>
          <w:color w:val="231F20"/>
        </w:rPr>
        <w:t>registered</w:t>
      </w:r>
      <w:r>
        <w:rPr>
          <w:color w:val="231F20"/>
          <w:spacing w:val="-7"/>
        </w:rPr>
        <w:t xml:space="preserve"> </w:t>
      </w:r>
      <w:r>
        <w:rPr>
          <w:color w:val="231F20"/>
        </w:rPr>
        <w:t>sex</w:t>
      </w:r>
      <w:r>
        <w:rPr>
          <w:color w:val="231F20"/>
          <w:spacing w:val="-7"/>
        </w:rPr>
        <w:t xml:space="preserve"> </w:t>
      </w:r>
      <w:r>
        <w:rPr>
          <w:color w:val="231F20"/>
        </w:rPr>
        <w:t>offenders</w:t>
      </w:r>
      <w:r>
        <w:rPr>
          <w:color w:val="231F20"/>
          <w:spacing w:val="-7"/>
        </w:rPr>
        <w:t xml:space="preserve"> </w:t>
      </w:r>
      <w:r>
        <w:rPr>
          <w:color w:val="231F20"/>
        </w:rPr>
        <w:t>may</w:t>
      </w:r>
      <w:r>
        <w:rPr>
          <w:color w:val="231F20"/>
          <w:spacing w:val="-7"/>
        </w:rPr>
        <w:t xml:space="preserve"> </w:t>
      </w:r>
      <w:r>
        <w:rPr>
          <w:color w:val="231F20"/>
        </w:rPr>
        <w:t>be obtained. It also requires sex offenders already required to register in a state to provide notice, as required under state law, to each institution of higher education in that state at which the person is employed, carries on a vocation, or is a student.</w:t>
      </w:r>
    </w:p>
    <w:p w14:paraId="76E49F8E" w14:textId="0172AA12" w:rsidR="00F82929" w:rsidRDefault="00567EEB" w:rsidP="002F7C96">
      <w:pPr>
        <w:pStyle w:val="BodyText"/>
        <w:spacing w:before="2" w:line="261" w:lineRule="auto"/>
        <w:ind w:left="200" w:right="744"/>
      </w:pPr>
      <w:r>
        <w:rPr>
          <w:color w:val="231F20"/>
        </w:rPr>
        <w:t>The</w:t>
      </w:r>
      <w:r>
        <w:rPr>
          <w:color w:val="231F20"/>
          <w:spacing w:val="-10"/>
        </w:rPr>
        <w:t xml:space="preserve"> </w:t>
      </w:r>
      <w:r>
        <w:rPr>
          <w:color w:val="231F20"/>
        </w:rPr>
        <w:t>follow</w:t>
      </w:r>
      <w:r w:rsidR="002F7C96">
        <w:rPr>
          <w:color w:val="231F20"/>
        </w:rPr>
        <w:t xml:space="preserve"> </w:t>
      </w:r>
      <w:r w:rsidR="008073C9">
        <w:rPr>
          <w:color w:val="231F20"/>
        </w:rPr>
        <w:t xml:space="preserve">this link for </w:t>
      </w:r>
      <w:r w:rsidR="00F627F6">
        <w:rPr>
          <w:color w:val="231F20"/>
        </w:rPr>
        <w:t xml:space="preserve">the </w:t>
      </w:r>
      <w:r w:rsidR="00F627F6">
        <w:rPr>
          <w:color w:val="231F20"/>
          <w:spacing w:val="-9"/>
        </w:rPr>
        <w:t>Indiana</w:t>
      </w:r>
      <w:r>
        <w:rPr>
          <w:color w:val="231F20"/>
          <w:spacing w:val="-9"/>
        </w:rPr>
        <w:t xml:space="preserve"> </w:t>
      </w:r>
      <w:r>
        <w:rPr>
          <w:color w:val="231F20"/>
        </w:rPr>
        <w:t>Sheriffs’</w:t>
      </w:r>
      <w:r>
        <w:rPr>
          <w:color w:val="231F20"/>
          <w:spacing w:val="-10"/>
        </w:rPr>
        <w:t xml:space="preserve"> </w:t>
      </w:r>
      <w:r>
        <w:rPr>
          <w:color w:val="231F20"/>
        </w:rPr>
        <w:t>Sex</w:t>
      </w:r>
      <w:r>
        <w:rPr>
          <w:color w:val="231F20"/>
          <w:spacing w:val="-10"/>
        </w:rPr>
        <w:t xml:space="preserve"> </w:t>
      </w:r>
      <w:r>
        <w:rPr>
          <w:color w:val="231F20"/>
        </w:rPr>
        <w:t>Offender</w:t>
      </w:r>
      <w:r>
        <w:rPr>
          <w:color w:val="231F20"/>
          <w:spacing w:val="-9"/>
        </w:rPr>
        <w:t xml:space="preserve"> </w:t>
      </w:r>
      <w:r>
        <w:rPr>
          <w:color w:val="231F20"/>
        </w:rPr>
        <w:t>Regis</w:t>
      </w:r>
      <w:r w:rsidR="00941EE0">
        <w:rPr>
          <w:color w:val="231F20"/>
        </w:rPr>
        <w:t xml:space="preserve">try: </w:t>
      </w:r>
      <w:hyperlink r:id="rId54" w:history="1">
        <w:r w:rsidR="00941EE0">
          <w:rPr>
            <w:rStyle w:val="Hyperlink"/>
          </w:rPr>
          <w:t>Sex and Violent Offender Registry – Indiana Sheriffs' Association</w:t>
        </w:r>
      </w:hyperlink>
    </w:p>
    <w:p w14:paraId="76E49F8F" w14:textId="77777777" w:rsidR="00F82929" w:rsidRDefault="00F82929">
      <w:pPr>
        <w:pStyle w:val="BodyText"/>
        <w:spacing w:before="8"/>
        <w:rPr>
          <w:sz w:val="16"/>
        </w:rPr>
      </w:pPr>
    </w:p>
    <w:p w14:paraId="76E49F90" w14:textId="5F9E75B0" w:rsidR="00F82929" w:rsidRDefault="00567EEB">
      <w:pPr>
        <w:pStyle w:val="Heading2"/>
        <w:ind w:left="204"/>
      </w:pPr>
      <w:bookmarkStart w:id="51" w:name="_TOC_250007"/>
      <w:r>
        <w:rPr>
          <w:color w:val="231F20"/>
        </w:rPr>
        <w:t>CRIME</w:t>
      </w:r>
      <w:r>
        <w:rPr>
          <w:color w:val="231F20"/>
          <w:spacing w:val="40"/>
        </w:rPr>
        <w:t xml:space="preserve"> </w:t>
      </w:r>
      <w:bookmarkEnd w:id="51"/>
      <w:r>
        <w:rPr>
          <w:color w:val="231F20"/>
          <w:spacing w:val="-2"/>
        </w:rPr>
        <w:t>STATISTICS</w:t>
      </w:r>
    </w:p>
    <w:p w14:paraId="76E49F91" w14:textId="3242E4E2" w:rsidR="00F82929" w:rsidRDefault="00567EEB">
      <w:pPr>
        <w:pStyle w:val="BodyText"/>
        <w:spacing w:before="10" w:line="261" w:lineRule="auto"/>
        <w:ind w:left="200" w:right="877"/>
        <w:rPr>
          <w:color w:val="231F20"/>
        </w:rPr>
      </w:pPr>
      <w:r>
        <w:rPr>
          <w:color w:val="231F20"/>
        </w:rPr>
        <w:t>The procedures for preparing the annual disclosure of crime statistics include reporting statistics to the campus community obtained from both law enforcement and non-law enforcement sources: Local law enforcement agencies, including the North Manchester Police Department, the Wabash County Sheriff’s Department, the Kosciusko County Sheriff’s Department, the Indiana State Police, and the Indiana State Excise Police, provide University Safety with information pertaining to criminal acts and arrests that occur on or adjacent to University property. Crime statistics/reports are also obtained from the Vice President for</w:t>
      </w:r>
      <w:r>
        <w:rPr>
          <w:color w:val="231F20"/>
          <w:spacing w:val="-1"/>
        </w:rPr>
        <w:t xml:space="preserve"> </w:t>
      </w:r>
      <w:r>
        <w:rPr>
          <w:color w:val="231F20"/>
        </w:rPr>
        <w:t>Student Life, conduct</w:t>
      </w:r>
      <w:r>
        <w:rPr>
          <w:color w:val="231F20"/>
          <w:spacing w:val="-1"/>
        </w:rPr>
        <w:t xml:space="preserve"> </w:t>
      </w:r>
      <w:r>
        <w:rPr>
          <w:color w:val="231F20"/>
        </w:rPr>
        <w:t xml:space="preserve">review system coordinator, </w:t>
      </w:r>
      <w:r w:rsidR="00C61DB1">
        <w:rPr>
          <w:color w:val="231F20"/>
        </w:rPr>
        <w:t xml:space="preserve">Title IX coordinator, </w:t>
      </w:r>
      <w:r>
        <w:rPr>
          <w:color w:val="231F20"/>
        </w:rPr>
        <w:t>residential</w:t>
      </w:r>
      <w:r>
        <w:rPr>
          <w:color w:val="231F20"/>
          <w:spacing w:val="-1"/>
        </w:rPr>
        <w:t xml:space="preserve"> </w:t>
      </w:r>
      <w:r>
        <w:rPr>
          <w:color w:val="231F20"/>
        </w:rPr>
        <w:t>life staff</w:t>
      </w:r>
      <w:r>
        <w:rPr>
          <w:color w:val="231F20"/>
          <w:spacing w:val="-1"/>
        </w:rPr>
        <w:t xml:space="preserve"> </w:t>
      </w:r>
      <w:r>
        <w:rPr>
          <w:color w:val="231F20"/>
        </w:rPr>
        <w:t>members,</w:t>
      </w:r>
      <w:r>
        <w:rPr>
          <w:color w:val="231F20"/>
          <w:spacing w:val="-1"/>
        </w:rPr>
        <w:t xml:space="preserve"> </w:t>
      </w:r>
      <w:r>
        <w:rPr>
          <w:color w:val="231F20"/>
        </w:rPr>
        <w:t>athletic</w:t>
      </w:r>
      <w:r>
        <w:rPr>
          <w:color w:val="231F20"/>
          <w:spacing w:val="-1"/>
        </w:rPr>
        <w:t xml:space="preserve"> </w:t>
      </w:r>
      <w:r>
        <w:rPr>
          <w:color w:val="231F20"/>
        </w:rPr>
        <w:t>staff, and</w:t>
      </w:r>
      <w:r>
        <w:rPr>
          <w:color w:val="231F20"/>
          <w:spacing w:val="-1"/>
        </w:rPr>
        <w:t xml:space="preserve"> </w:t>
      </w:r>
      <w:r>
        <w:rPr>
          <w:color w:val="231F20"/>
        </w:rPr>
        <w:t>other</w:t>
      </w:r>
      <w:r>
        <w:rPr>
          <w:color w:val="231F20"/>
          <w:spacing w:val="-1"/>
        </w:rPr>
        <w:t xml:space="preserve"> </w:t>
      </w:r>
      <w:r>
        <w:rPr>
          <w:color w:val="231F20"/>
        </w:rPr>
        <w:t>members</w:t>
      </w:r>
      <w:r>
        <w:rPr>
          <w:color w:val="231F20"/>
          <w:spacing w:val="-1"/>
        </w:rPr>
        <w:t xml:space="preserve"> </w:t>
      </w:r>
      <w:r>
        <w:rPr>
          <w:color w:val="231F20"/>
        </w:rPr>
        <w:t>of</w:t>
      </w:r>
      <w:r>
        <w:rPr>
          <w:color w:val="231F20"/>
          <w:spacing w:val="-1"/>
        </w:rPr>
        <w:t xml:space="preserve"> </w:t>
      </w:r>
      <w:r>
        <w:rPr>
          <w:color w:val="231F20"/>
        </w:rPr>
        <w:t xml:space="preserve">the University community. For statistical purposes, crime statistics reported to any of these sources are recorded in the calendar year the crime was reported. </w:t>
      </w:r>
      <w:proofErr w:type="gramStart"/>
      <w:r>
        <w:rPr>
          <w:color w:val="231F20"/>
        </w:rPr>
        <w:t>All of</w:t>
      </w:r>
      <w:proofErr w:type="gramEnd"/>
      <w:r>
        <w:rPr>
          <w:color w:val="231F20"/>
        </w:rPr>
        <w:t xml:space="preserve"> the statistics are gathered, compiled, and reported to the University community via this publication,</w:t>
      </w:r>
      <w:r>
        <w:rPr>
          <w:color w:val="231F20"/>
          <w:spacing w:val="-3"/>
        </w:rPr>
        <w:t xml:space="preserve"> </w:t>
      </w:r>
      <w:r>
        <w:rPr>
          <w:color w:val="231F20"/>
        </w:rPr>
        <w:t>which</w:t>
      </w:r>
      <w:r>
        <w:rPr>
          <w:color w:val="231F20"/>
          <w:spacing w:val="-2"/>
        </w:rPr>
        <w:t xml:space="preserve"> </w:t>
      </w:r>
      <w:r>
        <w:rPr>
          <w:color w:val="231F20"/>
        </w:rPr>
        <w:t>is</w:t>
      </w:r>
      <w:r>
        <w:rPr>
          <w:color w:val="231F20"/>
          <w:spacing w:val="-3"/>
        </w:rPr>
        <w:t xml:space="preserve"> </w:t>
      </w:r>
      <w:r>
        <w:rPr>
          <w:color w:val="231F20"/>
        </w:rPr>
        <w:t>prepared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Department</w:t>
      </w:r>
      <w:r>
        <w:rPr>
          <w:color w:val="231F20"/>
          <w:spacing w:val="-2"/>
        </w:rPr>
        <w:t xml:space="preserve"> </w:t>
      </w:r>
      <w:r>
        <w:rPr>
          <w:color w:val="231F20"/>
        </w:rPr>
        <w:t>of</w:t>
      </w:r>
      <w:r>
        <w:rPr>
          <w:color w:val="231F20"/>
          <w:spacing w:val="-3"/>
        </w:rPr>
        <w:t xml:space="preserve"> </w:t>
      </w:r>
      <w:r>
        <w:rPr>
          <w:color w:val="231F20"/>
        </w:rPr>
        <w:t>University</w:t>
      </w:r>
      <w:r>
        <w:rPr>
          <w:color w:val="231F20"/>
          <w:spacing w:val="-3"/>
        </w:rPr>
        <w:t xml:space="preserve"> </w:t>
      </w:r>
      <w:r>
        <w:rPr>
          <w:color w:val="231F20"/>
        </w:rPr>
        <w:t>Safety.</w:t>
      </w:r>
      <w:r>
        <w:rPr>
          <w:color w:val="231F20"/>
          <w:spacing w:val="-3"/>
        </w:rPr>
        <w:t xml:space="preserve"> </w:t>
      </w:r>
      <w:r>
        <w:rPr>
          <w:color w:val="231F20"/>
        </w:rPr>
        <w:t>These</w:t>
      </w:r>
      <w:r>
        <w:rPr>
          <w:color w:val="231F20"/>
          <w:spacing w:val="-3"/>
        </w:rPr>
        <w:t xml:space="preserve"> </w:t>
      </w:r>
      <w:r>
        <w:rPr>
          <w:color w:val="231F20"/>
        </w:rPr>
        <w:t>statistics</w:t>
      </w:r>
      <w:r>
        <w:rPr>
          <w:color w:val="231F20"/>
          <w:spacing w:val="-3"/>
        </w:rPr>
        <w:t xml:space="preserve"> </w:t>
      </w:r>
      <w:r>
        <w:rPr>
          <w:color w:val="231F20"/>
        </w:rPr>
        <w:t>reflect</w:t>
      </w:r>
      <w:r>
        <w:rPr>
          <w:color w:val="231F20"/>
          <w:spacing w:val="-3"/>
        </w:rPr>
        <w:t xml:space="preserve"> </w:t>
      </w:r>
      <w:r>
        <w:rPr>
          <w:color w:val="231F20"/>
        </w:rPr>
        <w:t>reported</w:t>
      </w:r>
      <w:r>
        <w:rPr>
          <w:color w:val="231F20"/>
          <w:spacing w:val="-2"/>
        </w:rPr>
        <w:t xml:space="preserve"> </w:t>
      </w:r>
      <w:r>
        <w:rPr>
          <w:color w:val="231F20"/>
        </w:rPr>
        <w:t>allegations</w:t>
      </w:r>
      <w:r>
        <w:rPr>
          <w:color w:val="231F20"/>
          <w:spacing w:val="-3"/>
        </w:rPr>
        <w:t xml:space="preserve"> </w:t>
      </w:r>
      <w:r>
        <w:rPr>
          <w:color w:val="231F20"/>
        </w:rPr>
        <w:t>of</w:t>
      </w:r>
      <w:r>
        <w:rPr>
          <w:color w:val="231F20"/>
          <w:spacing w:val="-3"/>
        </w:rPr>
        <w:t xml:space="preserve"> </w:t>
      </w:r>
      <w:r>
        <w:rPr>
          <w:color w:val="231F20"/>
        </w:rPr>
        <w:t>criminal activity,</w:t>
      </w:r>
      <w:r>
        <w:rPr>
          <w:color w:val="231F20"/>
          <w:spacing w:val="-5"/>
        </w:rPr>
        <w:t xml:space="preserve"> </w:t>
      </w:r>
      <w:r>
        <w:rPr>
          <w:color w:val="231F20"/>
        </w:rPr>
        <w:t>regardless</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outcome</w:t>
      </w:r>
      <w:r>
        <w:rPr>
          <w:color w:val="231F20"/>
          <w:spacing w:val="-6"/>
        </w:rPr>
        <w:t xml:space="preserve"> </w:t>
      </w:r>
      <w:r>
        <w:rPr>
          <w:color w:val="231F20"/>
        </w:rPr>
        <w:t>of</w:t>
      </w:r>
      <w:r>
        <w:rPr>
          <w:color w:val="231F20"/>
          <w:spacing w:val="-6"/>
        </w:rPr>
        <w:t xml:space="preserve"> </w:t>
      </w:r>
      <w:r>
        <w:rPr>
          <w:color w:val="231F20"/>
        </w:rPr>
        <w:t>any</w:t>
      </w:r>
      <w:r>
        <w:rPr>
          <w:color w:val="231F20"/>
          <w:spacing w:val="-5"/>
        </w:rPr>
        <w:t xml:space="preserve"> </w:t>
      </w:r>
      <w:r>
        <w:rPr>
          <w:color w:val="231F20"/>
        </w:rPr>
        <w:t>conduct/criminal</w:t>
      </w:r>
      <w:r>
        <w:rPr>
          <w:color w:val="231F20"/>
          <w:spacing w:val="-5"/>
        </w:rPr>
        <w:t xml:space="preserve"> </w:t>
      </w:r>
      <w:r>
        <w:rPr>
          <w:color w:val="231F20"/>
        </w:rPr>
        <w:t>proceeding.</w:t>
      </w:r>
      <w:r>
        <w:rPr>
          <w:color w:val="231F20"/>
          <w:spacing w:val="-6"/>
        </w:rPr>
        <w:t xml:space="preserve"> </w:t>
      </w:r>
      <w:r>
        <w:rPr>
          <w:color w:val="231F20"/>
        </w:rPr>
        <w:t>As</w:t>
      </w:r>
      <w:r>
        <w:rPr>
          <w:color w:val="231F20"/>
          <w:spacing w:val="-5"/>
        </w:rPr>
        <w:t xml:space="preserve"> </w:t>
      </w:r>
      <w:r>
        <w:rPr>
          <w:color w:val="231F20"/>
        </w:rPr>
        <w:t>cautioned</w:t>
      </w:r>
      <w:r>
        <w:rPr>
          <w:color w:val="231F20"/>
          <w:spacing w:val="-6"/>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U.S.</w:t>
      </w:r>
      <w:r>
        <w:rPr>
          <w:color w:val="231F20"/>
          <w:spacing w:val="-6"/>
        </w:rPr>
        <w:t xml:space="preserve"> </w:t>
      </w:r>
      <w:r>
        <w:rPr>
          <w:color w:val="231F20"/>
        </w:rPr>
        <w:t>Department</w:t>
      </w:r>
      <w:r>
        <w:rPr>
          <w:color w:val="231F20"/>
          <w:spacing w:val="-5"/>
        </w:rPr>
        <w:t xml:space="preserve"> </w:t>
      </w:r>
      <w:r>
        <w:rPr>
          <w:color w:val="231F20"/>
        </w:rPr>
        <w:t>of</w:t>
      </w:r>
      <w:r>
        <w:rPr>
          <w:color w:val="231F20"/>
          <w:spacing w:val="-6"/>
        </w:rPr>
        <w:t xml:space="preserve"> </w:t>
      </w:r>
      <w:r>
        <w:rPr>
          <w:color w:val="231F20"/>
        </w:rPr>
        <w:t>Education,</w:t>
      </w:r>
      <w:r>
        <w:rPr>
          <w:color w:val="231F20"/>
          <w:spacing w:val="-6"/>
        </w:rPr>
        <w:t xml:space="preserve"> </w:t>
      </w:r>
      <w:r>
        <w:rPr>
          <w:color w:val="231F20"/>
        </w:rPr>
        <w:t>these crime statistics “…represent alleged criminal offenses reported to campus security authorities and/or local law enforcement agencies.</w:t>
      </w:r>
      <w:r>
        <w:rPr>
          <w:color w:val="231F20"/>
          <w:spacing w:val="-1"/>
        </w:rPr>
        <w:t xml:space="preserve"> </w:t>
      </w:r>
      <w:r>
        <w:rPr>
          <w:color w:val="231F20"/>
        </w:rPr>
        <w:t>Therefore,</w:t>
      </w:r>
      <w:r>
        <w:rPr>
          <w:color w:val="231F20"/>
          <w:spacing w:val="-1"/>
        </w:rPr>
        <w:t xml:space="preserve"> </w:t>
      </w:r>
      <w:r>
        <w:rPr>
          <w:color w:val="231F20"/>
        </w:rPr>
        <w:t>the</w:t>
      </w:r>
      <w:r>
        <w:rPr>
          <w:color w:val="231F20"/>
          <w:spacing w:val="-1"/>
        </w:rPr>
        <w:t xml:space="preserve"> </w:t>
      </w:r>
      <w:r>
        <w:rPr>
          <w:color w:val="231F20"/>
        </w:rPr>
        <w:t>data</w:t>
      </w:r>
      <w:r>
        <w:rPr>
          <w:color w:val="231F20"/>
          <w:spacing w:val="-2"/>
        </w:rPr>
        <w:t xml:space="preserve"> </w:t>
      </w:r>
      <w:r>
        <w:rPr>
          <w:color w:val="231F20"/>
        </w:rPr>
        <w:t>collected</w:t>
      </w:r>
      <w:r>
        <w:rPr>
          <w:color w:val="231F20"/>
          <w:spacing w:val="-1"/>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necessarily</w:t>
      </w:r>
      <w:r>
        <w:rPr>
          <w:color w:val="231F20"/>
          <w:spacing w:val="-2"/>
        </w:rPr>
        <w:t xml:space="preserve"> </w:t>
      </w:r>
      <w:r>
        <w:rPr>
          <w:color w:val="231F20"/>
        </w:rPr>
        <w:t>reflect</w:t>
      </w:r>
      <w:r>
        <w:rPr>
          <w:color w:val="231F20"/>
          <w:spacing w:val="-2"/>
        </w:rPr>
        <w:t xml:space="preserve"> </w:t>
      </w:r>
      <w:r>
        <w:rPr>
          <w:color w:val="231F20"/>
        </w:rPr>
        <w:t>prosecutions</w:t>
      </w:r>
      <w:r>
        <w:rPr>
          <w:color w:val="231F20"/>
          <w:spacing w:val="-2"/>
        </w:rPr>
        <w:t xml:space="preserve"> </w:t>
      </w:r>
      <w:r>
        <w:rPr>
          <w:color w:val="231F20"/>
        </w:rPr>
        <w:t>or</w:t>
      </w:r>
      <w:r>
        <w:rPr>
          <w:color w:val="231F20"/>
          <w:spacing w:val="-2"/>
        </w:rPr>
        <w:t xml:space="preserve"> </w:t>
      </w:r>
      <w:r>
        <w:rPr>
          <w:color w:val="231F20"/>
        </w:rPr>
        <w:t>convictions</w:t>
      </w:r>
      <w:r>
        <w:rPr>
          <w:color w:val="231F20"/>
          <w:spacing w:val="-1"/>
        </w:rPr>
        <w:t xml:space="preserve"> </w:t>
      </w:r>
      <w:r>
        <w:rPr>
          <w:color w:val="231F20"/>
        </w:rPr>
        <w:t>for</w:t>
      </w:r>
      <w:r>
        <w:rPr>
          <w:color w:val="231F20"/>
          <w:spacing w:val="-2"/>
        </w:rPr>
        <w:t xml:space="preserve"> </w:t>
      </w:r>
      <w:r>
        <w:rPr>
          <w:color w:val="231F20"/>
        </w:rPr>
        <w:t>crimes.</w:t>
      </w:r>
      <w:r>
        <w:rPr>
          <w:color w:val="231F20"/>
          <w:spacing w:val="-1"/>
        </w:rPr>
        <w:t xml:space="preserve"> </w:t>
      </w:r>
      <w:r>
        <w:rPr>
          <w:color w:val="231F20"/>
        </w:rPr>
        <w:t>Because</w:t>
      </w:r>
      <w:r>
        <w:rPr>
          <w:color w:val="231F20"/>
          <w:spacing w:val="-2"/>
        </w:rPr>
        <w:t xml:space="preserve"> </w:t>
      </w:r>
      <w:r>
        <w:rPr>
          <w:color w:val="231F20"/>
        </w:rPr>
        <w:t>some</w:t>
      </w:r>
      <w:r>
        <w:rPr>
          <w:color w:val="231F20"/>
          <w:spacing w:val="-2"/>
        </w:rPr>
        <w:t xml:space="preserve"> </w:t>
      </w:r>
      <w:r>
        <w:rPr>
          <w:color w:val="231F20"/>
        </w:rPr>
        <w:t>statistics are provided by non-police authorities, the data are not directly comparable to data from the FBI’s Uniform Crime Reporting System, which only collects statistics from police authorities.”</w:t>
      </w:r>
    </w:p>
    <w:p w14:paraId="719DA923" w14:textId="77777777" w:rsidR="00B94DED" w:rsidRDefault="00B94DED">
      <w:pPr>
        <w:pStyle w:val="BodyText"/>
        <w:spacing w:before="10" w:line="261" w:lineRule="auto"/>
        <w:ind w:left="200" w:right="877"/>
      </w:pPr>
    </w:p>
    <w:p w14:paraId="76E49F93" w14:textId="18C742D0" w:rsidR="00B94DED" w:rsidRDefault="00B94DED">
      <w:pPr>
        <w:rPr>
          <w:sz w:val="20"/>
          <w:szCs w:val="18"/>
        </w:rPr>
      </w:pPr>
      <w:r>
        <w:rPr>
          <w:sz w:val="20"/>
        </w:rPr>
        <w:br w:type="page"/>
      </w:r>
    </w:p>
    <w:p w14:paraId="2F5AE5C7" w14:textId="77777777" w:rsidR="00F82929" w:rsidRDefault="00F82929">
      <w:pPr>
        <w:pStyle w:val="BodyText"/>
        <w:rPr>
          <w:sz w:val="20"/>
        </w:rPr>
      </w:pPr>
    </w:p>
    <w:p w14:paraId="76E49F94" w14:textId="77777777" w:rsidR="00F82929" w:rsidRDefault="00F82929">
      <w:pPr>
        <w:pStyle w:val="BodyText"/>
        <w:spacing w:before="11" w:after="1"/>
        <w:rPr>
          <w:sz w:val="2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3"/>
        <w:gridCol w:w="3685"/>
        <w:gridCol w:w="720"/>
        <w:gridCol w:w="1102"/>
        <w:gridCol w:w="1302"/>
        <w:gridCol w:w="1236"/>
        <w:gridCol w:w="1041"/>
      </w:tblGrid>
      <w:tr w:rsidR="00F82929" w14:paraId="76E49F96" w14:textId="77777777">
        <w:trPr>
          <w:trHeight w:val="422"/>
        </w:trPr>
        <w:tc>
          <w:tcPr>
            <w:tcW w:w="9359" w:type="dxa"/>
            <w:gridSpan w:val="7"/>
          </w:tcPr>
          <w:p w14:paraId="76E49F95" w14:textId="77777777" w:rsidR="00F82929" w:rsidRDefault="00567EEB">
            <w:pPr>
              <w:pStyle w:val="TableParagraph"/>
              <w:spacing w:before="31"/>
              <w:ind w:left="90"/>
              <w:rPr>
                <w:b/>
                <w:sz w:val="24"/>
              </w:rPr>
            </w:pPr>
            <w:r>
              <w:rPr>
                <w:b/>
                <w:color w:val="231F20"/>
                <w:spacing w:val="-2"/>
                <w:sz w:val="24"/>
              </w:rPr>
              <w:t>Criminal</w:t>
            </w:r>
            <w:r>
              <w:rPr>
                <w:b/>
                <w:color w:val="231F20"/>
                <w:sz w:val="24"/>
              </w:rPr>
              <w:t xml:space="preserve"> </w:t>
            </w:r>
            <w:r>
              <w:rPr>
                <w:b/>
                <w:color w:val="231F20"/>
                <w:spacing w:val="-2"/>
                <w:sz w:val="24"/>
              </w:rPr>
              <w:t>Offenses</w:t>
            </w:r>
            <w:r>
              <w:rPr>
                <w:b/>
                <w:color w:val="231F20"/>
                <w:sz w:val="24"/>
              </w:rPr>
              <w:t xml:space="preserve"> </w:t>
            </w:r>
            <w:r>
              <w:rPr>
                <w:b/>
                <w:color w:val="231F20"/>
                <w:spacing w:val="-2"/>
                <w:sz w:val="24"/>
              </w:rPr>
              <w:t>Reporting</w:t>
            </w:r>
            <w:r>
              <w:rPr>
                <w:b/>
                <w:color w:val="231F20"/>
                <w:sz w:val="24"/>
              </w:rPr>
              <w:t xml:space="preserve"> </w:t>
            </w:r>
            <w:r>
              <w:rPr>
                <w:b/>
                <w:color w:val="231F20"/>
                <w:spacing w:val="-2"/>
                <w:sz w:val="24"/>
              </w:rPr>
              <w:t>Table</w:t>
            </w:r>
          </w:p>
        </w:tc>
      </w:tr>
      <w:tr w:rsidR="00F82929" w14:paraId="76E49F9D" w14:textId="77777777">
        <w:trPr>
          <w:trHeight w:val="325"/>
        </w:trPr>
        <w:tc>
          <w:tcPr>
            <w:tcW w:w="273" w:type="dxa"/>
            <w:vMerge w:val="restart"/>
            <w:tcBorders>
              <w:right w:val="single" w:sz="4" w:space="0" w:color="231F20"/>
            </w:tcBorders>
          </w:tcPr>
          <w:p w14:paraId="76E49F97" w14:textId="77777777" w:rsidR="00F82929" w:rsidRDefault="00F82929">
            <w:pPr>
              <w:pStyle w:val="TableParagraph"/>
              <w:rPr>
                <w:rFonts w:ascii="Times New Roman"/>
                <w:sz w:val="18"/>
              </w:rPr>
            </w:pPr>
          </w:p>
        </w:tc>
        <w:tc>
          <w:tcPr>
            <w:tcW w:w="3685" w:type="dxa"/>
            <w:vMerge w:val="restart"/>
            <w:tcBorders>
              <w:left w:val="single" w:sz="4" w:space="0" w:color="231F20"/>
              <w:bottom w:val="single" w:sz="4" w:space="0" w:color="231F20"/>
              <w:right w:val="single" w:sz="4" w:space="0" w:color="231F20"/>
            </w:tcBorders>
          </w:tcPr>
          <w:p w14:paraId="76E49F98" w14:textId="77777777" w:rsidR="00F82929" w:rsidRDefault="00F82929">
            <w:pPr>
              <w:pStyle w:val="TableParagraph"/>
              <w:rPr>
                <w:sz w:val="18"/>
              </w:rPr>
            </w:pPr>
          </w:p>
          <w:p w14:paraId="76E49F99" w14:textId="77777777" w:rsidR="00F82929" w:rsidRDefault="00F82929">
            <w:pPr>
              <w:pStyle w:val="TableParagraph"/>
              <w:spacing w:before="1"/>
              <w:rPr>
                <w:sz w:val="14"/>
              </w:rPr>
            </w:pPr>
          </w:p>
          <w:p w14:paraId="76E49F9A" w14:textId="77777777" w:rsidR="00F82929" w:rsidRDefault="00567EEB">
            <w:pPr>
              <w:pStyle w:val="TableParagraph"/>
              <w:spacing w:before="1"/>
              <w:ind w:left="50"/>
              <w:rPr>
                <w:b/>
                <w:sz w:val="18"/>
              </w:rPr>
            </w:pPr>
            <w:r>
              <w:rPr>
                <w:b/>
                <w:color w:val="231F20"/>
                <w:spacing w:val="-2"/>
                <w:sz w:val="18"/>
              </w:rPr>
              <w:t>OFFENSE</w:t>
            </w:r>
          </w:p>
        </w:tc>
        <w:tc>
          <w:tcPr>
            <w:tcW w:w="720" w:type="dxa"/>
            <w:tcBorders>
              <w:left w:val="single" w:sz="4" w:space="0" w:color="231F20"/>
              <w:bottom w:val="single" w:sz="4" w:space="0" w:color="231F20"/>
              <w:right w:val="single" w:sz="4" w:space="0" w:color="231F20"/>
            </w:tcBorders>
          </w:tcPr>
          <w:p w14:paraId="76E49F9B" w14:textId="77777777" w:rsidR="00F82929" w:rsidRDefault="00F82929">
            <w:pPr>
              <w:pStyle w:val="TableParagraph"/>
              <w:rPr>
                <w:rFonts w:ascii="Times New Roman"/>
                <w:sz w:val="18"/>
              </w:rPr>
            </w:pPr>
          </w:p>
        </w:tc>
        <w:tc>
          <w:tcPr>
            <w:tcW w:w="4681" w:type="dxa"/>
            <w:gridSpan w:val="4"/>
            <w:tcBorders>
              <w:left w:val="single" w:sz="4" w:space="0" w:color="231F20"/>
              <w:bottom w:val="single" w:sz="4" w:space="0" w:color="231F20"/>
            </w:tcBorders>
          </w:tcPr>
          <w:p w14:paraId="76E49F9C" w14:textId="77777777" w:rsidR="00F82929" w:rsidRDefault="00567EEB">
            <w:pPr>
              <w:pStyle w:val="TableParagraph"/>
              <w:spacing w:before="35"/>
              <w:ind w:left="682"/>
              <w:rPr>
                <w:b/>
                <w:sz w:val="20"/>
              </w:rPr>
            </w:pPr>
            <w:r>
              <w:rPr>
                <w:b/>
                <w:color w:val="231F20"/>
                <w:spacing w:val="-2"/>
                <w:sz w:val="20"/>
              </w:rPr>
              <w:t>GEOGRAPHIC</w:t>
            </w:r>
            <w:r>
              <w:rPr>
                <w:b/>
                <w:color w:val="231F20"/>
                <w:spacing w:val="7"/>
                <w:sz w:val="20"/>
              </w:rPr>
              <w:t xml:space="preserve"> </w:t>
            </w:r>
            <w:r>
              <w:rPr>
                <w:b/>
                <w:color w:val="231F20"/>
                <w:spacing w:val="-2"/>
                <w:sz w:val="20"/>
              </w:rPr>
              <w:t>LOCATION</w:t>
            </w:r>
          </w:p>
        </w:tc>
      </w:tr>
      <w:tr w:rsidR="00F82929" w14:paraId="76E49FA5" w14:textId="77777777">
        <w:trPr>
          <w:trHeight w:val="976"/>
        </w:trPr>
        <w:tc>
          <w:tcPr>
            <w:tcW w:w="273" w:type="dxa"/>
            <w:vMerge/>
            <w:tcBorders>
              <w:top w:val="nil"/>
              <w:right w:val="single" w:sz="4" w:space="0" w:color="231F20"/>
            </w:tcBorders>
          </w:tcPr>
          <w:p w14:paraId="76E49F9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9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A0" w14:textId="77777777" w:rsidR="00F82929" w:rsidRDefault="00567EEB">
            <w:pPr>
              <w:pStyle w:val="TableParagraph"/>
              <w:spacing w:before="47"/>
              <w:ind w:left="177" w:right="117"/>
              <w:jc w:val="center"/>
              <w:rPr>
                <w:b/>
                <w:sz w:val="18"/>
              </w:rPr>
            </w:pPr>
            <w:r>
              <w:rPr>
                <w:b/>
                <w:color w:val="231F20"/>
                <w:spacing w:val="-4"/>
                <w:sz w:val="18"/>
              </w:rPr>
              <w:t>YEAR</w:t>
            </w:r>
          </w:p>
        </w:tc>
        <w:tc>
          <w:tcPr>
            <w:tcW w:w="1102" w:type="dxa"/>
            <w:tcBorders>
              <w:top w:val="single" w:sz="4" w:space="0" w:color="231F20"/>
              <w:left w:val="single" w:sz="4" w:space="0" w:color="231F20"/>
              <w:bottom w:val="single" w:sz="4" w:space="0" w:color="231F20"/>
              <w:right w:val="single" w:sz="4" w:space="0" w:color="231F20"/>
            </w:tcBorders>
          </w:tcPr>
          <w:p w14:paraId="76E49FA1" w14:textId="77777777" w:rsidR="00F82929" w:rsidRDefault="00567EEB">
            <w:pPr>
              <w:pStyle w:val="TableParagraph"/>
              <w:spacing w:before="47" w:line="261" w:lineRule="auto"/>
              <w:ind w:left="133" w:right="173" w:hanging="1"/>
              <w:jc w:val="center"/>
              <w:rPr>
                <w:b/>
                <w:sz w:val="18"/>
              </w:rPr>
            </w:pPr>
            <w:r>
              <w:rPr>
                <w:b/>
                <w:color w:val="231F20"/>
                <w:spacing w:val="-4"/>
                <w:sz w:val="18"/>
              </w:rPr>
              <w:t>ON-</w:t>
            </w:r>
            <w:r>
              <w:rPr>
                <w:b/>
                <w:color w:val="231F20"/>
                <w:sz w:val="18"/>
              </w:rPr>
              <w:t xml:space="preserve"> </w:t>
            </w:r>
            <w:r>
              <w:rPr>
                <w:b/>
                <w:color w:val="231F20"/>
                <w:spacing w:val="-2"/>
                <w:sz w:val="18"/>
              </w:rPr>
              <w:t>CAMPUS</w:t>
            </w:r>
            <w:r>
              <w:rPr>
                <w:b/>
                <w:color w:val="231F20"/>
                <w:sz w:val="18"/>
              </w:rPr>
              <w:t xml:space="preserve"> </w:t>
            </w:r>
            <w:r>
              <w:rPr>
                <w:b/>
                <w:color w:val="231F20"/>
                <w:spacing w:val="-2"/>
                <w:sz w:val="18"/>
              </w:rPr>
              <w:t>PROPERTY</w:t>
            </w:r>
          </w:p>
        </w:tc>
        <w:tc>
          <w:tcPr>
            <w:tcW w:w="1302" w:type="dxa"/>
            <w:tcBorders>
              <w:top w:val="single" w:sz="4" w:space="0" w:color="231F20"/>
              <w:left w:val="single" w:sz="4" w:space="0" w:color="231F20"/>
              <w:bottom w:val="single" w:sz="4" w:space="0" w:color="231F20"/>
              <w:right w:val="single" w:sz="4" w:space="0" w:color="231F20"/>
            </w:tcBorders>
          </w:tcPr>
          <w:p w14:paraId="76E49FA2" w14:textId="77777777" w:rsidR="00F82929" w:rsidRDefault="00567EEB">
            <w:pPr>
              <w:pStyle w:val="TableParagraph"/>
              <w:spacing w:before="7" w:line="240" w:lineRule="atLeast"/>
              <w:ind w:left="125" w:right="209"/>
              <w:jc w:val="center"/>
              <w:rPr>
                <w:b/>
                <w:sz w:val="18"/>
              </w:rPr>
            </w:pPr>
            <w:r>
              <w:rPr>
                <w:b/>
                <w:color w:val="231F20"/>
                <w:spacing w:val="-2"/>
                <w:sz w:val="18"/>
              </w:rPr>
              <w:t>ON-CAMPUS</w:t>
            </w:r>
            <w:r>
              <w:rPr>
                <w:b/>
                <w:color w:val="231F20"/>
                <w:sz w:val="18"/>
              </w:rPr>
              <w:t xml:space="preserve"> </w:t>
            </w:r>
            <w:r>
              <w:rPr>
                <w:b/>
                <w:color w:val="231F20"/>
                <w:spacing w:val="-2"/>
                <w:sz w:val="18"/>
              </w:rPr>
              <w:t>STUDENT</w:t>
            </w:r>
            <w:r>
              <w:rPr>
                <w:b/>
                <w:color w:val="231F20"/>
                <w:sz w:val="18"/>
              </w:rPr>
              <w:t xml:space="preserve"> </w:t>
            </w:r>
            <w:r>
              <w:rPr>
                <w:b/>
                <w:color w:val="231F20"/>
                <w:spacing w:val="-2"/>
                <w:sz w:val="18"/>
              </w:rPr>
              <w:t>HOUSING</w:t>
            </w:r>
            <w:r>
              <w:rPr>
                <w:b/>
                <w:color w:val="231F20"/>
                <w:sz w:val="18"/>
              </w:rPr>
              <w:t xml:space="preserve"> </w:t>
            </w:r>
            <w:r>
              <w:rPr>
                <w:b/>
                <w:color w:val="231F20"/>
                <w:spacing w:val="-2"/>
                <w:sz w:val="18"/>
              </w:rPr>
              <w:t>FACILITIES</w:t>
            </w:r>
          </w:p>
        </w:tc>
        <w:tc>
          <w:tcPr>
            <w:tcW w:w="1236" w:type="dxa"/>
            <w:tcBorders>
              <w:top w:val="single" w:sz="4" w:space="0" w:color="231F20"/>
              <w:left w:val="single" w:sz="4" w:space="0" w:color="231F20"/>
              <w:bottom w:val="single" w:sz="4" w:space="0" w:color="231F20"/>
              <w:right w:val="single" w:sz="4" w:space="0" w:color="231F20"/>
            </w:tcBorders>
          </w:tcPr>
          <w:p w14:paraId="76E49FA3" w14:textId="77777777" w:rsidR="00F82929" w:rsidRDefault="00567EEB">
            <w:pPr>
              <w:pStyle w:val="TableParagraph"/>
              <w:spacing w:before="47" w:line="261" w:lineRule="auto"/>
              <w:ind w:left="229" w:hanging="119"/>
              <w:rPr>
                <w:b/>
                <w:sz w:val="18"/>
              </w:rPr>
            </w:pPr>
            <w:r>
              <w:rPr>
                <w:b/>
                <w:color w:val="231F20"/>
                <w:spacing w:val="-2"/>
                <w:sz w:val="18"/>
              </w:rPr>
              <w:t>NONCAMPUS</w:t>
            </w:r>
            <w:r>
              <w:rPr>
                <w:b/>
                <w:color w:val="231F20"/>
                <w:sz w:val="18"/>
              </w:rPr>
              <w:t xml:space="preserve"> </w:t>
            </w:r>
            <w:r>
              <w:rPr>
                <w:b/>
                <w:color w:val="231F20"/>
                <w:spacing w:val="-2"/>
                <w:sz w:val="18"/>
              </w:rPr>
              <w:t>PROPERTY</w:t>
            </w:r>
          </w:p>
        </w:tc>
        <w:tc>
          <w:tcPr>
            <w:tcW w:w="1041" w:type="dxa"/>
            <w:tcBorders>
              <w:top w:val="single" w:sz="4" w:space="0" w:color="231F20"/>
              <w:left w:val="single" w:sz="4" w:space="0" w:color="231F20"/>
              <w:bottom w:val="single" w:sz="4" w:space="0" w:color="231F20"/>
            </w:tcBorders>
          </w:tcPr>
          <w:p w14:paraId="76E49FA4" w14:textId="77777777" w:rsidR="00F82929" w:rsidRDefault="00567EEB">
            <w:pPr>
              <w:pStyle w:val="TableParagraph"/>
              <w:spacing w:before="47" w:line="261" w:lineRule="auto"/>
              <w:ind w:left="113" w:right="122" w:firstLine="124"/>
              <w:rPr>
                <w:b/>
                <w:sz w:val="18"/>
              </w:rPr>
            </w:pPr>
            <w:r>
              <w:rPr>
                <w:b/>
                <w:color w:val="231F20"/>
                <w:spacing w:val="-2"/>
                <w:sz w:val="18"/>
              </w:rPr>
              <w:t>PUBLIC</w:t>
            </w:r>
            <w:r>
              <w:rPr>
                <w:b/>
                <w:color w:val="231F20"/>
                <w:sz w:val="18"/>
              </w:rPr>
              <w:t xml:space="preserve"> </w:t>
            </w:r>
            <w:r>
              <w:rPr>
                <w:b/>
                <w:color w:val="231F20"/>
                <w:spacing w:val="-2"/>
                <w:sz w:val="18"/>
              </w:rPr>
              <w:t>PROPERTY</w:t>
            </w:r>
          </w:p>
        </w:tc>
      </w:tr>
      <w:tr w:rsidR="00F82929" w14:paraId="76E49FAD" w14:textId="77777777">
        <w:trPr>
          <w:trHeight w:val="289"/>
        </w:trPr>
        <w:tc>
          <w:tcPr>
            <w:tcW w:w="273" w:type="dxa"/>
            <w:vMerge/>
            <w:tcBorders>
              <w:top w:val="nil"/>
              <w:right w:val="single" w:sz="4" w:space="0" w:color="231F20"/>
            </w:tcBorders>
          </w:tcPr>
          <w:p w14:paraId="76E49FA6"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9FA7" w14:textId="77777777" w:rsidR="00F82929" w:rsidRDefault="00567EEB">
            <w:pPr>
              <w:pStyle w:val="TableParagraph"/>
              <w:spacing w:before="50"/>
              <w:ind w:left="50"/>
              <w:rPr>
                <w:b/>
                <w:sz w:val="18"/>
              </w:rPr>
            </w:pPr>
            <w:r>
              <w:rPr>
                <w:b/>
                <w:color w:val="231F20"/>
                <w:sz w:val="18"/>
              </w:rPr>
              <w:t>MURDER/NON-NEGLIGENT</w:t>
            </w:r>
            <w:r>
              <w:rPr>
                <w:b/>
                <w:color w:val="231F20"/>
                <w:spacing w:val="-10"/>
                <w:sz w:val="18"/>
              </w:rPr>
              <w:t xml:space="preserve"> </w:t>
            </w:r>
            <w:r>
              <w:rPr>
                <w:b/>
                <w:color w:val="231F20"/>
                <w:spacing w:val="-2"/>
                <w:sz w:val="18"/>
              </w:rPr>
              <w:t>MANSLAUGHTER</w:t>
            </w:r>
          </w:p>
        </w:tc>
        <w:tc>
          <w:tcPr>
            <w:tcW w:w="720" w:type="dxa"/>
            <w:tcBorders>
              <w:top w:val="single" w:sz="4" w:space="0" w:color="231F20"/>
              <w:left w:val="single" w:sz="4" w:space="0" w:color="231F20"/>
              <w:bottom w:val="single" w:sz="4" w:space="0" w:color="231F20"/>
              <w:right w:val="single" w:sz="4" w:space="0" w:color="231F20"/>
            </w:tcBorders>
          </w:tcPr>
          <w:p w14:paraId="76E49FA8" w14:textId="1EE2228C" w:rsidR="00F82929" w:rsidRDefault="00567EEB">
            <w:pPr>
              <w:pStyle w:val="TableParagraph"/>
              <w:spacing w:before="50" w:line="219" w:lineRule="exact"/>
              <w:ind w:left="177" w:right="117"/>
              <w:jc w:val="center"/>
              <w:rPr>
                <w:b/>
                <w:sz w:val="18"/>
              </w:rPr>
            </w:pPr>
            <w:r>
              <w:rPr>
                <w:b/>
                <w:color w:val="231F20"/>
                <w:spacing w:val="-4"/>
                <w:sz w:val="18"/>
              </w:rPr>
              <w:t>20</w:t>
            </w:r>
            <w:r w:rsidR="00423D17">
              <w:rPr>
                <w:b/>
                <w:color w:val="231F20"/>
                <w:spacing w:val="-4"/>
                <w:sz w:val="18"/>
              </w:rPr>
              <w:t>2</w:t>
            </w:r>
            <w:r w:rsidR="00AF00D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9FA9" w14:textId="77777777" w:rsidR="00F82929" w:rsidRDefault="00567EEB">
            <w:pPr>
              <w:pStyle w:val="TableParagraph"/>
              <w:spacing w:before="50" w:line="219"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AA" w14:textId="77777777" w:rsidR="00F82929" w:rsidRDefault="00567EEB">
            <w:pPr>
              <w:pStyle w:val="TableParagraph"/>
              <w:spacing w:before="50" w:line="219"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AB" w14:textId="77777777" w:rsidR="00F82929" w:rsidRDefault="00567EEB">
            <w:pPr>
              <w:pStyle w:val="TableParagraph"/>
              <w:spacing w:before="50"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AC" w14:textId="77777777" w:rsidR="00F82929" w:rsidRDefault="00567EEB">
            <w:pPr>
              <w:pStyle w:val="TableParagraph"/>
              <w:spacing w:before="50" w:line="219" w:lineRule="exact"/>
              <w:ind w:right="13"/>
              <w:jc w:val="center"/>
              <w:rPr>
                <w:b/>
                <w:sz w:val="18"/>
              </w:rPr>
            </w:pPr>
            <w:r>
              <w:rPr>
                <w:b/>
                <w:color w:val="231F20"/>
                <w:sz w:val="18"/>
              </w:rPr>
              <w:t>0</w:t>
            </w:r>
          </w:p>
        </w:tc>
      </w:tr>
      <w:tr w:rsidR="00F82929" w14:paraId="76E49FB5" w14:textId="77777777">
        <w:trPr>
          <w:trHeight w:val="269"/>
        </w:trPr>
        <w:tc>
          <w:tcPr>
            <w:tcW w:w="273" w:type="dxa"/>
            <w:vMerge/>
            <w:tcBorders>
              <w:top w:val="nil"/>
              <w:right w:val="single" w:sz="4" w:space="0" w:color="231F20"/>
            </w:tcBorders>
          </w:tcPr>
          <w:p w14:paraId="76E49FA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A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B0" w14:textId="096B7EEA" w:rsidR="00F82929" w:rsidRDefault="00567EEB">
            <w:pPr>
              <w:pStyle w:val="TableParagraph"/>
              <w:spacing w:before="21"/>
              <w:ind w:left="177" w:right="117"/>
              <w:jc w:val="center"/>
              <w:rPr>
                <w:b/>
                <w:sz w:val="18"/>
              </w:rPr>
            </w:pPr>
            <w:r>
              <w:rPr>
                <w:b/>
                <w:color w:val="231F20"/>
                <w:spacing w:val="-4"/>
                <w:sz w:val="18"/>
              </w:rPr>
              <w:t>202</w:t>
            </w:r>
            <w:r w:rsidR="00AF00D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9FB1" w14:textId="77777777" w:rsidR="00F82929" w:rsidRDefault="00567EEB">
            <w:pPr>
              <w:pStyle w:val="TableParagraph"/>
              <w:spacing w:before="21"/>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B2" w14:textId="77777777" w:rsidR="00F82929" w:rsidRDefault="00567EEB">
            <w:pPr>
              <w:pStyle w:val="TableParagraph"/>
              <w:spacing w:before="21"/>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B3" w14:textId="77777777" w:rsidR="00F82929" w:rsidRDefault="00567EEB">
            <w:pPr>
              <w:pStyle w:val="TableParagraph"/>
              <w:spacing w:before="21"/>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B4" w14:textId="77777777" w:rsidR="00F82929" w:rsidRDefault="00567EEB">
            <w:pPr>
              <w:pStyle w:val="TableParagraph"/>
              <w:spacing w:before="21"/>
              <w:ind w:right="13"/>
              <w:jc w:val="center"/>
              <w:rPr>
                <w:b/>
                <w:sz w:val="18"/>
              </w:rPr>
            </w:pPr>
            <w:r>
              <w:rPr>
                <w:b/>
                <w:color w:val="231F20"/>
                <w:sz w:val="18"/>
              </w:rPr>
              <w:t>0</w:t>
            </w:r>
          </w:p>
        </w:tc>
      </w:tr>
      <w:tr w:rsidR="00F82929" w14:paraId="76E49FBD" w14:textId="77777777">
        <w:trPr>
          <w:trHeight w:val="269"/>
        </w:trPr>
        <w:tc>
          <w:tcPr>
            <w:tcW w:w="273" w:type="dxa"/>
            <w:vMerge/>
            <w:tcBorders>
              <w:top w:val="nil"/>
              <w:right w:val="single" w:sz="4" w:space="0" w:color="231F20"/>
            </w:tcBorders>
          </w:tcPr>
          <w:p w14:paraId="76E49FB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B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B8" w14:textId="565F4452" w:rsidR="00F82929" w:rsidRDefault="00567EEB">
            <w:pPr>
              <w:pStyle w:val="TableParagraph"/>
              <w:spacing w:before="11"/>
              <w:ind w:left="177" w:right="117"/>
              <w:jc w:val="center"/>
              <w:rPr>
                <w:b/>
                <w:sz w:val="18"/>
              </w:rPr>
            </w:pPr>
            <w:r>
              <w:rPr>
                <w:b/>
                <w:color w:val="231F20"/>
                <w:spacing w:val="-4"/>
                <w:sz w:val="18"/>
              </w:rPr>
              <w:t>202</w:t>
            </w:r>
            <w:r w:rsidR="00AF00D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9FB9" w14:textId="77777777" w:rsidR="00F82929" w:rsidRDefault="00567EEB">
            <w:pPr>
              <w:pStyle w:val="TableParagraph"/>
              <w:spacing w:before="11"/>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BA" w14:textId="77777777" w:rsidR="00F82929" w:rsidRDefault="00567EEB">
            <w:pPr>
              <w:pStyle w:val="TableParagraph"/>
              <w:spacing w:before="11"/>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BB" w14:textId="77777777" w:rsidR="00F82929" w:rsidRDefault="00567EEB">
            <w:pPr>
              <w:pStyle w:val="TableParagraph"/>
              <w:spacing w:before="11"/>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BC" w14:textId="77777777" w:rsidR="00F82929" w:rsidRDefault="00567EEB">
            <w:pPr>
              <w:pStyle w:val="TableParagraph"/>
              <w:spacing w:before="11"/>
              <w:ind w:right="13"/>
              <w:jc w:val="center"/>
              <w:rPr>
                <w:b/>
                <w:sz w:val="18"/>
              </w:rPr>
            </w:pPr>
            <w:r>
              <w:rPr>
                <w:b/>
                <w:color w:val="231F20"/>
                <w:sz w:val="18"/>
              </w:rPr>
              <w:t>0</w:t>
            </w:r>
          </w:p>
        </w:tc>
      </w:tr>
      <w:tr w:rsidR="00F82929" w14:paraId="76E49FC5" w14:textId="77777777">
        <w:trPr>
          <w:trHeight w:val="269"/>
        </w:trPr>
        <w:tc>
          <w:tcPr>
            <w:tcW w:w="273" w:type="dxa"/>
            <w:vMerge/>
            <w:tcBorders>
              <w:top w:val="nil"/>
              <w:right w:val="single" w:sz="4" w:space="0" w:color="231F20"/>
            </w:tcBorders>
          </w:tcPr>
          <w:p w14:paraId="76E49FB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9FBF" w14:textId="77777777" w:rsidR="00F82929" w:rsidRDefault="00567EEB">
            <w:pPr>
              <w:pStyle w:val="TableParagraph"/>
              <w:spacing w:before="2"/>
              <w:ind w:left="53"/>
              <w:rPr>
                <w:b/>
                <w:sz w:val="18"/>
              </w:rPr>
            </w:pPr>
            <w:r>
              <w:rPr>
                <w:b/>
                <w:color w:val="231F20"/>
                <w:sz w:val="18"/>
              </w:rPr>
              <w:t>MANSLAUGHTER</w:t>
            </w:r>
            <w:r>
              <w:rPr>
                <w:b/>
                <w:color w:val="231F20"/>
                <w:spacing w:val="41"/>
                <w:sz w:val="18"/>
              </w:rPr>
              <w:t xml:space="preserve"> </w:t>
            </w:r>
            <w:r>
              <w:rPr>
                <w:b/>
                <w:color w:val="231F20"/>
                <w:sz w:val="18"/>
              </w:rPr>
              <w:t>BY</w:t>
            </w:r>
            <w:r>
              <w:rPr>
                <w:b/>
                <w:color w:val="231F20"/>
                <w:spacing w:val="44"/>
                <w:sz w:val="18"/>
              </w:rPr>
              <w:t xml:space="preserve"> </w:t>
            </w:r>
            <w:r>
              <w:rPr>
                <w:b/>
                <w:color w:val="231F20"/>
                <w:spacing w:val="-2"/>
                <w:sz w:val="18"/>
              </w:rPr>
              <w:t>NEGLIGENCE</w:t>
            </w:r>
          </w:p>
        </w:tc>
        <w:tc>
          <w:tcPr>
            <w:tcW w:w="720" w:type="dxa"/>
            <w:tcBorders>
              <w:top w:val="single" w:sz="4" w:space="0" w:color="231F20"/>
              <w:left w:val="single" w:sz="4" w:space="0" w:color="231F20"/>
              <w:bottom w:val="single" w:sz="4" w:space="0" w:color="231F20"/>
              <w:right w:val="single" w:sz="4" w:space="0" w:color="231F20"/>
            </w:tcBorders>
          </w:tcPr>
          <w:p w14:paraId="76E49FC0" w14:textId="126776EB" w:rsidR="00F82929" w:rsidRDefault="00567EEB">
            <w:pPr>
              <w:pStyle w:val="TableParagraph"/>
              <w:spacing w:before="2"/>
              <w:ind w:left="177" w:right="117"/>
              <w:jc w:val="center"/>
              <w:rPr>
                <w:b/>
                <w:sz w:val="18"/>
              </w:rPr>
            </w:pPr>
            <w:r>
              <w:rPr>
                <w:b/>
                <w:color w:val="231F20"/>
                <w:spacing w:val="-4"/>
                <w:sz w:val="18"/>
              </w:rPr>
              <w:t>20</w:t>
            </w:r>
            <w:r w:rsidR="00A61D13">
              <w:rPr>
                <w:b/>
                <w:color w:val="231F20"/>
                <w:spacing w:val="-4"/>
                <w:sz w:val="18"/>
              </w:rPr>
              <w:t>2</w:t>
            </w:r>
            <w:r w:rsidR="00AF00D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9FC1" w14:textId="77777777" w:rsidR="00F82929" w:rsidRDefault="00567EEB">
            <w:pPr>
              <w:pStyle w:val="TableParagraph"/>
              <w:spacing w:before="2"/>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C2" w14:textId="77777777" w:rsidR="00F82929" w:rsidRDefault="00567EEB">
            <w:pPr>
              <w:pStyle w:val="TableParagraph"/>
              <w:spacing w:before="2"/>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C3" w14:textId="77777777" w:rsidR="00F82929" w:rsidRDefault="00567EEB">
            <w:pPr>
              <w:pStyle w:val="TableParagraph"/>
              <w:spacing w:before="2"/>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C4" w14:textId="77777777" w:rsidR="00F82929" w:rsidRDefault="00567EEB">
            <w:pPr>
              <w:pStyle w:val="TableParagraph"/>
              <w:spacing w:before="2"/>
              <w:ind w:right="13"/>
              <w:jc w:val="center"/>
              <w:rPr>
                <w:b/>
                <w:sz w:val="18"/>
              </w:rPr>
            </w:pPr>
            <w:r>
              <w:rPr>
                <w:b/>
                <w:color w:val="231F20"/>
                <w:sz w:val="18"/>
              </w:rPr>
              <w:t>0</w:t>
            </w:r>
          </w:p>
        </w:tc>
      </w:tr>
      <w:tr w:rsidR="00F82929" w14:paraId="76E49FCD" w14:textId="77777777">
        <w:trPr>
          <w:trHeight w:val="269"/>
        </w:trPr>
        <w:tc>
          <w:tcPr>
            <w:tcW w:w="273" w:type="dxa"/>
            <w:vMerge/>
            <w:tcBorders>
              <w:top w:val="nil"/>
              <w:right w:val="single" w:sz="4" w:space="0" w:color="231F20"/>
            </w:tcBorders>
          </w:tcPr>
          <w:p w14:paraId="76E49FC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C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C8" w14:textId="7A9C1C9E" w:rsidR="00F82929" w:rsidRDefault="00567EEB">
            <w:pPr>
              <w:pStyle w:val="TableParagraph"/>
              <w:spacing w:line="213" w:lineRule="exact"/>
              <w:ind w:left="177" w:right="117"/>
              <w:jc w:val="center"/>
              <w:rPr>
                <w:b/>
                <w:sz w:val="18"/>
              </w:rPr>
            </w:pPr>
            <w:r>
              <w:rPr>
                <w:b/>
                <w:color w:val="231F20"/>
                <w:spacing w:val="-4"/>
                <w:sz w:val="18"/>
              </w:rPr>
              <w:t>202</w:t>
            </w:r>
            <w:r w:rsidR="00AF00D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9FC9" w14:textId="77777777" w:rsidR="00F82929" w:rsidRDefault="00567EEB">
            <w:pPr>
              <w:pStyle w:val="TableParagraph"/>
              <w:spacing w:line="213"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CA" w14:textId="77777777" w:rsidR="00F82929" w:rsidRDefault="00567EEB">
            <w:pPr>
              <w:pStyle w:val="TableParagraph"/>
              <w:spacing w:line="213"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CB" w14:textId="77777777" w:rsidR="00F82929" w:rsidRDefault="00567EEB">
            <w:pPr>
              <w:pStyle w:val="TableParagraph"/>
              <w:spacing w:line="213"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CC" w14:textId="77777777" w:rsidR="00F82929" w:rsidRDefault="00567EEB">
            <w:pPr>
              <w:pStyle w:val="TableParagraph"/>
              <w:spacing w:line="213" w:lineRule="exact"/>
              <w:ind w:right="13"/>
              <w:jc w:val="center"/>
              <w:rPr>
                <w:b/>
                <w:sz w:val="18"/>
              </w:rPr>
            </w:pPr>
            <w:r>
              <w:rPr>
                <w:b/>
                <w:color w:val="231F20"/>
                <w:sz w:val="18"/>
              </w:rPr>
              <w:t>0</w:t>
            </w:r>
          </w:p>
        </w:tc>
      </w:tr>
      <w:tr w:rsidR="00F82929" w14:paraId="76E49FD5" w14:textId="77777777">
        <w:trPr>
          <w:trHeight w:val="269"/>
        </w:trPr>
        <w:tc>
          <w:tcPr>
            <w:tcW w:w="273" w:type="dxa"/>
            <w:vMerge/>
            <w:tcBorders>
              <w:top w:val="nil"/>
              <w:right w:val="single" w:sz="4" w:space="0" w:color="231F20"/>
            </w:tcBorders>
          </w:tcPr>
          <w:p w14:paraId="76E49FC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C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D0" w14:textId="517CC50A" w:rsidR="00F82929" w:rsidRDefault="00567EEB">
            <w:pPr>
              <w:pStyle w:val="TableParagraph"/>
              <w:spacing w:line="204" w:lineRule="exact"/>
              <w:ind w:left="177" w:right="117"/>
              <w:jc w:val="center"/>
              <w:rPr>
                <w:b/>
                <w:sz w:val="18"/>
              </w:rPr>
            </w:pPr>
            <w:r>
              <w:rPr>
                <w:b/>
                <w:color w:val="231F20"/>
                <w:spacing w:val="-4"/>
                <w:sz w:val="18"/>
              </w:rPr>
              <w:t>202</w:t>
            </w:r>
            <w:r w:rsidR="00AF00D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9FD1" w14:textId="77777777" w:rsidR="00F82929" w:rsidRDefault="00567EEB">
            <w:pPr>
              <w:pStyle w:val="TableParagraph"/>
              <w:spacing w:line="204"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D2" w14:textId="77777777" w:rsidR="00F82929" w:rsidRDefault="00567EEB">
            <w:pPr>
              <w:pStyle w:val="TableParagraph"/>
              <w:spacing w:line="204"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D3" w14:textId="77777777" w:rsidR="00F82929" w:rsidRDefault="00567EEB">
            <w:pPr>
              <w:pStyle w:val="TableParagraph"/>
              <w:spacing w:line="20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D4" w14:textId="77777777" w:rsidR="00F82929" w:rsidRDefault="00567EEB">
            <w:pPr>
              <w:pStyle w:val="TableParagraph"/>
              <w:spacing w:line="204" w:lineRule="exact"/>
              <w:ind w:right="13"/>
              <w:jc w:val="center"/>
              <w:rPr>
                <w:b/>
                <w:sz w:val="18"/>
              </w:rPr>
            </w:pPr>
            <w:r>
              <w:rPr>
                <w:b/>
                <w:color w:val="231F20"/>
                <w:sz w:val="18"/>
              </w:rPr>
              <w:t>0</w:t>
            </w:r>
          </w:p>
        </w:tc>
      </w:tr>
      <w:tr w:rsidR="00F82929" w14:paraId="76E49FDD" w14:textId="77777777">
        <w:trPr>
          <w:trHeight w:val="218"/>
        </w:trPr>
        <w:tc>
          <w:tcPr>
            <w:tcW w:w="273" w:type="dxa"/>
            <w:vMerge/>
            <w:tcBorders>
              <w:top w:val="nil"/>
              <w:right w:val="single" w:sz="4" w:space="0" w:color="231F20"/>
            </w:tcBorders>
          </w:tcPr>
          <w:p w14:paraId="76E49FD6"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9FD7" w14:textId="77777777" w:rsidR="00F82929" w:rsidRDefault="00567EEB">
            <w:pPr>
              <w:pStyle w:val="TableParagraph"/>
              <w:spacing w:line="194" w:lineRule="exact"/>
              <w:ind w:left="50"/>
              <w:rPr>
                <w:b/>
                <w:sz w:val="18"/>
              </w:rPr>
            </w:pPr>
            <w:r>
              <w:rPr>
                <w:b/>
                <w:color w:val="231F20"/>
                <w:spacing w:val="-4"/>
                <w:sz w:val="18"/>
              </w:rPr>
              <w:t>RAPE</w:t>
            </w:r>
          </w:p>
        </w:tc>
        <w:tc>
          <w:tcPr>
            <w:tcW w:w="720" w:type="dxa"/>
            <w:tcBorders>
              <w:top w:val="single" w:sz="4" w:space="0" w:color="231F20"/>
              <w:left w:val="single" w:sz="4" w:space="0" w:color="231F20"/>
              <w:bottom w:val="single" w:sz="4" w:space="0" w:color="231F20"/>
              <w:right w:val="single" w:sz="4" w:space="0" w:color="231F20"/>
            </w:tcBorders>
          </w:tcPr>
          <w:p w14:paraId="76E49FD8" w14:textId="4D46A03D" w:rsidR="00F82929" w:rsidRDefault="00567EEB">
            <w:pPr>
              <w:pStyle w:val="TableParagraph"/>
              <w:spacing w:line="194" w:lineRule="exact"/>
              <w:ind w:left="177" w:right="117"/>
              <w:jc w:val="center"/>
              <w:rPr>
                <w:b/>
                <w:sz w:val="18"/>
              </w:rPr>
            </w:pPr>
            <w:r>
              <w:rPr>
                <w:b/>
                <w:color w:val="231F20"/>
                <w:spacing w:val="-4"/>
                <w:sz w:val="18"/>
              </w:rPr>
              <w:t>20</w:t>
            </w:r>
            <w:r w:rsidR="00A61D13">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9FD9" w14:textId="29B63AB9" w:rsidR="00F82929" w:rsidRDefault="00F561F9">
            <w:pPr>
              <w:pStyle w:val="TableParagraph"/>
              <w:spacing w:line="194" w:lineRule="exact"/>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9FDA" w14:textId="08566AA7" w:rsidR="00F82929" w:rsidRDefault="00F561F9">
            <w:pPr>
              <w:pStyle w:val="TableParagraph"/>
              <w:spacing w:line="194" w:lineRule="exact"/>
              <w:ind w:left="557"/>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9FDB" w14:textId="77777777" w:rsidR="00F82929" w:rsidRDefault="00567EEB">
            <w:pPr>
              <w:pStyle w:val="TableParagraph"/>
              <w:spacing w:line="19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DC" w14:textId="7C780208" w:rsidR="00F82929" w:rsidRDefault="00F35837">
            <w:pPr>
              <w:pStyle w:val="TableParagraph"/>
              <w:spacing w:line="194" w:lineRule="exact"/>
              <w:ind w:right="13"/>
              <w:jc w:val="center"/>
              <w:rPr>
                <w:b/>
                <w:sz w:val="18"/>
              </w:rPr>
            </w:pPr>
            <w:r>
              <w:rPr>
                <w:b/>
                <w:color w:val="231F20"/>
                <w:sz w:val="18"/>
              </w:rPr>
              <w:t>0</w:t>
            </w:r>
          </w:p>
        </w:tc>
      </w:tr>
      <w:tr w:rsidR="00F82929" w14:paraId="76E49FE5" w14:textId="77777777">
        <w:trPr>
          <w:trHeight w:val="269"/>
        </w:trPr>
        <w:tc>
          <w:tcPr>
            <w:tcW w:w="273" w:type="dxa"/>
            <w:vMerge/>
            <w:tcBorders>
              <w:top w:val="nil"/>
              <w:right w:val="single" w:sz="4" w:space="0" w:color="231F20"/>
            </w:tcBorders>
          </w:tcPr>
          <w:p w14:paraId="76E49FD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D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E0" w14:textId="69963209" w:rsidR="00F82929" w:rsidRDefault="00567EEB">
            <w:pPr>
              <w:pStyle w:val="TableParagraph"/>
              <w:spacing w:before="16"/>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9FE1" w14:textId="5933D96D" w:rsidR="00F82929" w:rsidRDefault="007D33C2">
            <w:pPr>
              <w:pStyle w:val="TableParagraph"/>
              <w:spacing w:before="16"/>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9FE2" w14:textId="0619DAA2" w:rsidR="00F82929" w:rsidRDefault="007D33C2">
            <w:pPr>
              <w:pStyle w:val="TableParagraph"/>
              <w:spacing w:before="16"/>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E3"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E4" w14:textId="73601E31" w:rsidR="00F82929" w:rsidRDefault="00582B8A">
            <w:pPr>
              <w:pStyle w:val="TableParagraph"/>
              <w:spacing w:before="16"/>
              <w:ind w:right="13"/>
              <w:jc w:val="center"/>
              <w:rPr>
                <w:b/>
                <w:sz w:val="18"/>
              </w:rPr>
            </w:pPr>
            <w:r>
              <w:rPr>
                <w:b/>
                <w:color w:val="231F20"/>
                <w:sz w:val="18"/>
              </w:rPr>
              <w:t>0</w:t>
            </w:r>
          </w:p>
        </w:tc>
      </w:tr>
      <w:tr w:rsidR="00F82929" w14:paraId="76E49FED" w14:textId="77777777">
        <w:trPr>
          <w:trHeight w:val="262"/>
        </w:trPr>
        <w:tc>
          <w:tcPr>
            <w:tcW w:w="273" w:type="dxa"/>
            <w:vMerge/>
            <w:tcBorders>
              <w:top w:val="nil"/>
              <w:right w:val="single" w:sz="4" w:space="0" w:color="231F20"/>
            </w:tcBorders>
          </w:tcPr>
          <w:p w14:paraId="76E49FE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E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E8" w14:textId="26D2FC9B" w:rsidR="00F82929" w:rsidRDefault="00567EEB">
            <w:pPr>
              <w:pStyle w:val="TableParagraph"/>
              <w:spacing w:before="7"/>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9FE9" w14:textId="7AFF22E4" w:rsidR="00F82929" w:rsidRDefault="007D33C2">
            <w:pPr>
              <w:pStyle w:val="TableParagraph"/>
              <w:spacing w:before="7"/>
              <w:ind w:right="39"/>
              <w:jc w:val="center"/>
              <w:rPr>
                <w:b/>
                <w:sz w:val="18"/>
              </w:rPr>
            </w:pPr>
            <w:r>
              <w:rPr>
                <w:b/>
                <w:color w:val="231F20"/>
                <w:sz w:val="18"/>
              </w:rPr>
              <w:t>3</w:t>
            </w:r>
          </w:p>
        </w:tc>
        <w:tc>
          <w:tcPr>
            <w:tcW w:w="1302" w:type="dxa"/>
            <w:tcBorders>
              <w:top w:val="single" w:sz="4" w:space="0" w:color="231F20"/>
              <w:left w:val="single" w:sz="4" w:space="0" w:color="231F20"/>
              <w:bottom w:val="single" w:sz="4" w:space="0" w:color="231F20"/>
              <w:right w:val="single" w:sz="4" w:space="0" w:color="231F20"/>
            </w:tcBorders>
          </w:tcPr>
          <w:p w14:paraId="76E49FEA" w14:textId="477FDB58" w:rsidR="00F82929" w:rsidRDefault="007D33C2">
            <w:pPr>
              <w:pStyle w:val="TableParagraph"/>
              <w:spacing w:before="7"/>
              <w:ind w:left="557"/>
              <w:rPr>
                <w:b/>
                <w:sz w:val="18"/>
              </w:rPr>
            </w:pPr>
            <w:r>
              <w:rPr>
                <w:b/>
                <w:color w:val="231F20"/>
                <w:sz w:val="18"/>
              </w:rPr>
              <w:t>3</w:t>
            </w:r>
          </w:p>
        </w:tc>
        <w:tc>
          <w:tcPr>
            <w:tcW w:w="1236" w:type="dxa"/>
            <w:tcBorders>
              <w:top w:val="single" w:sz="4" w:space="0" w:color="231F20"/>
              <w:left w:val="single" w:sz="4" w:space="0" w:color="231F20"/>
              <w:bottom w:val="single" w:sz="4" w:space="0" w:color="231F20"/>
              <w:right w:val="single" w:sz="4" w:space="0" w:color="231F20"/>
            </w:tcBorders>
          </w:tcPr>
          <w:p w14:paraId="76E49FEB"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EC" w14:textId="77777777" w:rsidR="00F82929" w:rsidRDefault="00567EEB">
            <w:pPr>
              <w:pStyle w:val="TableParagraph"/>
              <w:spacing w:before="7"/>
              <w:ind w:right="13"/>
              <w:jc w:val="center"/>
              <w:rPr>
                <w:b/>
                <w:sz w:val="18"/>
              </w:rPr>
            </w:pPr>
            <w:r>
              <w:rPr>
                <w:b/>
                <w:color w:val="231F20"/>
                <w:sz w:val="18"/>
              </w:rPr>
              <w:t>0</w:t>
            </w:r>
          </w:p>
        </w:tc>
      </w:tr>
      <w:tr w:rsidR="00F82929" w14:paraId="76E49FF5" w14:textId="77777777">
        <w:trPr>
          <w:trHeight w:val="248"/>
        </w:trPr>
        <w:tc>
          <w:tcPr>
            <w:tcW w:w="273" w:type="dxa"/>
            <w:vMerge/>
            <w:tcBorders>
              <w:top w:val="nil"/>
              <w:right w:val="single" w:sz="4" w:space="0" w:color="231F20"/>
            </w:tcBorders>
          </w:tcPr>
          <w:p w14:paraId="76E49FE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9FEF" w14:textId="77777777" w:rsidR="00F82929" w:rsidRDefault="00567EEB">
            <w:pPr>
              <w:pStyle w:val="TableParagraph"/>
              <w:spacing w:before="4"/>
              <w:ind w:left="50"/>
              <w:rPr>
                <w:b/>
                <w:sz w:val="18"/>
              </w:rPr>
            </w:pPr>
            <w:r>
              <w:rPr>
                <w:b/>
                <w:color w:val="231F20"/>
                <w:spacing w:val="-2"/>
                <w:sz w:val="18"/>
              </w:rPr>
              <w:t>FONDLING</w:t>
            </w:r>
          </w:p>
        </w:tc>
        <w:tc>
          <w:tcPr>
            <w:tcW w:w="720" w:type="dxa"/>
            <w:tcBorders>
              <w:top w:val="single" w:sz="4" w:space="0" w:color="231F20"/>
              <w:left w:val="single" w:sz="4" w:space="0" w:color="231F20"/>
              <w:bottom w:val="single" w:sz="4" w:space="0" w:color="231F20"/>
              <w:right w:val="single" w:sz="4" w:space="0" w:color="231F20"/>
            </w:tcBorders>
          </w:tcPr>
          <w:p w14:paraId="76E49FF0" w14:textId="1563C8C8" w:rsidR="00F82929" w:rsidRDefault="00567EEB">
            <w:pPr>
              <w:pStyle w:val="TableParagraph"/>
              <w:spacing w:before="4"/>
              <w:ind w:left="177" w:right="117"/>
              <w:jc w:val="center"/>
              <w:rPr>
                <w:b/>
                <w:sz w:val="18"/>
              </w:rPr>
            </w:pPr>
            <w:r>
              <w:rPr>
                <w:b/>
                <w:color w:val="231F20"/>
                <w:spacing w:val="-4"/>
                <w:sz w:val="18"/>
              </w:rPr>
              <w:t>20</w:t>
            </w:r>
            <w:r w:rsidR="00A61D13">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9FF1" w14:textId="600666B3" w:rsidR="00F82929" w:rsidRDefault="004E7BAF">
            <w:pPr>
              <w:pStyle w:val="TableParagraph"/>
              <w:spacing w:before="4"/>
              <w:ind w:right="39"/>
              <w:jc w:val="center"/>
              <w:rPr>
                <w:b/>
                <w:sz w:val="18"/>
              </w:rPr>
            </w:pPr>
            <w:r>
              <w:rPr>
                <w:b/>
                <w:color w:val="231F20"/>
                <w:sz w:val="18"/>
              </w:rPr>
              <w:t>6</w:t>
            </w:r>
          </w:p>
        </w:tc>
        <w:tc>
          <w:tcPr>
            <w:tcW w:w="1302" w:type="dxa"/>
            <w:tcBorders>
              <w:top w:val="single" w:sz="4" w:space="0" w:color="231F20"/>
              <w:left w:val="single" w:sz="4" w:space="0" w:color="231F20"/>
              <w:bottom w:val="single" w:sz="4" w:space="0" w:color="231F20"/>
              <w:right w:val="single" w:sz="4" w:space="0" w:color="231F20"/>
            </w:tcBorders>
          </w:tcPr>
          <w:p w14:paraId="76E49FF2" w14:textId="18DD557F" w:rsidR="00F82929" w:rsidRDefault="004E7BAF">
            <w:pPr>
              <w:pStyle w:val="TableParagraph"/>
              <w:spacing w:before="4"/>
              <w:ind w:left="557"/>
              <w:rPr>
                <w:b/>
                <w:sz w:val="18"/>
              </w:rPr>
            </w:pPr>
            <w:r>
              <w:rPr>
                <w:b/>
                <w:color w:val="231F20"/>
                <w:sz w:val="18"/>
              </w:rPr>
              <w:t>6</w:t>
            </w:r>
          </w:p>
        </w:tc>
        <w:tc>
          <w:tcPr>
            <w:tcW w:w="1236" w:type="dxa"/>
            <w:tcBorders>
              <w:top w:val="single" w:sz="4" w:space="0" w:color="231F20"/>
              <w:left w:val="single" w:sz="4" w:space="0" w:color="231F20"/>
              <w:bottom w:val="single" w:sz="4" w:space="0" w:color="231F20"/>
              <w:right w:val="single" w:sz="4" w:space="0" w:color="231F20"/>
            </w:tcBorders>
          </w:tcPr>
          <w:p w14:paraId="76E49FF3" w14:textId="6DF20B87" w:rsidR="00F82929" w:rsidRDefault="00D8070A">
            <w:pPr>
              <w:pStyle w:val="TableParagraph"/>
              <w:spacing w:before="4"/>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F4" w14:textId="77777777" w:rsidR="00F82929" w:rsidRDefault="00567EEB">
            <w:pPr>
              <w:pStyle w:val="TableParagraph"/>
              <w:spacing w:before="4"/>
              <w:ind w:right="13"/>
              <w:jc w:val="center"/>
              <w:rPr>
                <w:b/>
                <w:sz w:val="18"/>
              </w:rPr>
            </w:pPr>
            <w:r>
              <w:rPr>
                <w:b/>
                <w:color w:val="231F20"/>
                <w:sz w:val="18"/>
              </w:rPr>
              <w:t>0</w:t>
            </w:r>
          </w:p>
        </w:tc>
      </w:tr>
      <w:tr w:rsidR="00F82929" w14:paraId="76E49FFD" w14:textId="77777777">
        <w:trPr>
          <w:trHeight w:val="269"/>
        </w:trPr>
        <w:tc>
          <w:tcPr>
            <w:tcW w:w="273" w:type="dxa"/>
            <w:vMerge/>
            <w:tcBorders>
              <w:top w:val="nil"/>
              <w:right w:val="single" w:sz="4" w:space="0" w:color="231F20"/>
            </w:tcBorders>
          </w:tcPr>
          <w:p w14:paraId="76E49FF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F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9FF8" w14:textId="7F5C3406" w:rsidR="00F82929" w:rsidRDefault="00567EEB">
            <w:pPr>
              <w:pStyle w:val="TableParagraph"/>
              <w:spacing w:before="16"/>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9FF9" w14:textId="4CD356A8" w:rsidR="00F82929" w:rsidRDefault="004E7BAF">
            <w:pPr>
              <w:pStyle w:val="TableParagraph"/>
              <w:spacing w:before="16"/>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9FFA" w14:textId="1FE749D5" w:rsidR="00F82929" w:rsidRDefault="004E7BAF">
            <w:pPr>
              <w:pStyle w:val="TableParagraph"/>
              <w:spacing w:before="16"/>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9FFB"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9FFC" w14:textId="77777777" w:rsidR="00F82929" w:rsidRDefault="00567EEB">
            <w:pPr>
              <w:pStyle w:val="TableParagraph"/>
              <w:spacing w:before="16"/>
              <w:ind w:right="13"/>
              <w:jc w:val="center"/>
              <w:rPr>
                <w:b/>
                <w:sz w:val="18"/>
              </w:rPr>
            </w:pPr>
            <w:r>
              <w:rPr>
                <w:b/>
                <w:color w:val="231F20"/>
                <w:sz w:val="18"/>
              </w:rPr>
              <w:t>0</w:t>
            </w:r>
          </w:p>
        </w:tc>
      </w:tr>
      <w:tr w:rsidR="00F82929" w14:paraId="76E4A005" w14:textId="77777777">
        <w:trPr>
          <w:trHeight w:val="272"/>
        </w:trPr>
        <w:tc>
          <w:tcPr>
            <w:tcW w:w="273" w:type="dxa"/>
            <w:vMerge/>
            <w:tcBorders>
              <w:top w:val="nil"/>
              <w:right w:val="single" w:sz="4" w:space="0" w:color="231F20"/>
            </w:tcBorders>
          </w:tcPr>
          <w:p w14:paraId="76E49FF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9FF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00" w14:textId="5F5C692B" w:rsidR="00F82929" w:rsidRDefault="00567EEB">
            <w:pPr>
              <w:pStyle w:val="TableParagraph"/>
              <w:spacing w:before="7"/>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01" w14:textId="7866DC12" w:rsidR="00F82929" w:rsidRDefault="00FC73C9">
            <w:pPr>
              <w:pStyle w:val="TableParagraph"/>
              <w:spacing w:before="7"/>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02" w14:textId="5EABF10C" w:rsidR="00F82929" w:rsidRDefault="00FC73C9">
            <w:pPr>
              <w:pStyle w:val="TableParagraph"/>
              <w:spacing w:before="7"/>
              <w:ind w:left="557"/>
              <w:rPr>
                <w:b/>
                <w:sz w:val="18"/>
              </w:rPr>
            </w:pPr>
            <w:r>
              <w:rPr>
                <w:b/>
                <w:color w:val="231F20"/>
                <w:sz w:val="18"/>
              </w:rPr>
              <w:t>1</w:t>
            </w:r>
          </w:p>
        </w:tc>
        <w:tc>
          <w:tcPr>
            <w:tcW w:w="1236" w:type="dxa"/>
            <w:tcBorders>
              <w:top w:val="single" w:sz="4" w:space="0" w:color="231F20"/>
              <w:left w:val="single" w:sz="4" w:space="0" w:color="231F20"/>
              <w:bottom w:val="single" w:sz="4" w:space="0" w:color="231F20"/>
              <w:right w:val="single" w:sz="4" w:space="0" w:color="231F20"/>
            </w:tcBorders>
          </w:tcPr>
          <w:p w14:paraId="76E4A003"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04" w14:textId="77777777" w:rsidR="00F82929" w:rsidRDefault="00567EEB">
            <w:pPr>
              <w:pStyle w:val="TableParagraph"/>
              <w:spacing w:before="7"/>
              <w:ind w:right="13"/>
              <w:jc w:val="center"/>
              <w:rPr>
                <w:b/>
                <w:sz w:val="18"/>
              </w:rPr>
            </w:pPr>
            <w:r>
              <w:rPr>
                <w:b/>
                <w:color w:val="231F20"/>
                <w:sz w:val="18"/>
              </w:rPr>
              <w:t>0</w:t>
            </w:r>
          </w:p>
        </w:tc>
      </w:tr>
      <w:tr w:rsidR="00F82929" w14:paraId="76E4A00D" w14:textId="77777777">
        <w:trPr>
          <w:trHeight w:val="237"/>
        </w:trPr>
        <w:tc>
          <w:tcPr>
            <w:tcW w:w="273" w:type="dxa"/>
            <w:vMerge/>
            <w:tcBorders>
              <w:top w:val="nil"/>
              <w:right w:val="single" w:sz="4" w:space="0" w:color="231F20"/>
            </w:tcBorders>
          </w:tcPr>
          <w:p w14:paraId="76E4A006"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07" w14:textId="77777777" w:rsidR="00F82929" w:rsidRDefault="00567EEB">
            <w:pPr>
              <w:pStyle w:val="TableParagraph"/>
              <w:spacing w:line="214" w:lineRule="exact"/>
              <w:ind w:left="50"/>
              <w:rPr>
                <w:b/>
                <w:sz w:val="18"/>
              </w:rPr>
            </w:pPr>
            <w:r>
              <w:rPr>
                <w:b/>
                <w:color w:val="231F20"/>
                <w:spacing w:val="-2"/>
                <w:sz w:val="18"/>
              </w:rPr>
              <w:t>INCEST</w:t>
            </w:r>
          </w:p>
        </w:tc>
        <w:tc>
          <w:tcPr>
            <w:tcW w:w="720" w:type="dxa"/>
            <w:tcBorders>
              <w:top w:val="single" w:sz="4" w:space="0" w:color="231F20"/>
              <w:left w:val="single" w:sz="4" w:space="0" w:color="231F20"/>
              <w:bottom w:val="single" w:sz="4" w:space="0" w:color="231F20"/>
              <w:right w:val="single" w:sz="4" w:space="0" w:color="231F20"/>
            </w:tcBorders>
          </w:tcPr>
          <w:p w14:paraId="76E4A008" w14:textId="41782C75" w:rsidR="00F82929" w:rsidRDefault="00567EEB">
            <w:pPr>
              <w:pStyle w:val="TableParagraph"/>
              <w:spacing w:line="214" w:lineRule="exact"/>
              <w:ind w:left="177" w:right="117"/>
              <w:jc w:val="center"/>
              <w:rPr>
                <w:b/>
                <w:sz w:val="18"/>
              </w:rPr>
            </w:pPr>
            <w:r>
              <w:rPr>
                <w:b/>
                <w:color w:val="231F20"/>
                <w:spacing w:val="-4"/>
                <w:sz w:val="18"/>
              </w:rPr>
              <w:t>20</w:t>
            </w:r>
            <w:r w:rsidR="00B305E3">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09" w14:textId="77777777" w:rsidR="00F82929" w:rsidRDefault="00567EEB">
            <w:pPr>
              <w:pStyle w:val="TableParagraph"/>
              <w:spacing w:line="214"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0A" w14:textId="77777777" w:rsidR="00F82929" w:rsidRDefault="00567EEB">
            <w:pPr>
              <w:pStyle w:val="TableParagraph"/>
              <w:spacing w:line="214"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0B" w14:textId="77777777" w:rsidR="00F82929" w:rsidRDefault="00567EEB">
            <w:pPr>
              <w:pStyle w:val="TableParagraph"/>
              <w:spacing w:line="21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0C" w14:textId="77777777" w:rsidR="00F82929" w:rsidRDefault="00567EEB">
            <w:pPr>
              <w:pStyle w:val="TableParagraph"/>
              <w:spacing w:line="214" w:lineRule="exact"/>
              <w:ind w:right="13"/>
              <w:jc w:val="center"/>
              <w:rPr>
                <w:b/>
                <w:sz w:val="18"/>
              </w:rPr>
            </w:pPr>
            <w:r>
              <w:rPr>
                <w:b/>
                <w:color w:val="231F20"/>
                <w:sz w:val="18"/>
              </w:rPr>
              <w:t>0</w:t>
            </w:r>
          </w:p>
        </w:tc>
      </w:tr>
      <w:tr w:rsidR="00F82929" w14:paraId="76E4A015" w14:textId="77777777">
        <w:trPr>
          <w:trHeight w:val="269"/>
        </w:trPr>
        <w:tc>
          <w:tcPr>
            <w:tcW w:w="273" w:type="dxa"/>
            <w:vMerge/>
            <w:tcBorders>
              <w:top w:val="nil"/>
              <w:right w:val="single" w:sz="4" w:space="0" w:color="231F20"/>
            </w:tcBorders>
          </w:tcPr>
          <w:p w14:paraId="76E4A00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0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10" w14:textId="6BA2E658" w:rsidR="00F82929" w:rsidRDefault="00567EEB">
            <w:pPr>
              <w:pStyle w:val="TableParagraph"/>
              <w:spacing w:before="16"/>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11" w14:textId="77777777" w:rsidR="00F82929" w:rsidRDefault="00567EEB">
            <w:pPr>
              <w:pStyle w:val="TableParagraph"/>
              <w:spacing w:before="16"/>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12" w14:textId="77777777" w:rsidR="00F82929" w:rsidRDefault="00567EEB">
            <w:pPr>
              <w:pStyle w:val="TableParagraph"/>
              <w:spacing w:before="16"/>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13"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14" w14:textId="77777777" w:rsidR="00F82929" w:rsidRDefault="00567EEB">
            <w:pPr>
              <w:pStyle w:val="TableParagraph"/>
              <w:spacing w:before="16"/>
              <w:ind w:right="13"/>
              <w:jc w:val="center"/>
              <w:rPr>
                <w:b/>
                <w:sz w:val="18"/>
              </w:rPr>
            </w:pPr>
            <w:r>
              <w:rPr>
                <w:b/>
                <w:color w:val="231F20"/>
                <w:sz w:val="18"/>
              </w:rPr>
              <w:t>0</w:t>
            </w:r>
          </w:p>
        </w:tc>
      </w:tr>
      <w:tr w:rsidR="00F82929" w14:paraId="76E4A01D" w14:textId="77777777">
        <w:trPr>
          <w:trHeight w:val="268"/>
        </w:trPr>
        <w:tc>
          <w:tcPr>
            <w:tcW w:w="273" w:type="dxa"/>
            <w:vMerge/>
            <w:tcBorders>
              <w:top w:val="nil"/>
              <w:right w:val="single" w:sz="4" w:space="0" w:color="231F20"/>
            </w:tcBorders>
          </w:tcPr>
          <w:p w14:paraId="76E4A01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1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18" w14:textId="36ECF56C" w:rsidR="00F82929" w:rsidRDefault="00567EEB">
            <w:pPr>
              <w:pStyle w:val="TableParagraph"/>
              <w:spacing w:before="7"/>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19" w14:textId="77777777" w:rsidR="00F82929" w:rsidRDefault="00567EEB">
            <w:pPr>
              <w:pStyle w:val="TableParagraph"/>
              <w:spacing w:before="7"/>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1A" w14:textId="77777777" w:rsidR="00F82929" w:rsidRDefault="00567EEB">
            <w:pPr>
              <w:pStyle w:val="TableParagraph"/>
              <w:spacing w:before="7"/>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1B"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1C" w14:textId="77777777" w:rsidR="00F82929" w:rsidRDefault="00567EEB">
            <w:pPr>
              <w:pStyle w:val="TableParagraph"/>
              <w:spacing w:before="7"/>
              <w:ind w:right="13"/>
              <w:jc w:val="center"/>
              <w:rPr>
                <w:b/>
                <w:sz w:val="18"/>
              </w:rPr>
            </w:pPr>
            <w:r>
              <w:rPr>
                <w:b/>
                <w:color w:val="231F20"/>
                <w:sz w:val="18"/>
              </w:rPr>
              <w:t>0</w:t>
            </w:r>
          </w:p>
        </w:tc>
      </w:tr>
      <w:tr w:rsidR="00F82929" w14:paraId="76E4A025" w14:textId="77777777">
        <w:trPr>
          <w:trHeight w:val="242"/>
        </w:trPr>
        <w:tc>
          <w:tcPr>
            <w:tcW w:w="273" w:type="dxa"/>
            <w:vMerge/>
            <w:tcBorders>
              <w:top w:val="nil"/>
              <w:right w:val="single" w:sz="4" w:space="0" w:color="231F20"/>
            </w:tcBorders>
          </w:tcPr>
          <w:p w14:paraId="76E4A01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1F" w14:textId="77777777" w:rsidR="00F82929" w:rsidRDefault="00567EEB">
            <w:pPr>
              <w:pStyle w:val="TableParagraph"/>
              <w:spacing w:line="218" w:lineRule="exact"/>
              <w:ind w:left="50"/>
              <w:rPr>
                <w:b/>
                <w:sz w:val="18"/>
              </w:rPr>
            </w:pPr>
            <w:r>
              <w:rPr>
                <w:b/>
                <w:color w:val="231F20"/>
                <w:spacing w:val="-5"/>
                <w:sz w:val="18"/>
              </w:rPr>
              <w:t>STATUTORY</w:t>
            </w:r>
            <w:r>
              <w:rPr>
                <w:b/>
                <w:color w:val="231F20"/>
                <w:spacing w:val="1"/>
                <w:sz w:val="18"/>
              </w:rPr>
              <w:t xml:space="preserve"> </w:t>
            </w:r>
            <w:r>
              <w:rPr>
                <w:b/>
                <w:color w:val="231F20"/>
                <w:spacing w:val="-4"/>
                <w:sz w:val="18"/>
              </w:rPr>
              <w:t>RAPE</w:t>
            </w:r>
          </w:p>
        </w:tc>
        <w:tc>
          <w:tcPr>
            <w:tcW w:w="720" w:type="dxa"/>
            <w:tcBorders>
              <w:top w:val="single" w:sz="4" w:space="0" w:color="231F20"/>
              <w:left w:val="single" w:sz="4" w:space="0" w:color="231F20"/>
              <w:bottom w:val="single" w:sz="4" w:space="0" w:color="231F20"/>
              <w:right w:val="single" w:sz="4" w:space="0" w:color="231F20"/>
            </w:tcBorders>
          </w:tcPr>
          <w:p w14:paraId="76E4A020" w14:textId="1F46F36E" w:rsidR="00F82929" w:rsidRDefault="00567EEB">
            <w:pPr>
              <w:pStyle w:val="TableParagraph"/>
              <w:spacing w:line="218" w:lineRule="exact"/>
              <w:ind w:left="177" w:right="117"/>
              <w:jc w:val="center"/>
              <w:rPr>
                <w:b/>
                <w:sz w:val="18"/>
              </w:rPr>
            </w:pPr>
            <w:r>
              <w:rPr>
                <w:b/>
                <w:color w:val="231F20"/>
                <w:spacing w:val="-4"/>
                <w:sz w:val="18"/>
              </w:rPr>
              <w:t>20</w:t>
            </w:r>
            <w:r w:rsidR="00B305E3">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21" w14:textId="77777777" w:rsidR="00F82929" w:rsidRDefault="00567EEB">
            <w:pPr>
              <w:pStyle w:val="TableParagraph"/>
              <w:spacing w:line="218"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22" w14:textId="77777777" w:rsidR="00F82929" w:rsidRDefault="00567EEB">
            <w:pPr>
              <w:pStyle w:val="TableParagraph"/>
              <w:spacing w:line="218"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23" w14:textId="77777777" w:rsidR="00F82929" w:rsidRDefault="00567EEB">
            <w:pPr>
              <w:pStyle w:val="TableParagraph"/>
              <w:spacing w:line="218"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24" w14:textId="77777777" w:rsidR="00F82929" w:rsidRDefault="00567EEB">
            <w:pPr>
              <w:pStyle w:val="TableParagraph"/>
              <w:spacing w:line="218" w:lineRule="exact"/>
              <w:ind w:right="13"/>
              <w:jc w:val="center"/>
              <w:rPr>
                <w:b/>
                <w:sz w:val="18"/>
              </w:rPr>
            </w:pPr>
            <w:r>
              <w:rPr>
                <w:b/>
                <w:color w:val="231F20"/>
                <w:sz w:val="18"/>
              </w:rPr>
              <w:t>0</w:t>
            </w:r>
          </w:p>
        </w:tc>
      </w:tr>
      <w:tr w:rsidR="00F82929" w14:paraId="76E4A02D" w14:textId="77777777">
        <w:trPr>
          <w:trHeight w:val="269"/>
        </w:trPr>
        <w:tc>
          <w:tcPr>
            <w:tcW w:w="273" w:type="dxa"/>
            <w:vMerge/>
            <w:tcBorders>
              <w:top w:val="nil"/>
              <w:right w:val="single" w:sz="4" w:space="0" w:color="231F20"/>
            </w:tcBorders>
          </w:tcPr>
          <w:p w14:paraId="76E4A02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2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28" w14:textId="0AB8AB3A" w:rsidR="00F82929" w:rsidRDefault="00567EEB">
            <w:pPr>
              <w:pStyle w:val="TableParagraph"/>
              <w:spacing w:before="16"/>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29" w14:textId="77777777" w:rsidR="00F82929" w:rsidRDefault="00567EEB">
            <w:pPr>
              <w:pStyle w:val="TableParagraph"/>
              <w:spacing w:before="16"/>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2A" w14:textId="77777777" w:rsidR="00F82929" w:rsidRDefault="00567EEB">
            <w:pPr>
              <w:pStyle w:val="TableParagraph"/>
              <w:spacing w:before="16"/>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2B"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2C" w14:textId="77777777" w:rsidR="00F82929" w:rsidRDefault="00567EEB">
            <w:pPr>
              <w:pStyle w:val="TableParagraph"/>
              <w:spacing w:before="16"/>
              <w:ind w:right="13"/>
              <w:jc w:val="center"/>
              <w:rPr>
                <w:b/>
                <w:sz w:val="18"/>
              </w:rPr>
            </w:pPr>
            <w:r>
              <w:rPr>
                <w:b/>
                <w:color w:val="231F20"/>
                <w:sz w:val="18"/>
              </w:rPr>
              <w:t>0</w:t>
            </w:r>
          </w:p>
        </w:tc>
      </w:tr>
      <w:tr w:rsidR="00F82929" w14:paraId="76E4A035" w14:textId="77777777">
        <w:trPr>
          <w:trHeight w:val="284"/>
        </w:trPr>
        <w:tc>
          <w:tcPr>
            <w:tcW w:w="273" w:type="dxa"/>
            <w:vMerge/>
            <w:tcBorders>
              <w:top w:val="nil"/>
              <w:right w:val="single" w:sz="4" w:space="0" w:color="231F20"/>
            </w:tcBorders>
          </w:tcPr>
          <w:p w14:paraId="76E4A02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2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30" w14:textId="77DC426C" w:rsidR="00F82929" w:rsidRDefault="00567EEB">
            <w:pPr>
              <w:pStyle w:val="TableParagraph"/>
              <w:spacing w:before="7"/>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31" w14:textId="77777777" w:rsidR="00F82929" w:rsidRDefault="00567EEB">
            <w:pPr>
              <w:pStyle w:val="TableParagraph"/>
              <w:spacing w:before="7"/>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32" w14:textId="77777777" w:rsidR="00F82929" w:rsidRDefault="00567EEB">
            <w:pPr>
              <w:pStyle w:val="TableParagraph"/>
              <w:spacing w:before="7"/>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33"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34" w14:textId="77777777" w:rsidR="00F82929" w:rsidRDefault="00567EEB">
            <w:pPr>
              <w:pStyle w:val="TableParagraph"/>
              <w:spacing w:before="7"/>
              <w:ind w:right="13"/>
              <w:jc w:val="center"/>
              <w:rPr>
                <w:b/>
                <w:sz w:val="18"/>
              </w:rPr>
            </w:pPr>
            <w:r>
              <w:rPr>
                <w:b/>
                <w:color w:val="231F20"/>
                <w:sz w:val="18"/>
              </w:rPr>
              <w:t>0</w:t>
            </w:r>
          </w:p>
        </w:tc>
      </w:tr>
      <w:tr w:rsidR="00F82929" w14:paraId="76E4A03D" w14:textId="77777777">
        <w:trPr>
          <w:trHeight w:val="233"/>
        </w:trPr>
        <w:tc>
          <w:tcPr>
            <w:tcW w:w="273" w:type="dxa"/>
            <w:vMerge/>
            <w:tcBorders>
              <w:top w:val="nil"/>
              <w:right w:val="single" w:sz="4" w:space="0" w:color="231F20"/>
            </w:tcBorders>
          </w:tcPr>
          <w:p w14:paraId="76E4A036"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37" w14:textId="77777777" w:rsidR="00F82929" w:rsidRDefault="00567EEB">
            <w:pPr>
              <w:pStyle w:val="TableParagraph"/>
              <w:spacing w:line="202" w:lineRule="exact"/>
              <w:ind w:left="50"/>
              <w:rPr>
                <w:b/>
                <w:sz w:val="18"/>
              </w:rPr>
            </w:pPr>
            <w:r>
              <w:rPr>
                <w:b/>
                <w:color w:val="231F20"/>
                <w:spacing w:val="-2"/>
                <w:sz w:val="18"/>
              </w:rPr>
              <w:t>ROBBERY</w:t>
            </w:r>
          </w:p>
        </w:tc>
        <w:tc>
          <w:tcPr>
            <w:tcW w:w="720" w:type="dxa"/>
            <w:tcBorders>
              <w:top w:val="single" w:sz="4" w:space="0" w:color="231F20"/>
              <w:left w:val="single" w:sz="4" w:space="0" w:color="231F20"/>
              <w:bottom w:val="single" w:sz="4" w:space="0" w:color="231F20"/>
              <w:right w:val="single" w:sz="4" w:space="0" w:color="231F20"/>
            </w:tcBorders>
          </w:tcPr>
          <w:p w14:paraId="76E4A038" w14:textId="3D6A6151" w:rsidR="00F82929" w:rsidRDefault="00567EEB">
            <w:pPr>
              <w:pStyle w:val="TableParagraph"/>
              <w:spacing w:line="202" w:lineRule="exact"/>
              <w:ind w:left="177" w:right="117"/>
              <w:jc w:val="center"/>
              <w:rPr>
                <w:b/>
                <w:sz w:val="18"/>
              </w:rPr>
            </w:pPr>
            <w:r>
              <w:rPr>
                <w:b/>
                <w:color w:val="231F20"/>
                <w:spacing w:val="-4"/>
                <w:sz w:val="18"/>
              </w:rPr>
              <w:t>20</w:t>
            </w:r>
            <w:r w:rsidR="00755917">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39" w14:textId="77777777" w:rsidR="00F82929" w:rsidRDefault="00567EEB">
            <w:pPr>
              <w:pStyle w:val="TableParagraph"/>
              <w:spacing w:line="202"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3A" w14:textId="77777777" w:rsidR="00F82929" w:rsidRDefault="00567EEB">
            <w:pPr>
              <w:pStyle w:val="TableParagraph"/>
              <w:spacing w:line="202"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3B" w14:textId="77777777" w:rsidR="00F82929" w:rsidRDefault="00567EEB">
            <w:pPr>
              <w:pStyle w:val="TableParagraph"/>
              <w:spacing w:line="202"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3C" w14:textId="77777777" w:rsidR="00F82929" w:rsidRDefault="00567EEB">
            <w:pPr>
              <w:pStyle w:val="TableParagraph"/>
              <w:spacing w:line="202" w:lineRule="exact"/>
              <w:ind w:right="13"/>
              <w:jc w:val="center"/>
              <w:rPr>
                <w:b/>
                <w:sz w:val="18"/>
              </w:rPr>
            </w:pPr>
            <w:r>
              <w:rPr>
                <w:b/>
                <w:color w:val="231F20"/>
                <w:sz w:val="18"/>
              </w:rPr>
              <w:t>0</w:t>
            </w:r>
          </w:p>
        </w:tc>
      </w:tr>
      <w:tr w:rsidR="00F82929" w14:paraId="76E4A045" w14:textId="77777777">
        <w:trPr>
          <w:trHeight w:val="269"/>
        </w:trPr>
        <w:tc>
          <w:tcPr>
            <w:tcW w:w="273" w:type="dxa"/>
            <w:vMerge/>
            <w:tcBorders>
              <w:top w:val="nil"/>
              <w:right w:val="single" w:sz="4" w:space="0" w:color="231F20"/>
            </w:tcBorders>
          </w:tcPr>
          <w:p w14:paraId="76E4A03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3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40" w14:textId="4BAADF8E" w:rsidR="00F82929" w:rsidRDefault="00567EEB">
            <w:pPr>
              <w:pStyle w:val="TableParagraph"/>
              <w:spacing w:before="8"/>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41" w14:textId="77777777" w:rsidR="00F82929" w:rsidRDefault="00567EEB">
            <w:pPr>
              <w:pStyle w:val="TableParagraph"/>
              <w:spacing w:before="8"/>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42" w14:textId="77777777" w:rsidR="00F82929" w:rsidRDefault="00567EEB">
            <w:pPr>
              <w:pStyle w:val="TableParagraph"/>
              <w:spacing w:before="8"/>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43" w14:textId="77777777" w:rsidR="00F82929" w:rsidRDefault="00567EEB">
            <w:pPr>
              <w:pStyle w:val="TableParagraph"/>
              <w:spacing w:before="8"/>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44" w14:textId="77777777" w:rsidR="00F82929" w:rsidRDefault="00567EEB">
            <w:pPr>
              <w:pStyle w:val="TableParagraph"/>
              <w:spacing w:before="8"/>
              <w:ind w:right="13"/>
              <w:jc w:val="center"/>
              <w:rPr>
                <w:b/>
                <w:sz w:val="18"/>
              </w:rPr>
            </w:pPr>
            <w:r>
              <w:rPr>
                <w:b/>
                <w:color w:val="231F20"/>
                <w:sz w:val="18"/>
              </w:rPr>
              <w:t>0</w:t>
            </w:r>
          </w:p>
        </w:tc>
      </w:tr>
      <w:tr w:rsidR="00F82929" w14:paraId="76E4A04D" w14:textId="77777777">
        <w:trPr>
          <w:trHeight w:val="272"/>
        </w:trPr>
        <w:tc>
          <w:tcPr>
            <w:tcW w:w="273" w:type="dxa"/>
            <w:vMerge/>
            <w:tcBorders>
              <w:top w:val="nil"/>
              <w:right w:val="single" w:sz="4" w:space="0" w:color="231F20"/>
            </w:tcBorders>
          </w:tcPr>
          <w:p w14:paraId="76E4A04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4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48" w14:textId="7671EF92" w:rsidR="00F82929" w:rsidRDefault="00567EEB">
            <w:pPr>
              <w:pStyle w:val="TableParagraph"/>
              <w:spacing w:line="219" w:lineRule="exact"/>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49" w14:textId="77777777" w:rsidR="00F82929" w:rsidRDefault="00567EEB">
            <w:pPr>
              <w:pStyle w:val="TableParagraph"/>
              <w:spacing w:line="219"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4A" w14:textId="77777777" w:rsidR="00F82929" w:rsidRDefault="00567EEB">
            <w:pPr>
              <w:pStyle w:val="TableParagraph"/>
              <w:spacing w:line="219"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4B"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4C" w14:textId="77777777" w:rsidR="00F82929" w:rsidRDefault="00567EEB">
            <w:pPr>
              <w:pStyle w:val="TableParagraph"/>
              <w:spacing w:line="219" w:lineRule="exact"/>
              <w:ind w:right="13"/>
              <w:jc w:val="center"/>
              <w:rPr>
                <w:b/>
                <w:sz w:val="18"/>
              </w:rPr>
            </w:pPr>
            <w:r>
              <w:rPr>
                <w:b/>
                <w:color w:val="231F20"/>
                <w:sz w:val="18"/>
              </w:rPr>
              <w:t>0</w:t>
            </w:r>
          </w:p>
        </w:tc>
      </w:tr>
      <w:tr w:rsidR="00F82929" w14:paraId="76E4A055" w14:textId="77777777">
        <w:trPr>
          <w:trHeight w:val="238"/>
        </w:trPr>
        <w:tc>
          <w:tcPr>
            <w:tcW w:w="273" w:type="dxa"/>
            <w:vMerge/>
            <w:tcBorders>
              <w:top w:val="nil"/>
              <w:right w:val="single" w:sz="4" w:space="0" w:color="231F20"/>
            </w:tcBorders>
          </w:tcPr>
          <w:p w14:paraId="76E4A04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4F" w14:textId="77777777" w:rsidR="00F82929" w:rsidRDefault="00567EEB">
            <w:pPr>
              <w:pStyle w:val="TableParagraph"/>
              <w:spacing w:line="207" w:lineRule="exact"/>
              <w:ind w:left="50"/>
              <w:rPr>
                <w:b/>
                <w:sz w:val="18"/>
              </w:rPr>
            </w:pPr>
            <w:r>
              <w:rPr>
                <w:b/>
                <w:color w:val="231F20"/>
                <w:spacing w:val="-5"/>
                <w:sz w:val="18"/>
              </w:rPr>
              <w:t>AGGRAVATED</w:t>
            </w:r>
            <w:r>
              <w:rPr>
                <w:b/>
                <w:color w:val="231F20"/>
                <w:spacing w:val="6"/>
                <w:sz w:val="18"/>
              </w:rPr>
              <w:t xml:space="preserve"> </w:t>
            </w:r>
            <w:r>
              <w:rPr>
                <w:b/>
                <w:color w:val="231F20"/>
                <w:spacing w:val="-2"/>
                <w:sz w:val="18"/>
              </w:rPr>
              <w:t>ASSAULT</w:t>
            </w:r>
          </w:p>
        </w:tc>
        <w:tc>
          <w:tcPr>
            <w:tcW w:w="720" w:type="dxa"/>
            <w:tcBorders>
              <w:top w:val="single" w:sz="4" w:space="0" w:color="231F20"/>
              <w:left w:val="single" w:sz="4" w:space="0" w:color="231F20"/>
              <w:bottom w:val="single" w:sz="4" w:space="0" w:color="231F20"/>
              <w:right w:val="single" w:sz="4" w:space="0" w:color="231F20"/>
            </w:tcBorders>
          </w:tcPr>
          <w:p w14:paraId="76E4A050" w14:textId="113AC9D8" w:rsidR="00F82929" w:rsidRDefault="00567EEB">
            <w:pPr>
              <w:pStyle w:val="TableParagraph"/>
              <w:spacing w:line="207" w:lineRule="exact"/>
              <w:ind w:left="177" w:right="117"/>
              <w:jc w:val="center"/>
              <w:rPr>
                <w:b/>
                <w:sz w:val="18"/>
              </w:rPr>
            </w:pPr>
            <w:r>
              <w:rPr>
                <w:b/>
                <w:color w:val="231F20"/>
                <w:spacing w:val="-4"/>
                <w:sz w:val="18"/>
              </w:rPr>
              <w:t>20</w:t>
            </w:r>
            <w:r w:rsidR="00755917">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51" w14:textId="77777777" w:rsidR="00F82929" w:rsidRDefault="00567EEB">
            <w:pPr>
              <w:pStyle w:val="TableParagraph"/>
              <w:spacing w:line="207"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52" w14:textId="77777777" w:rsidR="00F82929" w:rsidRDefault="00567EEB">
            <w:pPr>
              <w:pStyle w:val="TableParagraph"/>
              <w:spacing w:line="207"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53" w14:textId="77777777" w:rsidR="00F82929" w:rsidRDefault="00567EEB">
            <w:pPr>
              <w:pStyle w:val="TableParagraph"/>
              <w:spacing w:line="207"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54" w14:textId="77777777" w:rsidR="00F82929" w:rsidRDefault="00567EEB">
            <w:pPr>
              <w:pStyle w:val="TableParagraph"/>
              <w:spacing w:line="207" w:lineRule="exact"/>
              <w:ind w:right="13"/>
              <w:jc w:val="center"/>
              <w:rPr>
                <w:b/>
                <w:sz w:val="18"/>
              </w:rPr>
            </w:pPr>
            <w:r>
              <w:rPr>
                <w:b/>
                <w:color w:val="231F20"/>
                <w:sz w:val="18"/>
              </w:rPr>
              <w:t>0</w:t>
            </w:r>
          </w:p>
        </w:tc>
      </w:tr>
      <w:tr w:rsidR="00F82929" w14:paraId="76E4A05D" w14:textId="77777777">
        <w:trPr>
          <w:trHeight w:val="269"/>
        </w:trPr>
        <w:tc>
          <w:tcPr>
            <w:tcW w:w="273" w:type="dxa"/>
            <w:vMerge/>
            <w:tcBorders>
              <w:top w:val="nil"/>
              <w:right w:val="single" w:sz="4" w:space="0" w:color="231F20"/>
            </w:tcBorders>
          </w:tcPr>
          <w:p w14:paraId="76E4A05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5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58" w14:textId="10526BB3" w:rsidR="00F82929" w:rsidRDefault="00567EEB">
            <w:pPr>
              <w:pStyle w:val="TableParagraph"/>
              <w:spacing w:before="8"/>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59" w14:textId="316323F5" w:rsidR="00F82929" w:rsidRDefault="00C65D95">
            <w:pPr>
              <w:pStyle w:val="TableParagraph"/>
              <w:spacing w:before="8"/>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5A" w14:textId="76C9203A" w:rsidR="00F82929" w:rsidRDefault="00DF0645">
            <w:pPr>
              <w:pStyle w:val="TableParagraph"/>
              <w:spacing w:before="8"/>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5B" w14:textId="77777777" w:rsidR="00F82929" w:rsidRDefault="00567EEB">
            <w:pPr>
              <w:pStyle w:val="TableParagraph"/>
              <w:spacing w:before="8"/>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5C" w14:textId="77777777" w:rsidR="00F82929" w:rsidRDefault="00567EEB">
            <w:pPr>
              <w:pStyle w:val="TableParagraph"/>
              <w:spacing w:before="8"/>
              <w:ind w:right="13"/>
              <w:jc w:val="center"/>
              <w:rPr>
                <w:b/>
                <w:sz w:val="18"/>
              </w:rPr>
            </w:pPr>
            <w:r>
              <w:rPr>
                <w:b/>
                <w:color w:val="231F20"/>
                <w:sz w:val="18"/>
              </w:rPr>
              <w:t>0</w:t>
            </w:r>
          </w:p>
        </w:tc>
      </w:tr>
      <w:tr w:rsidR="00F82929" w14:paraId="76E4A065" w14:textId="77777777">
        <w:trPr>
          <w:trHeight w:val="268"/>
        </w:trPr>
        <w:tc>
          <w:tcPr>
            <w:tcW w:w="273" w:type="dxa"/>
            <w:vMerge/>
            <w:tcBorders>
              <w:top w:val="nil"/>
              <w:right w:val="single" w:sz="4" w:space="0" w:color="231F20"/>
            </w:tcBorders>
          </w:tcPr>
          <w:p w14:paraId="76E4A05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5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60" w14:textId="5795DAB2" w:rsidR="00F82929" w:rsidRDefault="00567EEB">
            <w:pPr>
              <w:pStyle w:val="TableParagraph"/>
              <w:spacing w:line="219" w:lineRule="exact"/>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61" w14:textId="072BCAF5" w:rsidR="00F82929" w:rsidRDefault="00C91AFE">
            <w:pPr>
              <w:pStyle w:val="TableParagraph"/>
              <w:spacing w:line="219" w:lineRule="exact"/>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62" w14:textId="7DB417F4" w:rsidR="00F82929" w:rsidRDefault="00C91AFE">
            <w:pPr>
              <w:pStyle w:val="TableParagraph"/>
              <w:spacing w:line="219" w:lineRule="exact"/>
              <w:ind w:left="557"/>
              <w:rPr>
                <w:b/>
                <w:sz w:val="18"/>
              </w:rPr>
            </w:pPr>
            <w:r>
              <w:rPr>
                <w:b/>
                <w:color w:val="231F20"/>
                <w:sz w:val="18"/>
              </w:rPr>
              <w:t>1</w:t>
            </w:r>
          </w:p>
        </w:tc>
        <w:tc>
          <w:tcPr>
            <w:tcW w:w="1236" w:type="dxa"/>
            <w:tcBorders>
              <w:top w:val="single" w:sz="4" w:space="0" w:color="231F20"/>
              <w:left w:val="single" w:sz="4" w:space="0" w:color="231F20"/>
              <w:bottom w:val="single" w:sz="4" w:space="0" w:color="231F20"/>
              <w:right w:val="single" w:sz="4" w:space="0" w:color="231F20"/>
            </w:tcBorders>
          </w:tcPr>
          <w:p w14:paraId="76E4A063"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64" w14:textId="77777777" w:rsidR="00F82929" w:rsidRDefault="00567EEB">
            <w:pPr>
              <w:pStyle w:val="TableParagraph"/>
              <w:spacing w:line="219" w:lineRule="exact"/>
              <w:ind w:right="13"/>
              <w:jc w:val="center"/>
              <w:rPr>
                <w:b/>
                <w:sz w:val="18"/>
              </w:rPr>
            </w:pPr>
            <w:r>
              <w:rPr>
                <w:b/>
                <w:color w:val="231F20"/>
                <w:sz w:val="18"/>
              </w:rPr>
              <w:t>0</w:t>
            </w:r>
          </w:p>
        </w:tc>
      </w:tr>
      <w:tr w:rsidR="00F82929" w14:paraId="76E4A06D" w14:textId="77777777">
        <w:trPr>
          <w:trHeight w:val="242"/>
        </w:trPr>
        <w:tc>
          <w:tcPr>
            <w:tcW w:w="273" w:type="dxa"/>
            <w:vMerge/>
            <w:tcBorders>
              <w:top w:val="nil"/>
              <w:right w:val="single" w:sz="4" w:space="0" w:color="231F20"/>
            </w:tcBorders>
          </w:tcPr>
          <w:p w14:paraId="76E4A066"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67" w14:textId="77777777" w:rsidR="00F82929" w:rsidRDefault="00567EEB">
            <w:pPr>
              <w:pStyle w:val="TableParagraph"/>
              <w:spacing w:line="211" w:lineRule="exact"/>
              <w:ind w:left="50"/>
              <w:rPr>
                <w:b/>
                <w:sz w:val="18"/>
              </w:rPr>
            </w:pPr>
            <w:r>
              <w:rPr>
                <w:b/>
                <w:color w:val="231F20"/>
                <w:spacing w:val="-2"/>
                <w:sz w:val="18"/>
              </w:rPr>
              <w:t>BURGLARY</w:t>
            </w:r>
          </w:p>
        </w:tc>
        <w:tc>
          <w:tcPr>
            <w:tcW w:w="720" w:type="dxa"/>
            <w:tcBorders>
              <w:top w:val="single" w:sz="4" w:space="0" w:color="231F20"/>
              <w:left w:val="single" w:sz="4" w:space="0" w:color="231F20"/>
              <w:bottom w:val="single" w:sz="4" w:space="0" w:color="231F20"/>
              <w:right w:val="single" w:sz="4" w:space="0" w:color="231F20"/>
            </w:tcBorders>
          </w:tcPr>
          <w:p w14:paraId="76E4A068" w14:textId="632ADC56" w:rsidR="00F82929" w:rsidRDefault="00567EEB">
            <w:pPr>
              <w:pStyle w:val="TableParagraph"/>
              <w:spacing w:line="211" w:lineRule="exact"/>
              <w:ind w:left="177" w:right="117"/>
              <w:jc w:val="center"/>
              <w:rPr>
                <w:b/>
                <w:sz w:val="18"/>
              </w:rPr>
            </w:pPr>
            <w:r>
              <w:rPr>
                <w:b/>
                <w:color w:val="231F20"/>
                <w:spacing w:val="-4"/>
                <w:sz w:val="18"/>
              </w:rPr>
              <w:t>20</w:t>
            </w:r>
            <w:r w:rsidR="00755917">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69" w14:textId="0F9101DB" w:rsidR="00F82929" w:rsidRDefault="00407F82">
            <w:pPr>
              <w:pStyle w:val="TableParagraph"/>
              <w:spacing w:line="211" w:lineRule="exact"/>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6A" w14:textId="4059D70C" w:rsidR="00F82929" w:rsidRDefault="00407F82">
            <w:pPr>
              <w:pStyle w:val="TableParagraph"/>
              <w:spacing w:line="211" w:lineRule="exact"/>
              <w:ind w:left="557"/>
              <w:rPr>
                <w:b/>
                <w:sz w:val="18"/>
              </w:rPr>
            </w:pPr>
            <w:r>
              <w:rPr>
                <w:b/>
                <w:color w:val="231F20"/>
                <w:sz w:val="18"/>
              </w:rPr>
              <w:t>1</w:t>
            </w:r>
          </w:p>
        </w:tc>
        <w:tc>
          <w:tcPr>
            <w:tcW w:w="1236" w:type="dxa"/>
            <w:tcBorders>
              <w:top w:val="single" w:sz="4" w:space="0" w:color="231F20"/>
              <w:left w:val="single" w:sz="4" w:space="0" w:color="231F20"/>
              <w:bottom w:val="single" w:sz="4" w:space="0" w:color="231F20"/>
              <w:right w:val="single" w:sz="4" w:space="0" w:color="231F20"/>
            </w:tcBorders>
          </w:tcPr>
          <w:p w14:paraId="76E4A06B" w14:textId="77777777" w:rsidR="00F82929" w:rsidRDefault="00567EEB">
            <w:pPr>
              <w:pStyle w:val="TableParagraph"/>
              <w:spacing w:line="211"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6C" w14:textId="77777777" w:rsidR="00F82929" w:rsidRDefault="00567EEB">
            <w:pPr>
              <w:pStyle w:val="TableParagraph"/>
              <w:spacing w:line="211" w:lineRule="exact"/>
              <w:ind w:right="13"/>
              <w:jc w:val="center"/>
              <w:rPr>
                <w:b/>
                <w:sz w:val="18"/>
              </w:rPr>
            </w:pPr>
            <w:r>
              <w:rPr>
                <w:b/>
                <w:color w:val="231F20"/>
                <w:sz w:val="18"/>
              </w:rPr>
              <w:t>0</w:t>
            </w:r>
          </w:p>
        </w:tc>
      </w:tr>
      <w:tr w:rsidR="00F82929" w14:paraId="76E4A075" w14:textId="77777777">
        <w:trPr>
          <w:trHeight w:val="269"/>
        </w:trPr>
        <w:tc>
          <w:tcPr>
            <w:tcW w:w="273" w:type="dxa"/>
            <w:vMerge/>
            <w:tcBorders>
              <w:top w:val="nil"/>
              <w:right w:val="single" w:sz="4" w:space="0" w:color="231F20"/>
            </w:tcBorders>
          </w:tcPr>
          <w:p w14:paraId="76E4A06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6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70" w14:textId="6B78F190" w:rsidR="00F82929" w:rsidRDefault="00567EEB">
            <w:pPr>
              <w:pStyle w:val="TableParagraph"/>
              <w:spacing w:before="8"/>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71" w14:textId="52596C19" w:rsidR="00F82929" w:rsidRDefault="00407F82">
            <w:pPr>
              <w:pStyle w:val="TableParagraph"/>
              <w:spacing w:before="8"/>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72" w14:textId="2B230C18" w:rsidR="00F82929" w:rsidRDefault="00407F82">
            <w:pPr>
              <w:pStyle w:val="TableParagraph"/>
              <w:spacing w:before="8"/>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73" w14:textId="77777777" w:rsidR="00F82929" w:rsidRDefault="00567EEB">
            <w:pPr>
              <w:pStyle w:val="TableParagraph"/>
              <w:spacing w:before="8"/>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74" w14:textId="77777777" w:rsidR="00F82929" w:rsidRDefault="00567EEB">
            <w:pPr>
              <w:pStyle w:val="TableParagraph"/>
              <w:spacing w:before="8"/>
              <w:ind w:right="13"/>
              <w:jc w:val="center"/>
              <w:rPr>
                <w:b/>
                <w:sz w:val="18"/>
              </w:rPr>
            </w:pPr>
            <w:r>
              <w:rPr>
                <w:b/>
                <w:color w:val="231F20"/>
                <w:sz w:val="18"/>
              </w:rPr>
              <w:t>0</w:t>
            </w:r>
          </w:p>
        </w:tc>
      </w:tr>
      <w:tr w:rsidR="00F82929" w14:paraId="76E4A07D" w14:textId="77777777">
        <w:trPr>
          <w:trHeight w:val="264"/>
        </w:trPr>
        <w:tc>
          <w:tcPr>
            <w:tcW w:w="273" w:type="dxa"/>
            <w:vMerge/>
            <w:tcBorders>
              <w:top w:val="nil"/>
              <w:right w:val="single" w:sz="4" w:space="0" w:color="231F20"/>
            </w:tcBorders>
          </w:tcPr>
          <w:p w14:paraId="76E4A07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7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78" w14:textId="13F7D1CA" w:rsidR="00F82929" w:rsidRDefault="00567EEB">
            <w:pPr>
              <w:pStyle w:val="TableParagraph"/>
              <w:spacing w:line="219" w:lineRule="exact"/>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79" w14:textId="535F1EBF" w:rsidR="00F82929" w:rsidRDefault="00407F82">
            <w:pPr>
              <w:pStyle w:val="TableParagraph"/>
              <w:spacing w:line="219" w:lineRule="exact"/>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07A" w14:textId="31CBA76D" w:rsidR="00F82929" w:rsidRDefault="00407F82">
            <w:pPr>
              <w:pStyle w:val="TableParagraph"/>
              <w:spacing w:line="219" w:lineRule="exact"/>
              <w:ind w:left="557"/>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A07B"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7C" w14:textId="77777777" w:rsidR="00F82929" w:rsidRDefault="00567EEB">
            <w:pPr>
              <w:pStyle w:val="TableParagraph"/>
              <w:spacing w:line="219" w:lineRule="exact"/>
              <w:ind w:right="13"/>
              <w:jc w:val="center"/>
              <w:rPr>
                <w:b/>
                <w:sz w:val="18"/>
              </w:rPr>
            </w:pPr>
            <w:r>
              <w:rPr>
                <w:b/>
                <w:color w:val="231F20"/>
                <w:sz w:val="18"/>
              </w:rPr>
              <w:t>0</w:t>
            </w:r>
          </w:p>
        </w:tc>
      </w:tr>
      <w:tr w:rsidR="00F82929" w14:paraId="76E4A085" w14:textId="77777777">
        <w:trPr>
          <w:trHeight w:val="246"/>
        </w:trPr>
        <w:tc>
          <w:tcPr>
            <w:tcW w:w="273" w:type="dxa"/>
            <w:vMerge/>
            <w:tcBorders>
              <w:top w:val="nil"/>
              <w:right w:val="single" w:sz="4" w:space="0" w:color="231F20"/>
            </w:tcBorders>
          </w:tcPr>
          <w:p w14:paraId="76E4A07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7F" w14:textId="77777777" w:rsidR="00F82929" w:rsidRDefault="00567EEB">
            <w:pPr>
              <w:pStyle w:val="TableParagraph"/>
              <w:spacing w:line="215" w:lineRule="exact"/>
              <w:ind w:left="50"/>
              <w:rPr>
                <w:b/>
                <w:sz w:val="18"/>
              </w:rPr>
            </w:pPr>
            <w:r>
              <w:rPr>
                <w:b/>
                <w:color w:val="231F20"/>
                <w:sz w:val="18"/>
              </w:rPr>
              <w:t>MOTOR</w:t>
            </w:r>
            <w:r>
              <w:rPr>
                <w:b/>
                <w:color w:val="231F20"/>
                <w:spacing w:val="-9"/>
                <w:sz w:val="18"/>
              </w:rPr>
              <w:t xml:space="preserve"> </w:t>
            </w:r>
            <w:r>
              <w:rPr>
                <w:b/>
                <w:color w:val="231F20"/>
                <w:sz w:val="18"/>
              </w:rPr>
              <w:t>VEHICLE</w:t>
            </w:r>
            <w:r>
              <w:rPr>
                <w:b/>
                <w:color w:val="231F20"/>
                <w:spacing w:val="-9"/>
                <w:sz w:val="18"/>
              </w:rPr>
              <w:t xml:space="preserve"> </w:t>
            </w:r>
            <w:r>
              <w:rPr>
                <w:b/>
                <w:color w:val="231F20"/>
                <w:spacing w:val="-2"/>
                <w:sz w:val="18"/>
              </w:rPr>
              <w:t>THEFT</w:t>
            </w:r>
          </w:p>
        </w:tc>
        <w:tc>
          <w:tcPr>
            <w:tcW w:w="720" w:type="dxa"/>
            <w:tcBorders>
              <w:top w:val="single" w:sz="4" w:space="0" w:color="231F20"/>
              <w:left w:val="single" w:sz="4" w:space="0" w:color="231F20"/>
              <w:bottom w:val="single" w:sz="4" w:space="0" w:color="231F20"/>
              <w:right w:val="single" w:sz="4" w:space="0" w:color="231F20"/>
            </w:tcBorders>
          </w:tcPr>
          <w:p w14:paraId="76E4A080" w14:textId="6CFB54C6" w:rsidR="00F82929" w:rsidRDefault="00567EEB">
            <w:pPr>
              <w:pStyle w:val="TableParagraph"/>
              <w:spacing w:line="215" w:lineRule="exact"/>
              <w:ind w:left="177" w:right="117"/>
              <w:jc w:val="center"/>
              <w:rPr>
                <w:b/>
                <w:sz w:val="18"/>
              </w:rPr>
            </w:pPr>
            <w:r>
              <w:rPr>
                <w:b/>
                <w:color w:val="231F20"/>
                <w:spacing w:val="-4"/>
                <w:sz w:val="18"/>
              </w:rPr>
              <w:t>20</w:t>
            </w:r>
            <w:r w:rsidR="004A7EAB">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81" w14:textId="77777777" w:rsidR="00F82929" w:rsidRDefault="00567EEB">
            <w:pPr>
              <w:pStyle w:val="TableParagraph"/>
              <w:spacing w:line="215"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82" w14:textId="77777777" w:rsidR="00F82929" w:rsidRDefault="00567EEB">
            <w:pPr>
              <w:pStyle w:val="TableParagraph"/>
              <w:spacing w:line="215"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83" w14:textId="77777777" w:rsidR="00F82929" w:rsidRDefault="00567EEB">
            <w:pPr>
              <w:pStyle w:val="TableParagraph"/>
              <w:spacing w:line="215"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84" w14:textId="7A00586A" w:rsidR="00F82929" w:rsidRDefault="009E0313">
            <w:pPr>
              <w:pStyle w:val="TableParagraph"/>
              <w:spacing w:line="215" w:lineRule="exact"/>
              <w:ind w:right="13"/>
              <w:jc w:val="center"/>
              <w:rPr>
                <w:b/>
                <w:sz w:val="18"/>
              </w:rPr>
            </w:pPr>
            <w:r>
              <w:rPr>
                <w:b/>
                <w:color w:val="231F20"/>
                <w:sz w:val="18"/>
              </w:rPr>
              <w:t>0</w:t>
            </w:r>
          </w:p>
        </w:tc>
      </w:tr>
      <w:tr w:rsidR="00F82929" w14:paraId="76E4A08D" w14:textId="77777777">
        <w:trPr>
          <w:trHeight w:val="269"/>
        </w:trPr>
        <w:tc>
          <w:tcPr>
            <w:tcW w:w="273" w:type="dxa"/>
            <w:vMerge/>
            <w:tcBorders>
              <w:top w:val="nil"/>
              <w:right w:val="single" w:sz="4" w:space="0" w:color="231F20"/>
            </w:tcBorders>
          </w:tcPr>
          <w:p w14:paraId="76E4A08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8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88" w14:textId="1496B22D" w:rsidR="00F82929" w:rsidRDefault="00567EEB">
            <w:pPr>
              <w:pStyle w:val="TableParagraph"/>
              <w:spacing w:before="8"/>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89" w14:textId="77777777" w:rsidR="00F82929" w:rsidRDefault="00567EEB">
            <w:pPr>
              <w:pStyle w:val="TableParagraph"/>
              <w:spacing w:before="8"/>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8A" w14:textId="77777777" w:rsidR="00F82929" w:rsidRDefault="00567EEB">
            <w:pPr>
              <w:pStyle w:val="TableParagraph"/>
              <w:spacing w:before="8"/>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8B" w14:textId="77777777" w:rsidR="00F82929" w:rsidRDefault="00567EEB">
            <w:pPr>
              <w:pStyle w:val="TableParagraph"/>
              <w:spacing w:before="8"/>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8C" w14:textId="02D4CDBC" w:rsidR="00F82929" w:rsidRDefault="001036B3">
            <w:pPr>
              <w:pStyle w:val="TableParagraph"/>
              <w:spacing w:before="8"/>
              <w:ind w:right="13"/>
              <w:jc w:val="center"/>
              <w:rPr>
                <w:b/>
                <w:sz w:val="18"/>
              </w:rPr>
            </w:pPr>
            <w:r>
              <w:rPr>
                <w:b/>
                <w:color w:val="231F20"/>
                <w:sz w:val="18"/>
              </w:rPr>
              <w:t>0</w:t>
            </w:r>
          </w:p>
        </w:tc>
      </w:tr>
      <w:tr w:rsidR="00F82929" w14:paraId="76E4A095" w14:textId="77777777">
        <w:trPr>
          <w:trHeight w:val="259"/>
        </w:trPr>
        <w:tc>
          <w:tcPr>
            <w:tcW w:w="273" w:type="dxa"/>
            <w:vMerge/>
            <w:tcBorders>
              <w:top w:val="nil"/>
              <w:right w:val="single" w:sz="4" w:space="0" w:color="231F20"/>
            </w:tcBorders>
          </w:tcPr>
          <w:p w14:paraId="76E4A08E"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8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90" w14:textId="0CF7F3C1" w:rsidR="00F82929" w:rsidRDefault="00567EEB">
            <w:pPr>
              <w:pStyle w:val="TableParagraph"/>
              <w:spacing w:line="219" w:lineRule="exact"/>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91" w14:textId="14638E19" w:rsidR="00F82929" w:rsidRDefault="00BC6402">
            <w:pPr>
              <w:pStyle w:val="TableParagraph"/>
              <w:spacing w:line="219" w:lineRule="exact"/>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92" w14:textId="77777777" w:rsidR="00F82929" w:rsidRDefault="00567EEB">
            <w:pPr>
              <w:pStyle w:val="TableParagraph"/>
              <w:spacing w:line="219"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93"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94" w14:textId="77777777" w:rsidR="00F82929" w:rsidRDefault="00567EEB">
            <w:pPr>
              <w:pStyle w:val="TableParagraph"/>
              <w:spacing w:line="219" w:lineRule="exact"/>
              <w:ind w:right="13"/>
              <w:jc w:val="center"/>
              <w:rPr>
                <w:b/>
                <w:sz w:val="18"/>
              </w:rPr>
            </w:pPr>
            <w:r>
              <w:rPr>
                <w:b/>
                <w:color w:val="231F20"/>
                <w:sz w:val="18"/>
              </w:rPr>
              <w:t>0</w:t>
            </w:r>
          </w:p>
        </w:tc>
      </w:tr>
      <w:tr w:rsidR="00F82929" w14:paraId="76E4A09D" w14:textId="77777777">
        <w:trPr>
          <w:trHeight w:val="250"/>
        </w:trPr>
        <w:tc>
          <w:tcPr>
            <w:tcW w:w="273" w:type="dxa"/>
            <w:vMerge/>
            <w:tcBorders>
              <w:top w:val="nil"/>
              <w:right w:val="single" w:sz="4" w:space="0" w:color="231F20"/>
            </w:tcBorders>
          </w:tcPr>
          <w:p w14:paraId="76E4A096" w14:textId="77777777" w:rsidR="00F82929" w:rsidRDefault="00F82929">
            <w:pPr>
              <w:rPr>
                <w:sz w:val="2"/>
                <w:szCs w:val="2"/>
              </w:rPr>
            </w:pPr>
          </w:p>
        </w:tc>
        <w:tc>
          <w:tcPr>
            <w:tcW w:w="3685" w:type="dxa"/>
            <w:vMerge w:val="restart"/>
            <w:tcBorders>
              <w:top w:val="single" w:sz="4" w:space="0" w:color="231F20"/>
              <w:left w:val="single" w:sz="4" w:space="0" w:color="231F20"/>
              <w:right w:val="single" w:sz="4" w:space="0" w:color="231F20"/>
            </w:tcBorders>
          </w:tcPr>
          <w:p w14:paraId="76E4A097" w14:textId="77777777" w:rsidR="00F82929" w:rsidRDefault="00567EEB">
            <w:pPr>
              <w:pStyle w:val="TableParagraph"/>
              <w:spacing w:line="219" w:lineRule="exact"/>
              <w:ind w:left="50"/>
              <w:rPr>
                <w:b/>
                <w:sz w:val="18"/>
              </w:rPr>
            </w:pPr>
            <w:r>
              <w:rPr>
                <w:b/>
                <w:color w:val="231F20"/>
                <w:spacing w:val="-2"/>
                <w:sz w:val="18"/>
              </w:rPr>
              <w:t>ARSON</w:t>
            </w:r>
          </w:p>
        </w:tc>
        <w:tc>
          <w:tcPr>
            <w:tcW w:w="720" w:type="dxa"/>
            <w:tcBorders>
              <w:top w:val="single" w:sz="4" w:space="0" w:color="231F20"/>
              <w:left w:val="single" w:sz="4" w:space="0" w:color="231F20"/>
              <w:bottom w:val="single" w:sz="4" w:space="0" w:color="231F20"/>
              <w:right w:val="single" w:sz="4" w:space="0" w:color="231F20"/>
            </w:tcBorders>
          </w:tcPr>
          <w:p w14:paraId="76E4A098" w14:textId="2FB4CEC1" w:rsidR="00F82929" w:rsidRDefault="00567EEB">
            <w:pPr>
              <w:pStyle w:val="TableParagraph"/>
              <w:spacing w:line="219" w:lineRule="exact"/>
              <w:ind w:left="177" w:right="117"/>
              <w:jc w:val="center"/>
              <w:rPr>
                <w:b/>
                <w:sz w:val="18"/>
              </w:rPr>
            </w:pPr>
            <w:r>
              <w:rPr>
                <w:b/>
                <w:color w:val="231F20"/>
                <w:spacing w:val="-4"/>
                <w:sz w:val="18"/>
              </w:rPr>
              <w:t>20</w:t>
            </w:r>
            <w:r w:rsidR="004A7EAB">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99" w14:textId="77777777" w:rsidR="00F82929" w:rsidRDefault="00567EEB">
            <w:pPr>
              <w:pStyle w:val="TableParagraph"/>
              <w:spacing w:line="219"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9A" w14:textId="77777777" w:rsidR="00F82929" w:rsidRDefault="00567EEB">
            <w:pPr>
              <w:pStyle w:val="TableParagraph"/>
              <w:spacing w:line="219"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9B"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9C" w14:textId="77777777" w:rsidR="00F82929" w:rsidRDefault="00567EEB">
            <w:pPr>
              <w:pStyle w:val="TableParagraph"/>
              <w:spacing w:line="219" w:lineRule="exact"/>
              <w:ind w:right="13"/>
              <w:jc w:val="center"/>
              <w:rPr>
                <w:b/>
                <w:sz w:val="18"/>
              </w:rPr>
            </w:pPr>
            <w:r>
              <w:rPr>
                <w:b/>
                <w:color w:val="231F20"/>
                <w:sz w:val="18"/>
              </w:rPr>
              <w:t>0</w:t>
            </w:r>
          </w:p>
        </w:tc>
      </w:tr>
      <w:tr w:rsidR="00F82929" w14:paraId="76E4A0A5" w14:textId="77777777">
        <w:trPr>
          <w:trHeight w:val="269"/>
        </w:trPr>
        <w:tc>
          <w:tcPr>
            <w:tcW w:w="273" w:type="dxa"/>
            <w:vMerge/>
            <w:tcBorders>
              <w:top w:val="nil"/>
              <w:right w:val="single" w:sz="4" w:space="0" w:color="231F20"/>
            </w:tcBorders>
          </w:tcPr>
          <w:p w14:paraId="76E4A09E"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09F"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A0" w14:textId="4E883E3F" w:rsidR="00F82929" w:rsidRDefault="00567EEB">
            <w:pPr>
              <w:pStyle w:val="TableParagraph"/>
              <w:spacing w:before="8"/>
              <w:ind w:left="177" w:right="117"/>
              <w:jc w:val="center"/>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A1" w14:textId="77777777" w:rsidR="00F82929" w:rsidRDefault="00567EEB">
            <w:pPr>
              <w:pStyle w:val="TableParagraph"/>
              <w:spacing w:before="8"/>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A2" w14:textId="77777777" w:rsidR="00F82929" w:rsidRDefault="00567EEB">
            <w:pPr>
              <w:pStyle w:val="TableParagraph"/>
              <w:spacing w:before="8"/>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A3" w14:textId="77777777" w:rsidR="00F82929" w:rsidRDefault="00567EEB">
            <w:pPr>
              <w:pStyle w:val="TableParagraph"/>
              <w:spacing w:before="8"/>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A4" w14:textId="77777777" w:rsidR="00F82929" w:rsidRDefault="00567EEB">
            <w:pPr>
              <w:pStyle w:val="TableParagraph"/>
              <w:spacing w:before="8"/>
              <w:ind w:right="13"/>
              <w:jc w:val="center"/>
              <w:rPr>
                <w:b/>
                <w:sz w:val="18"/>
              </w:rPr>
            </w:pPr>
            <w:r>
              <w:rPr>
                <w:b/>
                <w:color w:val="231F20"/>
                <w:sz w:val="18"/>
              </w:rPr>
              <w:t>0</w:t>
            </w:r>
          </w:p>
        </w:tc>
      </w:tr>
      <w:tr w:rsidR="00F82929" w14:paraId="76E4A0AD" w14:textId="77777777">
        <w:trPr>
          <w:trHeight w:val="288"/>
        </w:trPr>
        <w:tc>
          <w:tcPr>
            <w:tcW w:w="273" w:type="dxa"/>
            <w:vMerge/>
            <w:tcBorders>
              <w:top w:val="nil"/>
              <w:right w:val="single" w:sz="4" w:space="0" w:color="231F20"/>
            </w:tcBorders>
          </w:tcPr>
          <w:p w14:paraId="76E4A0A6"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0A7" w14:textId="77777777" w:rsidR="00F82929" w:rsidRDefault="00F82929">
            <w:pPr>
              <w:rPr>
                <w:sz w:val="2"/>
                <w:szCs w:val="2"/>
              </w:rPr>
            </w:pPr>
          </w:p>
        </w:tc>
        <w:tc>
          <w:tcPr>
            <w:tcW w:w="720" w:type="dxa"/>
            <w:tcBorders>
              <w:top w:val="single" w:sz="4" w:space="0" w:color="231F20"/>
              <w:left w:val="single" w:sz="4" w:space="0" w:color="231F20"/>
              <w:right w:val="single" w:sz="4" w:space="0" w:color="231F20"/>
            </w:tcBorders>
          </w:tcPr>
          <w:p w14:paraId="76E4A0A8" w14:textId="406F9317" w:rsidR="00F82929" w:rsidRDefault="00567EEB">
            <w:pPr>
              <w:pStyle w:val="TableParagraph"/>
              <w:spacing w:line="219" w:lineRule="exact"/>
              <w:ind w:left="177" w:right="117"/>
              <w:jc w:val="center"/>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right w:val="single" w:sz="4" w:space="0" w:color="231F20"/>
            </w:tcBorders>
          </w:tcPr>
          <w:p w14:paraId="76E4A0A9" w14:textId="77777777" w:rsidR="00F82929" w:rsidRDefault="00567EEB">
            <w:pPr>
              <w:pStyle w:val="TableParagraph"/>
              <w:spacing w:line="219" w:lineRule="exact"/>
              <w:ind w:right="39"/>
              <w:jc w:val="center"/>
              <w:rPr>
                <w:b/>
                <w:sz w:val="18"/>
              </w:rPr>
            </w:pPr>
            <w:r>
              <w:rPr>
                <w:b/>
                <w:color w:val="231F20"/>
                <w:sz w:val="18"/>
              </w:rPr>
              <w:t>0</w:t>
            </w:r>
          </w:p>
        </w:tc>
        <w:tc>
          <w:tcPr>
            <w:tcW w:w="1302" w:type="dxa"/>
            <w:tcBorders>
              <w:top w:val="single" w:sz="4" w:space="0" w:color="231F20"/>
              <w:left w:val="single" w:sz="4" w:space="0" w:color="231F20"/>
              <w:right w:val="single" w:sz="4" w:space="0" w:color="231F20"/>
            </w:tcBorders>
          </w:tcPr>
          <w:p w14:paraId="76E4A0AA" w14:textId="77777777" w:rsidR="00F82929" w:rsidRDefault="00567EEB">
            <w:pPr>
              <w:pStyle w:val="TableParagraph"/>
              <w:spacing w:line="219" w:lineRule="exact"/>
              <w:ind w:left="557"/>
              <w:rPr>
                <w:b/>
                <w:sz w:val="18"/>
              </w:rPr>
            </w:pPr>
            <w:r>
              <w:rPr>
                <w:b/>
                <w:color w:val="231F20"/>
                <w:sz w:val="18"/>
              </w:rPr>
              <w:t>0</w:t>
            </w:r>
          </w:p>
        </w:tc>
        <w:tc>
          <w:tcPr>
            <w:tcW w:w="1236" w:type="dxa"/>
            <w:tcBorders>
              <w:top w:val="single" w:sz="4" w:space="0" w:color="231F20"/>
              <w:left w:val="single" w:sz="4" w:space="0" w:color="231F20"/>
              <w:right w:val="single" w:sz="4" w:space="0" w:color="231F20"/>
            </w:tcBorders>
          </w:tcPr>
          <w:p w14:paraId="76E4A0AB" w14:textId="77777777" w:rsidR="00F82929" w:rsidRDefault="00567EEB">
            <w:pPr>
              <w:pStyle w:val="TableParagraph"/>
              <w:spacing w:line="219" w:lineRule="exact"/>
              <w:ind w:left="16"/>
              <w:jc w:val="center"/>
              <w:rPr>
                <w:b/>
                <w:sz w:val="18"/>
              </w:rPr>
            </w:pPr>
            <w:r>
              <w:rPr>
                <w:b/>
                <w:color w:val="231F20"/>
                <w:sz w:val="18"/>
              </w:rPr>
              <w:t>0</w:t>
            </w:r>
          </w:p>
        </w:tc>
        <w:tc>
          <w:tcPr>
            <w:tcW w:w="1041" w:type="dxa"/>
            <w:tcBorders>
              <w:top w:val="single" w:sz="4" w:space="0" w:color="231F20"/>
              <w:left w:val="single" w:sz="4" w:space="0" w:color="231F20"/>
            </w:tcBorders>
          </w:tcPr>
          <w:p w14:paraId="76E4A0AC" w14:textId="77777777" w:rsidR="00F82929" w:rsidRDefault="00567EEB">
            <w:pPr>
              <w:pStyle w:val="TableParagraph"/>
              <w:spacing w:line="219" w:lineRule="exact"/>
              <w:ind w:right="13"/>
              <w:jc w:val="center"/>
              <w:rPr>
                <w:b/>
                <w:sz w:val="18"/>
              </w:rPr>
            </w:pPr>
            <w:r>
              <w:rPr>
                <w:b/>
                <w:color w:val="231F20"/>
                <w:sz w:val="18"/>
              </w:rPr>
              <w:t>0</w:t>
            </w:r>
          </w:p>
        </w:tc>
      </w:tr>
    </w:tbl>
    <w:p w14:paraId="76E4A0AF" w14:textId="2AFE473B" w:rsidR="00B94DED" w:rsidRDefault="00B94DED">
      <w:pPr>
        <w:pStyle w:val="BodyText"/>
        <w:rPr>
          <w:sz w:val="20"/>
        </w:rPr>
      </w:pPr>
    </w:p>
    <w:p w14:paraId="77FF742D" w14:textId="77777777" w:rsidR="00B94DED" w:rsidRDefault="00B94DED">
      <w:pPr>
        <w:rPr>
          <w:sz w:val="20"/>
          <w:szCs w:val="18"/>
        </w:rPr>
      </w:pPr>
      <w:r>
        <w:rPr>
          <w:sz w:val="20"/>
        </w:rPr>
        <w:br w:type="page"/>
      </w:r>
    </w:p>
    <w:p w14:paraId="618AF5A3" w14:textId="77777777" w:rsidR="00F82929" w:rsidRDefault="00F82929">
      <w:pPr>
        <w:pStyle w:val="BodyText"/>
        <w:rPr>
          <w:sz w:val="20"/>
        </w:rPr>
      </w:pPr>
    </w:p>
    <w:p w14:paraId="76E4A0B0" w14:textId="77777777" w:rsidR="00F82929" w:rsidRDefault="00F82929">
      <w:pPr>
        <w:pStyle w:val="BodyText"/>
        <w:spacing w:before="11" w:after="1"/>
        <w:rPr>
          <w:sz w:val="25"/>
        </w:rPr>
      </w:pPr>
    </w:p>
    <w:tbl>
      <w:tblPr>
        <w:tblW w:w="0" w:type="auto"/>
        <w:tblInd w:w="2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3"/>
        <w:gridCol w:w="3685"/>
        <w:gridCol w:w="720"/>
        <w:gridCol w:w="1102"/>
        <w:gridCol w:w="1302"/>
        <w:gridCol w:w="1236"/>
        <w:gridCol w:w="1041"/>
      </w:tblGrid>
      <w:tr w:rsidR="00F82929" w14:paraId="76E4A0B2" w14:textId="77777777">
        <w:trPr>
          <w:trHeight w:val="422"/>
        </w:trPr>
        <w:tc>
          <w:tcPr>
            <w:tcW w:w="9359" w:type="dxa"/>
            <w:gridSpan w:val="7"/>
          </w:tcPr>
          <w:p w14:paraId="76E4A0B1" w14:textId="77777777" w:rsidR="00F82929" w:rsidRDefault="00567EEB">
            <w:pPr>
              <w:pStyle w:val="TableParagraph"/>
              <w:spacing w:before="31"/>
              <w:ind w:left="90"/>
              <w:rPr>
                <w:b/>
                <w:sz w:val="24"/>
              </w:rPr>
            </w:pPr>
            <w:r>
              <w:rPr>
                <w:b/>
                <w:i/>
                <w:color w:val="231F20"/>
                <w:spacing w:val="-4"/>
                <w:sz w:val="24"/>
              </w:rPr>
              <w:t>VAWA</w:t>
            </w:r>
            <w:r>
              <w:rPr>
                <w:b/>
                <w:i/>
                <w:color w:val="231F20"/>
                <w:spacing w:val="1"/>
                <w:sz w:val="24"/>
              </w:rPr>
              <w:t xml:space="preserve"> </w:t>
            </w:r>
            <w:r>
              <w:rPr>
                <w:b/>
                <w:color w:val="231F20"/>
                <w:spacing w:val="-4"/>
                <w:sz w:val="24"/>
              </w:rPr>
              <w:t>Offenses</w:t>
            </w:r>
            <w:r>
              <w:rPr>
                <w:b/>
                <w:color w:val="231F20"/>
                <w:spacing w:val="1"/>
                <w:sz w:val="24"/>
              </w:rPr>
              <w:t xml:space="preserve"> </w:t>
            </w:r>
            <w:r>
              <w:rPr>
                <w:b/>
                <w:color w:val="231F20"/>
                <w:spacing w:val="-4"/>
                <w:sz w:val="24"/>
              </w:rPr>
              <w:t>Reporting</w:t>
            </w:r>
            <w:r>
              <w:rPr>
                <w:b/>
                <w:color w:val="231F20"/>
                <w:spacing w:val="2"/>
                <w:sz w:val="24"/>
              </w:rPr>
              <w:t xml:space="preserve"> </w:t>
            </w:r>
            <w:r>
              <w:rPr>
                <w:b/>
                <w:color w:val="231F20"/>
                <w:spacing w:val="-4"/>
                <w:sz w:val="24"/>
              </w:rPr>
              <w:t>Table</w:t>
            </w:r>
          </w:p>
        </w:tc>
      </w:tr>
      <w:tr w:rsidR="00F82929" w14:paraId="76E4A0B9" w14:textId="77777777">
        <w:trPr>
          <w:trHeight w:val="325"/>
        </w:trPr>
        <w:tc>
          <w:tcPr>
            <w:tcW w:w="273" w:type="dxa"/>
            <w:vMerge w:val="restart"/>
            <w:tcBorders>
              <w:right w:val="single" w:sz="4" w:space="0" w:color="231F20"/>
            </w:tcBorders>
          </w:tcPr>
          <w:p w14:paraId="76E4A0B3" w14:textId="77777777" w:rsidR="00F82929" w:rsidRDefault="00F82929">
            <w:pPr>
              <w:pStyle w:val="TableParagraph"/>
              <w:rPr>
                <w:rFonts w:ascii="Times New Roman"/>
                <w:sz w:val="18"/>
              </w:rPr>
            </w:pPr>
          </w:p>
        </w:tc>
        <w:tc>
          <w:tcPr>
            <w:tcW w:w="3685" w:type="dxa"/>
            <w:vMerge w:val="restart"/>
            <w:tcBorders>
              <w:left w:val="single" w:sz="4" w:space="0" w:color="231F20"/>
              <w:bottom w:val="single" w:sz="4" w:space="0" w:color="231F20"/>
              <w:right w:val="single" w:sz="4" w:space="0" w:color="231F20"/>
            </w:tcBorders>
          </w:tcPr>
          <w:p w14:paraId="76E4A0B4" w14:textId="77777777" w:rsidR="00F82929" w:rsidRDefault="00F82929">
            <w:pPr>
              <w:pStyle w:val="TableParagraph"/>
              <w:rPr>
                <w:sz w:val="18"/>
              </w:rPr>
            </w:pPr>
          </w:p>
          <w:p w14:paraId="76E4A0B5" w14:textId="77777777" w:rsidR="00F82929" w:rsidRDefault="00F82929">
            <w:pPr>
              <w:pStyle w:val="TableParagraph"/>
              <w:spacing w:before="1"/>
              <w:rPr>
                <w:sz w:val="14"/>
              </w:rPr>
            </w:pPr>
          </w:p>
          <w:p w14:paraId="76E4A0B6" w14:textId="77777777" w:rsidR="00F82929" w:rsidRDefault="00567EEB">
            <w:pPr>
              <w:pStyle w:val="TableParagraph"/>
              <w:spacing w:before="1"/>
              <w:ind w:left="50"/>
              <w:rPr>
                <w:b/>
                <w:sz w:val="18"/>
              </w:rPr>
            </w:pPr>
            <w:r>
              <w:rPr>
                <w:b/>
                <w:color w:val="231F20"/>
                <w:spacing w:val="-2"/>
                <w:sz w:val="18"/>
              </w:rPr>
              <w:t>OFFENSE</w:t>
            </w:r>
          </w:p>
        </w:tc>
        <w:tc>
          <w:tcPr>
            <w:tcW w:w="720" w:type="dxa"/>
            <w:tcBorders>
              <w:left w:val="single" w:sz="4" w:space="0" w:color="231F20"/>
              <w:bottom w:val="single" w:sz="4" w:space="0" w:color="231F20"/>
              <w:right w:val="single" w:sz="4" w:space="0" w:color="231F20"/>
            </w:tcBorders>
          </w:tcPr>
          <w:p w14:paraId="76E4A0B7" w14:textId="77777777" w:rsidR="00F82929" w:rsidRDefault="00F82929">
            <w:pPr>
              <w:pStyle w:val="TableParagraph"/>
              <w:rPr>
                <w:rFonts w:ascii="Times New Roman"/>
                <w:sz w:val="18"/>
              </w:rPr>
            </w:pPr>
          </w:p>
        </w:tc>
        <w:tc>
          <w:tcPr>
            <w:tcW w:w="4681" w:type="dxa"/>
            <w:gridSpan w:val="4"/>
            <w:tcBorders>
              <w:left w:val="single" w:sz="4" w:space="0" w:color="231F20"/>
              <w:bottom w:val="single" w:sz="4" w:space="0" w:color="231F20"/>
            </w:tcBorders>
          </w:tcPr>
          <w:p w14:paraId="76E4A0B8" w14:textId="77777777" w:rsidR="00F82929" w:rsidRDefault="00567EEB">
            <w:pPr>
              <w:pStyle w:val="TableParagraph"/>
              <w:spacing w:before="35"/>
              <w:ind w:left="682"/>
              <w:rPr>
                <w:b/>
                <w:sz w:val="20"/>
              </w:rPr>
            </w:pPr>
            <w:r>
              <w:rPr>
                <w:b/>
                <w:color w:val="231F20"/>
                <w:spacing w:val="-2"/>
                <w:sz w:val="20"/>
              </w:rPr>
              <w:t>GEOGRAPHIC</w:t>
            </w:r>
            <w:r>
              <w:rPr>
                <w:b/>
                <w:color w:val="231F20"/>
                <w:spacing w:val="7"/>
                <w:sz w:val="20"/>
              </w:rPr>
              <w:t xml:space="preserve"> </w:t>
            </w:r>
            <w:r>
              <w:rPr>
                <w:b/>
                <w:color w:val="231F20"/>
                <w:spacing w:val="-2"/>
                <w:sz w:val="20"/>
              </w:rPr>
              <w:t>LOCATION</w:t>
            </w:r>
          </w:p>
        </w:tc>
      </w:tr>
      <w:tr w:rsidR="00F82929" w14:paraId="76E4A0C1" w14:textId="77777777">
        <w:trPr>
          <w:trHeight w:val="976"/>
        </w:trPr>
        <w:tc>
          <w:tcPr>
            <w:tcW w:w="273" w:type="dxa"/>
            <w:vMerge/>
            <w:tcBorders>
              <w:top w:val="nil"/>
              <w:right w:val="single" w:sz="4" w:space="0" w:color="231F20"/>
            </w:tcBorders>
          </w:tcPr>
          <w:p w14:paraId="76E4A0BA"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BB"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BC" w14:textId="77777777" w:rsidR="00F82929" w:rsidRDefault="00567EEB">
            <w:pPr>
              <w:pStyle w:val="TableParagraph"/>
              <w:spacing w:before="47"/>
              <w:ind w:right="128"/>
              <w:jc w:val="right"/>
              <w:rPr>
                <w:b/>
                <w:sz w:val="18"/>
              </w:rPr>
            </w:pPr>
            <w:r>
              <w:rPr>
                <w:b/>
                <w:color w:val="231F20"/>
                <w:spacing w:val="-4"/>
                <w:sz w:val="18"/>
              </w:rPr>
              <w:t>YEAR</w:t>
            </w:r>
          </w:p>
        </w:tc>
        <w:tc>
          <w:tcPr>
            <w:tcW w:w="1102" w:type="dxa"/>
            <w:tcBorders>
              <w:top w:val="single" w:sz="4" w:space="0" w:color="231F20"/>
              <w:left w:val="single" w:sz="4" w:space="0" w:color="231F20"/>
              <w:bottom w:val="single" w:sz="4" w:space="0" w:color="231F20"/>
              <w:right w:val="single" w:sz="4" w:space="0" w:color="231F20"/>
            </w:tcBorders>
          </w:tcPr>
          <w:p w14:paraId="76E4A0BD" w14:textId="77777777" w:rsidR="00F82929" w:rsidRDefault="00567EEB">
            <w:pPr>
              <w:pStyle w:val="TableParagraph"/>
              <w:spacing w:before="47" w:line="261" w:lineRule="auto"/>
              <w:ind w:left="133" w:right="173" w:hanging="1"/>
              <w:jc w:val="center"/>
              <w:rPr>
                <w:b/>
                <w:sz w:val="18"/>
              </w:rPr>
            </w:pPr>
            <w:r>
              <w:rPr>
                <w:b/>
                <w:color w:val="231F20"/>
                <w:spacing w:val="-4"/>
                <w:sz w:val="18"/>
              </w:rPr>
              <w:t>ON-</w:t>
            </w:r>
            <w:r>
              <w:rPr>
                <w:b/>
                <w:color w:val="231F20"/>
                <w:sz w:val="18"/>
              </w:rPr>
              <w:t xml:space="preserve"> </w:t>
            </w:r>
            <w:r>
              <w:rPr>
                <w:b/>
                <w:color w:val="231F20"/>
                <w:spacing w:val="-2"/>
                <w:sz w:val="18"/>
              </w:rPr>
              <w:t>CAMPUS</w:t>
            </w:r>
            <w:r>
              <w:rPr>
                <w:b/>
                <w:color w:val="231F20"/>
                <w:sz w:val="18"/>
              </w:rPr>
              <w:t xml:space="preserve"> </w:t>
            </w:r>
            <w:r>
              <w:rPr>
                <w:b/>
                <w:color w:val="231F20"/>
                <w:spacing w:val="-2"/>
                <w:sz w:val="18"/>
              </w:rPr>
              <w:t>PROPERTY</w:t>
            </w:r>
          </w:p>
        </w:tc>
        <w:tc>
          <w:tcPr>
            <w:tcW w:w="1302" w:type="dxa"/>
            <w:tcBorders>
              <w:top w:val="single" w:sz="4" w:space="0" w:color="231F20"/>
              <w:left w:val="single" w:sz="4" w:space="0" w:color="231F20"/>
              <w:bottom w:val="single" w:sz="4" w:space="0" w:color="231F20"/>
              <w:right w:val="single" w:sz="4" w:space="0" w:color="231F20"/>
            </w:tcBorders>
          </w:tcPr>
          <w:p w14:paraId="76E4A0BE" w14:textId="77777777" w:rsidR="00F82929" w:rsidRDefault="00567EEB">
            <w:pPr>
              <w:pStyle w:val="TableParagraph"/>
              <w:spacing w:before="7" w:line="240" w:lineRule="atLeast"/>
              <w:ind w:left="125" w:right="209"/>
              <w:jc w:val="center"/>
              <w:rPr>
                <w:b/>
                <w:sz w:val="18"/>
              </w:rPr>
            </w:pPr>
            <w:r>
              <w:rPr>
                <w:b/>
                <w:color w:val="231F20"/>
                <w:spacing w:val="-2"/>
                <w:sz w:val="18"/>
              </w:rPr>
              <w:t>ON-CAMPUS</w:t>
            </w:r>
            <w:r>
              <w:rPr>
                <w:b/>
                <w:color w:val="231F20"/>
                <w:sz w:val="18"/>
              </w:rPr>
              <w:t xml:space="preserve"> </w:t>
            </w:r>
            <w:r>
              <w:rPr>
                <w:b/>
                <w:color w:val="231F20"/>
                <w:spacing w:val="-2"/>
                <w:sz w:val="18"/>
              </w:rPr>
              <w:t>STUDENT</w:t>
            </w:r>
            <w:r>
              <w:rPr>
                <w:b/>
                <w:color w:val="231F20"/>
                <w:sz w:val="18"/>
              </w:rPr>
              <w:t xml:space="preserve"> </w:t>
            </w:r>
            <w:r>
              <w:rPr>
                <w:b/>
                <w:color w:val="231F20"/>
                <w:spacing w:val="-2"/>
                <w:sz w:val="18"/>
              </w:rPr>
              <w:t>HOUSING</w:t>
            </w:r>
            <w:r>
              <w:rPr>
                <w:b/>
                <w:color w:val="231F20"/>
                <w:sz w:val="18"/>
              </w:rPr>
              <w:t xml:space="preserve"> </w:t>
            </w:r>
            <w:r>
              <w:rPr>
                <w:b/>
                <w:color w:val="231F20"/>
                <w:spacing w:val="-2"/>
                <w:sz w:val="18"/>
              </w:rPr>
              <w:t>FACILITIES</w:t>
            </w:r>
          </w:p>
        </w:tc>
        <w:tc>
          <w:tcPr>
            <w:tcW w:w="1236" w:type="dxa"/>
            <w:tcBorders>
              <w:top w:val="single" w:sz="4" w:space="0" w:color="231F20"/>
              <w:left w:val="single" w:sz="4" w:space="0" w:color="231F20"/>
              <w:bottom w:val="single" w:sz="4" w:space="0" w:color="231F20"/>
              <w:right w:val="single" w:sz="4" w:space="0" w:color="231F20"/>
            </w:tcBorders>
          </w:tcPr>
          <w:p w14:paraId="76E4A0BF" w14:textId="77777777" w:rsidR="00F82929" w:rsidRDefault="00567EEB">
            <w:pPr>
              <w:pStyle w:val="TableParagraph"/>
              <w:spacing w:before="47" w:line="261" w:lineRule="auto"/>
              <w:ind w:left="229" w:hanging="119"/>
              <w:rPr>
                <w:b/>
                <w:sz w:val="18"/>
              </w:rPr>
            </w:pPr>
            <w:r>
              <w:rPr>
                <w:b/>
                <w:color w:val="231F20"/>
                <w:spacing w:val="-2"/>
                <w:sz w:val="18"/>
              </w:rPr>
              <w:t>NONCAMPUS</w:t>
            </w:r>
            <w:r>
              <w:rPr>
                <w:b/>
                <w:color w:val="231F20"/>
                <w:sz w:val="18"/>
              </w:rPr>
              <w:t xml:space="preserve"> </w:t>
            </w:r>
            <w:r>
              <w:rPr>
                <w:b/>
                <w:color w:val="231F20"/>
                <w:spacing w:val="-2"/>
                <w:sz w:val="18"/>
              </w:rPr>
              <w:t>PROPERTY</w:t>
            </w:r>
          </w:p>
        </w:tc>
        <w:tc>
          <w:tcPr>
            <w:tcW w:w="1041" w:type="dxa"/>
            <w:tcBorders>
              <w:top w:val="single" w:sz="4" w:space="0" w:color="231F20"/>
              <w:left w:val="single" w:sz="4" w:space="0" w:color="231F20"/>
              <w:bottom w:val="single" w:sz="4" w:space="0" w:color="231F20"/>
            </w:tcBorders>
          </w:tcPr>
          <w:p w14:paraId="76E4A0C0" w14:textId="77777777" w:rsidR="00F82929" w:rsidRDefault="00567EEB">
            <w:pPr>
              <w:pStyle w:val="TableParagraph"/>
              <w:spacing w:before="47" w:line="261" w:lineRule="auto"/>
              <w:ind w:left="113" w:right="122" w:firstLine="124"/>
              <w:rPr>
                <w:b/>
                <w:sz w:val="18"/>
              </w:rPr>
            </w:pPr>
            <w:r>
              <w:rPr>
                <w:b/>
                <w:color w:val="231F20"/>
                <w:spacing w:val="-2"/>
                <w:sz w:val="18"/>
              </w:rPr>
              <w:t>PUBLIC</w:t>
            </w:r>
            <w:r>
              <w:rPr>
                <w:b/>
                <w:color w:val="231F20"/>
                <w:sz w:val="18"/>
              </w:rPr>
              <w:t xml:space="preserve"> </w:t>
            </w:r>
            <w:r>
              <w:rPr>
                <w:b/>
                <w:color w:val="231F20"/>
                <w:spacing w:val="-2"/>
                <w:sz w:val="18"/>
              </w:rPr>
              <w:t>PROPERTY</w:t>
            </w:r>
          </w:p>
        </w:tc>
      </w:tr>
      <w:tr w:rsidR="00F82929" w14:paraId="76E4A0C9" w14:textId="77777777">
        <w:trPr>
          <w:trHeight w:val="289"/>
        </w:trPr>
        <w:tc>
          <w:tcPr>
            <w:tcW w:w="273" w:type="dxa"/>
            <w:vMerge/>
            <w:tcBorders>
              <w:top w:val="nil"/>
              <w:right w:val="single" w:sz="4" w:space="0" w:color="231F20"/>
            </w:tcBorders>
          </w:tcPr>
          <w:p w14:paraId="76E4A0C2"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C3" w14:textId="77777777" w:rsidR="00F82929" w:rsidRDefault="00567EEB">
            <w:pPr>
              <w:pStyle w:val="TableParagraph"/>
              <w:spacing w:before="50"/>
              <w:ind w:left="50"/>
              <w:rPr>
                <w:b/>
                <w:sz w:val="18"/>
              </w:rPr>
            </w:pPr>
            <w:r>
              <w:rPr>
                <w:b/>
                <w:color w:val="231F20"/>
                <w:sz w:val="18"/>
              </w:rPr>
              <w:t>DOMESTIC</w:t>
            </w:r>
            <w:r>
              <w:rPr>
                <w:b/>
                <w:color w:val="231F20"/>
                <w:spacing w:val="-10"/>
                <w:sz w:val="18"/>
              </w:rPr>
              <w:t xml:space="preserve"> </w:t>
            </w:r>
            <w:r>
              <w:rPr>
                <w:b/>
                <w:color w:val="231F20"/>
                <w:spacing w:val="-2"/>
                <w:sz w:val="18"/>
              </w:rPr>
              <w:t>VIOLENCE</w:t>
            </w:r>
          </w:p>
        </w:tc>
        <w:tc>
          <w:tcPr>
            <w:tcW w:w="720" w:type="dxa"/>
            <w:tcBorders>
              <w:top w:val="single" w:sz="4" w:space="0" w:color="231F20"/>
              <w:left w:val="single" w:sz="4" w:space="0" w:color="231F20"/>
              <w:bottom w:val="single" w:sz="4" w:space="0" w:color="231F20"/>
              <w:right w:val="single" w:sz="4" w:space="0" w:color="231F20"/>
            </w:tcBorders>
          </w:tcPr>
          <w:p w14:paraId="76E4A0C4" w14:textId="7E55633F" w:rsidR="00F82929" w:rsidRDefault="00567EEB">
            <w:pPr>
              <w:pStyle w:val="TableParagraph"/>
              <w:spacing w:before="50" w:line="219" w:lineRule="exact"/>
              <w:ind w:right="140"/>
              <w:jc w:val="right"/>
              <w:rPr>
                <w:b/>
                <w:sz w:val="18"/>
              </w:rPr>
            </w:pPr>
            <w:r>
              <w:rPr>
                <w:b/>
                <w:color w:val="231F20"/>
                <w:spacing w:val="-4"/>
                <w:sz w:val="18"/>
              </w:rPr>
              <w:t>20</w:t>
            </w:r>
            <w:r w:rsidR="004A7EAB">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C5" w14:textId="77777777" w:rsidR="00F82929" w:rsidRDefault="00567EEB">
            <w:pPr>
              <w:pStyle w:val="TableParagraph"/>
              <w:spacing w:before="50" w:line="219" w:lineRule="exact"/>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C6" w14:textId="77777777" w:rsidR="00F82929" w:rsidRDefault="00567EEB">
            <w:pPr>
              <w:pStyle w:val="TableParagraph"/>
              <w:spacing w:before="50" w:line="219"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C7" w14:textId="77777777" w:rsidR="00F82929" w:rsidRDefault="00567EEB">
            <w:pPr>
              <w:pStyle w:val="TableParagraph"/>
              <w:spacing w:before="50" w:line="219" w:lineRule="exact"/>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C8" w14:textId="77777777" w:rsidR="00F82929" w:rsidRDefault="00567EEB">
            <w:pPr>
              <w:pStyle w:val="TableParagraph"/>
              <w:spacing w:before="50" w:line="219" w:lineRule="exact"/>
              <w:ind w:right="13"/>
              <w:jc w:val="center"/>
              <w:rPr>
                <w:b/>
                <w:sz w:val="18"/>
              </w:rPr>
            </w:pPr>
            <w:r>
              <w:rPr>
                <w:b/>
                <w:color w:val="231F20"/>
                <w:sz w:val="18"/>
              </w:rPr>
              <w:t>0</w:t>
            </w:r>
          </w:p>
        </w:tc>
      </w:tr>
      <w:tr w:rsidR="00F82929" w14:paraId="76E4A0D1" w14:textId="77777777">
        <w:trPr>
          <w:trHeight w:val="269"/>
        </w:trPr>
        <w:tc>
          <w:tcPr>
            <w:tcW w:w="273" w:type="dxa"/>
            <w:vMerge/>
            <w:tcBorders>
              <w:top w:val="nil"/>
              <w:right w:val="single" w:sz="4" w:space="0" w:color="231F20"/>
            </w:tcBorders>
          </w:tcPr>
          <w:p w14:paraId="76E4A0CA"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CB"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CC" w14:textId="60D9B82F" w:rsidR="00F82929" w:rsidRDefault="00567EEB">
            <w:pPr>
              <w:pStyle w:val="TableParagraph"/>
              <w:spacing w:before="21"/>
              <w:ind w:right="140"/>
              <w:jc w:val="right"/>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CD" w14:textId="10ED46D0" w:rsidR="00F82929" w:rsidRDefault="00357ADD">
            <w:pPr>
              <w:pStyle w:val="TableParagraph"/>
              <w:spacing w:before="21"/>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0CE" w14:textId="77777777" w:rsidR="00F82929" w:rsidRDefault="00567EEB">
            <w:pPr>
              <w:pStyle w:val="TableParagraph"/>
              <w:spacing w:before="21"/>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CF" w14:textId="77777777" w:rsidR="00F82929" w:rsidRDefault="00567EEB">
            <w:pPr>
              <w:pStyle w:val="TableParagraph"/>
              <w:spacing w:before="21"/>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D0" w14:textId="77777777" w:rsidR="00F82929" w:rsidRDefault="00567EEB">
            <w:pPr>
              <w:pStyle w:val="TableParagraph"/>
              <w:spacing w:before="21"/>
              <w:ind w:right="13"/>
              <w:jc w:val="center"/>
              <w:rPr>
                <w:b/>
                <w:sz w:val="18"/>
              </w:rPr>
            </w:pPr>
            <w:r>
              <w:rPr>
                <w:b/>
                <w:color w:val="231F20"/>
                <w:sz w:val="18"/>
              </w:rPr>
              <w:t>0</w:t>
            </w:r>
          </w:p>
        </w:tc>
      </w:tr>
      <w:tr w:rsidR="00F82929" w14:paraId="76E4A0D9" w14:textId="77777777">
        <w:trPr>
          <w:trHeight w:val="269"/>
        </w:trPr>
        <w:tc>
          <w:tcPr>
            <w:tcW w:w="273" w:type="dxa"/>
            <w:vMerge/>
            <w:tcBorders>
              <w:top w:val="nil"/>
              <w:right w:val="single" w:sz="4" w:space="0" w:color="231F20"/>
            </w:tcBorders>
          </w:tcPr>
          <w:p w14:paraId="76E4A0D2"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D3"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D4" w14:textId="78A5E52A" w:rsidR="00F82929" w:rsidRDefault="00567EEB">
            <w:pPr>
              <w:pStyle w:val="TableParagraph"/>
              <w:spacing w:before="11"/>
              <w:ind w:right="140"/>
              <w:jc w:val="right"/>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D5" w14:textId="037ACE9C" w:rsidR="00F82929" w:rsidRDefault="004E69E2">
            <w:pPr>
              <w:pStyle w:val="TableParagraph"/>
              <w:spacing w:before="11"/>
              <w:ind w:right="39"/>
              <w:jc w:val="center"/>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0D6" w14:textId="77777777" w:rsidR="00F82929" w:rsidRDefault="00567EEB">
            <w:pPr>
              <w:pStyle w:val="TableParagraph"/>
              <w:spacing w:before="11"/>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D7" w14:textId="77777777" w:rsidR="00F82929" w:rsidRDefault="00567EEB">
            <w:pPr>
              <w:pStyle w:val="TableParagraph"/>
              <w:spacing w:before="11"/>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D8" w14:textId="77777777" w:rsidR="00F82929" w:rsidRDefault="00567EEB">
            <w:pPr>
              <w:pStyle w:val="TableParagraph"/>
              <w:spacing w:before="11"/>
              <w:ind w:right="13"/>
              <w:jc w:val="center"/>
              <w:rPr>
                <w:b/>
                <w:sz w:val="18"/>
              </w:rPr>
            </w:pPr>
            <w:r>
              <w:rPr>
                <w:b/>
                <w:color w:val="231F20"/>
                <w:sz w:val="18"/>
              </w:rPr>
              <w:t>0</w:t>
            </w:r>
          </w:p>
        </w:tc>
      </w:tr>
      <w:tr w:rsidR="00F82929" w14:paraId="76E4A0E1" w14:textId="77777777">
        <w:trPr>
          <w:trHeight w:val="269"/>
        </w:trPr>
        <w:tc>
          <w:tcPr>
            <w:tcW w:w="273" w:type="dxa"/>
            <w:vMerge/>
            <w:tcBorders>
              <w:top w:val="nil"/>
              <w:right w:val="single" w:sz="4" w:space="0" w:color="231F20"/>
            </w:tcBorders>
          </w:tcPr>
          <w:p w14:paraId="76E4A0DA"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0DB" w14:textId="77777777" w:rsidR="00F82929" w:rsidRDefault="00567EEB">
            <w:pPr>
              <w:pStyle w:val="TableParagraph"/>
              <w:spacing w:before="2"/>
              <w:ind w:left="53"/>
              <w:rPr>
                <w:b/>
                <w:sz w:val="18"/>
              </w:rPr>
            </w:pPr>
            <w:r>
              <w:rPr>
                <w:b/>
                <w:color w:val="231F20"/>
                <w:sz w:val="18"/>
              </w:rPr>
              <w:t>DATING</w:t>
            </w:r>
            <w:r>
              <w:rPr>
                <w:b/>
                <w:color w:val="231F20"/>
                <w:spacing w:val="22"/>
                <w:sz w:val="18"/>
              </w:rPr>
              <w:t xml:space="preserve"> </w:t>
            </w:r>
            <w:r>
              <w:rPr>
                <w:b/>
                <w:color w:val="231F20"/>
                <w:spacing w:val="-2"/>
                <w:sz w:val="18"/>
              </w:rPr>
              <w:t>VIOLENCE</w:t>
            </w:r>
          </w:p>
        </w:tc>
        <w:tc>
          <w:tcPr>
            <w:tcW w:w="720" w:type="dxa"/>
            <w:tcBorders>
              <w:top w:val="single" w:sz="4" w:space="0" w:color="231F20"/>
              <w:left w:val="single" w:sz="4" w:space="0" w:color="231F20"/>
              <w:bottom w:val="single" w:sz="4" w:space="0" w:color="231F20"/>
              <w:right w:val="single" w:sz="4" w:space="0" w:color="231F20"/>
            </w:tcBorders>
          </w:tcPr>
          <w:p w14:paraId="76E4A0DC" w14:textId="5ABD4D68" w:rsidR="00F82929" w:rsidRDefault="00567EEB">
            <w:pPr>
              <w:pStyle w:val="TableParagraph"/>
              <w:spacing w:before="2"/>
              <w:ind w:right="140"/>
              <w:jc w:val="right"/>
              <w:rPr>
                <w:b/>
                <w:sz w:val="18"/>
              </w:rPr>
            </w:pPr>
            <w:r>
              <w:rPr>
                <w:b/>
                <w:color w:val="231F20"/>
                <w:spacing w:val="-4"/>
                <w:sz w:val="18"/>
              </w:rPr>
              <w:t>20</w:t>
            </w:r>
            <w:r w:rsidR="004A7EAB">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DD" w14:textId="6A373F02" w:rsidR="00F82929" w:rsidRDefault="004E69E2">
            <w:pPr>
              <w:pStyle w:val="TableParagraph"/>
              <w:spacing w:before="2"/>
              <w:ind w:right="39"/>
              <w:jc w:val="center"/>
              <w:rPr>
                <w:b/>
                <w:sz w:val="18"/>
              </w:rPr>
            </w:pPr>
            <w:r>
              <w:rPr>
                <w:b/>
                <w:color w:val="231F20"/>
                <w:sz w:val="18"/>
              </w:rPr>
              <w:t>3</w:t>
            </w:r>
          </w:p>
        </w:tc>
        <w:tc>
          <w:tcPr>
            <w:tcW w:w="1302" w:type="dxa"/>
            <w:tcBorders>
              <w:top w:val="single" w:sz="4" w:space="0" w:color="231F20"/>
              <w:left w:val="single" w:sz="4" w:space="0" w:color="231F20"/>
              <w:bottom w:val="single" w:sz="4" w:space="0" w:color="231F20"/>
              <w:right w:val="single" w:sz="4" w:space="0" w:color="231F20"/>
            </w:tcBorders>
          </w:tcPr>
          <w:p w14:paraId="76E4A0DE" w14:textId="15FD287C" w:rsidR="00F82929" w:rsidRDefault="004E69E2">
            <w:pPr>
              <w:pStyle w:val="TableParagraph"/>
              <w:spacing w:before="2"/>
              <w:ind w:left="557"/>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A0DF" w14:textId="77777777" w:rsidR="00F82929" w:rsidRDefault="00567EEB">
            <w:pPr>
              <w:pStyle w:val="TableParagraph"/>
              <w:spacing w:before="2"/>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E0" w14:textId="77777777" w:rsidR="00F82929" w:rsidRDefault="00567EEB">
            <w:pPr>
              <w:pStyle w:val="TableParagraph"/>
              <w:spacing w:before="2"/>
              <w:ind w:right="13"/>
              <w:jc w:val="center"/>
              <w:rPr>
                <w:b/>
                <w:sz w:val="18"/>
              </w:rPr>
            </w:pPr>
            <w:r>
              <w:rPr>
                <w:b/>
                <w:color w:val="231F20"/>
                <w:sz w:val="18"/>
              </w:rPr>
              <w:t>0</w:t>
            </w:r>
          </w:p>
        </w:tc>
      </w:tr>
      <w:tr w:rsidR="00F82929" w14:paraId="76E4A0E9" w14:textId="77777777">
        <w:trPr>
          <w:trHeight w:val="269"/>
        </w:trPr>
        <w:tc>
          <w:tcPr>
            <w:tcW w:w="273" w:type="dxa"/>
            <w:vMerge/>
            <w:tcBorders>
              <w:top w:val="nil"/>
              <w:right w:val="single" w:sz="4" w:space="0" w:color="231F20"/>
            </w:tcBorders>
          </w:tcPr>
          <w:p w14:paraId="76E4A0E2"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E3"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E4" w14:textId="23786A63" w:rsidR="00F82929" w:rsidRDefault="00567EEB">
            <w:pPr>
              <w:pStyle w:val="TableParagraph"/>
              <w:spacing w:line="213" w:lineRule="exact"/>
              <w:ind w:right="140"/>
              <w:jc w:val="right"/>
              <w:rPr>
                <w:b/>
                <w:sz w:val="18"/>
              </w:rPr>
            </w:pPr>
            <w:r>
              <w:rPr>
                <w:b/>
                <w:color w:val="231F20"/>
                <w:spacing w:val="-4"/>
                <w:sz w:val="18"/>
              </w:rPr>
              <w:t>202</w:t>
            </w:r>
            <w:r w:rsidR="00545EA6">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E5" w14:textId="1CB9B382" w:rsidR="00F82929" w:rsidRDefault="004E69E2">
            <w:pPr>
              <w:pStyle w:val="TableParagraph"/>
              <w:spacing w:line="213" w:lineRule="exact"/>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0E6" w14:textId="42416793" w:rsidR="00F82929" w:rsidRDefault="004E2D55">
            <w:pPr>
              <w:pStyle w:val="TableParagraph"/>
              <w:spacing w:line="213" w:lineRule="exact"/>
              <w:ind w:left="557"/>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A0E7" w14:textId="77777777" w:rsidR="00F82929" w:rsidRDefault="00567EEB">
            <w:pPr>
              <w:pStyle w:val="TableParagraph"/>
              <w:spacing w:line="213" w:lineRule="exact"/>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E8" w14:textId="77777777" w:rsidR="00F82929" w:rsidRDefault="00567EEB">
            <w:pPr>
              <w:pStyle w:val="TableParagraph"/>
              <w:spacing w:line="213" w:lineRule="exact"/>
              <w:ind w:right="13"/>
              <w:jc w:val="center"/>
              <w:rPr>
                <w:b/>
                <w:sz w:val="18"/>
              </w:rPr>
            </w:pPr>
            <w:r>
              <w:rPr>
                <w:b/>
                <w:color w:val="231F20"/>
                <w:sz w:val="18"/>
              </w:rPr>
              <w:t>0</w:t>
            </w:r>
          </w:p>
        </w:tc>
      </w:tr>
      <w:tr w:rsidR="00F82929" w14:paraId="76E4A0F1" w14:textId="77777777">
        <w:trPr>
          <w:trHeight w:val="269"/>
        </w:trPr>
        <w:tc>
          <w:tcPr>
            <w:tcW w:w="273" w:type="dxa"/>
            <w:vMerge/>
            <w:tcBorders>
              <w:top w:val="nil"/>
              <w:right w:val="single" w:sz="4" w:space="0" w:color="231F20"/>
            </w:tcBorders>
          </w:tcPr>
          <w:p w14:paraId="76E4A0EA"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0EB"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EC" w14:textId="654C65A7" w:rsidR="00F82929" w:rsidRDefault="00567EEB">
            <w:pPr>
              <w:pStyle w:val="TableParagraph"/>
              <w:spacing w:line="204" w:lineRule="exact"/>
              <w:ind w:right="140"/>
              <w:jc w:val="right"/>
              <w:rPr>
                <w:b/>
                <w:sz w:val="18"/>
              </w:rPr>
            </w:pPr>
            <w:r>
              <w:rPr>
                <w:b/>
                <w:color w:val="231F20"/>
                <w:spacing w:val="-4"/>
                <w:sz w:val="18"/>
              </w:rPr>
              <w:t>202</w:t>
            </w:r>
            <w:r w:rsidR="00545EA6">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0ED" w14:textId="4D728257" w:rsidR="00F82929" w:rsidRDefault="004E2D55">
            <w:pPr>
              <w:pStyle w:val="TableParagraph"/>
              <w:spacing w:line="204" w:lineRule="exact"/>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0EE" w14:textId="21251B15" w:rsidR="00F82929" w:rsidRDefault="004E2D55">
            <w:pPr>
              <w:pStyle w:val="TableParagraph"/>
              <w:spacing w:line="204" w:lineRule="exact"/>
              <w:ind w:left="557"/>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A0EF" w14:textId="77777777" w:rsidR="00F82929" w:rsidRDefault="00567EEB">
            <w:pPr>
              <w:pStyle w:val="TableParagraph"/>
              <w:spacing w:line="204" w:lineRule="exact"/>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F0" w14:textId="77777777" w:rsidR="00F82929" w:rsidRDefault="00567EEB">
            <w:pPr>
              <w:pStyle w:val="TableParagraph"/>
              <w:spacing w:line="204" w:lineRule="exact"/>
              <w:ind w:right="13"/>
              <w:jc w:val="center"/>
              <w:rPr>
                <w:b/>
                <w:sz w:val="18"/>
              </w:rPr>
            </w:pPr>
            <w:r>
              <w:rPr>
                <w:b/>
                <w:color w:val="231F20"/>
                <w:sz w:val="18"/>
              </w:rPr>
              <w:t>0</w:t>
            </w:r>
          </w:p>
        </w:tc>
      </w:tr>
      <w:tr w:rsidR="00F82929" w14:paraId="76E4A0F9" w14:textId="77777777">
        <w:trPr>
          <w:trHeight w:val="218"/>
        </w:trPr>
        <w:tc>
          <w:tcPr>
            <w:tcW w:w="273" w:type="dxa"/>
            <w:vMerge/>
            <w:tcBorders>
              <w:top w:val="nil"/>
              <w:right w:val="single" w:sz="4" w:space="0" w:color="231F20"/>
            </w:tcBorders>
          </w:tcPr>
          <w:p w14:paraId="76E4A0F2" w14:textId="77777777" w:rsidR="00F82929" w:rsidRDefault="00F82929">
            <w:pPr>
              <w:rPr>
                <w:sz w:val="2"/>
                <w:szCs w:val="2"/>
              </w:rPr>
            </w:pPr>
          </w:p>
        </w:tc>
        <w:tc>
          <w:tcPr>
            <w:tcW w:w="3685" w:type="dxa"/>
            <w:vMerge w:val="restart"/>
            <w:tcBorders>
              <w:top w:val="single" w:sz="4" w:space="0" w:color="231F20"/>
              <w:left w:val="single" w:sz="4" w:space="0" w:color="231F20"/>
              <w:right w:val="single" w:sz="4" w:space="0" w:color="231F20"/>
            </w:tcBorders>
          </w:tcPr>
          <w:p w14:paraId="76E4A0F3" w14:textId="77777777" w:rsidR="00F82929" w:rsidRDefault="00567EEB">
            <w:pPr>
              <w:pStyle w:val="TableParagraph"/>
              <w:spacing w:line="194" w:lineRule="exact"/>
              <w:ind w:left="50"/>
              <w:rPr>
                <w:b/>
                <w:sz w:val="18"/>
              </w:rPr>
            </w:pPr>
            <w:r>
              <w:rPr>
                <w:b/>
                <w:color w:val="231F20"/>
                <w:spacing w:val="-2"/>
                <w:sz w:val="18"/>
              </w:rPr>
              <w:t>STALKING</w:t>
            </w:r>
          </w:p>
        </w:tc>
        <w:tc>
          <w:tcPr>
            <w:tcW w:w="720" w:type="dxa"/>
            <w:tcBorders>
              <w:top w:val="single" w:sz="4" w:space="0" w:color="231F20"/>
              <w:left w:val="single" w:sz="4" w:space="0" w:color="231F20"/>
              <w:bottom w:val="single" w:sz="4" w:space="0" w:color="231F20"/>
              <w:right w:val="single" w:sz="4" w:space="0" w:color="231F20"/>
            </w:tcBorders>
          </w:tcPr>
          <w:p w14:paraId="76E4A0F4" w14:textId="660767D9" w:rsidR="00F82929" w:rsidRDefault="00567EEB">
            <w:pPr>
              <w:pStyle w:val="TableParagraph"/>
              <w:spacing w:line="194" w:lineRule="exact"/>
              <w:ind w:right="140"/>
              <w:jc w:val="right"/>
              <w:rPr>
                <w:b/>
                <w:sz w:val="18"/>
              </w:rPr>
            </w:pPr>
            <w:r>
              <w:rPr>
                <w:b/>
                <w:color w:val="231F20"/>
                <w:spacing w:val="-4"/>
                <w:sz w:val="18"/>
              </w:rPr>
              <w:t>20</w:t>
            </w:r>
            <w:r w:rsidR="004A7EAB">
              <w:rPr>
                <w:b/>
                <w:color w:val="231F20"/>
                <w:spacing w:val="-4"/>
                <w:sz w:val="18"/>
              </w:rPr>
              <w:t>2</w:t>
            </w:r>
            <w:r w:rsidR="00545EA6">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0F5" w14:textId="7438E2AD" w:rsidR="00F82929" w:rsidRDefault="004E69E2">
            <w:pPr>
              <w:pStyle w:val="TableParagraph"/>
              <w:spacing w:line="194" w:lineRule="exact"/>
              <w:ind w:right="39"/>
              <w:jc w:val="center"/>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0F6" w14:textId="1AAB2914" w:rsidR="00F82929" w:rsidRDefault="004E69E2">
            <w:pPr>
              <w:pStyle w:val="TableParagraph"/>
              <w:spacing w:line="194" w:lineRule="exact"/>
              <w:ind w:left="557"/>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0F7" w14:textId="4324B520" w:rsidR="00F82929" w:rsidRDefault="00AE48EF">
            <w:pPr>
              <w:pStyle w:val="TableParagraph"/>
              <w:spacing w:line="194" w:lineRule="exact"/>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0F8" w14:textId="77777777" w:rsidR="00F82929" w:rsidRDefault="00567EEB">
            <w:pPr>
              <w:pStyle w:val="TableParagraph"/>
              <w:spacing w:line="194" w:lineRule="exact"/>
              <w:ind w:right="13"/>
              <w:jc w:val="center"/>
              <w:rPr>
                <w:b/>
                <w:sz w:val="18"/>
              </w:rPr>
            </w:pPr>
            <w:r>
              <w:rPr>
                <w:b/>
                <w:color w:val="231F20"/>
                <w:sz w:val="18"/>
              </w:rPr>
              <w:t>0</w:t>
            </w:r>
          </w:p>
        </w:tc>
      </w:tr>
      <w:tr w:rsidR="00F82929" w14:paraId="76E4A101" w14:textId="77777777">
        <w:trPr>
          <w:trHeight w:val="269"/>
        </w:trPr>
        <w:tc>
          <w:tcPr>
            <w:tcW w:w="273" w:type="dxa"/>
            <w:vMerge/>
            <w:tcBorders>
              <w:top w:val="nil"/>
              <w:right w:val="single" w:sz="4" w:space="0" w:color="231F20"/>
            </w:tcBorders>
          </w:tcPr>
          <w:p w14:paraId="76E4A0FA"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0FB"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0FC" w14:textId="2D203866" w:rsidR="00F82929" w:rsidRDefault="00567EEB">
            <w:pPr>
              <w:pStyle w:val="TableParagraph"/>
              <w:spacing w:before="16"/>
              <w:ind w:right="140"/>
              <w:jc w:val="right"/>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0FD" w14:textId="2B77E899" w:rsidR="00F82929" w:rsidRDefault="004E69E2">
            <w:pPr>
              <w:pStyle w:val="TableParagraph"/>
              <w:spacing w:before="16"/>
              <w:ind w:right="39"/>
              <w:jc w:val="center"/>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0FE" w14:textId="08AF6940" w:rsidR="00F82929" w:rsidRDefault="001B5094">
            <w:pPr>
              <w:pStyle w:val="TableParagraph"/>
              <w:spacing w:before="16"/>
              <w:ind w:left="557"/>
              <w:rPr>
                <w:b/>
                <w:sz w:val="18"/>
              </w:rPr>
            </w:pPr>
            <w:r>
              <w:rPr>
                <w:b/>
                <w:color w:val="231F20"/>
                <w:sz w:val="18"/>
              </w:rPr>
              <w:t>1</w:t>
            </w:r>
          </w:p>
        </w:tc>
        <w:tc>
          <w:tcPr>
            <w:tcW w:w="1236" w:type="dxa"/>
            <w:tcBorders>
              <w:top w:val="single" w:sz="4" w:space="0" w:color="231F20"/>
              <w:left w:val="single" w:sz="4" w:space="0" w:color="231F20"/>
              <w:bottom w:val="single" w:sz="4" w:space="0" w:color="231F20"/>
              <w:right w:val="single" w:sz="4" w:space="0" w:color="231F20"/>
            </w:tcBorders>
          </w:tcPr>
          <w:p w14:paraId="76E4A0FF" w14:textId="77777777" w:rsidR="00F82929" w:rsidRDefault="00567EEB">
            <w:pPr>
              <w:pStyle w:val="TableParagraph"/>
              <w:spacing w:before="16"/>
              <w:ind w:right="557"/>
              <w:jc w:val="right"/>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00" w14:textId="77777777" w:rsidR="00F82929" w:rsidRDefault="00567EEB">
            <w:pPr>
              <w:pStyle w:val="TableParagraph"/>
              <w:spacing w:before="16"/>
              <w:ind w:right="13"/>
              <w:jc w:val="center"/>
              <w:rPr>
                <w:b/>
                <w:sz w:val="18"/>
              </w:rPr>
            </w:pPr>
            <w:r>
              <w:rPr>
                <w:b/>
                <w:color w:val="231F20"/>
                <w:sz w:val="18"/>
              </w:rPr>
              <w:t>0</w:t>
            </w:r>
          </w:p>
        </w:tc>
      </w:tr>
      <w:tr w:rsidR="00F82929" w14:paraId="76E4A109" w14:textId="77777777">
        <w:trPr>
          <w:trHeight w:val="257"/>
        </w:trPr>
        <w:tc>
          <w:tcPr>
            <w:tcW w:w="273" w:type="dxa"/>
            <w:vMerge/>
            <w:tcBorders>
              <w:top w:val="nil"/>
              <w:right w:val="single" w:sz="4" w:space="0" w:color="231F20"/>
            </w:tcBorders>
          </w:tcPr>
          <w:p w14:paraId="76E4A102"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103" w14:textId="77777777" w:rsidR="00F82929" w:rsidRDefault="00F82929">
            <w:pPr>
              <w:rPr>
                <w:sz w:val="2"/>
                <w:szCs w:val="2"/>
              </w:rPr>
            </w:pPr>
          </w:p>
        </w:tc>
        <w:tc>
          <w:tcPr>
            <w:tcW w:w="720" w:type="dxa"/>
            <w:tcBorders>
              <w:top w:val="single" w:sz="4" w:space="0" w:color="231F20"/>
              <w:left w:val="single" w:sz="4" w:space="0" w:color="231F20"/>
              <w:right w:val="single" w:sz="4" w:space="0" w:color="231F20"/>
            </w:tcBorders>
          </w:tcPr>
          <w:p w14:paraId="76E4A104" w14:textId="1E85497C" w:rsidR="00F82929" w:rsidRDefault="00567EEB">
            <w:pPr>
              <w:pStyle w:val="TableParagraph"/>
              <w:spacing w:before="7"/>
              <w:ind w:right="140"/>
              <w:jc w:val="right"/>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right w:val="single" w:sz="4" w:space="0" w:color="231F20"/>
            </w:tcBorders>
          </w:tcPr>
          <w:p w14:paraId="76E4A105" w14:textId="6906550D" w:rsidR="00F82929" w:rsidRDefault="001B5094">
            <w:pPr>
              <w:pStyle w:val="TableParagraph"/>
              <w:spacing w:before="7"/>
              <w:ind w:right="39"/>
              <w:jc w:val="center"/>
              <w:rPr>
                <w:b/>
                <w:sz w:val="18"/>
              </w:rPr>
            </w:pPr>
            <w:r>
              <w:rPr>
                <w:b/>
                <w:color w:val="231F20"/>
                <w:sz w:val="18"/>
              </w:rPr>
              <w:t>3</w:t>
            </w:r>
          </w:p>
        </w:tc>
        <w:tc>
          <w:tcPr>
            <w:tcW w:w="1302" w:type="dxa"/>
            <w:tcBorders>
              <w:top w:val="single" w:sz="4" w:space="0" w:color="231F20"/>
              <w:left w:val="single" w:sz="4" w:space="0" w:color="231F20"/>
              <w:right w:val="single" w:sz="4" w:space="0" w:color="231F20"/>
            </w:tcBorders>
          </w:tcPr>
          <w:p w14:paraId="76E4A106" w14:textId="34FEFFE0" w:rsidR="00F82929" w:rsidRDefault="001B5094">
            <w:pPr>
              <w:pStyle w:val="TableParagraph"/>
              <w:spacing w:before="7"/>
              <w:ind w:left="557"/>
              <w:rPr>
                <w:b/>
                <w:sz w:val="18"/>
              </w:rPr>
            </w:pPr>
            <w:r>
              <w:rPr>
                <w:b/>
                <w:color w:val="231F20"/>
                <w:sz w:val="18"/>
              </w:rPr>
              <w:t>3</w:t>
            </w:r>
          </w:p>
        </w:tc>
        <w:tc>
          <w:tcPr>
            <w:tcW w:w="1236" w:type="dxa"/>
            <w:tcBorders>
              <w:top w:val="single" w:sz="4" w:space="0" w:color="231F20"/>
              <w:left w:val="single" w:sz="4" w:space="0" w:color="231F20"/>
              <w:right w:val="single" w:sz="4" w:space="0" w:color="231F20"/>
            </w:tcBorders>
          </w:tcPr>
          <w:p w14:paraId="76E4A107" w14:textId="77777777" w:rsidR="00F82929" w:rsidRDefault="00567EEB">
            <w:pPr>
              <w:pStyle w:val="TableParagraph"/>
              <w:spacing w:before="7"/>
              <w:ind w:right="557"/>
              <w:jc w:val="right"/>
              <w:rPr>
                <w:b/>
                <w:sz w:val="18"/>
              </w:rPr>
            </w:pPr>
            <w:r>
              <w:rPr>
                <w:b/>
                <w:color w:val="231F20"/>
                <w:sz w:val="18"/>
              </w:rPr>
              <w:t>0</w:t>
            </w:r>
          </w:p>
        </w:tc>
        <w:tc>
          <w:tcPr>
            <w:tcW w:w="1041" w:type="dxa"/>
            <w:tcBorders>
              <w:top w:val="single" w:sz="4" w:space="0" w:color="231F20"/>
              <w:left w:val="single" w:sz="4" w:space="0" w:color="231F20"/>
            </w:tcBorders>
          </w:tcPr>
          <w:p w14:paraId="76E4A108" w14:textId="77777777" w:rsidR="00F82929" w:rsidRDefault="00567EEB">
            <w:pPr>
              <w:pStyle w:val="TableParagraph"/>
              <w:spacing w:before="7"/>
              <w:ind w:right="13"/>
              <w:jc w:val="center"/>
              <w:rPr>
                <w:b/>
                <w:sz w:val="18"/>
              </w:rPr>
            </w:pPr>
            <w:r>
              <w:rPr>
                <w:b/>
                <w:color w:val="231F20"/>
                <w:sz w:val="18"/>
              </w:rPr>
              <w:t>0</w:t>
            </w:r>
          </w:p>
        </w:tc>
      </w:tr>
    </w:tbl>
    <w:p w14:paraId="76E4A10A" w14:textId="77777777" w:rsidR="00F82929" w:rsidRDefault="00F82929">
      <w:pPr>
        <w:pStyle w:val="BodyText"/>
        <w:rPr>
          <w:sz w:val="20"/>
        </w:rPr>
      </w:pPr>
    </w:p>
    <w:p w14:paraId="76E4A10B" w14:textId="77777777" w:rsidR="00F82929" w:rsidRDefault="00F82929">
      <w:pPr>
        <w:pStyle w:val="BodyText"/>
        <w:rPr>
          <w:sz w:val="20"/>
        </w:rPr>
      </w:pPr>
    </w:p>
    <w:p w14:paraId="76E4A10C" w14:textId="77777777" w:rsidR="00F82929" w:rsidRDefault="00F82929">
      <w:pPr>
        <w:pStyle w:val="BodyText"/>
        <w:spacing w:before="3"/>
        <w:rPr>
          <w:sz w:val="12"/>
        </w:rPr>
      </w:pPr>
    </w:p>
    <w:tbl>
      <w:tblPr>
        <w:tblW w:w="0" w:type="auto"/>
        <w:tblInd w:w="2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3"/>
        <w:gridCol w:w="3685"/>
        <w:gridCol w:w="720"/>
        <w:gridCol w:w="1102"/>
        <w:gridCol w:w="1302"/>
        <w:gridCol w:w="1236"/>
        <w:gridCol w:w="1041"/>
      </w:tblGrid>
      <w:tr w:rsidR="00F82929" w14:paraId="76E4A10E" w14:textId="77777777">
        <w:trPr>
          <w:trHeight w:val="422"/>
        </w:trPr>
        <w:tc>
          <w:tcPr>
            <w:tcW w:w="9359" w:type="dxa"/>
            <w:gridSpan w:val="7"/>
          </w:tcPr>
          <w:p w14:paraId="76E4A10D" w14:textId="77777777" w:rsidR="00F82929" w:rsidRDefault="00567EEB">
            <w:pPr>
              <w:pStyle w:val="TableParagraph"/>
              <w:spacing w:before="31"/>
              <w:ind w:left="90"/>
              <w:rPr>
                <w:b/>
                <w:sz w:val="24"/>
              </w:rPr>
            </w:pPr>
            <w:r>
              <w:rPr>
                <w:b/>
                <w:color w:val="231F20"/>
                <w:sz w:val="24"/>
              </w:rPr>
              <w:t>Arrest</w:t>
            </w:r>
            <w:r>
              <w:rPr>
                <w:b/>
                <w:color w:val="231F20"/>
                <w:spacing w:val="-12"/>
                <w:sz w:val="24"/>
              </w:rPr>
              <w:t xml:space="preserve"> </w:t>
            </w:r>
            <w:r>
              <w:rPr>
                <w:b/>
                <w:color w:val="231F20"/>
                <w:sz w:val="24"/>
              </w:rPr>
              <w:t>and</w:t>
            </w:r>
            <w:r>
              <w:rPr>
                <w:b/>
                <w:color w:val="231F20"/>
                <w:spacing w:val="-11"/>
                <w:sz w:val="24"/>
              </w:rPr>
              <w:t xml:space="preserve"> </w:t>
            </w:r>
            <w:r>
              <w:rPr>
                <w:b/>
                <w:color w:val="231F20"/>
                <w:sz w:val="24"/>
              </w:rPr>
              <w:t>Disciplinary</w:t>
            </w:r>
            <w:r>
              <w:rPr>
                <w:b/>
                <w:color w:val="231F20"/>
                <w:spacing w:val="-11"/>
                <w:sz w:val="24"/>
              </w:rPr>
              <w:t xml:space="preserve"> </w:t>
            </w:r>
            <w:r>
              <w:rPr>
                <w:b/>
                <w:color w:val="231F20"/>
                <w:sz w:val="24"/>
              </w:rPr>
              <w:t>Referrals</w:t>
            </w:r>
            <w:r>
              <w:rPr>
                <w:b/>
                <w:color w:val="231F20"/>
                <w:spacing w:val="-11"/>
                <w:sz w:val="24"/>
              </w:rPr>
              <w:t xml:space="preserve"> </w:t>
            </w:r>
            <w:r>
              <w:rPr>
                <w:b/>
                <w:color w:val="231F20"/>
                <w:sz w:val="24"/>
              </w:rPr>
              <w:t>Reporting</w:t>
            </w:r>
            <w:r>
              <w:rPr>
                <w:b/>
                <w:color w:val="231F20"/>
                <w:spacing w:val="-12"/>
                <w:sz w:val="24"/>
              </w:rPr>
              <w:t xml:space="preserve"> </w:t>
            </w:r>
            <w:r>
              <w:rPr>
                <w:b/>
                <w:color w:val="231F20"/>
                <w:spacing w:val="-2"/>
                <w:sz w:val="24"/>
              </w:rPr>
              <w:t>Table</w:t>
            </w:r>
          </w:p>
        </w:tc>
      </w:tr>
      <w:tr w:rsidR="00F82929" w14:paraId="76E4A115" w14:textId="77777777">
        <w:trPr>
          <w:trHeight w:val="325"/>
        </w:trPr>
        <w:tc>
          <w:tcPr>
            <w:tcW w:w="273" w:type="dxa"/>
            <w:vMerge w:val="restart"/>
            <w:tcBorders>
              <w:right w:val="single" w:sz="4" w:space="0" w:color="231F20"/>
            </w:tcBorders>
          </w:tcPr>
          <w:p w14:paraId="76E4A10F" w14:textId="77777777" w:rsidR="00F82929" w:rsidRDefault="00F82929">
            <w:pPr>
              <w:pStyle w:val="TableParagraph"/>
              <w:rPr>
                <w:rFonts w:ascii="Times New Roman"/>
                <w:sz w:val="18"/>
              </w:rPr>
            </w:pPr>
          </w:p>
        </w:tc>
        <w:tc>
          <w:tcPr>
            <w:tcW w:w="3685" w:type="dxa"/>
            <w:vMerge w:val="restart"/>
            <w:tcBorders>
              <w:left w:val="single" w:sz="4" w:space="0" w:color="231F20"/>
              <w:bottom w:val="single" w:sz="4" w:space="0" w:color="231F20"/>
              <w:right w:val="single" w:sz="4" w:space="0" w:color="231F20"/>
            </w:tcBorders>
          </w:tcPr>
          <w:p w14:paraId="76E4A110" w14:textId="77777777" w:rsidR="00F82929" w:rsidRDefault="00F82929">
            <w:pPr>
              <w:pStyle w:val="TableParagraph"/>
              <w:rPr>
                <w:sz w:val="18"/>
              </w:rPr>
            </w:pPr>
          </w:p>
          <w:p w14:paraId="76E4A111" w14:textId="77777777" w:rsidR="00F82929" w:rsidRDefault="00F82929">
            <w:pPr>
              <w:pStyle w:val="TableParagraph"/>
              <w:spacing w:before="1"/>
              <w:rPr>
                <w:sz w:val="14"/>
              </w:rPr>
            </w:pPr>
          </w:p>
          <w:p w14:paraId="76E4A112" w14:textId="77777777" w:rsidR="00F82929" w:rsidRDefault="00567EEB">
            <w:pPr>
              <w:pStyle w:val="TableParagraph"/>
              <w:spacing w:before="1"/>
              <w:ind w:left="50"/>
              <w:rPr>
                <w:b/>
                <w:sz w:val="18"/>
              </w:rPr>
            </w:pPr>
            <w:r>
              <w:rPr>
                <w:b/>
                <w:color w:val="231F20"/>
                <w:spacing w:val="-2"/>
                <w:sz w:val="18"/>
              </w:rPr>
              <w:t>OFFENSE</w:t>
            </w:r>
          </w:p>
        </w:tc>
        <w:tc>
          <w:tcPr>
            <w:tcW w:w="720" w:type="dxa"/>
            <w:tcBorders>
              <w:left w:val="single" w:sz="4" w:space="0" w:color="231F20"/>
              <w:bottom w:val="single" w:sz="4" w:space="0" w:color="231F20"/>
              <w:right w:val="single" w:sz="4" w:space="0" w:color="231F20"/>
            </w:tcBorders>
          </w:tcPr>
          <w:p w14:paraId="76E4A113" w14:textId="77777777" w:rsidR="00F82929" w:rsidRDefault="00F82929">
            <w:pPr>
              <w:pStyle w:val="TableParagraph"/>
              <w:rPr>
                <w:rFonts w:ascii="Times New Roman"/>
                <w:sz w:val="18"/>
              </w:rPr>
            </w:pPr>
          </w:p>
        </w:tc>
        <w:tc>
          <w:tcPr>
            <w:tcW w:w="4681" w:type="dxa"/>
            <w:gridSpan w:val="4"/>
            <w:tcBorders>
              <w:left w:val="single" w:sz="4" w:space="0" w:color="231F20"/>
              <w:bottom w:val="single" w:sz="4" w:space="0" w:color="231F20"/>
            </w:tcBorders>
          </w:tcPr>
          <w:p w14:paraId="76E4A114" w14:textId="77777777" w:rsidR="00F82929" w:rsidRDefault="00567EEB">
            <w:pPr>
              <w:pStyle w:val="TableParagraph"/>
              <w:spacing w:before="35"/>
              <w:ind w:left="682"/>
              <w:rPr>
                <w:b/>
                <w:sz w:val="20"/>
              </w:rPr>
            </w:pPr>
            <w:r>
              <w:rPr>
                <w:b/>
                <w:color w:val="231F20"/>
                <w:spacing w:val="-2"/>
                <w:sz w:val="20"/>
              </w:rPr>
              <w:t>GEOGRAPHIC</w:t>
            </w:r>
            <w:r>
              <w:rPr>
                <w:b/>
                <w:color w:val="231F20"/>
                <w:spacing w:val="7"/>
                <w:sz w:val="20"/>
              </w:rPr>
              <w:t xml:space="preserve"> </w:t>
            </w:r>
            <w:r>
              <w:rPr>
                <w:b/>
                <w:color w:val="231F20"/>
                <w:spacing w:val="-2"/>
                <w:sz w:val="20"/>
              </w:rPr>
              <w:t>LOCATION</w:t>
            </w:r>
          </w:p>
        </w:tc>
      </w:tr>
      <w:tr w:rsidR="00F82929" w14:paraId="76E4A11D" w14:textId="77777777">
        <w:trPr>
          <w:trHeight w:val="976"/>
        </w:trPr>
        <w:tc>
          <w:tcPr>
            <w:tcW w:w="273" w:type="dxa"/>
            <w:vMerge/>
            <w:tcBorders>
              <w:top w:val="nil"/>
              <w:right w:val="single" w:sz="4" w:space="0" w:color="231F20"/>
            </w:tcBorders>
          </w:tcPr>
          <w:p w14:paraId="76E4A116"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17"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18" w14:textId="77777777" w:rsidR="00F82929" w:rsidRDefault="00567EEB">
            <w:pPr>
              <w:pStyle w:val="TableParagraph"/>
              <w:spacing w:before="47"/>
              <w:ind w:left="177" w:right="117"/>
              <w:jc w:val="center"/>
              <w:rPr>
                <w:b/>
                <w:sz w:val="18"/>
              </w:rPr>
            </w:pPr>
            <w:r>
              <w:rPr>
                <w:b/>
                <w:color w:val="231F20"/>
                <w:spacing w:val="-4"/>
                <w:sz w:val="18"/>
              </w:rPr>
              <w:t>YEAR</w:t>
            </w:r>
          </w:p>
        </w:tc>
        <w:tc>
          <w:tcPr>
            <w:tcW w:w="1102" w:type="dxa"/>
            <w:tcBorders>
              <w:top w:val="single" w:sz="4" w:space="0" w:color="231F20"/>
              <w:left w:val="single" w:sz="4" w:space="0" w:color="231F20"/>
              <w:bottom w:val="single" w:sz="4" w:space="0" w:color="231F20"/>
              <w:right w:val="single" w:sz="4" w:space="0" w:color="231F20"/>
            </w:tcBorders>
          </w:tcPr>
          <w:p w14:paraId="76E4A119" w14:textId="77777777" w:rsidR="00F82929" w:rsidRDefault="00567EEB">
            <w:pPr>
              <w:pStyle w:val="TableParagraph"/>
              <w:spacing w:before="47" w:line="261" w:lineRule="auto"/>
              <w:ind w:left="133" w:right="173" w:hanging="1"/>
              <w:jc w:val="center"/>
              <w:rPr>
                <w:b/>
                <w:sz w:val="18"/>
              </w:rPr>
            </w:pPr>
            <w:r>
              <w:rPr>
                <w:b/>
                <w:color w:val="231F20"/>
                <w:spacing w:val="-4"/>
                <w:sz w:val="18"/>
              </w:rPr>
              <w:t>ON-</w:t>
            </w:r>
            <w:r>
              <w:rPr>
                <w:b/>
                <w:color w:val="231F20"/>
                <w:sz w:val="18"/>
              </w:rPr>
              <w:t xml:space="preserve"> </w:t>
            </w:r>
            <w:r>
              <w:rPr>
                <w:b/>
                <w:color w:val="231F20"/>
                <w:spacing w:val="-2"/>
                <w:sz w:val="18"/>
              </w:rPr>
              <w:t>CAMPUS</w:t>
            </w:r>
            <w:r>
              <w:rPr>
                <w:b/>
                <w:color w:val="231F20"/>
                <w:sz w:val="18"/>
              </w:rPr>
              <w:t xml:space="preserve"> </w:t>
            </w:r>
            <w:r>
              <w:rPr>
                <w:b/>
                <w:color w:val="231F20"/>
                <w:spacing w:val="-2"/>
                <w:sz w:val="18"/>
              </w:rPr>
              <w:t>PROPERTY</w:t>
            </w:r>
          </w:p>
        </w:tc>
        <w:tc>
          <w:tcPr>
            <w:tcW w:w="1302" w:type="dxa"/>
            <w:tcBorders>
              <w:top w:val="single" w:sz="4" w:space="0" w:color="231F20"/>
              <w:left w:val="single" w:sz="4" w:space="0" w:color="231F20"/>
              <w:bottom w:val="single" w:sz="4" w:space="0" w:color="231F20"/>
              <w:right w:val="single" w:sz="4" w:space="0" w:color="231F20"/>
            </w:tcBorders>
          </w:tcPr>
          <w:p w14:paraId="76E4A11A" w14:textId="77777777" w:rsidR="00F82929" w:rsidRDefault="00567EEB">
            <w:pPr>
              <w:pStyle w:val="TableParagraph"/>
              <w:spacing w:before="7" w:line="240" w:lineRule="atLeast"/>
              <w:ind w:left="125" w:right="209"/>
              <w:jc w:val="center"/>
              <w:rPr>
                <w:b/>
                <w:sz w:val="18"/>
              </w:rPr>
            </w:pPr>
            <w:r>
              <w:rPr>
                <w:b/>
                <w:color w:val="231F20"/>
                <w:spacing w:val="-2"/>
                <w:sz w:val="18"/>
              </w:rPr>
              <w:t>ON-CAMPUS</w:t>
            </w:r>
            <w:r>
              <w:rPr>
                <w:b/>
                <w:color w:val="231F20"/>
                <w:sz w:val="18"/>
              </w:rPr>
              <w:t xml:space="preserve"> </w:t>
            </w:r>
            <w:r>
              <w:rPr>
                <w:b/>
                <w:color w:val="231F20"/>
                <w:spacing w:val="-2"/>
                <w:sz w:val="18"/>
              </w:rPr>
              <w:t>STUDENT</w:t>
            </w:r>
            <w:r>
              <w:rPr>
                <w:b/>
                <w:color w:val="231F20"/>
                <w:sz w:val="18"/>
              </w:rPr>
              <w:t xml:space="preserve"> </w:t>
            </w:r>
            <w:r>
              <w:rPr>
                <w:b/>
                <w:color w:val="231F20"/>
                <w:spacing w:val="-2"/>
                <w:sz w:val="18"/>
              </w:rPr>
              <w:t>HOUSING</w:t>
            </w:r>
            <w:r>
              <w:rPr>
                <w:b/>
                <w:color w:val="231F20"/>
                <w:sz w:val="18"/>
              </w:rPr>
              <w:t xml:space="preserve"> </w:t>
            </w:r>
            <w:r>
              <w:rPr>
                <w:b/>
                <w:color w:val="231F20"/>
                <w:spacing w:val="-2"/>
                <w:sz w:val="18"/>
              </w:rPr>
              <w:t>FACILITIES</w:t>
            </w:r>
          </w:p>
        </w:tc>
        <w:tc>
          <w:tcPr>
            <w:tcW w:w="1236" w:type="dxa"/>
            <w:tcBorders>
              <w:top w:val="single" w:sz="4" w:space="0" w:color="231F20"/>
              <w:left w:val="single" w:sz="4" w:space="0" w:color="231F20"/>
              <w:bottom w:val="single" w:sz="4" w:space="0" w:color="231F20"/>
              <w:right w:val="single" w:sz="4" w:space="0" w:color="231F20"/>
            </w:tcBorders>
          </w:tcPr>
          <w:p w14:paraId="76E4A11B" w14:textId="77777777" w:rsidR="00F82929" w:rsidRDefault="00567EEB">
            <w:pPr>
              <w:pStyle w:val="TableParagraph"/>
              <w:spacing w:before="47" w:line="261" w:lineRule="auto"/>
              <w:ind w:left="229" w:hanging="119"/>
              <w:rPr>
                <w:b/>
                <w:sz w:val="18"/>
              </w:rPr>
            </w:pPr>
            <w:r>
              <w:rPr>
                <w:b/>
                <w:color w:val="231F20"/>
                <w:spacing w:val="-2"/>
                <w:sz w:val="18"/>
              </w:rPr>
              <w:t>NONCAMPUS</w:t>
            </w:r>
            <w:r>
              <w:rPr>
                <w:b/>
                <w:color w:val="231F20"/>
                <w:sz w:val="18"/>
              </w:rPr>
              <w:t xml:space="preserve"> </w:t>
            </w:r>
            <w:r>
              <w:rPr>
                <w:b/>
                <w:color w:val="231F20"/>
                <w:spacing w:val="-2"/>
                <w:sz w:val="18"/>
              </w:rPr>
              <w:t>PROPERTY</w:t>
            </w:r>
          </w:p>
        </w:tc>
        <w:tc>
          <w:tcPr>
            <w:tcW w:w="1041" w:type="dxa"/>
            <w:tcBorders>
              <w:top w:val="single" w:sz="4" w:space="0" w:color="231F20"/>
              <w:left w:val="single" w:sz="4" w:space="0" w:color="231F20"/>
              <w:bottom w:val="single" w:sz="4" w:space="0" w:color="231F20"/>
            </w:tcBorders>
          </w:tcPr>
          <w:p w14:paraId="76E4A11C" w14:textId="77777777" w:rsidR="00F82929" w:rsidRDefault="00567EEB">
            <w:pPr>
              <w:pStyle w:val="TableParagraph"/>
              <w:spacing w:before="47" w:line="261" w:lineRule="auto"/>
              <w:ind w:left="113" w:right="122" w:firstLine="124"/>
              <w:rPr>
                <w:b/>
                <w:sz w:val="18"/>
              </w:rPr>
            </w:pPr>
            <w:r>
              <w:rPr>
                <w:b/>
                <w:color w:val="231F20"/>
                <w:spacing w:val="-2"/>
                <w:sz w:val="18"/>
              </w:rPr>
              <w:t>PUBLIC</w:t>
            </w:r>
            <w:r>
              <w:rPr>
                <w:b/>
                <w:color w:val="231F20"/>
                <w:sz w:val="18"/>
              </w:rPr>
              <w:t xml:space="preserve"> </w:t>
            </w:r>
            <w:r>
              <w:rPr>
                <w:b/>
                <w:color w:val="231F20"/>
                <w:spacing w:val="-2"/>
                <w:sz w:val="18"/>
              </w:rPr>
              <w:t>PROPERTY</w:t>
            </w:r>
          </w:p>
        </w:tc>
      </w:tr>
      <w:tr w:rsidR="00F82929" w14:paraId="76E4A126" w14:textId="77777777">
        <w:trPr>
          <w:trHeight w:val="289"/>
        </w:trPr>
        <w:tc>
          <w:tcPr>
            <w:tcW w:w="273" w:type="dxa"/>
            <w:vMerge/>
            <w:tcBorders>
              <w:top w:val="nil"/>
              <w:right w:val="single" w:sz="4" w:space="0" w:color="231F20"/>
            </w:tcBorders>
          </w:tcPr>
          <w:p w14:paraId="76E4A11E"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11F" w14:textId="77777777" w:rsidR="00F82929" w:rsidRDefault="00567EEB">
            <w:pPr>
              <w:pStyle w:val="TableParagraph"/>
              <w:spacing w:before="50"/>
              <w:ind w:left="50"/>
              <w:rPr>
                <w:b/>
                <w:sz w:val="18"/>
              </w:rPr>
            </w:pPr>
            <w:r>
              <w:rPr>
                <w:b/>
                <w:color w:val="231F20"/>
                <w:spacing w:val="-2"/>
                <w:sz w:val="18"/>
              </w:rPr>
              <w:t>ARRESTS:</w:t>
            </w:r>
          </w:p>
          <w:p w14:paraId="76E4A120" w14:textId="77777777" w:rsidR="00F82929" w:rsidRDefault="00567EEB">
            <w:pPr>
              <w:pStyle w:val="TableParagraph"/>
              <w:spacing w:before="61"/>
              <w:ind w:left="50"/>
              <w:rPr>
                <w:b/>
                <w:sz w:val="18"/>
              </w:rPr>
            </w:pPr>
            <w:r>
              <w:rPr>
                <w:b/>
                <w:color w:val="231F20"/>
                <w:sz w:val="18"/>
              </w:rPr>
              <w:t>WEAPONS:</w:t>
            </w:r>
            <w:r>
              <w:rPr>
                <w:b/>
                <w:color w:val="231F20"/>
                <w:spacing w:val="-6"/>
                <w:sz w:val="18"/>
              </w:rPr>
              <w:t xml:space="preserve"> </w:t>
            </w:r>
            <w:r>
              <w:rPr>
                <w:b/>
                <w:color w:val="231F20"/>
                <w:sz w:val="18"/>
              </w:rPr>
              <w:t>CARYING,</w:t>
            </w:r>
            <w:r>
              <w:rPr>
                <w:b/>
                <w:color w:val="231F20"/>
                <w:spacing w:val="-6"/>
                <w:sz w:val="18"/>
              </w:rPr>
              <w:t xml:space="preserve"> </w:t>
            </w:r>
            <w:r>
              <w:rPr>
                <w:b/>
                <w:color w:val="231F20"/>
                <w:sz w:val="18"/>
              </w:rPr>
              <w:t>POSSESSING,</w:t>
            </w:r>
            <w:r>
              <w:rPr>
                <w:b/>
                <w:color w:val="231F20"/>
                <w:spacing w:val="-5"/>
                <w:sz w:val="18"/>
              </w:rPr>
              <w:t xml:space="preserve"> </w:t>
            </w:r>
            <w:r>
              <w:rPr>
                <w:b/>
                <w:color w:val="231F20"/>
                <w:spacing w:val="-4"/>
                <w:sz w:val="18"/>
              </w:rPr>
              <w:t>ETC.</w:t>
            </w:r>
          </w:p>
        </w:tc>
        <w:tc>
          <w:tcPr>
            <w:tcW w:w="720" w:type="dxa"/>
            <w:tcBorders>
              <w:top w:val="single" w:sz="4" w:space="0" w:color="231F20"/>
              <w:left w:val="single" w:sz="4" w:space="0" w:color="231F20"/>
              <w:bottom w:val="single" w:sz="4" w:space="0" w:color="231F20"/>
              <w:right w:val="single" w:sz="4" w:space="0" w:color="231F20"/>
            </w:tcBorders>
          </w:tcPr>
          <w:p w14:paraId="76E4A121" w14:textId="70BEC812" w:rsidR="00F82929" w:rsidRDefault="00567EEB">
            <w:pPr>
              <w:pStyle w:val="TableParagraph"/>
              <w:spacing w:before="50" w:line="219" w:lineRule="exact"/>
              <w:ind w:left="177" w:right="117"/>
              <w:jc w:val="center"/>
              <w:rPr>
                <w:b/>
                <w:sz w:val="18"/>
              </w:rPr>
            </w:pPr>
            <w:r>
              <w:rPr>
                <w:b/>
                <w:color w:val="231F20"/>
                <w:spacing w:val="-4"/>
                <w:sz w:val="18"/>
              </w:rPr>
              <w:t>20</w:t>
            </w:r>
            <w:r w:rsidR="00257E6F">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22" w14:textId="77777777" w:rsidR="00F82929" w:rsidRDefault="00567EEB">
            <w:pPr>
              <w:pStyle w:val="TableParagraph"/>
              <w:spacing w:before="50" w:line="219" w:lineRule="exact"/>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23" w14:textId="77777777" w:rsidR="00F82929" w:rsidRDefault="00567EEB">
            <w:pPr>
              <w:pStyle w:val="TableParagraph"/>
              <w:spacing w:before="50" w:line="219" w:lineRule="exact"/>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24" w14:textId="77777777" w:rsidR="00F82929" w:rsidRDefault="00567EEB">
            <w:pPr>
              <w:pStyle w:val="TableParagraph"/>
              <w:spacing w:before="50" w:line="219"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25" w14:textId="77777777" w:rsidR="00F82929" w:rsidRDefault="00567EEB">
            <w:pPr>
              <w:pStyle w:val="TableParagraph"/>
              <w:spacing w:before="50" w:line="219" w:lineRule="exact"/>
              <w:ind w:right="473"/>
              <w:jc w:val="right"/>
              <w:rPr>
                <w:b/>
                <w:sz w:val="18"/>
              </w:rPr>
            </w:pPr>
            <w:r>
              <w:rPr>
                <w:b/>
                <w:color w:val="231F20"/>
                <w:sz w:val="18"/>
              </w:rPr>
              <w:t>0</w:t>
            </w:r>
          </w:p>
        </w:tc>
      </w:tr>
      <w:tr w:rsidR="00F82929" w14:paraId="76E4A12E" w14:textId="77777777">
        <w:trPr>
          <w:trHeight w:val="269"/>
        </w:trPr>
        <w:tc>
          <w:tcPr>
            <w:tcW w:w="273" w:type="dxa"/>
            <w:vMerge/>
            <w:tcBorders>
              <w:top w:val="nil"/>
              <w:right w:val="single" w:sz="4" w:space="0" w:color="231F20"/>
            </w:tcBorders>
          </w:tcPr>
          <w:p w14:paraId="76E4A127"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28"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29" w14:textId="59C21388" w:rsidR="00F82929" w:rsidRDefault="00567EEB">
            <w:pPr>
              <w:pStyle w:val="TableParagraph"/>
              <w:spacing w:before="21"/>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2A" w14:textId="39CD47E5" w:rsidR="00F82929" w:rsidRDefault="00C83017">
            <w:pPr>
              <w:pStyle w:val="TableParagraph"/>
              <w:spacing w:before="21"/>
              <w:ind w:left="479"/>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12B" w14:textId="77777777" w:rsidR="00F82929" w:rsidRDefault="00567EEB">
            <w:pPr>
              <w:pStyle w:val="TableParagraph"/>
              <w:spacing w:before="21"/>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2C" w14:textId="77777777" w:rsidR="00F82929" w:rsidRDefault="00567EEB">
            <w:pPr>
              <w:pStyle w:val="TableParagraph"/>
              <w:spacing w:before="21"/>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2D" w14:textId="77777777" w:rsidR="00F82929" w:rsidRDefault="00567EEB">
            <w:pPr>
              <w:pStyle w:val="TableParagraph"/>
              <w:spacing w:before="21"/>
              <w:ind w:right="473"/>
              <w:jc w:val="right"/>
              <w:rPr>
                <w:b/>
                <w:sz w:val="18"/>
              </w:rPr>
            </w:pPr>
            <w:r>
              <w:rPr>
                <w:b/>
                <w:color w:val="231F20"/>
                <w:sz w:val="18"/>
              </w:rPr>
              <w:t>0</w:t>
            </w:r>
          </w:p>
        </w:tc>
      </w:tr>
      <w:tr w:rsidR="00F82929" w14:paraId="76E4A136" w14:textId="77777777">
        <w:trPr>
          <w:trHeight w:val="269"/>
        </w:trPr>
        <w:tc>
          <w:tcPr>
            <w:tcW w:w="273" w:type="dxa"/>
            <w:vMerge/>
            <w:tcBorders>
              <w:top w:val="nil"/>
              <w:right w:val="single" w:sz="4" w:space="0" w:color="231F20"/>
            </w:tcBorders>
          </w:tcPr>
          <w:p w14:paraId="76E4A12F"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30"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31" w14:textId="53C2B784" w:rsidR="00F82929" w:rsidRDefault="00567EEB">
            <w:pPr>
              <w:pStyle w:val="TableParagraph"/>
              <w:spacing w:before="11"/>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132" w14:textId="406A8050" w:rsidR="00F82929" w:rsidRDefault="00575A63">
            <w:pPr>
              <w:pStyle w:val="TableParagraph"/>
              <w:spacing w:before="11"/>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33" w14:textId="77777777" w:rsidR="00F82929" w:rsidRDefault="00567EEB">
            <w:pPr>
              <w:pStyle w:val="TableParagraph"/>
              <w:spacing w:before="11"/>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34" w14:textId="77777777" w:rsidR="00F82929" w:rsidRDefault="00567EEB">
            <w:pPr>
              <w:pStyle w:val="TableParagraph"/>
              <w:spacing w:before="11"/>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35" w14:textId="77777777" w:rsidR="00F82929" w:rsidRDefault="00567EEB">
            <w:pPr>
              <w:pStyle w:val="TableParagraph"/>
              <w:spacing w:before="11"/>
              <w:ind w:right="473"/>
              <w:jc w:val="right"/>
              <w:rPr>
                <w:b/>
                <w:sz w:val="18"/>
              </w:rPr>
            </w:pPr>
            <w:r>
              <w:rPr>
                <w:b/>
                <w:color w:val="231F20"/>
                <w:sz w:val="18"/>
              </w:rPr>
              <w:t>0</w:t>
            </w:r>
          </w:p>
        </w:tc>
      </w:tr>
      <w:tr w:rsidR="00F82929" w14:paraId="76E4A13F" w14:textId="77777777">
        <w:trPr>
          <w:trHeight w:val="269"/>
        </w:trPr>
        <w:tc>
          <w:tcPr>
            <w:tcW w:w="273" w:type="dxa"/>
            <w:vMerge/>
            <w:tcBorders>
              <w:top w:val="nil"/>
              <w:right w:val="single" w:sz="4" w:space="0" w:color="231F20"/>
            </w:tcBorders>
          </w:tcPr>
          <w:p w14:paraId="76E4A137"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138" w14:textId="77777777" w:rsidR="00F82929" w:rsidRDefault="00567EEB">
            <w:pPr>
              <w:pStyle w:val="TableParagraph"/>
              <w:spacing w:before="2"/>
              <w:ind w:left="53"/>
              <w:rPr>
                <w:b/>
                <w:sz w:val="18"/>
              </w:rPr>
            </w:pPr>
            <w:r>
              <w:rPr>
                <w:b/>
                <w:color w:val="231F20"/>
                <w:sz w:val="18"/>
              </w:rPr>
              <w:t>DICIPLINARY</w:t>
            </w:r>
            <w:r>
              <w:rPr>
                <w:b/>
                <w:color w:val="231F20"/>
                <w:spacing w:val="64"/>
                <w:sz w:val="18"/>
              </w:rPr>
              <w:t xml:space="preserve"> </w:t>
            </w:r>
            <w:r>
              <w:rPr>
                <w:b/>
                <w:color w:val="231F20"/>
                <w:spacing w:val="-2"/>
                <w:sz w:val="18"/>
              </w:rPr>
              <w:t>REFERRALS:</w:t>
            </w:r>
          </w:p>
          <w:p w14:paraId="76E4A139" w14:textId="77777777" w:rsidR="00F82929" w:rsidRDefault="00567EEB">
            <w:pPr>
              <w:pStyle w:val="TableParagraph"/>
              <w:spacing w:before="61"/>
              <w:ind w:left="50"/>
              <w:rPr>
                <w:b/>
                <w:sz w:val="18"/>
              </w:rPr>
            </w:pPr>
            <w:r>
              <w:rPr>
                <w:b/>
                <w:color w:val="231F20"/>
                <w:sz w:val="18"/>
              </w:rPr>
              <w:t>WEAPONS:</w:t>
            </w:r>
            <w:r>
              <w:rPr>
                <w:b/>
                <w:color w:val="231F20"/>
                <w:spacing w:val="-6"/>
                <w:sz w:val="18"/>
              </w:rPr>
              <w:t xml:space="preserve"> </w:t>
            </w:r>
            <w:r>
              <w:rPr>
                <w:b/>
                <w:color w:val="231F20"/>
                <w:sz w:val="18"/>
              </w:rPr>
              <w:t>CARYING,</w:t>
            </w:r>
            <w:r>
              <w:rPr>
                <w:b/>
                <w:color w:val="231F20"/>
                <w:spacing w:val="-6"/>
                <w:sz w:val="18"/>
              </w:rPr>
              <w:t xml:space="preserve"> </w:t>
            </w:r>
            <w:r>
              <w:rPr>
                <w:b/>
                <w:color w:val="231F20"/>
                <w:sz w:val="18"/>
              </w:rPr>
              <w:t>POSSESSING,</w:t>
            </w:r>
            <w:r>
              <w:rPr>
                <w:b/>
                <w:color w:val="231F20"/>
                <w:spacing w:val="-5"/>
                <w:sz w:val="18"/>
              </w:rPr>
              <w:t xml:space="preserve"> </w:t>
            </w:r>
            <w:r>
              <w:rPr>
                <w:b/>
                <w:color w:val="231F20"/>
                <w:spacing w:val="-4"/>
                <w:sz w:val="18"/>
              </w:rPr>
              <w:t>ETC.</w:t>
            </w:r>
          </w:p>
        </w:tc>
        <w:tc>
          <w:tcPr>
            <w:tcW w:w="720" w:type="dxa"/>
            <w:tcBorders>
              <w:top w:val="single" w:sz="4" w:space="0" w:color="231F20"/>
              <w:left w:val="single" w:sz="4" w:space="0" w:color="231F20"/>
              <w:bottom w:val="single" w:sz="4" w:space="0" w:color="231F20"/>
              <w:right w:val="single" w:sz="4" w:space="0" w:color="231F20"/>
            </w:tcBorders>
          </w:tcPr>
          <w:p w14:paraId="76E4A13A" w14:textId="5AC056BD" w:rsidR="00F82929" w:rsidRDefault="00567EEB">
            <w:pPr>
              <w:pStyle w:val="TableParagraph"/>
              <w:spacing w:before="2"/>
              <w:ind w:left="177" w:right="117"/>
              <w:jc w:val="center"/>
              <w:rPr>
                <w:b/>
                <w:sz w:val="18"/>
              </w:rPr>
            </w:pPr>
            <w:r>
              <w:rPr>
                <w:b/>
                <w:color w:val="231F20"/>
                <w:spacing w:val="-4"/>
                <w:sz w:val="18"/>
              </w:rPr>
              <w:t>20</w:t>
            </w:r>
            <w:r w:rsidR="00257E6F">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3B" w14:textId="515DB273" w:rsidR="00F82929" w:rsidRDefault="00BD52D4">
            <w:pPr>
              <w:pStyle w:val="TableParagraph"/>
              <w:spacing w:before="2"/>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3C" w14:textId="63E7CFE3" w:rsidR="00F82929" w:rsidRDefault="00121766">
            <w:pPr>
              <w:pStyle w:val="TableParagraph"/>
              <w:spacing w:before="2"/>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3D" w14:textId="77777777" w:rsidR="00F82929" w:rsidRDefault="00567EEB">
            <w:pPr>
              <w:pStyle w:val="TableParagraph"/>
              <w:spacing w:before="2"/>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3E" w14:textId="77777777" w:rsidR="00F82929" w:rsidRDefault="00567EEB">
            <w:pPr>
              <w:pStyle w:val="TableParagraph"/>
              <w:spacing w:before="2"/>
              <w:ind w:right="473"/>
              <w:jc w:val="right"/>
              <w:rPr>
                <w:b/>
                <w:sz w:val="18"/>
              </w:rPr>
            </w:pPr>
            <w:r>
              <w:rPr>
                <w:b/>
                <w:color w:val="231F20"/>
                <w:sz w:val="18"/>
              </w:rPr>
              <w:t>0</w:t>
            </w:r>
          </w:p>
        </w:tc>
      </w:tr>
      <w:tr w:rsidR="00F82929" w14:paraId="76E4A147" w14:textId="77777777">
        <w:trPr>
          <w:trHeight w:val="269"/>
        </w:trPr>
        <w:tc>
          <w:tcPr>
            <w:tcW w:w="273" w:type="dxa"/>
            <w:vMerge/>
            <w:tcBorders>
              <w:top w:val="nil"/>
              <w:right w:val="single" w:sz="4" w:space="0" w:color="231F20"/>
            </w:tcBorders>
          </w:tcPr>
          <w:p w14:paraId="76E4A140"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41"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42" w14:textId="006EFE8E" w:rsidR="00F82929" w:rsidRDefault="00567EEB">
            <w:pPr>
              <w:pStyle w:val="TableParagraph"/>
              <w:spacing w:line="213" w:lineRule="exact"/>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43" w14:textId="7B6B0F81" w:rsidR="00F82929" w:rsidRDefault="00121766">
            <w:pPr>
              <w:pStyle w:val="TableParagraph"/>
              <w:spacing w:line="213" w:lineRule="exact"/>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44" w14:textId="77777777" w:rsidR="00F82929" w:rsidRDefault="00567EEB">
            <w:pPr>
              <w:pStyle w:val="TableParagraph"/>
              <w:spacing w:line="213" w:lineRule="exact"/>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45" w14:textId="77777777" w:rsidR="00F82929" w:rsidRDefault="00567EEB">
            <w:pPr>
              <w:pStyle w:val="TableParagraph"/>
              <w:spacing w:line="213"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46" w14:textId="77777777" w:rsidR="00F82929" w:rsidRDefault="00567EEB">
            <w:pPr>
              <w:pStyle w:val="TableParagraph"/>
              <w:spacing w:line="213" w:lineRule="exact"/>
              <w:ind w:right="473"/>
              <w:jc w:val="right"/>
              <w:rPr>
                <w:b/>
                <w:sz w:val="18"/>
              </w:rPr>
            </w:pPr>
            <w:r>
              <w:rPr>
                <w:b/>
                <w:color w:val="231F20"/>
                <w:sz w:val="18"/>
              </w:rPr>
              <w:t>0</w:t>
            </w:r>
          </w:p>
        </w:tc>
      </w:tr>
      <w:tr w:rsidR="00F82929" w14:paraId="76E4A14F" w14:textId="77777777">
        <w:trPr>
          <w:trHeight w:val="269"/>
        </w:trPr>
        <w:tc>
          <w:tcPr>
            <w:tcW w:w="273" w:type="dxa"/>
            <w:vMerge/>
            <w:tcBorders>
              <w:top w:val="nil"/>
              <w:right w:val="single" w:sz="4" w:space="0" w:color="231F20"/>
            </w:tcBorders>
          </w:tcPr>
          <w:p w14:paraId="76E4A148"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49"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4A" w14:textId="4C3815C7" w:rsidR="00F82929" w:rsidRDefault="00567EEB">
            <w:pPr>
              <w:pStyle w:val="TableParagraph"/>
              <w:spacing w:line="204" w:lineRule="exact"/>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14B" w14:textId="5EB0963B" w:rsidR="00F82929" w:rsidRDefault="00F53CDC">
            <w:pPr>
              <w:pStyle w:val="TableParagraph"/>
              <w:spacing w:line="204" w:lineRule="exact"/>
              <w:ind w:left="479"/>
              <w:rPr>
                <w:b/>
                <w:sz w:val="18"/>
              </w:rPr>
            </w:pPr>
            <w:r>
              <w:rPr>
                <w:b/>
                <w:color w:val="231F20"/>
                <w:sz w:val="18"/>
              </w:rPr>
              <w:t>2</w:t>
            </w:r>
          </w:p>
        </w:tc>
        <w:tc>
          <w:tcPr>
            <w:tcW w:w="1302" w:type="dxa"/>
            <w:tcBorders>
              <w:top w:val="single" w:sz="4" w:space="0" w:color="231F20"/>
              <w:left w:val="single" w:sz="4" w:space="0" w:color="231F20"/>
              <w:bottom w:val="single" w:sz="4" w:space="0" w:color="231F20"/>
              <w:right w:val="single" w:sz="4" w:space="0" w:color="231F20"/>
            </w:tcBorders>
          </w:tcPr>
          <w:p w14:paraId="76E4A14C" w14:textId="4F9074D6" w:rsidR="00F82929" w:rsidRDefault="00F53CDC">
            <w:pPr>
              <w:pStyle w:val="TableParagraph"/>
              <w:spacing w:line="204" w:lineRule="exact"/>
              <w:ind w:right="641"/>
              <w:jc w:val="right"/>
              <w:rPr>
                <w:b/>
                <w:sz w:val="18"/>
              </w:rPr>
            </w:pPr>
            <w:r>
              <w:rPr>
                <w:b/>
                <w:color w:val="231F20"/>
                <w:sz w:val="18"/>
              </w:rPr>
              <w:t>2</w:t>
            </w:r>
          </w:p>
        </w:tc>
        <w:tc>
          <w:tcPr>
            <w:tcW w:w="1236" w:type="dxa"/>
            <w:tcBorders>
              <w:top w:val="single" w:sz="4" w:space="0" w:color="231F20"/>
              <w:left w:val="single" w:sz="4" w:space="0" w:color="231F20"/>
              <w:bottom w:val="single" w:sz="4" w:space="0" w:color="231F20"/>
              <w:right w:val="single" w:sz="4" w:space="0" w:color="231F20"/>
            </w:tcBorders>
          </w:tcPr>
          <w:p w14:paraId="76E4A14D" w14:textId="77777777" w:rsidR="00F82929" w:rsidRDefault="00567EEB">
            <w:pPr>
              <w:pStyle w:val="TableParagraph"/>
              <w:spacing w:line="20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4E" w14:textId="77777777" w:rsidR="00F82929" w:rsidRDefault="00567EEB">
            <w:pPr>
              <w:pStyle w:val="TableParagraph"/>
              <w:spacing w:line="204" w:lineRule="exact"/>
              <w:ind w:right="473"/>
              <w:jc w:val="right"/>
              <w:rPr>
                <w:b/>
                <w:sz w:val="18"/>
              </w:rPr>
            </w:pPr>
            <w:r>
              <w:rPr>
                <w:b/>
                <w:color w:val="231F20"/>
                <w:sz w:val="18"/>
              </w:rPr>
              <w:t>0</w:t>
            </w:r>
          </w:p>
        </w:tc>
      </w:tr>
      <w:tr w:rsidR="00F82929" w14:paraId="76E4A158" w14:textId="77777777">
        <w:trPr>
          <w:trHeight w:val="218"/>
        </w:trPr>
        <w:tc>
          <w:tcPr>
            <w:tcW w:w="273" w:type="dxa"/>
            <w:vMerge/>
            <w:tcBorders>
              <w:top w:val="nil"/>
              <w:right w:val="single" w:sz="4" w:space="0" w:color="231F20"/>
            </w:tcBorders>
          </w:tcPr>
          <w:p w14:paraId="76E4A150"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151" w14:textId="77777777" w:rsidR="00F82929" w:rsidRDefault="00567EEB">
            <w:pPr>
              <w:pStyle w:val="TableParagraph"/>
              <w:spacing w:line="194" w:lineRule="exact"/>
              <w:ind w:left="50"/>
              <w:rPr>
                <w:b/>
                <w:sz w:val="18"/>
              </w:rPr>
            </w:pPr>
            <w:r>
              <w:rPr>
                <w:b/>
                <w:color w:val="231F20"/>
                <w:spacing w:val="-2"/>
                <w:sz w:val="18"/>
              </w:rPr>
              <w:t>ARRESTS:</w:t>
            </w:r>
          </w:p>
          <w:p w14:paraId="76E4A152" w14:textId="77777777" w:rsidR="00F82929" w:rsidRDefault="00567EEB">
            <w:pPr>
              <w:pStyle w:val="TableParagraph"/>
              <w:spacing w:before="60"/>
              <w:ind w:left="50"/>
              <w:rPr>
                <w:b/>
                <w:sz w:val="18"/>
              </w:rPr>
            </w:pPr>
            <w:r>
              <w:rPr>
                <w:b/>
                <w:color w:val="231F20"/>
                <w:sz w:val="18"/>
              </w:rPr>
              <w:t>DRUG</w:t>
            </w:r>
            <w:r>
              <w:rPr>
                <w:b/>
                <w:color w:val="231F20"/>
                <w:spacing w:val="-5"/>
                <w:sz w:val="18"/>
              </w:rPr>
              <w:t xml:space="preserve"> </w:t>
            </w:r>
            <w:r>
              <w:rPr>
                <w:b/>
                <w:color w:val="231F20"/>
                <w:sz w:val="18"/>
              </w:rPr>
              <w:t>ABUSE</w:t>
            </w:r>
            <w:r>
              <w:rPr>
                <w:b/>
                <w:color w:val="231F20"/>
                <w:spacing w:val="-1"/>
                <w:sz w:val="18"/>
              </w:rPr>
              <w:t xml:space="preserve"> </w:t>
            </w:r>
            <w:r>
              <w:rPr>
                <w:b/>
                <w:color w:val="231F20"/>
                <w:spacing w:val="-2"/>
                <w:sz w:val="18"/>
              </w:rPr>
              <w:t>VIOLATIONS</w:t>
            </w:r>
          </w:p>
        </w:tc>
        <w:tc>
          <w:tcPr>
            <w:tcW w:w="720" w:type="dxa"/>
            <w:tcBorders>
              <w:top w:val="single" w:sz="4" w:space="0" w:color="231F20"/>
              <w:left w:val="single" w:sz="4" w:space="0" w:color="231F20"/>
              <w:bottom w:val="single" w:sz="4" w:space="0" w:color="231F20"/>
              <w:right w:val="single" w:sz="4" w:space="0" w:color="231F20"/>
            </w:tcBorders>
          </w:tcPr>
          <w:p w14:paraId="76E4A153" w14:textId="3BB7AB19" w:rsidR="00F82929" w:rsidRDefault="00567EEB">
            <w:pPr>
              <w:pStyle w:val="TableParagraph"/>
              <w:spacing w:line="194" w:lineRule="exact"/>
              <w:ind w:left="177" w:right="117"/>
              <w:jc w:val="center"/>
              <w:rPr>
                <w:b/>
                <w:sz w:val="18"/>
              </w:rPr>
            </w:pPr>
            <w:r>
              <w:rPr>
                <w:b/>
                <w:color w:val="231F20"/>
                <w:spacing w:val="-4"/>
                <w:sz w:val="18"/>
              </w:rPr>
              <w:t>20</w:t>
            </w:r>
            <w:r w:rsidR="00257E6F">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54" w14:textId="77777777" w:rsidR="00F82929" w:rsidRDefault="00567EEB">
            <w:pPr>
              <w:pStyle w:val="TableParagraph"/>
              <w:spacing w:line="194" w:lineRule="exact"/>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55" w14:textId="77777777" w:rsidR="00F82929" w:rsidRDefault="00567EEB">
            <w:pPr>
              <w:pStyle w:val="TableParagraph"/>
              <w:spacing w:line="194" w:lineRule="exact"/>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56" w14:textId="77777777" w:rsidR="00F82929" w:rsidRDefault="00567EEB">
            <w:pPr>
              <w:pStyle w:val="TableParagraph"/>
              <w:spacing w:line="19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57" w14:textId="302916F4" w:rsidR="00F82929" w:rsidRDefault="00517C94" w:rsidP="007F49B6">
            <w:pPr>
              <w:pStyle w:val="TableParagraph"/>
              <w:spacing w:line="194" w:lineRule="exact"/>
              <w:ind w:right="563"/>
              <w:jc w:val="right"/>
              <w:rPr>
                <w:b/>
                <w:sz w:val="18"/>
              </w:rPr>
            </w:pPr>
            <w:r>
              <w:rPr>
                <w:b/>
                <w:color w:val="231F20"/>
                <w:sz w:val="18"/>
              </w:rPr>
              <w:t xml:space="preserve"> </w:t>
            </w:r>
            <w:r w:rsidR="007F49B6">
              <w:rPr>
                <w:b/>
                <w:color w:val="231F20"/>
                <w:sz w:val="18"/>
              </w:rPr>
              <w:t xml:space="preserve">  </w:t>
            </w:r>
            <w:r>
              <w:rPr>
                <w:b/>
                <w:color w:val="231F20"/>
                <w:sz w:val="18"/>
              </w:rPr>
              <w:t xml:space="preserve"> </w:t>
            </w:r>
            <w:r w:rsidR="003B0E7A">
              <w:rPr>
                <w:b/>
                <w:color w:val="231F20"/>
                <w:sz w:val="18"/>
              </w:rPr>
              <w:t xml:space="preserve">  </w:t>
            </w:r>
            <w:r>
              <w:rPr>
                <w:b/>
                <w:color w:val="231F20"/>
                <w:sz w:val="18"/>
              </w:rPr>
              <w:t xml:space="preserve"> </w:t>
            </w:r>
            <w:r w:rsidR="003B0E7A">
              <w:rPr>
                <w:b/>
                <w:color w:val="231F20"/>
                <w:sz w:val="18"/>
              </w:rPr>
              <w:t xml:space="preserve">  </w:t>
            </w:r>
            <w:r w:rsidR="007F49B6">
              <w:rPr>
                <w:b/>
                <w:color w:val="231F20"/>
                <w:sz w:val="18"/>
              </w:rPr>
              <w:t xml:space="preserve">0 </w:t>
            </w:r>
            <w:r>
              <w:rPr>
                <w:b/>
                <w:color w:val="231F20"/>
                <w:sz w:val="18"/>
              </w:rPr>
              <w:t xml:space="preserve"> </w:t>
            </w:r>
          </w:p>
        </w:tc>
      </w:tr>
      <w:tr w:rsidR="00F82929" w14:paraId="76E4A160" w14:textId="77777777">
        <w:trPr>
          <w:trHeight w:val="269"/>
        </w:trPr>
        <w:tc>
          <w:tcPr>
            <w:tcW w:w="273" w:type="dxa"/>
            <w:vMerge/>
            <w:tcBorders>
              <w:top w:val="nil"/>
              <w:right w:val="single" w:sz="4" w:space="0" w:color="231F20"/>
            </w:tcBorders>
          </w:tcPr>
          <w:p w14:paraId="76E4A159"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5A"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5B" w14:textId="78E542C6" w:rsidR="00F82929" w:rsidRDefault="00567EEB">
            <w:pPr>
              <w:pStyle w:val="TableParagraph"/>
              <w:spacing w:before="16"/>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5C" w14:textId="77777777" w:rsidR="00F82929" w:rsidRDefault="00567EEB">
            <w:pPr>
              <w:pStyle w:val="TableParagraph"/>
              <w:spacing w:before="16"/>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5D" w14:textId="77777777" w:rsidR="00F82929" w:rsidRDefault="00567EEB">
            <w:pPr>
              <w:pStyle w:val="TableParagraph"/>
              <w:spacing w:before="16"/>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5E"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5F" w14:textId="0685CF39" w:rsidR="00F82929" w:rsidRDefault="004E26A6" w:rsidP="004E26A6">
            <w:pPr>
              <w:pStyle w:val="TableParagraph"/>
              <w:spacing w:before="16"/>
              <w:ind w:right="427"/>
              <w:jc w:val="center"/>
              <w:rPr>
                <w:b/>
                <w:sz w:val="18"/>
              </w:rPr>
            </w:pPr>
            <w:r>
              <w:rPr>
                <w:b/>
                <w:color w:val="231F20"/>
                <w:spacing w:val="-5"/>
                <w:sz w:val="18"/>
              </w:rPr>
              <w:t xml:space="preserve">       </w:t>
            </w:r>
            <w:r w:rsidR="00792811">
              <w:rPr>
                <w:b/>
                <w:color w:val="231F20"/>
                <w:spacing w:val="-5"/>
                <w:sz w:val="18"/>
              </w:rPr>
              <w:t xml:space="preserve"> </w:t>
            </w:r>
            <w:r>
              <w:rPr>
                <w:b/>
                <w:color w:val="231F20"/>
                <w:spacing w:val="-5"/>
                <w:sz w:val="18"/>
              </w:rPr>
              <w:t xml:space="preserve"> </w:t>
            </w:r>
            <w:r w:rsidR="00751EA9">
              <w:rPr>
                <w:b/>
                <w:color w:val="231F20"/>
                <w:spacing w:val="-5"/>
                <w:sz w:val="18"/>
              </w:rPr>
              <w:t>0</w:t>
            </w:r>
          </w:p>
        </w:tc>
      </w:tr>
      <w:tr w:rsidR="00F82929" w14:paraId="76E4A168" w14:textId="77777777">
        <w:trPr>
          <w:trHeight w:val="262"/>
        </w:trPr>
        <w:tc>
          <w:tcPr>
            <w:tcW w:w="273" w:type="dxa"/>
            <w:vMerge/>
            <w:tcBorders>
              <w:top w:val="nil"/>
              <w:right w:val="single" w:sz="4" w:space="0" w:color="231F20"/>
            </w:tcBorders>
          </w:tcPr>
          <w:p w14:paraId="76E4A161"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62"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63" w14:textId="38D2AF2C" w:rsidR="00F82929" w:rsidRDefault="00567EEB">
            <w:pPr>
              <w:pStyle w:val="TableParagraph"/>
              <w:spacing w:before="7"/>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164" w14:textId="3E7C9EBB" w:rsidR="00F82929" w:rsidRDefault="00DD14C0">
            <w:pPr>
              <w:pStyle w:val="TableParagraph"/>
              <w:spacing w:before="7"/>
              <w:ind w:left="479"/>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165" w14:textId="7E0E5DEA" w:rsidR="00F82929" w:rsidRDefault="00DD14C0">
            <w:pPr>
              <w:pStyle w:val="TableParagraph"/>
              <w:spacing w:before="7"/>
              <w:ind w:right="641"/>
              <w:jc w:val="right"/>
              <w:rPr>
                <w:b/>
                <w:sz w:val="18"/>
              </w:rPr>
            </w:pPr>
            <w:r>
              <w:rPr>
                <w:b/>
                <w:color w:val="231F20"/>
                <w:sz w:val="18"/>
              </w:rPr>
              <w:t>1</w:t>
            </w:r>
          </w:p>
        </w:tc>
        <w:tc>
          <w:tcPr>
            <w:tcW w:w="1236" w:type="dxa"/>
            <w:tcBorders>
              <w:top w:val="single" w:sz="4" w:space="0" w:color="231F20"/>
              <w:left w:val="single" w:sz="4" w:space="0" w:color="231F20"/>
              <w:bottom w:val="single" w:sz="4" w:space="0" w:color="231F20"/>
              <w:right w:val="single" w:sz="4" w:space="0" w:color="231F20"/>
            </w:tcBorders>
          </w:tcPr>
          <w:p w14:paraId="76E4A166"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67" w14:textId="79F542EF" w:rsidR="00F82929" w:rsidRDefault="004E26A6" w:rsidP="004E26A6">
            <w:pPr>
              <w:pStyle w:val="TableParagraph"/>
              <w:spacing w:before="7"/>
              <w:ind w:right="427"/>
              <w:jc w:val="center"/>
              <w:rPr>
                <w:b/>
                <w:sz w:val="18"/>
              </w:rPr>
            </w:pPr>
            <w:r>
              <w:rPr>
                <w:b/>
                <w:color w:val="231F20"/>
                <w:spacing w:val="-5"/>
                <w:sz w:val="18"/>
              </w:rPr>
              <w:t xml:space="preserve">         </w:t>
            </w:r>
            <w:r w:rsidR="00792811">
              <w:rPr>
                <w:b/>
                <w:color w:val="231F20"/>
                <w:spacing w:val="-5"/>
                <w:sz w:val="18"/>
              </w:rPr>
              <w:t xml:space="preserve"> </w:t>
            </w:r>
            <w:r w:rsidR="00795094">
              <w:rPr>
                <w:b/>
                <w:color w:val="231F20"/>
                <w:spacing w:val="-5"/>
                <w:sz w:val="18"/>
              </w:rPr>
              <w:t xml:space="preserve"> </w:t>
            </w:r>
            <w:r>
              <w:rPr>
                <w:b/>
                <w:color w:val="231F20"/>
                <w:spacing w:val="-5"/>
                <w:sz w:val="18"/>
              </w:rPr>
              <w:t>0</w:t>
            </w:r>
          </w:p>
        </w:tc>
      </w:tr>
      <w:tr w:rsidR="00F82929" w14:paraId="76E4A171" w14:textId="77777777">
        <w:trPr>
          <w:trHeight w:val="248"/>
        </w:trPr>
        <w:tc>
          <w:tcPr>
            <w:tcW w:w="273" w:type="dxa"/>
            <w:vMerge/>
            <w:tcBorders>
              <w:top w:val="nil"/>
              <w:right w:val="single" w:sz="4" w:space="0" w:color="231F20"/>
            </w:tcBorders>
          </w:tcPr>
          <w:p w14:paraId="76E4A169"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16A" w14:textId="77777777" w:rsidR="00F82929" w:rsidRDefault="00567EEB">
            <w:pPr>
              <w:pStyle w:val="TableParagraph"/>
              <w:spacing w:before="4"/>
              <w:ind w:left="50"/>
              <w:rPr>
                <w:b/>
                <w:sz w:val="18"/>
              </w:rPr>
            </w:pPr>
            <w:r>
              <w:rPr>
                <w:b/>
                <w:color w:val="231F20"/>
                <w:spacing w:val="-2"/>
                <w:sz w:val="18"/>
              </w:rPr>
              <w:t>DISCIPLINARY</w:t>
            </w:r>
            <w:r>
              <w:rPr>
                <w:b/>
                <w:color w:val="231F20"/>
                <w:spacing w:val="10"/>
                <w:sz w:val="18"/>
              </w:rPr>
              <w:t xml:space="preserve"> </w:t>
            </w:r>
            <w:r>
              <w:rPr>
                <w:b/>
                <w:color w:val="231F20"/>
                <w:spacing w:val="-2"/>
                <w:sz w:val="18"/>
              </w:rPr>
              <w:t>REFERRALS:</w:t>
            </w:r>
          </w:p>
          <w:p w14:paraId="76E4A16B" w14:textId="77777777" w:rsidR="00F82929" w:rsidRDefault="00567EEB">
            <w:pPr>
              <w:pStyle w:val="TableParagraph"/>
              <w:spacing w:before="60"/>
              <w:ind w:left="50"/>
              <w:rPr>
                <w:b/>
                <w:sz w:val="18"/>
              </w:rPr>
            </w:pPr>
            <w:r>
              <w:rPr>
                <w:b/>
                <w:color w:val="231F20"/>
                <w:sz w:val="18"/>
              </w:rPr>
              <w:t>DRUG</w:t>
            </w:r>
            <w:r>
              <w:rPr>
                <w:b/>
                <w:color w:val="231F20"/>
                <w:spacing w:val="-5"/>
                <w:sz w:val="18"/>
              </w:rPr>
              <w:t xml:space="preserve"> </w:t>
            </w:r>
            <w:r>
              <w:rPr>
                <w:b/>
                <w:color w:val="231F20"/>
                <w:sz w:val="18"/>
              </w:rPr>
              <w:t>ABUSE</w:t>
            </w:r>
            <w:r>
              <w:rPr>
                <w:b/>
                <w:color w:val="231F20"/>
                <w:spacing w:val="-1"/>
                <w:sz w:val="18"/>
              </w:rPr>
              <w:t xml:space="preserve"> </w:t>
            </w:r>
            <w:r>
              <w:rPr>
                <w:b/>
                <w:color w:val="231F20"/>
                <w:spacing w:val="-2"/>
                <w:sz w:val="18"/>
              </w:rPr>
              <w:t>VIOLATIONS</w:t>
            </w:r>
          </w:p>
        </w:tc>
        <w:tc>
          <w:tcPr>
            <w:tcW w:w="720" w:type="dxa"/>
            <w:tcBorders>
              <w:top w:val="single" w:sz="4" w:space="0" w:color="231F20"/>
              <w:left w:val="single" w:sz="4" w:space="0" w:color="231F20"/>
              <w:bottom w:val="single" w:sz="4" w:space="0" w:color="231F20"/>
              <w:right w:val="single" w:sz="4" w:space="0" w:color="231F20"/>
            </w:tcBorders>
          </w:tcPr>
          <w:p w14:paraId="76E4A16C" w14:textId="0EDFF5F9" w:rsidR="00F82929" w:rsidRDefault="00567EEB">
            <w:pPr>
              <w:pStyle w:val="TableParagraph"/>
              <w:spacing w:before="4"/>
              <w:ind w:left="177" w:right="117"/>
              <w:jc w:val="center"/>
              <w:rPr>
                <w:b/>
                <w:sz w:val="18"/>
              </w:rPr>
            </w:pPr>
            <w:r>
              <w:rPr>
                <w:b/>
                <w:color w:val="231F20"/>
                <w:spacing w:val="-4"/>
                <w:sz w:val="18"/>
              </w:rPr>
              <w:t>20</w:t>
            </w:r>
            <w:r w:rsidR="00FE4455">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6D" w14:textId="76301FE8" w:rsidR="00F82929" w:rsidRDefault="00567EEB">
            <w:pPr>
              <w:pStyle w:val="TableParagraph"/>
              <w:spacing w:before="4"/>
              <w:ind w:left="434"/>
              <w:rPr>
                <w:b/>
                <w:sz w:val="18"/>
              </w:rPr>
            </w:pPr>
            <w:r>
              <w:rPr>
                <w:b/>
                <w:color w:val="231F20"/>
                <w:spacing w:val="-5"/>
                <w:sz w:val="18"/>
              </w:rPr>
              <w:t>1</w:t>
            </w:r>
            <w:r w:rsidR="00AC0D85">
              <w:rPr>
                <w:b/>
                <w:color w:val="231F20"/>
                <w:spacing w:val="-5"/>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6E" w14:textId="21A394F5" w:rsidR="00F82929" w:rsidRDefault="00E07A5E" w:rsidP="00AC0D85">
            <w:pPr>
              <w:pStyle w:val="TableParagraph"/>
              <w:spacing w:before="4"/>
              <w:ind w:right="685"/>
              <w:jc w:val="right"/>
              <w:rPr>
                <w:b/>
                <w:sz w:val="18"/>
              </w:rPr>
            </w:pPr>
            <w:r>
              <w:rPr>
                <w:b/>
                <w:color w:val="231F20"/>
                <w:spacing w:val="-5"/>
                <w:sz w:val="18"/>
              </w:rPr>
              <w:t xml:space="preserve">     </w:t>
            </w:r>
            <w:r w:rsidR="004232F2">
              <w:rPr>
                <w:b/>
                <w:color w:val="231F20"/>
                <w:spacing w:val="-5"/>
                <w:sz w:val="18"/>
              </w:rPr>
              <w:t xml:space="preserve">     </w:t>
            </w:r>
            <w:r w:rsidR="00AC0D85">
              <w:rPr>
                <w:b/>
                <w:color w:val="231F20"/>
                <w:spacing w:val="-5"/>
                <w:sz w:val="18"/>
              </w:rPr>
              <w:t>8</w:t>
            </w:r>
          </w:p>
        </w:tc>
        <w:tc>
          <w:tcPr>
            <w:tcW w:w="1236" w:type="dxa"/>
            <w:tcBorders>
              <w:top w:val="single" w:sz="4" w:space="0" w:color="231F20"/>
              <w:left w:val="single" w:sz="4" w:space="0" w:color="231F20"/>
              <w:bottom w:val="single" w:sz="4" w:space="0" w:color="231F20"/>
              <w:right w:val="single" w:sz="4" w:space="0" w:color="231F20"/>
            </w:tcBorders>
          </w:tcPr>
          <w:p w14:paraId="76E4A16F" w14:textId="77777777" w:rsidR="00F82929" w:rsidRDefault="00567EEB">
            <w:pPr>
              <w:pStyle w:val="TableParagraph"/>
              <w:spacing w:before="4"/>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70" w14:textId="77777777" w:rsidR="00F82929" w:rsidRDefault="00567EEB">
            <w:pPr>
              <w:pStyle w:val="TableParagraph"/>
              <w:spacing w:before="4"/>
              <w:ind w:right="472"/>
              <w:jc w:val="right"/>
              <w:rPr>
                <w:b/>
                <w:sz w:val="18"/>
              </w:rPr>
            </w:pPr>
            <w:r>
              <w:rPr>
                <w:b/>
                <w:color w:val="231F20"/>
                <w:sz w:val="18"/>
              </w:rPr>
              <w:t>0</w:t>
            </w:r>
          </w:p>
        </w:tc>
      </w:tr>
      <w:tr w:rsidR="00F82929" w14:paraId="76E4A179" w14:textId="77777777">
        <w:trPr>
          <w:trHeight w:val="269"/>
        </w:trPr>
        <w:tc>
          <w:tcPr>
            <w:tcW w:w="273" w:type="dxa"/>
            <w:vMerge/>
            <w:tcBorders>
              <w:top w:val="nil"/>
              <w:right w:val="single" w:sz="4" w:space="0" w:color="231F20"/>
            </w:tcBorders>
          </w:tcPr>
          <w:p w14:paraId="76E4A172"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73"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74" w14:textId="39E4F23B" w:rsidR="00F82929" w:rsidRDefault="00567EEB">
            <w:pPr>
              <w:pStyle w:val="TableParagraph"/>
              <w:spacing w:before="16"/>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75" w14:textId="732A28A6" w:rsidR="00F82929" w:rsidRDefault="003A4563">
            <w:pPr>
              <w:pStyle w:val="TableParagraph"/>
              <w:spacing w:before="16"/>
              <w:ind w:left="434"/>
              <w:rPr>
                <w:b/>
                <w:sz w:val="18"/>
              </w:rPr>
            </w:pPr>
            <w:r>
              <w:rPr>
                <w:b/>
                <w:color w:val="231F20"/>
                <w:spacing w:val="-5"/>
                <w:sz w:val="18"/>
              </w:rPr>
              <w:t>11</w:t>
            </w:r>
          </w:p>
        </w:tc>
        <w:tc>
          <w:tcPr>
            <w:tcW w:w="1302" w:type="dxa"/>
            <w:tcBorders>
              <w:top w:val="single" w:sz="4" w:space="0" w:color="231F20"/>
              <w:left w:val="single" w:sz="4" w:space="0" w:color="231F20"/>
              <w:bottom w:val="single" w:sz="4" w:space="0" w:color="231F20"/>
              <w:right w:val="single" w:sz="4" w:space="0" w:color="231F20"/>
            </w:tcBorders>
          </w:tcPr>
          <w:p w14:paraId="76E4A176" w14:textId="577D797F" w:rsidR="00F82929" w:rsidRDefault="00BA6212" w:rsidP="00BA6212">
            <w:pPr>
              <w:pStyle w:val="TableParagraph"/>
              <w:spacing w:before="16"/>
              <w:ind w:right="595"/>
              <w:jc w:val="center"/>
              <w:rPr>
                <w:b/>
                <w:sz w:val="18"/>
              </w:rPr>
            </w:pPr>
            <w:r>
              <w:rPr>
                <w:b/>
                <w:color w:val="231F20"/>
                <w:spacing w:val="-5"/>
                <w:sz w:val="18"/>
              </w:rPr>
              <w:t xml:space="preserve">              </w:t>
            </w:r>
            <w:r w:rsidR="003A4563">
              <w:rPr>
                <w:b/>
                <w:color w:val="231F20"/>
                <w:spacing w:val="-5"/>
                <w:sz w:val="18"/>
              </w:rPr>
              <w:t>11</w:t>
            </w:r>
          </w:p>
        </w:tc>
        <w:tc>
          <w:tcPr>
            <w:tcW w:w="1236" w:type="dxa"/>
            <w:tcBorders>
              <w:top w:val="single" w:sz="4" w:space="0" w:color="231F20"/>
              <w:left w:val="single" w:sz="4" w:space="0" w:color="231F20"/>
              <w:bottom w:val="single" w:sz="4" w:space="0" w:color="231F20"/>
              <w:right w:val="single" w:sz="4" w:space="0" w:color="231F20"/>
            </w:tcBorders>
          </w:tcPr>
          <w:p w14:paraId="76E4A177"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78" w14:textId="77777777" w:rsidR="00F82929" w:rsidRDefault="00567EEB">
            <w:pPr>
              <w:pStyle w:val="TableParagraph"/>
              <w:spacing w:before="16"/>
              <w:ind w:right="472"/>
              <w:jc w:val="right"/>
              <w:rPr>
                <w:b/>
                <w:sz w:val="18"/>
              </w:rPr>
            </w:pPr>
            <w:r>
              <w:rPr>
                <w:b/>
                <w:color w:val="231F20"/>
                <w:sz w:val="18"/>
              </w:rPr>
              <w:t>0</w:t>
            </w:r>
          </w:p>
        </w:tc>
      </w:tr>
      <w:tr w:rsidR="00F82929" w14:paraId="76E4A181" w14:textId="77777777">
        <w:trPr>
          <w:trHeight w:val="272"/>
        </w:trPr>
        <w:tc>
          <w:tcPr>
            <w:tcW w:w="273" w:type="dxa"/>
            <w:vMerge/>
            <w:tcBorders>
              <w:top w:val="nil"/>
              <w:right w:val="single" w:sz="4" w:space="0" w:color="231F20"/>
            </w:tcBorders>
          </w:tcPr>
          <w:p w14:paraId="76E4A17A"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7B"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7C" w14:textId="307762F6" w:rsidR="00F82929" w:rsidRDefault="00567EEB">
            <w:pPr>
              <w:pStyle w:val="TableParagraph"/>
              <w:spacing w:before="7"/>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17D" w14:textId="471D875C" w:rsidR="00F82929" w:rsidRDefault="003A4563">
            <w:pPr>
              <w:pStyle w:val="TableParagraph"/>
              <w:spacing w:before="7"/>
              <w:ind w:left="434"/>
              <w:rPr>
                <w:b/>
                <w:sz w:val="18"/>
              </w:rPr>
            </w:pPr>
            <w:r>
              <w:rPr>
                <w:b/>
                <w:color w:val="231F20"/>
                <w:spacing w:val="-5"/>
                <w:sz w:val="18"/>
              </w:rPr>
              <w:t>7</w:t>
            </w:r>
          </w:p>
        </w:tc>
        <w:tc>
          <w:tcPr>
            <w:tcW w:w="1302" w:type="dxa"/>
            <w:tcBorders>
              <w:top w:val="single" w:sz="4" w:space="0" w:color="231F20"/>
              <w:left w:val="single" w:sz="4" w:space="0" w:color="231F20"/>
              <w:bottom w:val="single" w:sz="4" w:space="0" w:color="231F20"/>
              <w:right w:val="single" w:sz="4" w:space="0" w:color="231F20"/>
            </w:tcBorders>
          </w:tcPr>
          <w:p w14:paraId="76E4A17E" w14:textId="0E964060" w:rsidR="00F82929" w:rsidRDefault="003A4563">
            <w:pPr>
              <w:pStyle w:val="TableParagraph"/>
              <w:spacing w:before="7"/>
              <w:ind w:right="641"/>
              <w:jc w:val="right"/>
              <w:rPr>
                <w:b/>
                <w:sz w:val="18"/>
              </w:rPr>
            </w:pPr>
            <w:r>
              <w:rPr>
                <w:b/>
                <w:color w:val="231F20"/>
                <w:sz w:val="18"/>
              </w:rPr>
              <w:t>7</w:t>
            </w:r>
          </w:p>
        </w:tc>
        <w:tc>
          <w:tcPr>
            <w:tcW w:w="1236" w:type="dxa"/>
            <w:tcBorders>
              <w:top w:val="single" w:sz="4" w:space="0" w:color="231F20"/>
              <w:left w:val="single" w:sz="4" w:space="0" w:color="231F20"/>
              <w:bottom w:val="single" w:sz="4" w:space="0" w:color="231F20"/>
              <w:right w:val="single" w:sz="4" w:space="0" w:color="231F20"/>
            </w:tcBorders>
          </w:tcPr>
          <w:p w14:paraId="76E4A17F"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80" w14:textId="77777777" w:rsidR="00F82929" w:rsidRDefault="00567EEB">
            <w:pPr>
              <w:pStyle w:val="TableParagraph"/>
              <w:spacing w:before="7"/>
              <w:ind w:right="473"/>
              <w:jc w:val="right"/>
              <w:rPr>
                <w:b/>
                <w:sz w:val="18"/>
              </w:rPr>
            </w:pPr>
            <w:r>
              <w:rPr>
                <w:b/>
                <w:color w:val="231F20"/>
                <w:sz w:val="18"/>
              </w:rPr>
              <w:t>0</w:t>
            </w:r>
          </w:p>
        </w:tc>
      </w:tr>
      <w:tr w:rsidR="00F82929" w14:paraId="76E4A18A" w14:textId="77777777">
        <w:trPr>
          <w:trHeight w:val="237"/>
        </w:trPr>
        <w:tc>
          <w:tcPr>
            <w:tcW w:w="273" w:type="dxa"/>
            <w:vMerge/>
            <w:tcBorders>
              <w:top w:val="nil"/>
              <w:right w:val="single" w:sz="4" w:space="0" w:color="231F20"/>
            </w:tcBorders>
          </w:tcPr>
          <w:p w14:paraId="76E4A182" w14:textId="77777777" w:rsidR="00F82929" w:rsidRDefault="00F82929">
            <w:pPr>
              <w:rPr>
                <w:sz w:val="2"/>
                <w:szCs w:val="2"/>
              </w:rPr>
            </w:pPr>
          </w:p>
        </w:tc>
        <w:tc>
          <w:tcPr>
            <w:tcW w:w="3685" w:type="dxa"/>
            <w:vMerge w:val="restart"/>
            <w:tcBorders>
              <w:top w:val="single" w:sz="4" w:space="0" w:color="231F20"/>
              <w:left w:val="single" w:sz="4" w:space="0" w:color="231F20"/>
              <w:bottom w:val="single" w:sz="4" w:space="0" w:color="231F20"/>
              <w:right w:val="single" w:sz="4" w:space="0" w:color="231F20"/>
            </w:tcBorders>
          </w:tcPr>
          <w:p w14:paraId="76E4A183" w14:textId="77777777" w:rsidR="00F82929" w:rsidRDefault="00567EEB">
            <w:pPr>
              <w:pStyle w:val="TableParagraph"/>
              <w:spacing w:line="214" w:lineRule="exact"/>
              <w:ind w:left="50"/>
              <w:rPr>
                <w:b/>
                <w:sz w:val="18"/>
              </w:rPr>
            </w:pPr>
            <w:r>
              <w:rPr>
                <w:b/>
                <w:color w:val="231F20"/>
                <w:spacing w:val="-2"/>
                <w:sz w:val="18"/>
              </w:rPr>
              <w:t>ARRESTS:</w:t>
            </w:r>
          </w:p>
          <w:p w14:paraId="76E4A184" w14:textId="77777777" w:rsidR="00F82929" w:rsidRDefault="00567EEB">
            <w:pPr>
              <w:pStyle w:val="TableParagraph"/>
              <w:spacing w:before="60"/>
              <w:ind w:left="50"/>
              <w:rPr>
                <w:b/>
                <w:sz w:val="18"/>
              </w:rPr>
            </w:pPr>
            <w:r>
              <w:rPr>
                <w:b/>
                <w:color w:val="231F20"/>
                <w:sz w:val="18"/>
              </w:rPr>
              <w:t>LIQUOR</w:t>
            </w:r>
            <w:r>
              <w:rPr>
                <w:b/>
                <w:color w:val="231F20"/>
                <w:spacing w:val="-5"/>
                <w:sz w:val="18"/>
              </w:rPr>
              <w:t xml:space="preserve"> </w:t>
            </w:r>
            <w:r>
              <w:rPr>
                <w:b/>
                <w:color w:val="231F20"/>
                <w:sz w:val="18"/>
              </w:rPr>
              <w:t>LAW</w:t>
            </w:r>
            <w:r>
              <w:rPr>
                <w:b/>
                <w:color w:val="231F20"/>
                <w:spacing w:val="-4"/>
                <w:sz w:val="18"/>
              </w:rPr>
              <w:t xml:space="preserve"> </w:t>
            </w:r>
            <w:r>
              <w:rPr>
                <w:b/>
                <w:color w:val="231F20"/>
                <w:spacing w:val="-2"/>
                <w:sz w:val="18"/>
              </w:rPr>
              <w:t>VIOLATIONS</w:t>
            </w:r>
          </w:p>
        </w:tc>
        <w:tc>
          <w:tcPr>
            <w:tcW w:w="720" w:type="dxa"/>
            <w:tcBorders>
              <w:top w:val="single" w:sz="4" w:space="0" w:color="231F20"/>
              <w:left w:val="single" w:sz="4" w:space="0" w:color="231F20"/>
              <w:bottom w:val="single" w:sz="4" w:space="0" w:color="231F20"/>
              <w:right w:val="single" w:sz="4" w:space="0" w:color="231F20"/>
            </w:tcBorders>
          </w:tcPr>
          <w:p w14:paraId="76E4A185" w14:textId="2A1CAA2E" w:rsidR="00F82929" w:rsidRDefault="00567EEB">
            <w:pPr>
              <w:pStyle w:val="TableParagraph"/>
              <w:spacing w:line="214" w:lineRule="exact"/>
              <w:ind w:left="177" w:right="117"/>
              <w:jc w:val="center"/>
              <w:rPr>
                <w:b/>
                <w:sz w:val="18"/>
              </w:rPr>
            </w:pPr>
            <w:r>
              <w:rPr>
                <w:b/>
                <w:color w:val="231F20"/>
                <w:spacing w:val="-4"/>
                <w:sz w:val="18"/>
              </w:rPr>
              <w:t>20</w:t>
            </w:r>
            <w:r w:rsidR="00FE4455">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86" w14:textId="77777777" w:rsidR="00F82929" w:rsidRDefault="00567EEB">
            <w:pPr>
              <w:pStyle w:val="TableParagraph"/>
              <w:spacing w:line="214" w:lineRule="exact"/>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87" w14:textId="77777777" w:rsidR="00F82929" w:rsidRDefault="00567EEB">
            <w:pPr>
              <w:pStyle w:val="TableParagraph"/>
              <w:spacing w:line="214" w:lineRule="exact"/>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88" w14:textId="77777777" w:rsidR="00F82929" w:rsidRDefault="00567EEB">
            <w:pPr>
              <w:pStyle w:val="TableParagraph"/>
              <w:spacing w:line="214"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89" w14:textId="2788D89E" w:rsidR="00F82929" w:rsidRDefault="00E04149">
            <w:pPr>
              <w:pStyle w:val="TableParagraph"/>
              <w:spacing w:line="214" w:lineRule="exact"/>
              <w:ind w:right="473"/>
              <w:jc w:val="right"/>
              <w:rPr>
                <w:b/>
                <w:sz w:val="18"/>
              </w:rPr>
            </w:pPr>
            <w:r>
              <w:rPr>
                <w:b/>
                <w:color w:val="231F20"/>
                <w:sz w:val="18"/>
              </w:rPr>
              <w:t>1</w:t>
            </w:r>
          </w:p>
        </w:tc>
      </w:tr>
      <w:tr w:rsidR="00F82929" w14:paraId="76E4A192" w14:textId="77777777">
        <w:trPr>
          <w:trHeight w:val="269"/>
        </w:trPr>
        <w:tc>
          <w:tcPr>
            <w:tcW w:w="273" w:type="dxa"/>
            <w:vMerge/>
            <w:tcBorders>
              <w:top w:val="nil"/>
              <w:right w:val="single" w:sz="4" w:space="0" w:color="231F20"/>
            </w:tcBorders>
          </w:tcPr>
          <w:p w14:paraId="76E4A18B"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8C"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8D" w14:textId="6E5A8058" w:rsidR="00F82929" w:rsidRDefault="00567EEB">
            <w:pPr>
              <w:pStyle w:val="TableParagraph"/>
              <w:spacing w:before="16"/>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8E" w14:textId="1586A003" w:rsidR="00F82929" w:rsidRDefault="00A92A37">
            <w:pPr>
              <w:pStyle w:val="TableParagraph"/>
              <w:spacing w:before="16"/>
              <w:ind w:left="479"/>
              <w:rPr>
                <w:b/>
                <w:sz w:val="18"/>
              </w:rPr>
            </w:pPr>
            <w:r>
              <w:rPr>
                <w:b/>
                <w:color w:val="231F20"/>
                <w:sz w:val="18"/>
              </w:rPr>
              <w:t>1</w:t>
            </w:r>
          </w:p>
        </w:tc>
        <w:tc>
          <w:tcPr>
            <w:tcW w:w="1302" w:type="dxa"/>
            <w:tcBorders>
              <w:top w:val="single" w:sz="4" w:space="0" w:color="231F20"/>
              <w:left w:val="single" w:sz="4" w:space="0" w:color="231F20"/>
              <w:bottom w:val="single" w:sz="4" w:space="0" w:color="231F20"/>
              <w:right w:val="single" w:sz="4" w:space="0" w:color="231F20"/>
            </w:tcBorders>
          </w:tcPr>
          <w:p w14:paraId="76E4A18F" w14:textId="77777777" w:rsidR="00F82929" w:rsidRDefault="00567EEB">
            <w:pPr>
              <w:pStyle w:val="TableParagraph"/>
              <w:spacing w:before="16"/>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90"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91" w14:textId="4024A136" w:rsidR="00F82929" w:rsidRDefault="00A92A37">
            <w:pPr>
              <w:pStyle w:val="TableParagraph"/>
              <w:spacing w:before="16"/>
              <w:ind w:right="473"/>
              <w:jc w:val="right"/>
              <w:rPr>
                <w:b/>
                <w:sz w:val="18"/>
              </w:rPr>
            </w:pPr>
            <w:r>
              <w:rPr>
                <w:b/>
                <w:color w:val="231F20"/>
                <w:sz w:val="18"/>
              </w:rPr>
              <w:t>0</w:t>
            </w:r>
          </w:p>
        </w:tc>
      </w:tr>
      <w:tr w:rsidR="00F82929" w14:paraId="76E4A19A" w14:textId="77777777">
        <w:trPr>
          <w:trHeight w:val="268"/>
        </w:trPr>
        <w:tc>
          <w:tcPr>
            <w:tcW w:w="273" w:type="dxa"/>
            <w:vMerge/>
            <w:tcBorders>
              <w:top w:val="nil"/>
              <w:right w:val="single" w:sz="4" w:space="0" w:color="231F20"/>
            </w:tcBorders>
          </w:tcPr>
          <w:p w14:paraId="76E4A193" w14:textId="77777777" w:rsidR="00F82929" w:rsidRDefault="00F82929">
            <w:pPr>
              <w:rPr>
                <w:sz w:val="2"/>
                <w:szCs w:val="2"/>
              </w:rPr>
            </w:pPr>
          </w:p>
        </w:tc>
        <w:tc>
          <w:tcPr>
            <w:tcW w:w="3685" w:type="dxa"/>
            <w:vMerge/>
            <w:tcBorders>
              <w:top w:val="nil"/>
              <w:left w:val="single" w:sz="4" w:space="0" w:color="231F20"/>
              <w:bottom w:val="single" w:sz="4" w:space="0" w:color="231F20"/>
              <w:right w:val="single" w:sz="4" w:space="0" w:color="231F20"/>
            </w:tcBorders>
          </w:tcPr>
          <w:p w14:paraId="76E4A194"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95" w14:textId="47715157" w:rsidR="00F82929" w:rsidRDefault="00567EEB">
            <w:pPr>
              <w:pStyle w:val="TableParagraph"/>
              <w:spacing w:before="7"/>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bottom w:val="single" w:sz="4" w:space="0" w:color="231F20"/>
              <w:right w:val="single" w:sz="4" w:space="0" w:color="231F20"/>
            </w:tcBorders>
          </w:tcPr>
          <w:p w14:paraId="76E4A196" w14:textId="0DF89824" w:rsidR="00F82929" w:rsidRDefault="00AD0AD4">
            <w:pPr>
              <w:pStyle w:val="TableParagraph"/>
              <w:spacing w:before="7"/>
              <w:ind w:left="479"/>
              <w:rPr>
                <w:b/>
                <w:sz w:val="18"/>
              </w:rPr>
            </w:pPr>
            <w:r>
              <w:rPr>
                <w:b/>
                <w:color w:val="231F20"/>
                <w:sz w:val="18"/>
              </w:rPr>
              <w:t>0</w:t>
            </w:r>
          </w:p>
        </w:tc>
        <w:tc>
          <w:tcPr>
            <w:tcW w:w="1302" w:type="dxa"/>
            <w:tcBorders>
              <w:top w:val="single" w:sz="4" w:space="0" w:color="231F20"/>
              <w:left w:val="single" w:sz="4" w:space="0" w:color="231F20"/>
              <w:bottom w:val="single" w:sz="4" w:space="0" w:color="231F20"/>
              <w:right w:val="single" w:sz="4" w:space="0" w:color="231F20"/>
            </w:tcBorders>
          </w:tcPr>
          <w:p w14:paraId="76E4A197" w14:textId="77777777" w:rsidR="00F82929" w:rsidRDefault="00567EEB">
            <w:pPr>
              <w:pStyle w:val="TableParagraph"/>
              <w:spacing w:before="7"/>
              <w:ind w:right="641"/>
              <w:jc w:val="right"/>
              <w:rPr>
                <w:b/>
                <w:sz w:val="18"/>
              </w:rPr>
            </w:pPr>
            <w:r>
              <w:rPr>
                <w:b/>
                <w:color w:val="231F20"/>
                <w:sz w:val="18"/>
              </w:rPr>
              <w:t>0</w:t>
            </w:r>
          </w:p>
        </w:tc>
        <w:tc>
          <w:tcPr>
            <w:tcW w:w="1236" w:type="dxa"/>
            <w:tcBorders>
              <w:top w:val="single" w:sz="4" w:space="0" w:color="231F20"/>
              <w:left w:val="single" w:sz="4" w:space="0" w:color="231F20"/>
              <w:bottom w:val="single" w:sz="4" w:space="0" w:color="231F20"/>
              <w:right w:val="single" w:sz="4" w:space="0" w:color="231F20"/>
            </w:tcBorders>
          </w:tcPr>
          <w:p w14:paraId="76E4A198"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99" w14:textId="6FEEAADE" w:rsidR="00F82929" w:rsidRDefault="001710C8">
            <w:pPr>
              <w:pStyle w:val="TableParagraph"/>
              <w:spacing w:before="7"/>
              <w:ind w:right="473"/>
              <w:jc w:val="right"/>
              <w:rPr>
                <w:b/>
                <w:sz w:val="18"/>
              </w:rPr>
            </w:pPr>
            <w:r>
              <w:rPr>
                <w:b/>
                <w:color w:val="231F20"/>
                <w:sz w:val="18"/>
              </w:rPr>
              <w:t>0</w:t>
            </w:r>
          </w:p>
        </w:tc>
      </w:tr>
      <w:tr w:rsidR="00F82929" w14:paraId="76E4A1A2" w14:textId="77777777">
        <w:trPr>
          <w:trHeight w:val="242"/>
        </w:trPr>
        <w:tc>
          <w:tcPr>
            <w:tcW w:w="273" w:type="dxa"/>
            <w:vMerge/>
            <w:tcBorders>
              <w:top w:val="nil"/>
              <w:right w:val="single" w:sz="4" w:space="0" w:color="231F20"/>
            </w:tcBorders>
          </w:tcPr>
          <w:p w14:paraId="76E4A19B" w14:textId="77777777" w:rsidR="00F82929" w:rsidRDefault="00F82929">
            <w:pPr>
              <w:rPr>
                <w:sz w:val="2"/>
                <w:szCs w:val="2"/>
              </w:rPr>
            </w:pPr>
          </w:p>
        </w:tc>
        <w:tc>
          <w:tcPr>
            <w:tcW w:w="3685" w:type="dxa"/>
            <w:vMerge w:val="restart"/>
            <w:tcBorders>
              <w:top w:val="single" w:sz="4" w:space="0" w:color="231F20"/>
              <w:left w:val="single" w:sz="4" w:space="0" w:color="231F20"/>
              <w:right w:val="single" w:sz="4" w:space="0" w:color="231F20"/>
            </w:tcBorders>
          </w:tcPr>
          <w:p w14:paraId="76E4A19C" w14:textId="77777777" w:rsidR="00F82929" w:rsidRDefault="00567EEB">
            <w:pPr>
              <w:pStyle w:val="TableParagraph"/>
              <w:spacing w:line="304" w:lineRule="auto"/>
              <w:ind w:left="50" w:right="1147"/>
              <w:rPr>
                <w:b/>
                <w:sz w:val="18"/>
              </w:rPr>
            </w:pPr>
            <w:r>
              <w:rPr>
                <w:b/>
                <w:color w:val="231F20"/>
                <w:spacing w:val="-2"/>
                <w:sz w:val="18"/>
              </w:rPr>
              <w:t>DISCIPLINARY REFERRALS:</w:t>
            </w:r>
            <w:r>
              <w:rPr>
                <w:b/>
                <w:color w:val="231F20"/>
                <w:sz w:val="18"/>
              </w:rPr>
              <w:t xml:space="preserve"> LIQUOR</w:t>
            </w:r>
            <w:r>
              <w:rPr>
                <w:b/>
                <w:color w:val="231F20"/>
                <w:spacing w:val="-5"/>
                <w:sz w:val="18"/>
              </w:rPr>
              <w:t xml:space="preserve"> </w:t>
            </w:r>
            <w:r>
              <w:rPr>
                <w:b/>
                <w:color w:val="231F20"/>
                <w:sz w:val="18"/>
              </w:rPr>
              <w:t>LAW</w:t>
            </w:r>
            <w:r>
              <w:rPr>
                <w:b/>
                <w:color w:val="231F20"/>
                <w:spacing w:val="-4"/>
                <w:sz w:val="18"/>
              </w:rPr>
              <w:t xml:space="preserve"> </w:t>
            </w:r>
            <w:r>
              <w:rPr>
                <w:b/>
                <w:color w:val="231F20"/>
                <w:spacing w:val="-2"/>
                <w:sz w:val="18"/>
              </w:rPr>
              <w:t>VIOLATIONS</w:t>
            </w:r>
          </w:p>
        </w:tc>
        <w:tc>
          <w:tcPr>
            <w:tcW w:w="720" w:type="dxa"/>
            <w:tcBorders>
              <w:top w:val="single" w:sz="4" w:space="0" w:color="231F20"/>
              <w:left w:val="single" w:sz="4" w:space="0" w:color="231F20"/>
              <w:bottom w:val="single" w:sz="4" w:space="0" w:color="231F20"/>
              <w:right w:val="single" w:sz="4" w:space="0" w:color="231F20"/>
            </w:tcBorders>
          </w:tcPr>
          <w:p w14:paraId="76E4A19D" w14:textId="7D10BF28" w:rsidR="00F82929" w:rsidRDefault="00567EEB">
            <w:pPr>
              <w:pStyle w:val="TableParagraph"/>
              <w:spacing w:line="218" w:lineRule="exact"/>
              <w:ind w:left="177" w:right="117"/>
              <w:jc w:val="center"/>
              <w:rPr>
                <w:b/>
                <w:sz w:val="18"/>
              </w:rPr>
            </w:pPr>
            <w:r>
              <w:rPr>
                <w:b/>
                <w:color w:val="231F20"/>
                <w:spacing w:val="-4"/>
                <w:sz w:val="18"/>
              </w:rPr>
              <w:t>20</w:t>
            </w:r>
            <w:r w:rsidR="0054646F">
              <w:rPr>
                <w:b/>
                <w:color w:val="231F20"/>
                <w:spacing w:val="-4"/>
                <w:sz w:val="18"/>
              </w:rPr>
              <w:t>2</w:t>
            </w:r>
            <w:r w:rsidR="00B80230">
              <w:rPr>
                <w:b/>
                <w:color w:val="231F20"/>
                <w:spacing w:val="-4"/>
                <w:sz w:val="18"/>
              </w:rPr>
              <w:t>2</w:t>
            </w:r>
          </w:p>
        </w:tc>
        <w:tc>
          <w:tcPr>
            <w:tcW w:w="1102" w:type="dxa"/>
            <w:tcBorders>
              <w:top w:val="single" w:sz="4" w:space="0" w:color="231F20"/>
              <w:left w:val="single" w:sz="4" w:space="0" w:color="231F20"/>
              <w:bottom w:val="single" w:sz="4" w:space="0" w:color="231F20"/>
              <w:right w:val="single" w:sz="4" w:space="0" w:color="231F20"/>
            </w:tcBorders>
          </w:tcPr>
          <w:p w14:paraId="76E4A19E" w14:textId="2204433E" w:rsidR="00F82929" w:rsidRDefault="001710C8" w:rsidP="001710C8">
            <w:pPr>
              <w:pStyle w:val="TableParagraph"/>
              <w:spacing w:line="218" w:lineRule="exact"/>
              <w:rPr>
                <w:b/>
                <w:sz w:val="18"/>
              </w:rPr>
            </w:pPr>
            <w:r>
              <w:rPr>
                <w:b/>
                <w:sz w:val="18"/>
              </w:rPr>
              <w:t xml:space="preserve">          </w:t>
            </w:r>
            <w:r w:rsidR="00AD0AD4">
              <w:rPr>
                <w:b/>
                <w:sz w:val="18"/>
              </w:rPr>
              <w:t>16</w:t>
            </w:r>
          </w:p>
        </w:tc>
        <w:tc>
          <w:tcPr>
            <w:tcW w:w="1302" w:type="dxa"/>
            <w:tcBorders>
              <w:top w:val="single" w:sz="4" w:space="0" w:color="231F20"/>
              <w:left w:val="single" w:sz="4" w:space="0" w:color="231F20"/>
              <w:bottom w:val="single" w:sz="4" w:space="0" w:color="231F20"/>
              <w:right w:val="single" w:sz="4" w:space="0" w:color="231F20"/>
            </w:tcBorders>
          </w:tcPr>
          <w:p w14:paraId="76E4A19F" w14:textId="180FD136" w:rsidR="00F82929" w:rsidRDefault="00AD0AD4">
            <w:pPr>
              <w:pStyle w:val="TableParagraph"/>
              <w:spacing w:line="218" w:lineRule="exact"/>
              <w:ind w:right="595"/>
              <w:jc w:val="right"/>
              <w:rPr>
                <w:b/>
                <w:sz w:val="18"/>
              </w:rPr>
            </w:pPr>
            <w:r>
              <w:rPr>
                <w:b/>
                <w:color w:val="231F20"/>
                <w:spacing w:val="-5"/>
                <w:sz w:val="18"/>
              </w:rPr>
              <w:t>15</w:t>
            </w:r>
          </w:p>
        </w:tc>
        <w:tc>
          <w:tcPr>
            <w:tcW w:w="1236" w:type="dxa"/>
            <w:tcBorders>
              <w:top w:val="single" w:sz="4" w:space="0" w:color="231F20"/>
              <w:left w:val="single" w:sz="4" w:space="0" w:color="231F20"/>
              <w:bottom w:val="single" w:sz="4" w:space="0" w:color="231F20"/>
              <w:right w:val="single" w:sz="4" w:space="0" w:color="231F20"/>
            </w:tcBorders>
          </w:tcPr>
          <w:p w14:paraId="76E4A1A0" w14:textId="77777777" w:rsidR="00F82929" w:rsidRDefault="00567EEB">
            <w:pPr>
              <w:pStyle w:val="TableParagraph"/>
              <w:spacing w:line="218" w:lineRule="exact"/>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A1" w14:textId="77777777" w:rsidR="00F82929" w:rsidRDefault="00567EEB">
            <w:pPr>
              <w:pStyle w:val="TableParagraph"/>
              <w:spacing w:line="218" w:lineRule="exact"/>
              <w:ind w:right="472"/>
              <w:jc w:val="right"/>
              <w:rPr>
                <w:b/>
                <w:sz w:val="18"/>
              </w:rPr>
            </w:pPr>
            <w:r>
              <w:rPr>
                <w:b/>
                <w:color w:val="231F20"/>
                <w:sz w:val="18"/>
              </w:rPr>
              <w:t>0</w:t>
            </w:r>
          </w:p>
        </w:tc>
      </w:tr>
      <w:tr w:rsidR="00F82929" w14:paraId="76E4A1AA" w14:textId="77777777">
        <w:trPr>
          <w:trHeight w:val="269"/>
        </w:trPr>
        <w:tc>
          <w:tcPr>
            <w:tcW w:w="273" w:type="dxa"/>
            <w:vMerge/>
            <w:tcBorders>
              <w:top w:val="nil"/>
              <w:right w:val="single" w:sz="4" w:space="0" w:color="231F20"/>
            </w:tcBorders>
          </w:tcPr>
          <w:p w14:paraId="76E4A1A3"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1A4" w14:textId="77777777" w:rsidR="00F82929" w:rsidRDefault="00F82929">
            <w:pPr>
              <w:rPr>
                <w:sz w:val="2"/>
                <w:szCs w:val="2"/>
              </w:rPr>
            </w:pPr>
          </w:p>
        </w:tc>
        <w:tc>
          <w:tcPr>
            <w:tcW w:w="720" w:type="dxa"/>
            <w:tcBorders>
              <w:top w:val="single" w:sz="4" w:space="0" w:color="231F20"/>
              <w:left w:val="single" w:sz="4" w:space="0" w:color="231F20"/>
              <w:bottom w:val="single" w:sz="4" w:space="0" w:color="231F20"/>
              <w:right w:val="single" w:sz="4" w:space="0" w:color="231F20"/>
            </w:tcBorders>
          </w:tcPr>
          <w:p w14:paraId="76E4A1A5" w14:textId="5395D37D" w:rsidR="00F82929" w:rsidRDefault="00567EEB">
            <w:pPr>
              <w:pStyle w:val="TableParagraph"/>
              <w:spacing w:before="16"/>
              <w:ind w:left="177" w:right="117"/>
              <w:jc w:val="center"/>
              <w:rPr>
                <w:b/>
                <w:sz w:val="18"/>
              </w:rPr>
            </w:pPr>
            <w:r>
              <w:rPr>
                <w:b/>
                <w:color w:val="231F20"/>
                <w:spacing w:val="-4"/>
                <w:sz w:val="18"/>
              </w:rPr>
              <w:t>202</w:t>
            </w:r>
            <w:r w:rsidR="00B80230">
              <w:rPr>
                <w:b/>
                <w:color w:val="231F20"/>
                <w:spacing w:val="-4"/>
                <w:sz w:val="18"/>
              </w:rPr>
              <w:t>3</w:t>
            </w:r>
          </w:p>
        </w:tc>
        <w:tc>
          <w:tcPr>
            <w:tcW w:w="1102" w:type="dxa"/>
            <w:tcBorders>
              <w:top w:val="single" w:sz="4" w:space="0" w:color="231F20"/>
              <w:left w:val="single" w:sz="4" w:space="0" w:color="231F20"/>
              <w:bottom w:val="single" w:sz="4" w:space="0" w:color="231F20"/>
              <w:right w:val="single" w:sz="4" w:space="0" w:color="231F20"/>
            </w:tcBorders>
          </w:tcPr>
          <w:p w14:paraId="76E4A1A6" w14:textId="25CEC17E" w:rsidR="00F82929" w:rsidRDefault="00AD0AD4">
            <w:pPr>
              <w:pStyle w:val="TableParagraph"/>
              <w:spacing w:before="16"/>
              <w:ind w:left="434"/>
              <w:rPr>
                <w:b/>
                <w:sz w:val="18"/>
              </w:rPr>
            </w:pPr>
            <w:r>
              <w:rPr>
                <w:b/>
                <w:color w:val="231F20"/>
                <w:spacing w:val="-5"/>
                <w:sz w:val="18"/>
              </w:rPr>
              <w:t>28</w:t>
            </w:r>
          </w:p>
        </w:tc>
        <w:tc>
          <w:tcPr>
            <w:tcW w:w="1302" w:type="dxa"/>
            <w:tcBorders>
              <w:top w:val="single" w:sz="4" w:space="0" w:color="231F20"/>
              <w:left w:val="single" w:sz="4" w:space="0" w:color="231F20"/>
              <w:bottom w:val="single" w:sz="4" w:space="0" w:color="231F20"/>
              <w:right w:val="single" w:sz="4" w:space="0" w:color="231F20"/>
            </w:tcBorders>
          </w:tcPr>
          <w:p w14:paraId="76E4A1A7" w14:textId="3252FE3A" w:rsidR="00F82929" w:rsidRDefault="00AD0AD4">
            <w:pPr>
              <w:pStyle w:val="TableParagraph"/>
              <w:spacing w:before="16"/>
              <w:ind w:right="595"/>
              <w:jc w:val="right"/>
              <w:rPr>
                <w:b/>
                <w:sz w:val="18"/>
              </w:rPr>
            </w:pPr>
            <w:r>
              <w:rPr>
                <w:b/>
                <w:color w:val="231F20"/>
                <w:spacing w:val="-5"/>
                <w:sz w:val="18"/>
              </w:rPr>
              <w:t>28</w:t>
            </w:r>
          </w:p>
        </w:tc>
        <w:tc>
          <w:tcPr>
            <w:tcW w:w="1236" w:type="dxa"/>
            <w:tcBorders>
              <w:top w:val="single" w:sz="4" w:space="0" w:color="231F20"/>
              <w:left w:val="single" w:sz="4" w:space="0" w:color="231F20"/>
              <w:bottom w:val="single" w:sz="4" w:space="0" w:color="231F20"/>
              <w:right w:val="single" w:sz="4" w:space="0" w:color="231F20"/>
            </w:tcBorders>
          </w:tcPr>
          <w:p w14:paraId="76E4A1A8" w14:textId="77777777" w:rsidR="00F82929" w:rsidRDefault="00567EEB">
            <w:pPr>
              <w:pStyle w:val="TableParagraph"/>
              <w:spacing w:before="16"/>
              <w:ind w:left="16"/>
              <w:jc w:val="center"/>
              <w:rPr>
                <w:b/>
                <w:sz w:val="18"/>
              </w:rPr>
            </w:pPr>
            <w:r>
              <w:rPr>
                <w:b/>
                <w:color w:val="231F20"/>
                <w:sz w:val="18"/>
              </w:rPr>
              <w:t>0</w:t>
            </w:r>
          </w:p>
        </w:tc>
        <w:tc>
          <w:tcPr>
            <w:tcW w:w="1041" w:type="dxa"/>
            <w:tcBorders>
              <w:top w:val="single" w:sz="4" w:space="0" w:color="231F20"/>
              <w:left w:val="single" w:sz="4" w:space="0" w:color="231F20"/>
              <w:bottom w:val="single" w:sz="4" w:space="0" w:color="231F20"/>
            </w:tcBorders>
          </w:tcPr>
          <w:p w14:paraId="76E4A1A9" w14:textId="77777777" w:rsidR="00F82929" w:rsidRDefault="00567EEB">
            <w:pPr>
              <w:pStyle w:val="TableParagraph"/>
              <w:spacing w:before="16"/>
              <w:ind w:right="472"/>
              <w:jc w:val="right"/>
              <w:rPr>
                <w:b/>
                <w:sz w:val="18"/>
              </w:rPr>
            </w:pPr>
            <w:r>
              <w:rPr>
                <w:b/>
                <w:color w:val="231F20"/>
                <w:sz w:val="18"/>
              </w:rPr>
              <w:t>0</w:t>
            </w:r>
          </w:p>
        </w:tc>
      </w:tr>
      <w:tr w:rsidR="00F82929" w14:paraId="76E4A1B2" w14:textId="77777777">
        <w:trPr>
          <w:trHeight w:val="276"/>
        </w:trPr>
        <w:tc>
          <w:tcPr>
            <w:tcW w:w="273" w:type="dxa"/>
            <w:vMerge/>
            <w:tcBorders>
              <w:top w:val="nil"/>
              <w:right w:val="single" w:sz="4" w:space="0" w:color="231F20"/>
            </w:tcBorders>
          </w:tcPr>
          <w:p w14:paraId="76E4A1AB" w14:textId="77777777" w:rsidR="00F82929" w:rsidRDefault="00F82929">
            <w:pPr>
              <w:rPr>
                <w:sz w:val="2"/>
                <w:szCs w:val="2"/>
              </w:rPr>
            </w:pPr>
          </w:p>
        </w:tc>
        <w:tc>
          <w:tcPr>
            <w:tcW w:w="3685" w:type="dxa"/>
            <w:vMerge/>
            <w:tcBorders>
              <w:top w:val="nil"/>
              <w:left w:val="single" w:sz="4" w:space="0" w:color="231F20"/>
              <w:right w:val="single" w:sz="4" w:space="0" w:color="231F20"/>
            </w:tcBorders>
          </w:tcPr>
          <w:p w14:paraId="76E4A1AC" w14:textId="77777777" w:rsidR="00F82929" w:rsidRDefault="00F82929">
            <w:pPr>
              <w:rPr>
                <w:sz w:val="2"/>
                <w:szCs w:val="2"/>
              </w:rPr>
            </w:pPr>
          </w:p>
        </w:tc>
        <w:tc>
          <w:tcPr>
            <w:tcW w:w="720" w:type="dxa"/>
            <w:tcBorders>
              <w:top w:val="single" w:sz="4" w:space="0" w:color="231F20"/>
              <w:left w:val="single" w:sz="4" w:space="0" w:color="231F20"/>
              <w:right w:val="single" w:sz="4" w:space="0" w:color="231F20"/>
            </w:tcBorders>
          </w:tcPr>
          <w:p w14:paraId="76E4A1AD" w14:textId="502B5404" w:rsidR="00F82929" w:rsidRDefault="00567EEB">
            <w:pPr>
              <w:pStyle w:val="TableParagraph"/>
              <w:spacing w:before="7"/>
              <w:ind w:left="177" w:right="117"/>
              <w:jc w:val="center"/>
              <w:rPr>
                <w:b/>
                <w:sz w:val="18"/>
              </w:rPr>
            </w:pPr>
            <w:r>
              <w:rPr>
                <w:b/>
                <w:color w:val="231F20"/>
                <w:spacing w:val="-4"/>
                <w:sz w:val="18"/>
              </w:rPr>
              <w:t>202</w:t>
            </w:r>
            <w:r w:rsidR="00B80230">
              <w:rPr>
                <w:b/>
                <w:color w:val="231F20"/>
                <w:spacing w:val="-4"/>
                <w:sz w:val="18"/>
              </w:rPr>
              <w:t>4</w:t>
            </w:r>
          </w:p>
        </w:tc>
        <w:tc>
          <w:tcPr>
            <w:tcW w:w="1102" w:type="dxa"/>
            <w:tcBorders>
              <w:top w:val="single" w:sz="4" w:space="0" w:color="231F20"/>
              <w:left w:val="single" w:sz="4" w:space="0" w:color="231F20"/>
              <w:right w:val="single" w:sz="4" w:space="0" w:color="231F20"/>
            </w:tcBorders>
          </w:tcPr>
          <w:p w14:paraId="76E4A1AE" w14:textId="3F28C642" w:rsidR="00F82929" w:rsidRDefault="00AD0AD4">
            <w:pPr>
              <w:pStyle w:val="TableParagraph"/>
              <w:spacing w:before="7"/>
              <w:ind w:left="434"/>
              <w:rPr>
                <w:b/>
                <w:sz w:val="18"/>
              </w:rPr>
            </w:pPr>
            <w:r>
              <w:rPr>
                <w:b/>
                <w:color w:val="231F20"/>
                <w:spacing w:val="-5"/>
                <w:sz w:val="18"/>
              </w:rPr>
              <w:t>6</w:t>
            </w:r>
          </w:p>
        </w:tc>
        <w:tc>
          <w:tcPr>
            <w:tcW w:w="1302" w:type="dxa"/>
            <w:tcBorders>
              <w:top w:val="single" w:sz="4" w:space="0" w:color="231F20"/>
              <w:left w:val="single" w:sz="4" w:space="0" w:color="231F20"/>
              <w:right w:val="single" w:sz="4" w:space="0" w:color="231F20"/>
            </w:tcBorders>
          </w:tcPr>
          <w:p w14:paraId="76E4A1AF" w14:textId="0472B2FB" w:rsidR="00F82929" w:rsidRDefault="00AD0AD4">
            <w:pPr>
              <w:pStyle w:val="TableParagraph"/>
              <w:spacing w:before="7"/>
              <w:ind w:right="595"/>
              <w:jc w:val="right"/>
              <w:rPr>
                <w:b/>
                <w:sz w:val="18"/>
              </w:rPr>
            </w:pPr>
            <w:r>
              <w:rPr>
                <w:b/>
                <w:color w:val="231F20"/>
                <w:spacing w:val="-5"/>
                <w:sz w:val="18"/>
              </w:rPr>
              <w:t>6</w:t>
            </w:r>
          </w:p>
        </w:tc>
        <w:tc>
          <w:tcPr>
            <w:tcW w:w="1236" w:type="dxa"/>
            <w:tcBorders>
              <w:top w:val="single" w:sz="4" w:space="0" w:color="231F20"/>
              <w:left w:val="single" w:sz="4" w:space="0" w:color="231F20"/>
              <w:right w:val="single" w:sz="4" w:space="0" w:color="231F20"/>
            </w:tcBorders>
          </w:tcPr>
          <w:p w14:paraId="76E4A1B0" w14:textId="77777777" w:rsidR="00F82929" w:rsidRDefault="00567EEB">
            <w:pPr>
              <w:pStyle w:val="TableParagraph"/>
              <w:spacing w:before="7"/>
              <w:ind w:left="16"/>
              <w:jc w:val="center"/>
              <w:rPr>
                <w:b/>
                <w:sz w:val="18"/>
              </w:rPr>
            </w:pPr>
            <w:r>
              <w:rPr>
                <w:b/>
                <w:color w:val="231F20"/>
                <w:sz w:val="18"/>
              </w:rPr>
              <w:t>0</w:t>
            </w:r>
          </w:p>
        </w:tc>
        <w:tc>
          <w:tcPr>
            <w:tcW w:w="1041" w:type="dxa"/>
            <w:tcBorders>
              <w:top w:val="single" w:sz="4" w:space="0" w:color="231F20"/>
              <w:left w:val="single" w:sz="4" w:space="0" w:color="231F20"/>
            </w:tcBorders>
          </w:tcPr>
          <w:p w14:paraId="76E4A1B1" w14:textId="77777777" w:rsidR="00F82929" w:rsidRDefault="00567EEB">
            <w:pPr>
              <w:pStyle w:val="TableParagraph"/>
              <w:spacing w:before="7"/>
              <w:ind w:right="473"/>
              <w:jc w:val="right"/>
              <w:rPr>
                <w:b/>
                <w:sz w:val="18"/>
              </w:rPr>
            </w:pPr>
            <w:r>
              <w:rPr>
                <w:b/>
                <w:color w:val="231F20"/>
                <w:sz w:val="18"/>
              </w:rPr>
              <w:t>0</w:t>
            </w:r>
          </w:p>
        </w:tc>
      </w:tr>
    </w:tbl>
    <w:p w14:paraId="76E4A1B4" w14:textId="0B2A223C" w:rsidR="00B94DED" w:rsidRDefault="00B94DED">
      <w:pPr>
        <w:pStyle w:val="BodyText"/>
        <w:rPr>
          <w:sz w:val="20"/>
        </w:rPr>
      </w:pPr>
    </w:p>
    <w:p w14:paraId="6A700487" w14:textId="77777777" w:rsidR="00B94DED" w:rsidRDefault="00B94DED">
      <w:pPr>
        <w:rPr>
          <w:sz w:val="20"/>
          <w:szCs w:val="18"/>
        </w:rPr>
      </w:pPr>
      <w:r>
        <w:rPr>
          <w:sz w:val="20"/>
        </w:rPr>
        <w:br w:type="page"/>
      </w:r>
    </w:p>
    <w:p w14:paraId="3B857D71" w14:textId="77777777" w:rsidR="00F82929" w:rsidRDefault="00F82929">
      <w:pPr>
        <w:pStyle w:val="BodyText"/>
        <w:rPr>
          <w:sz w:val="20"/>
        </w:rPr>
      </w:pPr>
    </w:p>
    <w:p w14:paraId="76E4A1B5" w14:textId="77777777" w:rsidR="00F82929" w:rsidRDefault="00F82929">
      <w:pPr>
        <w:pStyle w:val="BodyText"/>
        <w:spacing w:before="9"/>
        <w:rPr>
          <w:sz w:val="17"/>
        </w:rPr>
      </w:pPr>
    </w:p>
    <w:p w14:paraId="76E4A1B6" w14:textId="77777777" w:rsidR="00F82929" w:rsidRDefault="00567EEB">
      <w:pPr>
        <w:pStyle w:val="Heading2"/>
        <w:spacing w:before="56"/>
      </w:pPr>
      <w:r>
        <w:rPr>
          <w:color w:val="231F20"/>
        </w:rPr>
        <w:t>HATE</w:t>
      </w:r>
      <w:r>
        <w:rPr>
          <w:color w:val="231F20"/>
          <w:spacing w:val="15"/>
        </w:rPr>
        <w:t xml:space="preserve"> </w:t>
      </w:r>
      <w:r>
        <w:rPr>
          <w:color w:val="231F20"/>
          <w:spacing w:val="-2"/>
        </w:rPr>
        <w:t>CRIMES</w:t>
      </w:r>
    </w:p>
    <w:p w14:paraId="76E4A1B7" w14:textId="77777777" w:rsidR="00F82929" w:rsidRDefault="00F82929">
      <w:pPr>
        <w:pStyle w:val="BodyText"/>
        <w:spacing w:before="5"/>
        <w:rPr>
          <w:b/>
          <w:sz w:val="20"/>
        </w:rPr>
      </w:pPr>
    </w:p>
    <w:p w14:paraId="76E4A1B8" w14:textId="6108D7C9" w:rsidR="00F82929" w:rsidRDefault="000A6A4B" w:rsidP="000A6A4B">
      <w:pPr>
        <w:pStyle w:val="BodyText"/>
        <w:spacing w:line="261" w:lineRule="auto"/>
        <w:ind w:right="4053"/>
      </w:pPr>
      <w:r>
        <w:rPr>
          <w:color w:val="231F20"/>
        </w:rPr>
        <w:t xml:space="preserve">    </w:t>
      </w:r>
      <w:r w:rsidR="00567EEB">
        <w:rPr>
          <w:color w:val="231F20"/>
        </w:rPr>
        <w:t>202</w:t>
      </w:r>
      <w:r w:rsidR="00B80230">
        <w:rPr>
          <w:color w:val="231F20"/>
        </w:rPr>
        <w:t>2</w:t>
      </w:r>
      <w:r w:rsidR="007B42A6">
        <w:rPr>
          <w:color w:val="231F20"/>
        </w:rPr>
        <w:t xml:space="preserve">: </w:t>
      </w:r>
      <w:r w:rsidR="007B0D89">
        <w:rPr>
          <w:color w:val="231F20"/>
        </w:rPr>
        <w:t>No Hate Crimes Reported</w:t>
      </w:r>
    </w:p>
    <w:p w14:paraId="76E4A1B9" w14:textId="5B919099" w:rsidR="00F82929" w:rsidRDefault="00567EEB">
      <w:pPr>
        <w:pStyle w:val="BodyText"/>
        <w:spacing w:before="1"/>
        <w:ind w:left="180"/>
        <w:rPr>
          <w:color w:val="231F20"/>
          <w:spacing w:val="-4"/>
        </w:rPr>
      </w:pPr>
      <w:r>
        <w:rPr>
          <w:color w:val="231F20"/>
        </w:rPr>
        <w:t>202</w:t>
      </w:r>
      <w:r w:rsidR="00B80230">
        <w:rPr>
          <w:color w:val="231F20"/>
        </w:rPr>
        <w:t>3</w:t>
      </w:r>
      <w:r w:rsidR="006B5301">
        <w:rPr>
          <w:color w:val="231F20"/>
        </w:rPr>
        <w:t>: No Hate Crimes Re</w:t>
      </w:r>
      <w:r w:rsidR="003068A9">
        <w:rPr>
          <w:color w:val="231F20"/>
        </w:rPr>
        <w:t>ported</w:t>
      </w:r>
    </w:p>
    <w:p w14:paraId="47170C58" w14:textId="69CBDDC7" w:rsidR="004C4BFC" w:rsidRDefault="004C4BFC">
      <w:pPr>
        <w:pStyle w:val="BodyText"/>
        <w:spacing w:before="1"/>
        <w:ind w:left="180"/>
      </w:pPr>
      <w:r>
        <w:rPr>
          <w:color w:val="231F20"/>
          <w:spacing w:val="-4"/>
        </w:rPr>
        <w:t>202</w:t>
      </w:r>
      <w:r w:rsidR="00B80230">
        <w:rPr>
          <w:color w:val="231F20"/>
          <w:spacing w:val="-4"/>
        </w:rPr>
        <w:t>4</w:t>
      </w:r>
      <w:r>
        <w:rPr>
          <w:color w:val="231F20"/>
          <w:spacing w:val="-4"/>
        </w:rPr>
        <w:t xml:space="preserve">:  No </w:t>
      </w:r>
      <w:r w:rsidR="00DD4B18">
        <w:rPr>
          <w:color w:val="231F20"/>
          <w:spacing w:val="-4"/>
        </w:rPr>
        <w:t>Hate Crimes</w:t>
      </w:r>
      <w:r>
        <w:rPr>
          <w:color w:val="231F20"/>
          <w:spacing w:val="-4"/>
        </w:rPr>
        <w:t xml:space="preserve"> Reported</w:t>
      </w:r>
    </w:p>
    <w:p w14:paraId="76E4A1BA" w14:textId="77777777" w:rsidR="00F82929" w:rsidRDefault="00F82929">
      <w:pPr>
        <w:pStyle w:val="BodyText"/>
        <w:spacing w:before="2"/>
      </w:pPr>
    </w:p>
    <w:p w14:paraId="76E4A1BB" w14:textId="77777777" w:rsidR="00F82929" w:rsidRDefault="00567EEB">
      <w:pPr>
        <w:pStyle w:val="Heading2"/>
        <w:spacing w:before="1"/>
      </w:pPr>
      <w:r>
        <w:rPr>
          <w:color w:val="231F20"/>
        </w:rPr>
        <w:t>UNFOUNDED</w:t>
      </w:r>
      <w:r>
        <w:rPr>
          <w:color w:val="231F20"/>
          <w:spacing w:val="71"/>
        </w:rPr>
        <w:t xml:space="preserve"> </w:t>
      </w:r>
      <w:r>
        <w:rPr>
          <w:color w:val="231F20"/>
          <w:spacing w:val="-2"/>
        </w:rPr>
        <w:t>CRIMES</w:t>
      </w:r>
    </w:p>
    <w:p w14:paraId="76E4A1BC" w14:textId="77777777" w:rsidR="00F82929" w:rsidRDefault="00F82929">
      <w:pPr>
        <w:pStyle w:val="BodyText"/>
        <w:spacing w:before="5"/>
        <w:rPr>
          <w:b/>
          <w:sz w:val="20"/>
        </w:rPr>
      </w:pPr>
    </w:p>
    <w:p w14:paraId="76E4A1BD" w14:textId="3DE116CA" w:rsidR="00F82929" w:rsidRDefault="00567EEB">
      <w:pPr>
        <w:pStyle w:val="BodyText"/>
        <w:spacing w:line="261" w:lineRule="auto"/>
        <w:ind w:left="180" w:right="8008"/>
        <w:rPr>
          <w:color w:val="231F20"/>
        </w:rPr>
      </w:pPr>
      <w:r>
        <w:rPr>
          <w:color w:val="231F20"/>
        </w:rPr>
        <w:t>202</w:t>
      </w:r>
      <w:r w:rsidR="00B80230">
        <w:rPr>
          <w:color w:val="231F20"/>
        </w:rPr>
        <w:t>2</w:t>
      </w:r>
      <w:r>
        <w:rPr>
          <w:color w:val="231F20"/>
        </w:rPr>
        <w:t>: No Unfounded Crime</w:t>
      </w:r>
      <w:r w:rsidR="00277C44">
        <w:rPr>
          <w:color w:val="231F20"/>
        </w:rPr>
        <w:t>s</w:t>
      </w:r>
      <w:r>
        <w:rPr>
          <w:color w:val="231F20"/>
        </w:rPr>
        <w:t xml:space="preserve"> 202</w:t>
      </w:r>
      <w:r w:rsidR="00B80230">
        <w:rPr>
          <w:color w:val="231F20"/>
        </w:rPr>
        <w:t>3</w:t>
      </w:r>
      <w:r>
        <w:rPr>
          <w:color w:val="231F20"/>
        </w:rPr>
        <w:t>: No Unfounded Crimes</w:t>
      </w:r>
    </w:p>
    <w:p w14:paraId="0D76AAAC" w14:textId="205A28EF" w:rsidR="008877F5" w:rsidRDefault="008877F5">
      <w:pPr>
        <w:pStyle w:val="BodyText"/>
        <w:spacing w:line="261" w:lineRule="auto"/>
        <w:ind w:left="180" w:right="8008"/>
      </w:pPr>
      <w:r>
        <w:rPr>
          <w:color w:val="231F20"/>
        </w:rPr>
        <w:t>202</w:t>
      </w:r>
      <w:r w:rsidR="00B80230">
        <w:rPr>
          <w:color w:val="231F20"/>
        </w:rPr>
        <w:t>4</w:t>
      </w:r>
      <w:r>
        <w:rPr>
          <w:color w:val="231F20"/>
        </w:rPr>
        <w:t>: No Unf</w:t>
      </w:r>
      <w:r w:rsidR="00277C44">
        <w:rPr>
          <w:color w:val="231F20"/>
        </w:rPr>
        <w:t>o</w:t>
      </w:r>
      <w:r>
        <w:rPr>
          <w:color w:val="231F20"/>
        </w:rPr>
        <w:t xml:space="preserve">unded </w:t>
      </w:r>
      <w:r w:rsidR="00A43EB7">
        <w:rPr>
          <w:color w:val="231F20"/>
        </w:rPr>
        <w:t>Crimes</w:t>
      </w:r>
    </w:p>
    <w:p w14:paraId="76E4A1BE" w14:textId="77777777" w:rsidR="00F82929" w:rsidRDefault="00F82929">
      <w:pPr>
        <w:pStyle w:val="BodyText"/>
        <w:rPr>
          <w:sz w:val="20"/>
        </w:rPr>
      </w:pPr>
    </w:p>
    <w:p w14:paraId="76E4A1BF" w14:textId="77777777" w:rsidR="00F82929" w:rsidRDefault="00F82929">
      <w:pPr>
        <w:pStyle w:val="BodyText"/>
        <w:spacing w:before="4"/>
        <w:rPr>
          <w:sz w:val="15"/>
        </w:rPr>
      </w:pPr>
    </w:p>
    <w:p w14:paraId="76E4A1C1" w14:textId="022AF957" w:rsidR="00F82929" w:rsidRDefault="00567EEB">
      <w:pPr>
        <w:pStyle w:val="BodyText"/>
        <w:spacing w:before="63" w:line="261" w:lineRule="auto"/>
        <w:ind w:left="180" w:right="844"/>
      </w:pPr>
      <w:r>
        <w:rPr>
          <w:color w:val="231F20"/>
        </w:rPr>
        <w:t>For Clery Act reporting purposes, the number of victims involved in a particular incident is indicated in the statistics column for the following crime classifications:</w:t>
      </w:r>
      <w:r>
        <w:rPr>
          <w:color w:val="231F20"/>
          <w:spacing w:val="-1"/>
        </w:rPr>
        <w:t xml:space="preserve"> </w:t>
      </w:r>
      <w:r>
        <w:rPr>
          <w:color w:val="231F20"/>
        </w:rPr>
        <w:t>Murder/Non-Negligent Manslaughter, Negligent Manslaughter, Forcible and</w:t>
      </w:r>
      <w:r>
        <w:rPr>
          <w:color w:val="231F20"/>
          <w:spacing w:val="-1"/>
        </w:rPr>
        <w:t xml:space="preserve"> </w:t>
      </w:r>
      <w:r>
        <w:rPr>
          <w:color w:val="231F20"/>
        </w:rPr>
        <w:t>Non-Forcible Sex Offenses,</w:t>
      </w:r>
      <w:r>
        <w:rPr>
          <w:color w:val="231F20"/>
          <w:spacing w:val="-5"/>
        </w:rPr>
        <w:t xml:space="preserve"> </w:t>
      </w:r>
      <w:r>
        <w:rPr>
          <w:color w:val="231F20"/>
        </w:rPr>
        <w:t>and</w:t>
      </w:r>
      <w:r>
        <w:rPr>
          <w:color w:val="231F20"/>
          <w:spacing w:val="-6"/>
        </w:rPr>
        <w:t xml:space="preserve"> </w:t>
      </w:r>
      <w:r>
        <w:rPr>
          <w:color w:val="231F20"/>
        </w:rPr>
        <w:t>Aggravated</w:t>
      </w:r>
      <w:r>
        <w:rPr>
          <w:color w:val="231F20"/>
          <w:spacing w:val="-5"/>
        </w:rPr>
        <w:t xml:space="preserve"> </w:t>
      </w:r>
      <w:r>
        <w:rPr>
          <w:color w:val="231F20"/>
        </w:rPr>
        <w:t>Assault.</w:t>
      </w:r>
      <w:r>
        <w:rPr>
          <w:color w:val="231F20"/>
          <w:spacing w:val="-5"/>
        </w:rPr>
        <w:t xml:space="preserve"> </w:t>
      </w:r>
      <w:r>
        <w:rPr>
          <w:color w:val="231F20"/>
        </w:rPr>
        <w:t>For</w:t>
      </w:r>
      <w:r>
        <w:rPr>
          <w:color w:val="231F20"/>
          <w:spacing w:val="-6"/>
        </w:rPr>
        <w:t xml:space="preserve"> </w:t>
      </w:r>
      <w:r>
        <w:rPr>
          <w:color w:val="231F20"/>
        </w:rPr>
        <w:t>example,</w:t>
      </w:r>
      <w:r>
        <w:rPr>
          <w:color w:val="231F20"/>
          <w:spacing w:val="-6"/>
        </w:rPr>
        <w:t xml:space="preserve"> </w:t>
      </w:r>
      <w:r>
        <w:rPr>
          <w:color w:val="231F20"/>
        </w:rPr>
        <w:t>if</w:t>
      </w:r>
      <w:r>
        <w:rPr>
          <w:color w:val="231F20"/>
          <w:spacing w:val="-6"/>
        </w:rPr>
        <w:t xml:space="preserve"> </w:t>
      </w:r>
      <w:r>
        <w:rPr>
          <w:color w:val="231F20"/>
        </w:rPr>
        <w:t>an</w:t>
      </w:r>
      <w:r>
        <w:rPr>
          <w:color w:val="231F20"/>
          <w:spacing w:val="-6"/>
        </w:rPr>
        <w:t xml:space="preserve"> </w:t>
      </w:r>
      <w:r>
        <w:rPr>
          <w:color w:val="231F20"/>
        </w:rPr>
        <w:t>aggravated</w:t>
      </w:r>
      <w:r>
        <w:rPr>
          <w:color w:val="231F20"/>
          <w:spacing w:val="-5"/>
        </w:rPr>
        <w:t xml:space="preserve"> </w:t>
      </w:r>
      <w:r>
        <w:rPr>
          <w:color w:val="231F20"/>
        </w:rPr>
        <w:t>assault</w:t>
      </w:r>
      <w:r>
        <w:rPr>
          <w:color w:val="231F20"/>
          <w:spacing w:val="-6"/>
        </w:rPr>
        <w:t xml:space="preserve"> </w:t>
      </w:r>
      <w:r>
        <w:rPr>
          <w:color w:val="231F20"/>
        </w:rPr>
        <w:t>occurs</w:t>
      </w:r>
      <w:r>
        <w:rPr>
          <w:color w:val="231F20"/>
          <w:spacing w:val="-6"/>
        </w:rPr>
        <w:t xml:space="preserve"> </w:t>
      </w:r>
      <w:r>
        <w:rPr>
          <w:color w:val="231F20"/>
        </w:rPr>
        <w:t>and</w:t>
      </w:r>
      <w:r>
        <w:rPr>
          <w:color w:val="231F20"/>
          <w:spacing w:val="-6"/>
        </w:rPr>
        <w:t xml:space="preserve"> </w:t>
      </w:r>
      <w:r>
        <w:rPr>
          <w:color w:val="231F20"/>
        </w:rPr>
        <w:t>there</w:t>
      </w:r>
      <w:r>
        <w:rPr>
          <w:color w:val="231F20"/>
          <w:spacing w:val="-5"/>
        </w:rPr>
        <w:t xml:space="preserve"> </w:t>
      </w:r>
      <w:r>
        <w:rPr>
          <w:color w:val="231F20"/>
        </w:rPr>
        <w:t>are</w:t>
      </w:r>
      <w:r>
        <w:rPr>
          <w:color w:val="231F20"/>
          <w:spacing w:val="-5"/>
        </w:rPr>
        <w:t xml:space="preserve"> </w:t>
      </w:r>
      <w:r>
        <w:rPr>
          <w:color w:val="231F20"/>
        </w:rPr>
        <w:t>three</w:t>
      </w:r>
      <w:r>
        <w:rPr>
          <w:color w:val="231F20"/>
          <w:spacing w:val="-5"/>
        </w:rPr>
        <w:t xml:space="preserve"> </w:t>
      </w:r>
      <w:r>
        <w:rPr>
          <w:color w:val="231F20"/>
        </w:rPr>
        <w:t>victims,</w:t>
      </w:r>
      <w:r>
        <w:rPr>
          <w:color w:val="231F20"/>
          <w:spacing w:val="-5"/>
        </w:rPr>
        <w:t xml:space="preserve"> </w:t>
      </w:r>
      <w:r>
        <w:rPr>
          <w:color w:val="231F20"/>
        </w:rPr>
        <w:t>this</w:t>
      </w:r>
      <w:r>
        <w:rPr>
          <w:color w:val="231F20"/>
          <w:spacing w:val="-5"/>
        </w:rPr>
        <w:t xml:space="preserve"> </w:t>
      </w:r>
      <w:r>
        <w:rPr>
          <w:color w:val="231F20"/>
        </w:rPr>
        <w:t>would</w:t>
      </w:r>
      <w:r>
        <w:rPr>
          <w:color w:val="231F20"/>
          <w:spacing w:val="-6"/>
        </w:rPr>
        <w:t xml:space="preserve"> </w:t>
      </w:r>
      <w:r>
        <w:rPr>
          <w:color w:val="231F20"/>
        </w:rPr>
        <w:t>be</w:t>
      </w:r>
      <w:r>
        <w:rPr>
          <w:color w:val="231F20"/>
          <w:spacing w:val="-6"/>
        </w:rPr>
        <w:t xml:space="preserve"> </w:t>
      </w:r>
      <w:r>
        <w:rPr>
          <w:color w:val="231F20"/>
        </w:rPr>
        <w:t>counted as</w:t>
      </w:r>
      <w:r>
        <w:rPr>
          <w:color w:val="231F20"/>
          <w:spacing w:val="-1"/>
        </w:rPr>
        <w:t xml:space="preserve"> </w:t>
      </w:r>
      <w:r>
        <w:rPr>
          <w:color w:val="231F20"/>
        </w:rPr>
        <w:t>three aggravated assaults</w:t>
      </w:r>
      <w:r>
        <w:rPr>
          <w:color w:val="231F20"/>
          <w:spacing w:val="-1"/>
        </w:rPr>
        <w:t xml:space="preserve"> </w:t>
      </w:r>
      <w:r>
        <w:rPr>
          <w:color w:val="231F20"/>
        </w:rPr>
        <w:t>in</w:t>
      </w:r>
      <w:r>
        <w:rPr>
          <w:color w:val="231F20"/>
          <w:spacing w:val="-1"/>
        </w:rPr>
        <w:t xml:space="preserve"> </w:t>
      </w:r>
      <w:r>
        <w:rPr>
          <w:color w:val="231F20"/>
        </w:rPr>
        <w:t>the crime statistics</w:t>
      </w:r>
      <w:r>
        <w:rPr>
          <w:color w:val="231F20"/>
          <w:spacing w:val="-1"/>
        </w:rPr>
        <w:t xml:space="preserve"> </w:t>
      </w:r>
      <w:r>
        <w:rPr>
          <w:color w:val="231F20"/>
        </w:rPr>
        <w:t>chart. The</w:t>
      </w:r>
      <w:r>
        <w:rPr>
          <w:color w:val="231F20"/>
          <w:spacing w:val="-1"/>
        </w:rPr>
        <w:t xml:space="preserve"> </w:t>
      </w:r>
      <w:r>
        <w:rPr>
          <w:color w:val="231F20"/>
        </w:rPr>
        <w:t>number</w:t>
      </w:r>
      <w:r>
        <w:rPr>
          <w:color w:val="231F20"/>
          <w:spacing w:val="-1"/>
        </w:rPr>
        <w:t xml:space="preserve"> </w:t>
      </w:r>
      <w:r>
        <w:rPr>
          <w:color w:val="231F20"/>
        </w:rPr>
        <w:t>reflected in</w:t>
      </w:r>
      <w:r>
        <w:rPr>
          <w:color w:val="231F20"/>
          <w:spacing w:val="-1"/>
        </w:rPr>
        <w:t xml:space="preserve"> </w:t>
      </w:r>
      <w:r>
        <w:rPr>
          <w:color w:val="231F20"/>
        </w:rPr>
        <w:t>the statistics</w:t>
      </w:r>
      <w:r>
        <w:rPr>
          <w:color w:val="231F20"/>
          <w:spacing w:val="-1"/>
        </w:rPr>
        <w:t xml:space="preserve"> </w:t>
      </w:r>
      <w:r>
        <w:rPr>
          <w:color w:val="231F20"/>
        </w:rPr>
        <w:t>for</w:t>
      </w:r>
      <w:r>
        <w:rPr>
          <w:color w:val="231F20"/>
          <w:spacing w:val="-1"/>
        </w:rPr>
        <w:t xml:space="preserve"> </w:t>
      </w:r>
      <w:r>
        <w:rPr>
          <w:color w:val="231F20"/>
        </w:rPr>
        <w:t>the following crime categories includes</w:t>
      </w:r>
      <w:r>
        <w:rPr>
          <w:color w:val="231F20"/>
          <w:spacing w:val="-1"/>
        </w:rPr>
        <w:t xml:space="preserve"> </w:t>
      </w:r>
      <w:r>
        <w:rPr>
          <w:color w:val="231F20"/>
        </w:rPr>
        <w:t>one</w:t>
      </w:r>
      <w:r>
        <w:rPr>
          <w:color w:val="231F20"/>
          <w:spacing w:val="-1"/>
        </w:rPr>
        <w:t xml:space="preserve"> </w:t>
      </w:r>
      <w:r>
        <w:rPr>
          <w:color w:val="231F20"/>
        </w:rPr>
        <w:t>offense per</w:t>
      </w:r>
      <w:r>
        <w:rPr>
          <w:color w:val="231F20"/>
          <w:spacing w:val="-1"/>
        </w:rPr>
        <w:t xml:space="preserve"> </w:t>
      </w:r>
      <w:r>
        <w:rPr>
          <w:color w:val="231F20"/>
        </w:rPr>
        <w:t>distinct</w:t>
      </w:r>
      <w:r>
        <w:rPr>
          <w:color w:val="231F20"/>
          <w:spacing w:val="-1"/>
        </w:rPr>
        <w:t xml:space="preserve"> </w:t>
      </w:r>
      <w:r>
        <w:rPr>
          <w:color w:val="231F20"/>
        </w:rPr>
        <w:t>operation:</w:t>
      </w:r>
      <w:r>
        <w:rPr>
          <w:color w:val="231F20"/>
          <w:spacing w:val="-1"/>
        </w:rPr>
        <w:t xml:space="preserve"> </w:t>
      </w:r>
      <w:r>
        <w:rPr>
          <w:color w:val="231F20"/>
        </w:rPr>
        <w:t>Robbery, Burglary, Larceny, Vandalism,</w:t>
      </w:r>
      <w:r>
        <w:rPr>
          <w:color w:val="231F20"/>
          <w:spacing w:val="-1"/>
        </w:rPr>
        <w:t xml:space="preserve"> </w:t>
      </w:r>
      <w:r>
        <w:rPr>
          <w:color w:val="231F20"/>
        </w:rPr>
        <w:t>and</w:t>
      </w:r>
      <w:r>
        <w:rPr>
          <w:color w:val="231F20"/>
          <w:spacing w:val="-1"/>
        </w:rPr>
        <w:t xml:space="preserve"> </w:t>
      </w:r>
      <w:r>
        <w:rPr>
          <w:color w:val="231F20"/>
        </w:rPr>
        <w:t>Arson.</w:t>
      </w:r>
      <w:r>
        <w:rPr>
          <w:color w:val="231F20"/>
          <w:spacing w:val="-1"/>
        </w:rPr>
        <w:t xml:space="preserve"> </w:t>
      </w:r>
      <w:r>
        <w:rPr>
          <w:color w:val="231F20"/>
        </w:rPr>
        <w:t>For</w:t>
      </w:r>
      <w:r>
        <w:rPr>
          <w:color w:val="231F20"/>
          <w:spacing w:val="-1"/>
        </w:rPr>
        <w:t xml:space="preserve"> </w:t>
      </w:r>
      <w:r>
        <w:rPr>
          <w:color w:val="231F20"/>
        </w:rPr>
        <w:t>example,</w:t>
      </w:r>
      <w:r>
        <w:rPr>
          <w:color w:val="231F20"/>
          <w:spacing w:val="-1"/>
        </w:rPr>
        <w:t xml:space="preserve"> </w:t>
      </w:r>
      <w:r>
        <w:rPr>
          <w:color w:val="231F20"/>
        </w:rPr>
        <w:t>if</w:t>
      </w:r>
      <w:r>
        <w:rPr>
          <w:color w:val="231F20"/>
          <w:spacing w:val="-1"/>
        </w:rPr>
        <w:t xml:space="preserve"> </w:t>
      </w:r>
      <w:r>
        <w:rPr>
          <w:color w:val="231F20"/>
        </w:rPr>
        <w:t>five students are walking</w:t>
      </w:r>
      <w:r>
        <w:rPr>
          <w:color w:val="231F20"/>
          <w:spacing w:val="-1"/>
        </w:rPr>
        <w:t xml:space="preserve"> </w:t>
      </w:r>
      <w:r>
        <w:rPr>
          <w:color w:val="231F20"/>
        </w:rPr>
        <w:t>across</w:t>
      </w:r>
      <w:r>
        <w:rPr>
          <w:color w:val="231F20"/>
          <w:spacing w:val="-1"/>
        </w:rPr>
        <w:t xml:space="preserve"> </w:t>
      </w:r>
      <w:r>
        <w:rPr>
          <w:color w:val="231F20"/>
        </w:rPr>
        <w:t>campus</w:t>
      </w:r>
      <w:r>
        <w:rPr>
          <w:color w:val="231F20"/>
          <w:spacing w:val="-1"/>
        </w:rPr>
        <w:t xml:space="preserve"> </w:t>
      </w:r>
      <w:r>
        <w:rPr>
          <w:color w:val="231F20"/>
        </w:rPr>
        <w:t>together and</w:t>
      </w:r>
      <w:r>
        <w:rPr>
          <w:color w:val="231F20"/>
          <w:spacing w:val="-1"/>
        </w:rPr>
        <w:t xml:space="preserve"> </w:t>
      </w:r>
      <w:r>
        <w:rPr>
          <w:color w:val="231F20"/>
        </w:rPr>
        <w:t>they are robbed,</w:t>
      </w:r>
      <w:r>
        <w:rPr>
          <w:color w:val="231F20"/>
          <w:spacing w:val="-1"/>
        </w:rPr>
        <w:t xml:space="preserve"> </w:t>
      </w:r>
      <w:r>
        <w:rPr>
          <w:color w:val="231F20"/>
        </w:rPr>
        <w:t>this would</w:t>
      </w:r>
      <w:r>
        <w:rPr>
          <w:color w:val="231F20"/>
          <w:spacing w:val="-1"/>
        </w:rPr>
        <w:t xml:space="preserve"> </w:t>
      </w:r>
      <w:r>
        <w:rPr>
          <w:color w:val="231F20"/>
        </w:rPr>
        <w:t>count as</w:t>
      </w:r>
      <w:r>
        <w:rPr>
          <w:color w:val="231F20"/>
          <w:spacing w:val="-1"/>
        </w:rPr>
        <w:t xml:space="preserve"> </w:t>
      </w:r>
      <w:r>
        <w:rPr>
          <w:color w:val="231F20"/>
        </w:rPr>
        <w:t>one</w:t>
      </w:r>
      <w:r>
        <w:rPr>
          <w:color w:val="231F20"/>
          <w:spacing w:val="-1"/>
        </w:rPr>
        <w:t xml:space="preserve"> </w:t>
      </w:r>
      <w:r>
        <w:rPr>
          <w:color w:val="231F20"/>
        </w:rPr>
        <w:t>instance</w:t>
      </w:r>
      <w:r>
        <w:rPr>
          <w:color w:val="231F20"/>
          <w:spacing w:val="-1"/>
        </w:rPr>
        <w:t xml:space="preserve"> </w:t>
      </w:r>
      <w:r>
        <w:rPr>
          <w:color w:val="231F20"/>
        </w:rPr>
        <w:t>of</w:t>
      </w:r>
      <w:r>
        <w:rPr>
          <w:color w:val="231F20"/>
          <w:spacing w:val="-1"/>
        </w:rPr>
        <w:t xml:space="preserve"> </w:t>
      </w:r>
      <w:r>
        <w:rPr>
          <w:color w:val="231F20"/>
        </w:rPr>
        <w:t>robbery in</w:t>
      </w:r>
      <w:r>
        <w:rPr>
          <w:color w:val="231F20"/>
          <w:spacing w:val="-1"/>
        </w:rPr>
        <w:t xml:space="preserve"> </w:t>
      </w:r>
      <w:r>
        <w:rPr>
          <w:color w:val="231F20"/>
        </w:rPr>
        <w:t>the crime statistics</w:t>
      </w:r>
      <w:r>
        <w:rPr>
          <w:color w:val="231F20"/>
          <w:spacing w:val="-1"/>
        </w:rPr>
        <w:t xml:space="preserve"> </w:t>
      </w:r>
      <w:r>
        <w:rPr>
          <w:color w:val="231F20"/>
        </w:rPr>
        <w:t>chart. In cases of Motor Vehicle Theft, each vehicle stolen is counted as a statistic. In cases involving Liquor Law, Drug Law, and</w:t>
      </w:r>
      <w:r w:rsidR="39A92B15">
        <w:rPr>
          <w:color w:val="231F20"/>
        </w:rPr>
        <w:t xml:space="preserve"> </w:t>
      </w:r>
      <w:r>
        <w:rPr>
          <w:color w:val="231F20"/>
        </w:rPr>
        <w:t>Illegal Weapons violations the statistics indicate the number of people referred to the University Conduct Process for possible disciplinary action for violations of those specific laws. Hate crimes are reported in narrative form and are separated by category of prejudice. A hate crime is not a separate, distinct crime, but is the commission of a criminal offense, which was motivated by the offender’s bias. For example, a subject assaults a victim, which is a crime. If the facts of the case indicate that the offender was</w:t>
      </w:r>
      <w:r>
        <w:rPr>
          <w:color w:val="231F20"/>
          <w:spacing w:val="-8"/>
        </w:rPr>
        <w:t xml:space="preserve"> </w:t>
      </w:r>
      <w:r>
        <w:rPr>
          <w:color w:val="231F20"/>
        </w:rPr>
        <w:t>motivated</w:t>
      </w:r>
      <w:r>
        <w:rPr>
          <w:color w:val="231F20"/>
          <w:spacing w:val="-7"/>
        </w:rPr>
        <w:t xml:space="preserve"> </w:t>
      </w:r>
      <w:r>
        <w:rPr>
          <w:color w:val="231F20"/>
        </w:rPr>
        <w:t>to</w:t>
      </w:r>
      <w:r>
        <w:rPr>
          <w:color w:val="231F20"/>
          <w:spacing w:val="-8"/>
        </w:rPr>
        <w:t xml:space="preserve"> </w:t>
      </w:r>
      <w:r>
        <w:rPr>
          <w:color w:val="231F20"/>
        </w:rPr>
        <w:t>commit</w:t>
      </w:r>
      <w:r>
        <w:rPr>
          <w:color w:val="231F20"/>
          <w:spacing w:val="-8"/>
        </w:rPr>
        <w:t xml:space="preserve"> </w:t>
      </w:r>
      <w:r>
        <w:rPr>
          <w:color w:val="231F20"/>
        </w:rPr>
        <w:t>the</w:t>
      </w:r>
      <w:r>
        <w:rPr>
          <w:color w:val="231F20"/>
          <w:spacing w:val="-7"/>
        </w:rPr>
        <w:t xml:space="preserve"> </w:t>
      </w:r>
      <w:r>
        <w:rPr>
          <w:color w:val="231F20"/>
        </w:rPr>
        <w:t>offense</w:t>
      </w:r>
      <w:r>
        <w:rPr>
          <w:color w:val="231F20"/>
          <w:spacing w:val="-7"/>
        </w:rPr>
        <w:t xml:space="preserve"> </w:t>
      </w:r>
      <w:r>
        <w:rPr>
          <w:color w:val="231F20"/>
        </w:rPr>
        <w:t>because</w:t>
      </w:r>
      <w:r>
        <w:rPr>
          <w:color w:val="231F20"/>
          <w:spacing w:val="-8"/>
        </w:rPr>
        <w:t xml:space="preserve"> </w:t>
      </w:r>
      <w:r>
        <w:rPr>
          <w:color w:val="231F20"/>
        </w:rPr>
        <w:t>of</w:t>
      </w:r>
      <w:r>
        <w:rPr>
          <w:color w:val="231F20"/>
          <w:spacing w:val="-8"/>
        </w:rPr>
        <w:t xml:space="preserve"> </w:t>
      </w:r>
      <w:r>
        <w:rPr>
          <w:color w:val="231F20"/>
        </w:rPr>
        <w:t>their</w:t>
      </w:r>
      <w:r>
        <w:rPr>
          <w:color w:val="231F20"/>
          <w:spacing w:val="-7"/>
        </w:rPr>
        <w:t xml:space="preserve"> </w:t>
      </w:r>
      <w:r>
        <w:rPr>
          <w:color w:val="231F20"/>
        </w:rPr>
        <w:t>bias</w:t>
      </w:r>
      <w:r>
        <w:rPr>
          <w:color w:val="231F20"/>
          <w:spacing w:val="-8"/>
        </w:rPr>
        <w:t xml:space="preserve"> </w:t>
      </w:r>
      <w:r>
        <w:rPr>
          <w:color w:val="231F20"/>
        </w:rPr>
        <w:t>against</w:t>
      </w:r>
      <w:r>
        <w:rPr>
          <w:color w:val="231F20"/>
          <w:spacing w:val="-7"/>
        </w:rPr>
        <w:t xml:space="preserve"> </w:t>
      </w:r>
      <w:r>
        <w:rPr>
          <w:color w:val="231F20"/>
        </w:rPr>
        <w:t>the</w:t>
      </w:r>
      <w:r>
        <w:rPr>
          <w:color w:val="231F20"/>
          <w:spacing w:val="-7"/>
        </w:rPr>
        <w:t xml:space="preserve"> </w:t>
      </w:r>
      <w:r>
        <w:rPr>
          <w:color w:val="231F20"/>
        </w:rPr>
        <w:t>victim’s</w:t>
      </w:r>
      <w:r>
        <w:rPr>
          <w:color w:val="231F20"/>
          <w:spacing w:val="-8"/>
        </w:rPr>
        <w:t xml:space="preserve"> </w:t>
      </w:r>
      <w:r>
        <w:rPr>
          <w:color w:val="231F20"/>
        </w:rPr>
        <w:t>race,</w:t>
      </w:r>
      <w:r>
        <w:rPr>
          <w:color w:val="231F20"/>
          <w:spacing w:val="-8"/>
        </w:rPr>
        <w:t xml:space="preserve"> </w:t>
      </w:r>
      <w:r>
        <w:rPr>
          <w:color w:val="231F20"/>
        </w:rPr>
        <w:t>sexual</w:t>
      </w:r>
      <w:r>
        <w:rPr>
          <w:color w:val="231F20"/>
          <w:spacing w:val="-8"/>
        </w:rPr>
        <w:t xml:space="preserve"> </w:t>
      </w:r>
      <w:r>
        <w:rPr>
          <w:color w:val="231F20"/>
        </w:rPr>
        <w:t>orientation,</w:t>
      </w:r>
      <w:r>
        <w:rPr>
          <w:color w:val="231F20"/>
          <w:spacing w:val="-8"/>
        </w:rPr>
        <w:t xml:space="preserve"> </w:t>
      </w:r>
      <w:r>
        <w:rPr>
          <w:color w:val="231F20"/>
        </w:rPr>
        <w:t>gender,</w:t>
      </w:r>
      <w:r>
        <w:rPr>
          <w:color w:val="231F20"/>
          <w:spacing w:val="-7"/>
        </w:rPr>
        <w:t xml:space="preserve"> </w:t>
      </w:r>
      <w:r>
        <w:rPr>
          <w:color w:val="231F20"/>
        </w:rPr>
        <w:t>religion,</w:t>
      </w:r>
      <w:r>
        <w:rPr>
          <w:color w:val="231F20"/>
          <w:spacing w:val="-7"/>
        </w:rPr>
        <w:t xml:space="preserve"> </w:t>
      </w:r>
      <w:r>
        <w:rPr>
          <w:color w:val="231F20"/>
        </w:rPr>
        <w:t>ethnicity, national origin, gender identity, or disability, the assault is then also classified as a hate crime.</w:t>
      </w:r>
    </w:p>
    <w:p w14:paraId="76E4A1C2" w14:textId="77777777" w:rsidR="00F82929" w:rsidRDefault="00F82929">
      <w:pPr>
        <w:pStyle w:val="BodyText"/>
        <w:spacing w:before="9"/>
        <w:rPr>
          <w:sz w:val="16"/>
        </w:rPr>
      </w:pPr>
    </w:p>
    <w:p w14:paraId="76E4A1C3" w14:textId="77777777" w:rsidR="00F82929" w:rsidRDefault="00567EEB">
      <w:pPr>
        <w:pStyle w:val="Heading2"/>
        <w:spacing w:before="1"/>
      </w:pPr>
      <w:r>
        <w:rPr>
          <w:color w:val="231F20"/>
        </w:rPr>
        <w:t>GEOGRAPHY</w:t>
      </w:r>
      <w:r>
        <w:rPr>
          <w:color w:val="231F20"/>
          <w:spacing w:val="49"/>
        </w:rPr>
        <w:t xml:space="preserve"> </w:t>
      </w:r>
      <w:r>
        <w:rPr>
          <w:color w:val="231F20"/>
        </w:rPr>
        <w:t>DEFINITIONS</w:t>
      </w:r>
      <w:r>
        <w:rPr>
          <w:color w:val="231F20"/>
          <w:spacing w:val="49"/>
        </w:rPr>
        <w:t xml:space="preserve"> </w:t>
      </w:r>
      <w:r>
        <w:rPr>
          <w:color w:val="231F20"/>
        </w:rPr>
        <w:t>FROM</w:t>
      </w:r>
      <w:r>
        <w:rPr>
          <w:color w:val="231F20"/>
          <w:spacing w:val="49"/>
        </w:rPr>
        <w:t xml:space="preserve"> </w:t>
      </w:r>
      <w:r>
        <w:rPr>
          <w:color w:val="231F20"/>
        </w:rPr>
        <w:t>THE</w:t>
      </w:r>
      <w:r>
        <w:rPr>
          <w:color w:val="231F20"/>
          <w:spacing w:val="49"/>
        </w:rPr>
        <w:t xml:space="preserve"> </w:t>
      </w:r>
      <w:r>
        <w:rPr>
          <w:color w:val="231F20"/>
        </w:rPr>
        <w:t>CLERY</w:t>
      </w:r>
      <w:r>
        <w:rPr>
          <w:color w:val="231F20"/>
          <w:spacing w:val="50"/>
        </w:rPr>
        <w:t xml:space="preserve"> </w:t>
      </w:r>
      <w:r>
        <w:rPr>
          <w:color w:val="231F20"/>
          <w:spacing w:val="-5"/>
        </w:rPr>
        <w:t>ACT</w:t>
      </w:r>
    </w:p>
    <w:p w14:paraId="76E4A1C4" w14:textId="77777777" w:rsidR="00F82929" w:rsidRDefault="00567EEB">
      <w:pPr>
        <w:pStyle w:val="BodyText"/>
        <w:spacing w:before="9" w:line="261" w:lineRule="auto"/>
        <w:ind w:left="180" w:right="744"/>
      </w:pPr>
      <w:r>
        <w:rPr>
          <w:color w:val="231F20"/>
        </w:rPr>
        <w:t>On-Campus-Defined</w:t>
      </w:r>
      <w:r>
        <w:rPr>
          <w:color w:val="231F20"/>
          <w:spacing w:val="-5"/>
        </w:rPr>
        <w:t xml:space="preserve"> </w:t>
      </w:r>
      <w:r>
        <w:rPr>
          <w:color w:val="231F20"/>
        </w:rPr>
        <w:t>as:</w:t>
      </w:r>
      <w:r>
        <w:rPr>
          <w:color w:val="231F20"/>
          <w:spacing w:val="-5"/>
        </w:rPr>
        <w:t xml:space="preserve"> </w:t>
      </w:r>
      <w:r>
        <w:rPr>
          <w:color w:val="231F20"/>
        </w:rPr>
        <w:t>(1)</w:t>
      </w:r>
      <w:r>
        <w:rPr>
          <w:color w:val="231F20"/>
          <w:spacing w:val="-5"/>
        </w:rPr>
        <w:t xml:space="preserve"> </w:t>
      </w:r>
      <w:r>
        <w:rPr>
          <w:color w:val="231F20"/>
        </w:rPr>
        <w:t>Any</w:t>
      </w:r>
      <w:r>
        <w:rPr>
          <w:color w:val="231F20"/>
          <w:spacing w:val="-4"/>
        </w:rPr>
        <w:t xml:space="preserve"> </w:t>
      </w:r>
      <w:r>
        <w:rPr>
          <w:color w:val="231F20"/>
        </w:rPr>
        <w:t>building</w:t>
      </w:r>
      <w:r>
        <w:rPr>
          <w:color w:val="231F20"/>
          <w:spacing w:val="-5"/>
        </w:rPr>
        <w:t xml:space="preserve"> </w:t>
      </w:r>
      <w:r>
        <w:rPr>
          <w:color w:val="231F20"/>
        </w:rPr>
        <w:t>or</w:t>
      </w:r>
      <w:r>
        <w:rPr>
          <w:color w:val="231F20"/>
          <w:spacing w:val="-5"/>
        </w:rPr>
        <w:t xml:space="preserve"> </w:t>
      </w:r>
      <w:r>
        <w:rPr>
          <w:color w:val="231F20"/>
        </w:rPr>
        <w:t>property</w:t>
      </w:r>
      <w:r>
        <w:rPr>
          <w:color w:val="231F20"/>
          <w:spacing w:val="-5"/>
        </w:rPr>
        <w:t xml:space="preserve"> </w:t>
      </w:r>
      <w:r>
        <w:rPr>
          <w:color w:val="231F20"/>
        </w:rPr>
        <w:t>owned</w:t>
      </w:r>
      <w:r>
        <w:rPr>
          <w:color w:val="231F20"/>
          <w:spacing w:val="-4"/>
        </w:rPr>
        <w:t xml:space="preserve"> </w:t>
      </w:r>
      <w:r>
        <w:rPr>
          <w:color w:val="231F20"/>
        </w:rPr>
        <w:t>or</w:t>
      </w:r>
      <w:r>
        <w:rPr>
          <w:color w:val="231F20"/>
          <w:spacing w:val="-5"/>
        </w:rPr>
        <w:t xml:space="preserve"> </w:t>
      </w:r>
      <w:r>
        <w:rPr>
          <w:color w:val="231F20"/>
        </w:rPr>
        <w:t>controlled</w:t>
      </w:r>
      <w:r>
        <w:rPr>
          <w:color w:val="231F20"/>
          <w:spacing w:val="-5"/>
        </w:rPr>
        <w:t xml:space="preserve"> </w:t>
      </w:r>
      <w:r>
        <w:rPr>
          <w:color w:val="231F20"/>
        </w:rPr>
        <w:t>by</w:t>
      </w:r>
      <w:r>
        <w:rPr>
          <w:color w:val="231F20"/>
          <w:spacing w:val="-4"/>
        </w:rPr>
        <w:t xml:space="preserve"> </w:t>
      </w:r>
      <w:r>
        <w:rPr>
          <w:color w:val="231F20"/>
        </w:rPr>
        <w:t>an</w:t>
      </w:r>
      <w:r>
        <w:rPr>
          <w:color w:val="231F20"/>
          <w:spacing w:val="-5"/>
        </w:rPr>
        <w:t xml:space="preserve"> </w:t>
      </w:r>
      <w:r>
        <w:rPr>
          <w:color w:val="231F20"/>
        </w:rPr>
        <w:t>institution</w:t>
      </w:r>
      <w:r>
        <w:rPr>
          <w:color w:val="231F20"/>
          <w:spacing w:val="-5"/>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same</w:t>
      </w:r>
      <w:r>
        <w:rPr>
          <w:color w:val="231F20"/>
          <w:spacing w:val="-5"/>
        </w:rPr>
        <w:t xml:space="preserve"> </w:t>
      </w:r>
      <w:r>
        <w:rPr>
          <w:color w:val="231F20"/>
        </w:rPr>
        <w:t>reasonably</w:t>
      </w:r>
      <w:r>
        <w:rPr>
          <w:color w:val="231F20"/>
          <w:spacing w:val="-4"/>
        </w:rPr>
        <w:t xml:space="preserve"> </w:t>
      </w:r>
      <w:r>
        <w:rPr>
          <w:color w:val="231F20"/>
        </w:rPr>
        <w:t>contiguous geographic area and used by the institution in direct support of or in a manner related to the institution’s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6E4A1C5" w14:textId="77777777" w:rsidR="00F82929" w:rsidRDefault="00F82929">
      <w:pPr>
        <w:pStyle w:val="BodyText"/>
        <w:spacing w:before="10"/>
        <w:rPr>
          <w:sz w:val="19"/>
        </w:rPr>
      </w:pPr>
    </w:p>
    <w:p w14:paraId="76E4A1C6" w14:textId="77777777" w:rsidR="00F82929" w:rsidRDefault="00567EEB">
      <w:pPr>
        <w:pStyle w:val="BodyText"/>
        <w:spacing w:before="1" w:line="261" w:lineRule="auto"/>
        <w:ind w:left="180" w:right="744"/>
      </w:pPr>
      <w:r>
        <w:rPr>
          <w:b/>
          <w:color w:val="231F20"/>
        </w:rPr>
        <w:t>Non-Campus</w:t>
      </w:r>
      <w:r>
        <w:rPr>
          <w:b/>
          <w:color w:val="231F20"/>
          <w:spacing w:val="-4"/>
        </w:rPr>
        <w:t xml:space="preserve"> </w:t>
      </w:r>
      <w:r>
        <w:rPr>
          <w:b/>
          <w:color w:val="231F20"/>
        </w:rPr>
        <w:t>Building</w:t>
      </w:r>
      <w:r>
        <w:rPr>
          <w:b/>
          <w:color w:val="231F20"/>
          <w:spacing w:val="-4"/>
        </w:rPr>
        <w:t xml:space="preserve"> </w:t>
      </w:r>
      <w:r>
        <w:rPr>
          <w:b/>
          <w:color w:val="231F20"/>
        </w:rPr>
        <w:t>Or</w:t>
      </w:r>
      <w:r>
        <w:rPr>
          <w:b/>
          <w:color w:val="231F20"/>
          <w:spacing w:val="-5"/>
        </w:rPr>
        <w:t xml:space="preserve"> </w:t>
      </w:r>
      <w:r>
        <w:rPr>
          <w:b/>
          <w:color w:val="231F20"/>
        </w:rPr>
        <w:t>Property-Defined</w:t>
      </w:r>
      <w:r>
        <w:rPr>
          <w:b/>
          <w:color w:val="231F20"/>
          <w:spacing w:val="-5"/>
        </w:rPr>
        <w:t xml:space="preserve"> </w:t>
      </w:r>
      <w:r>
        <w:rPr>
          <w:b/>
          <w:color w:val="231F20"/>
        </w:rPr>
        <w:t>as:</w:t>
      </w:r>
      <w:r>
        <w:rPr>
          <w:b/>
          <w:color w:val="231F20"/>
          <w:spacing w:val="-7"/>
        </w:rPr>
        <w:t xml:space="preserve"> </w:t>
      </w:r>
      <w:r>
        <w:rPr>
          <w:color w:val="231F20"/>
        </w:rPr>
        <w:t>(1)</w:t>
      </w:r>
      <w:r>
        <w:rPr>
          <w:color w:val="231F20"/>
          <w:spacing w:val="-5"/>
        </w:rPr>
        <w:t xml:space="preserve"> </w:t>
      </w:r>
      <w:r>
        <w:rPr>
          <w:color w:val="231F20"/>
        </w:rPr>
        <w:t>Any</w:t>
      </w:r>
      <w:r>
        <w:rPr>
          <w:color w:val="231F20"/>
          <w:spacing w:val="-4"/>
        </w:rPr>
        <w:t xml:space="preserve"> </w:t>
      </w:r>
      <w:r>
        <w:rPr>
          <w:color w:val="231F20"/>
        </w:rPr>
        <w:t>building</w:t>
      </w:r>
      <w:r>
        <w:rPr>
          <w:color w:val="231F20"/>
          <w:spacing w:val="-5"/>
        </w:rPr>
        <w:t xml:space="preserve"> </w:t>
      </w:r>
      <w:r>
        <w:rPr>
          <w:color w:val="231F20"/>
        </w:rPr>
        <w:t>or</w:t>
      </w:r>
      <w:r>
        <w:rPr>
          <w:color w:val="231F20"/>
          <w:spacing w:val="-5"/>
        </w:rPr>
        <w:t xml:space="preserve"> </w:t>
      </w:r>
      <w:r>
        <w:rPr>
          <w:color w:val="231F20"/>
        </w:rPr>
        <w:t>property</w:t>
      </w:r>
      <w:r>
        <w:rPr>
          <w:color w:val="231F20"/>
          <w:spacing w:val="-5"/>
        </w:rPr>
        <w:t xml:space="preserve"> </w:t>
      </w:r>
      <w:r>
        <w:rPr>
          <w:color w:val="231F20"/>
        </w:rPr>
        <w:t>owned</w:t>
      </w:r>
      <w:r>
        <w:rPr>
          <w:color w:val="231F20"/>
          <w:spacing w:val="-4"/>
        </w:rPr>
        <w:t xml:space="preserve"> </w:t>
      </w:r>
      <w:r>
        <w:rPr>
          <w:color w:val="231F20"/>
        </w:rPr>
        <w:t>or</w:t>
      </w:r>
      <w:r>
        <w:rPr>
          <w:color w:val="231F20"/>
          <w:spacing w:val="-5"/>
        </w:rPr>
        <w:t xml:space="preserve"> </w:t>
      </w:r>
      <w:r>
        <w:rPr>
          <w:color w:val="231F20"/>
        </w:rPr>
        <w:t>controlled</w:t>
      </w:r>
      <w:r>
        <w:rPr>
          <w:color w:val="231F20"/>
          <w:spacing w:val="-5"/>
        </w:rPr>
        <w:t xml:space="preserve"> </w:t>
      </w:r>
      <w:r>
        <w:rPr>
          <w:color w:val="231F20"/>
        </w:rPr>
        <w:t>by</w:t>
      </w:r>
      <w:r>
        <w:rPr>
          <w:color w:val="231F20"/>
          <w:spacing w:val="-4"/>
        </w:rPr>
        <w:t xml:space="preserve"> </w:t>
      </w:r>
      <w:r>
        <w:rPr>
          <w:color w:val="231F20"/>
        </w:rPr>
        <w:t>a</w:t>
      </w:r>
      <w:r>
        <w:rPr>
          <w:color w:val="231F20"/>
          <w:spacing w:val="-5"/>
        </w:rPr>
        <w:t xml:space="preserve"> </w:t>
      </w:r>
      <w:r>
        <w:rPr>
          <w:color w:val="231F20"/>
        </w:rPr>
        <w:t>student</w:t>
      </w:r>
      <w:r>
        <w:rPr>
          <w:color w:val="231F20"/>
          <w:spacing w:val="-4"/>
        </w:rPr>
        <w:t xml:space="preserve"> </w:t>
      </w:r>
      <w:r>
        <w:rPr>
          <w:color w:val="231F20"/>
        </w:rPr>
        <w:t>organization</w:t>
      </w:r>
      <w:r>
        <w:rPr>
          <w:color w:val="231F20"/>
          <w:spacing w:val="-5"/>
        </w:rPr>
        <w:t xml:space="preserve"> </w:t>
      </w:r>
      <w:r>
        <w:rPr>
          <w:color w:val="231F20"/>
        </w:rPr>
        <w:t>that</w:t>
      </w:r>
      <w:r>
        <w:rPr>
          <w:color w:val="231F20"/>
          <w:spacing w:val="-4"/>
        </w:rPr>
        <w:t xml:space="preserve"> </w:t>
      </w:r>
      <w:r>
        <w:rPr>
          <w:color w:val="231F20"/>
        </w:rPr>
        <w:t>is officially</w:t>
      </w:r>
      <w:r>
        <w:rPr>
          <w:color w:val="231F20"/>
          <w:spacing w:val="-2"/>
        </w:rPr>
        <w:t xml:space="preserve"> </w:t>
      </w:r>
      <w:r>
        <w:rPr>
          <w:color w:val="231F20"/>
        </w:rPr>
        <w:t>recognized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institution</w:t>
      </w:r>
      <w:r>
        <w:rPr>
          <w:color w:val="231F20"/>
          <w:spacing w:val="-2"/>
        </w:rPr>
        <w:t xml:space="preserve"> </w:t>
      </w:r>
      <w:r>
        <w:rPr>
          <w:color w:val="231F20"/>
        </w:rPr>
        <w:t>(i.e.</w:t>
      </w:r>
      <w:r>
        <w:rPr>
          <w:color w:val="231F20"/>
          <w:spacing w:val="-2"/>
        </w:rPr>
        <w:t xml:space="preserve"> </w:t>
      </w:r>
      <w:r>
        <w:rPr>
          <w:color w:val="231F20"/>
        </w:rPr>
        <w:t>privately</w:t>
      </w:r>
      <w:r>
        <w:rPr>
          <w:color w:val="231F20"/>
          <w:spacing w:val="-1"/>
        </w:rPr>
        <w:t xml:space="preserve"> </w:t>
      </w:r>
      <w:r>
        <w:rPr>
          <w:color w:val="231F20"/>
        </w:rPr>
        <w:t>owned</w:t>
      </w:r>
      <w:r>
        <w:rPr>
          <w:color w:val="231F20"/>
          <w:spacing w:val="-1"/>
        </w:rPr>
        <w:t xml:space="preserve"> </w:t>
      </w:r>
      <w:r>
        <w:rPr>
          <w:color w:val="231F20"/>
        </w:rPr>
        <w:t>fraternity);</w:t>
      </w:r>
      <w:r>
        <w:rPr>
          <w:color w:val="231F20"/>
          <w:spacing w:val="-1"/>
        </w:rPr>
        <w:t xml:space="preserve"> </w:t>
      </w:r>
      <w:r>
        <w:rPr>
          <w:color w:val="231F20"/>
        </w:rPr>
        <w:t>or</w:t>
      </w:r>
      <w:r>
        <w:rPr>
          <w:color w:val="231F20"/>
          <w:spacing w:val="-2"/>
        </w:rPr>
        <w:t xml:space="preserve"> </w:t>
      </w:r>
      <w:r>
        <w:rPr>
          <w:color w:val="231F20"/>
        </w:rPr>
        <w:t>(2)</w:t>
      </w:r>
      <w:r>
        <w:rPr>
          <w:color w:val="231F20"/>
          <w:spacing w:val="-2"/>
        </w:rPr>
        <w:t xml:space="preserve"> </w:t>
      </w:r>
      <w:r>
        <w:rPr>
          <w:color w:val="231F20"/>
        </w:rPr>
        <w:t>Any</w:t>
      </w:r>
      <w:r>
        <w:rPr>
          <w:color w:val="231F20"/>
          <w:spacing w:val="-1"/>
        </w:rPr>
        <w:t xml:space="preserve"> </w:t>
      </w:r>
      <w:r>
        <w:rPr>
          <w:color w:val="231F20"/>
        </w:rPr>
        <w:t>building</w:t>
      </w:r>
      <w:r>
        <w:rPr>
          <w:color w:val="231F20"/>
          <w:spacing w:val="-2"/>
        </w:rPr>
        <w:t xml:space="preserve"> </w:t>
      </w:r>
      <w:r>
        <w:rPr>
          <w:color w:val="231F20"/>
        </w:rPr>
        <w:t>or</w:t>
      </w:r>
      <w:r>
        <w:rPr>
          <w:color w:val="231F20"/>
          <w:spacing w:val="-2"/>
        </w:rPr>
        <w:t xml:space="preserve"> </w:t>
      </w:r>
      <w:r>
        <w:rPr>
          <w:color w:val="231F20"/>
        </w:rPr>
        <w:t>property</w:t>
      </w:r>
      <w:r>
        <w:rPr>
          <w:color w:val="231F20"/>
          <w:spacing w:val="-2"/>
        </w:rPr>
        <w:t xml:space="preserve"> </w:t>
      </w:r>
      <w:r>
        <w:rPr>
          <w:color w:val="231F20"/>
        </w:rPr>
        <w:t>owned</w:t>
      </w:r>
      <w:r>
        <w:rPr>
          <w:color w:val="231F20"/>
          <w:spacing w:val="-1"/>
        </w:rPr>
        <w:t xml:space="preserve"> </w:t>
      </w:r>
      <w:r>
        <w:rPr>
          <w:color w:val="231F20"/>
        </w:rPr>
        <w:t>or</w:t>
      </w:r>
      <w:r>
        <w:rPr>
          <w:color w:val="231F20"/>
          <w:spacing w:val="-2"/>
        </w:rPr>
        <w:t xml:space="preserve"> </w:t>
      </w:r>
      <w:r>
        <w:rPr>
          <w:color w:val="231F20"/>
        </w:rPr>
        <w:t>controlled</w:t>
      </w:r>
      <w:r>
        <w:rPr>
          <w:color w:val="231F20"/>
          <w:spacing w:val="-2"/>
        </w:rPr>
        <w:t xml:space="preserve"> </w:t>
      </w:r>
      <w:r>
        <w:rPr>
          <w:color w:val="231F20"/>
        </w:rPr>
        <w:t>by</w:t>
      </w:r>
      <w:r>
        <w:rPr>
          <w:color w:val="231F20"/>
          <w:spacing w:val="-1"/>
        </w:rPr>
        <w:t xml:space="preserve"> </w:t>
      </w:r>
      <w:r>
        <w:rPr>
          <w:color w:val="231F20"/>
        </w:rPr>
        <w:t>an institution</w:t>
      </w:r>
      <w:r>
        <w:rPr>
          <w:color w:val="231F20"/>
          <w:spacing w:val="-3"/>
        </w:rPr>
        <w:t xml:space="preserve"> </w:t>
      </w:r>
      <w:r>
        <w:rPr>
          <w:color w:val="231F20"/>
        </w:rPr>
        <w:t>that</w:t>
      </w:r>
      <w:r>
        <w:rPr>
          <w:color w:val="231F20"/>
          <w:spacing w:val="-2"/>
        </w:rPr>
        <w:t xml:space="preserve"> </w:t>
      </w:r>
      <w:r>
        <w:rPr>
          <w:color w:val="231F20"/>
        </w:rPr>
        <w:t>is</w:t>
      </w:r>
      <w:r>
        <w:rPr>
          <w:color w:val="231F20"/>
          <w:spacing w:val="-3"/>
        </w:rPr>
        <w:t xml:space="preserve"> </w:t>
      </w:r>
      <w:r>
        <w:rPr>
          <w:color w:val="231F20"/>
        </w:rPr>
        <w:t>used</w:t>
      </w:r>
      <w:r>
        <w:rPr>
          <w:color w:val="231F20"/>
          <w:spacing w:val="-3"/>
        </w:rPr>
        <w:t xml:space="preserve"> </w:t>
      </w:r>
      <w:r>
        <w:rPr>
          <w:color w:val="231F20"/>
        </w:rPr>
        <w:t>in</w:t>
      </w:r>
      <w:r>
        <w:rPr>
          <w:color w:val="231F20"/>
          <w:spacing w:val="-3"/>
        </w:rPr>
        <w:t xml:space="preserve"> </w:t>
      </w:r>
      <w:r>
        <w:rPr>
          <w:color w:val="231F20"/>
        </w:rPr>
        <w:t>direct</w:t>
      </w:r>
      <w:r>
        <w:rPr>
          <w:color w:val="231F20"/>
          <w:spacing w:val="-2"/>
        </w:rPr>
        <w:t xml:space="preserve"> </w:t>
      </w:r>
      <w:r>
        <w:rPr>
          <w:color w:val="231F20"/>
        </w:rPr>
        <w:t>support</w:t>
      </w:r>
      <w:r>
        <w:rPr>
          <w:color w:val="231F20"/>
          <w:spacing w:val="-3"/>
        </w:rPr>
        <w:t xml:space="preserve"> </w:t>
      </w:r>
      <w:r>
        <w:rPr>
          <w:color w:val="231F20"/>
        </w:rPr>
        <w:t>of</w:t>
      </w:r>
      <w:r>
        <w:rPr>
          <w:color w:val="231F20"/>
          <w:spacing w:val="-3"/>
        </w:rPr>
        <w:t xml:space="preserve"> </w:t>
      </w:r>
      <w:r>
        <w:rPr>
          <w:color w:val="231F20"/>
        </w:rPr>
        <w:t>or</w:t>
      </w:r>
      <w:r>
        <w:rPr>
          <w:color w:val="231F20"/>
          <w:spacing w:val="-3"/>
        </w:rPr>
        <w:t xml:space="preserve"> </w:t>
      </w:r>
      <w:r>
        <w:rPr>
          <w:color w:val="231F20"/>
        </w:rPr>
        <w:t>in</w:t>
      </w:r>
      <w:r>
        <w:rPr>
          <w:color w:val="231F20"/>
          <w:spacing w:val="-3"/>
        </w:rPr>
        <w:t xml:space="preserve"> </w:t>
      </w:r>
      <w:r>
        <w:rPr>
          <w:color w:val="231F20"/>
        </w:rPr>
        <w:t>relation</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institution’s</w:t>
      </w:r>
      <w:r>
        <w:rPr>
          <w:color w:val="231F20"/>
          <w:spacing w:val="-3"/>
        </w:rPr>
        <w:t xml:space="preserve"> </w:t>
      </w:r>
      <w:r>
        <w:rPr>
          <w:color w:val="231F20"/>
        </w:rPr>
        <w:t>educational</w:t>
      </w:r>
      <w:r>
        <w:rPr>
          <w:color w:val="231F20"/>
          <w:spacing w:val="-3"/>
        </w:rPr>
        <w:t xml:space="preserve"> </w:t>
      </w:r>
      <w:r>
        <w:rPr>
          <w:color w:val="231F20"/>
        </w:rPr>
        <w:t>purposes,</w:t>
      </w:r>
      <w:r>
        <w:rPr>
          <w:color w:val="231F20"/>
          <w:spacing w:val="-3"/>
        </w:rPr>
        <w:t xml:space="preserve"> </w:t>
      </w:r>
      <w:r>
        <w:rPr>
          <w:color w:val="231F20"/>
        </w:rPr>
        <w:t>is</w:t>
      </w:r>
      <w:r>
        <w:rPr>
          <w:color w:val="231F20"/>
          <w:spacing w:val="-3"/>
        </w:rPr>
        <w:t xml:space="preserve"> </w:t>
      </w:r>
      <w:r>
        <w:rPr>
          <w:color w:val="231F20"/>
        </w:rPr>
        <w:t>frequently</w:t>
      </w:r>
      <w:r>
        <w:rPr>
          <w:color w:val="231F20"/>
          <w:spacing w:val="-2"/>
        </w:rPr>
        <w:t xml:space="preserve"> </w:t>
      </w:r>
      <w:r>
        <w:rPr>
          <w:color w:val="231F20"/>
        </w:rPr>
        <w:t>used</w:t>
      </w:r>
      <w:r>
        <w:rPr>
          <w:color w:val="231F20"/>
          <w:spacing w:val="-3"/>
        </w:rPr>
        <w:t xml:space="preserve"> </w:t>
      </w:r>
      <w:r>
        <w:rPr>
          <w:color w:val="231F20"/>
        </w:rPr>
        <w:t>by</w:t>
      </w:r>
      <w:r>
        <w:rPr>
          <w:color w:val="231F20"/>
          <w:spacing w:val="-2"/>
        </w:rPr>
        <w:t xml:space="preserve"> </w:t>
      </w:r>
      <w:r>
        <w:rPr>
          <w:color w:val="231F20"/>
        </w:rPr>
        <w:t>students, and is not within the same reasonably contiguous geographic area of the institution.</w:t>
      </w:r>
    </w:p>
    <w:p w14:paraId="76E4A1C7" w14:textId="77777777" w:rsidR="00F82929" w:rsidRDefault="00F82929">
      <w:pPr>
        <w:pStyle w:val="BodyText"/>
        <w:spacing w:before="10"/>
        <w:rPr>
          <w:sz w:val="19"/>
        </w:rPr>
      </w:pPr>
    </w:p>
    <w:p w14:paraId="76E4A1CA" w14:textId="6ADDA07A" w:rsidR="00F82929" w:rsidRDefault="00567EEB" w:rsidP="00B94DED">
      <w:pPr>
        <w:pStyle w:val="BodyText"/>
        <w:spacing w:line="261" w:lineRule="auto"/>
        <w:ind w:left="180" w:right="970"/>
        <w:rPr>
          <w:color w:val="231F20"/>
        </w:rPr>
      </w:pPr>
      <w:r>
        <w:rPr>
          <w:b/>
          <w:color w:val="231F20"/>
        </w:rPr>
        <w:t>Public</w:t>
      </w:r>
      <w:r>
        <w:rPr>
          <w:b/>
          <w:color w:val="231F20"/>
          <w:spacing w:val="-7"/>
        </w:rPr>
        <w:t xml:space="preserve"> </w:t>
      </w:r>
      <w:r>
        <w:rPr>
          <w:b/>
          <w:color w:val="231F20"/>
        </w:rPr>
        <w:t>Property-Defined</w:t>
      </w:r>
      <w:r>
        <w:rPr>
          <w:b/>
          <w:color w:val="231F20"/>
          <w:spacing w:val="-7"/>
        </w:rPr>
        <w:t xml:space="preserve"> </w:t>
      </w:r>
      <w:r>
        <w:rPr>
          <w:b/>
          <w:color w:val="231F20"/>
        </w:rPr>
        <w:t>as:</w:t>
      </w:r>
      <w:r>
        <w:rPr>
          <w:b/>
          <w:color w:val="231F20"/>
          <w:spacing w:val="-6"/>
        </w:rPr>
        <w:t xml:space="preserve"> </w:t>
      </w:r>
      <w:r>
        <w:rPr>
          <w:color w:val="231F20"/>
        </w:rPr>
        <w:t>All</w:t>
      </w:r>
      <w:r>
        <w:rPr>
          <w:color w:val="231F20"/>
          <w:spacing w:val="-6"/>
        </w:rPr>
        <w:t xml:space="preserve"> </w:t>
      </w:r>
      <w:r>
        <w:rPr>
          <w:color w:val="231F20"/>
        </w:rPr>
        <w:t>public</w:t>
      </w:r>
      <w:r>
        <w:rPr>
          <w:color w:val="231F20"/>
          <w:spacing w:val="-7"/>
        </w:rPr>
        <w:t xml:space="preserve"> </w:t>
      </w:r>
      <w:r>
        <w:rPr>
          <w:color w:val="231F20"/>
        </w:rPr>
        <w:t>property,</w:t>
      </w:r>
      <w:r>
        <w:rPr>
          <w:color w:val="231F20"/>
          <w:spacing w:val="-6"/>
        </w:rPr>
        <w:t xml:space="preserve"> </w:t>
      </w:r>
      <w:r>
        <w:rPr>
          <w:color w:val="231F20"/>
        </w:rPr>
        <w:t>including</w:t>
      </w:r>
      <w:r>
        <w:rPr>
          <w:color w:val="231F20"/>
          <w:spacing w:val="-7"/>
        </w:rPr>
        <w:t xml:space="preserve"> </w:t>
      </w:r>
      <w:r>
        <w:rPr>
          <w:color w:val="231F20"/>
        </w:rPr>
        <w:t>thoroughfares,</w:t>
      </w:r>
      <w:r>
        <w:rPr>
          <w:color w:val="231F20"/>
          <w:spacing w:val="-6"/>
        </w:rPr>
        <w:t xml:space="preserve"> </w:t>
      </w:r>
      <w:r>
        <w:rPr>
          <w:color w:val="231F20"/>
        </w:rPr>
        <w:t>streets,</w:t>
      </w:r>
      <w:r>
        <w:rPr>
          <w:color w:val="231F20"/>
          <w:spacing w:val="-6"/>
        </w:rPr>
        <w:t xml:space="preserve"> </w:t>
      </w:r>
      <w:r>
        <w:rPr>
          <w:color w:val="231F20"/>
        </w:rPr>
        <w:t>sidewalks,</w:t>
      </w:r>
      <w:r>
        <w:rPr>
          <w:color w:val="231F20"/>
          <w:spacing w:val="-7"/>
        </w:rPr>
        <w:t xml:space="preserve"> </w:t>
      </w:r>
      <w:r>
        <w:rPr>
          <w:color w:val="231F20"/>
        </w:rPr>
        <w:t>and</w:t>
      </w:r>
      <w:r>
        <w:rPr>
          <w:color w:val="231F20"/>
          <w:spacing w:val="-7"/>
        </w:rPr>
        <w:t xml:space="preserve"> </w:t>
      </w:r>
      <w:r>
        <w:rPr>
          <w:color w:val="231F20"/>
        </w:rPr>
        <w:t>parking</w:t>
      </w:r>
      <w:r>
        <w:rPr>
          <w:color w:val="231F20"/>
          <w:spacing w:val="-7"/>
        </w:rPr>
        <w:t xml:space="preserve"> </w:t>
      </w:r>
      <w:r>
        <w:rPr>
          <w:color w:val="231F20"/>
        </w:rPr>
        <w:t>facilities,</w:t>
      </w:r>
      <w:r>
        <w:rPr>
          <w:color w:val="231F20"/>
          <w:spacing w:val="-7"/>
        </w:rPr>
        <w:t xml:space="preserve"> </w:t>
      </w:r>
      <w:r>
        <w:rPr>
          <w:color w:val="231F20"/>
        </w:rPr>
        <w:t>that</w:t>
      </w:r>
      <w:r>
        <w:rPr>
          <w:color w:val="231F20"/>
          <w:spacing w:val="-6"/>
        </w:rPr>
        <w:t xml:space="preserve"> </w:t>
      </w:r>
      <w:r>
        <w:rPr>
          <w:color w:val="231F20"/>
        </w:rPr>
        <w:t>is</w:t>
      </w:r>
      <w:r>
        <w:rPr>
          <w:color w:val="231F20"/>
          <w:spacing w:val="-7"/>
        </w:rPr>
        <w:t xml:space="preserve"> </w:t>
      </w:r>
      <w:r>
        <w:rPr>
          <w:color w:val="231F20"/>
        </w:rPr>
        <w:t>within the campus or immediately adjacent to and accessible from the campus. The Manchester University crime statistics do not include crimes that occur in privately owned homes or businesses within or adjacent</w:t>
      </w:r>
      <w:r w:rsidR="002D5F82">
        <w:rPr>
          <w:color w:val="231F20"/>
        </w:rPr>
        <w:t xml:space="preserve"> to campus.</w:t>
      </w:r>
    </w:p>
    <w:p w14:paraId="7FAA215C" w14:textId="3CCEBE28" w:rsidR="00B94DED" w:rsidRDefault="00B94DED">
      <w:pPr>
        <w:rPr>
          <w:b/>
          <w:color w:val="231F20"/>
          <w:sz w:val="18"/>
          <w:szCs w:val="18"/>
        </w:rPr>
      </w:pPr>
      <w:r>
        <w:rPr>
          <w:b/>
          <w:color w:val="231F20"/>
        </w:rPr>
        <w:br w:type="page"/>
      </w:r>
    </w:p>
    <w:p w14:paraId="6261E88F" w14:textId="77777777" w:rsidR="00B94DED" w:rsidRDefault="00B94DED" w:rsidP="00B94DED">
      <w:pPr>
        <w:pStyle w:val="BodyText"/>
        <w:spacing w:line="261" w:lineRule="auto"/>
        <w:ind w:left="180" w:right="970"/>
      </w:pPr>
    </w:p>
    <w:p w14:paraId="76E4A1CB" w14:textId="77777777" w:rsidR="00F82929" w:rsidRDefault="00567EEB">
      <w:pPr>
        <w:pStyle w:val="Heading1"/>
        <w:spacing w:before="355" w:line="187" w:lineRule="auto"/>
        <w:ind w:right="4527"/>
      </w:pPr>
      <w:r>
        <w:rPr>
          <w:color w:val="231F20"/>
          <w:spacing w:val="-4"/>
        </w:rPr>
        <w:t xml:space="preserve">FIRE </w:t>
      </w:r>
      <w:r>
        <w:rPr>
          <w:color w:val="231F20"/>
          <w:spacing w:val="-2"/>
        </w:rPr>
        <w:t>SAFETY</w:t>
      </w:r>
    </w:p>
    <w:p w14:paraId="76E4A1CC" w14:textId="77777777" w:rsidR="00F82929" w:rsidRDefault="00567EEB">
      <w:pPr>
        <w:spacing w:before="196" w:line="295" w:lineRule="auto"/>
        <w:ind w:left="190" w:right="1758"/>
        <w:rPr>
          <w:b/>
          <w:sz w:val="40"/>
        </w:rPr>
      </w:pPr>
      <w:r>
        <w:rPr>
          <w:b/>
          <w:color w:val="6D6E71"/>
          <w:sz w:val="40"/>
        </w:rPr>
        <w:t>Manchester University strives to provide faculty, staff,</w:t>
      </w:r>
      <w:r>
        <w:rPr>
          <w:b/>
          <w:color w:val="6D6E71"/>
          <w:spacing w:val="-16"/>
          <w:sz w:val="40"/>
        </w:rPr>
        <w:t xml:space="preserve"> </w:t>
      </w:r>
      <w:r>
        <w:rPr>
          <w:b/>
          <w:color w:val="6D6E71"/>
          <w:sz w:val="40"/>
        </w:rPr>
        <w:t>students</w:t>
      </w:r>
      <w:r>
        <w:rPr>
          <w:b/>
          <w:color w:val="6D6E71"/>
          <w:spacing w:val="-16"/>
          <w:sz w:val="40"/>
        </w:rPr>
        <w:t xml:space="preserve"> </w:t>
      </w:r>
      <w:r>
        <w:rPr>
          <w:b/>
          <w:color w:val="6D6E71"/>
          <w:sz w:val="40"/>
        </w:rPr>
        <w:t>and</w:t>
      </w:r>
      <w:r>
        <w:rPr>
          <w:b/>
          <w:color w:val="6D6E71"/>
          <w:spacing w:val="-16"/>
          <w:sz w:val="40"/>
        </w:rPr>
        <w:t xml:space="preserve"> </w:t>
      </w:r>
      <w:r>
        <w:rPr>
          <w:b/>
          <w:color w:val="6D6E71"/>
          <w:sz w:val="40"/>
        </w:rPr>
        <w:t>visitors</w:t>
      </w:r>
      <w:r>
        <w:rPr>
          <w:b/>
          <w:color w:val="6D6E71"/>
          <w:spacing w:val="-16"/>
          <w:sz w:val="40"/>
        </w:rPr>
        <w:t xml:space="preserve"> </w:t>
      </w:r>
      <w:r>
        <w:rPr>
          <w:b/>
          <w:color w:val="6D6E71"/>
          <w:sz w:val="40"/>
        </w:rPr>
        <w:t>with</w:t>
      </w:r>
      <w:r>
        <w:rPr>
          <w:b/>
          <w:color w:val="6D6E71"/>
          <w:spacing w:val="-17"/>
          <w:sz w:val="40"/>
        </w:rPr>
        <w:t xml:space="preserve"> </w:t>
      </w:r>
      <w:r>
        <w:rPr>
          <w:b/>
          <w:color w:val="6D6E71"/>
          <w:sz w:val="40"/>
        </w:rPr>
        <w:t>the</w:t>
      </w:r>
      <w:r>
        <w:rPr>
          <w:b/>
          <w:color w:val="6D6E71"/>
          <w:spacing w:val="-16"/>
          <w:sz w:val="40"/>
        </w:rPr>
        <w:t xml:space="preserve"> </w:t>
      </w:r>
      <w:r>
        <w:rPr>
          <w:b/>
          <w:color w:val="6D6E71"/>
          <w:sz w:val="40"/>
        </w:rPr>
        <w:t>safest</w:t>
      </w:r>
      <w:r>
        <w:rPr>
          <w:b/>
          <w:color w:val="6D6E71"/>
          <w:spacing w:val="-16"/>
          <w:sz w:val="40"/>
        </w:rPr>
        <w:t xml:space="preserve"> </w:t>
      </w:r>
      <w:r>
        <w:rPr>
          <w:b/>
          <w:color w:val="6D6E71"/>
          <w:sz w:val="40"/>
        </w:rPr>
        <w:t>possible environment, free from potential fire hazards.</w:t>
      </w:r>
    </w:p>
    <w:p w14:paraId="76E4A1CD" w14:textId="77777777" w:rsidR="00F82929" w:rsidRDefault="00567EEB">
      <w:pPr>
        <w:spacing w:line="487" w:lineRule="exact"/>
        <w:ind w:left="190"/>
        <w:rPr>
          <w:b/>
          <w:sz w:val="40"/>
        </w:rPr>
      </w:pPr>
      <w:r>
        <w:rPr>
          <w:b/>
          <w:color w:val="6D6E71"/>
          <w:sz w:val="40"/>
        </w:rPr>
        <w:t>The</w:t>
      </w:r>
      <w:r>
        <w:rPr>
          <w:b/>
          <w:color w:val="6D6E71"/>
          <w:spacing w:val="-9"/>
          <w:sz w:val="40"/>
        </w:rPr>
        <w:t xml:space="preserve"> </w:t>
      </w:r>
      <w:r>
        <w:rPr>
          <w:b/>
          <w:color w:val="6D6E71"/>
          <w:sz w:val="40"/>
        </w:rPr>
        <w:t>Department</w:t>
      </w:r>
      <w:r>
        <w:rPr>
          <w:b/>
          <w:color w:val="6D6E71"/>
          <w:spacing w:val="-8"/>
          <w:sz w:val="40"/>
        </w:rPr>
        <w:t xml:space="preserve"> </w:t>
      </w:r>
      <w:r>
        <w:rPr>
          <w:b/>
          <w:color w:val="6D6E71"/>
          <w:sz w:val="40"/>
        </w:rPr>
        <w:t>of</w:t>
      </w:r>
      <w:r>
        <w:rPr>
          <w:b/>
          <w:color w:val="6D6E71"/>
          <w:spacing w:val="-8"/>
          <w:sz w:val="40"/>
        </w:rPr>
        <w:t xml:space="preserve"> </w:t>
      </w:r>
      <w:r>
        <w:rPr>
          <w:b/>
          <w:color w:val="6D6E71"/>
          <w:sz w:val="40"/>
        </w:rPr>
        <w:t>University</w:t>
      </w:r>
      <w:r>
        <w:rPr>
          <w:b/>
          <w:color w:val="6D6E71"/>
          <w:spacing w:val="-8"/>
          <w:sz w:val="40"/>
        </w:rPr>
        <w:t xml:space="preserve"> </w:t>
      </w:r>
      <w:r>
        <w:rPr>
          <w:b/>
          <w:color w:val="6D6E71"/>
          <w:sz w:val="40"/>
        </w:rPr>
        <w:t>Safety</w:t>
      </w:r>
      <w:r>
        <w:rPr>
          <w:b/>
          <w:color w:val="6D6E71"/>
          <w:spacing w:val="-7"/>
          <w:sz w:val="40"/>
        </w:rPr>
        <w:t xml:space="preserve"> </w:t>
      </w:r>
      <w:r>
        <w:rPr>
          <w:b/>
          <w:color w:val="6D6E71"/>
          <w:spacing w:val="-2"/>
          <w:sz w:val="40"/>
        </w:rPr>
        <w:t>believes</w:t>
      </w:r>
    </w:p>
    <w:p w14:paraId="76E4A1CE" w14:textId="0E90F707" w:rsidR="00F82929" w:rsidRDefault="00567EEB">
      <w:pPr>
        <w:spacing w:before="112" w:line="295" w:lineRule="auto"/>
        <w:ind w:left="190" w:right="1758"/>
        <w:rPr>
          <w:b/>
          <w:sz w:val="40"/>
        </w:rPr>
      </w:pPr>
      <w:r>
        <w:rPr>
          <w:b/>
          <w:color w:val="6D6E71"/>
          <w:sz w:val="40"/>
        </w:rPr>
        <w:t>in preventative measures and a well</w:t>
      </w:r>
      <w:r w:rsidR="00277C44">
        <w:rPr>
          <w:b/>
          <w:color w:val="6D6E71"/>
          <w:sz w:val="40"/>
        </w:rPr>
        <w:t>-</w:t>
      </w:r>
      <w:r>
        <w:rPr>
          <w:b/>
          <w:color w:val="6D6E71"/>
          <w:sz w:val="40"/>
        </w:rPr>
        <w:t>executed action plan when needed. If you witness a fire or a dangerous</w:t>
      </w:r>
      <w:r>
        <w:rPr>
          <w:b/>
          <w:color w:val="6D6E71"/>
          <w:spacing w:val="-10"/>
          <w:sz w:val="40"/>
        </w:rPr>
        <w:t xml:space="preserve"> </w:t>
      </w:r>
      <w:r>
        <w:rPr>
          <w:b/>
          <w:color w:val="6D6E71"/>
          <w:sz w:val="40"/>
        </w:rPr>
        <w:t>situation</w:t>
      </w:r>
      <w:r>
        <w:rPr>
          <w:b/>
          <w:color w:val="6D6E71"/>
          <w:spacing w:val="-11"/>
          <w:sz w:val="40"/>
        </w:rPr>
        <w:t xml:space="preserve"> </w:t>
      </w:r>
      <w:r>
        <w:rPr>
          <w:b/>
          <w:color w:val="6D6E71"/>
          <w:sz w:val="40"/>
        </w:rPr>
        <w:t>that</w:t>
      </w:r>
      <w:r>
        <w:rPr>
          <w:b/>
          <w:color w:val="6D6E71"/>
          <w:spacing w:val="-10"/>
          <w:sz w:val="40"/>
        </w:rPr>
        <w:t xml:space="preserve"> </w:t>
      </w:r>
      <w:r>
        <w:rPr>
          <w:b/>
          <w:color w:val="6D6E71"/>
          <w:sz w:val="40"/>
        </w:rPr>
        <w:t>may</w:t>
      </w:r>
      <w:r>
        <w:rPr>
          <w:b/>
          <w:color w:val="6D6E71"/>
          <w:spacing w:val="-10"/>
          <w:sz w:val="40"/>
        </w:rPr>
        <w:t xml:space="preserve"> </w:t>
      </w:r>
      <w:r>
        <w:rPr>
          <w:b/>
          <w:color w:val="6D6E71"/>
          <w:sz w:val="40"/>
        </w:rPr>
        <w:t>result</w:t>
      </w:r>
      <w:r>
        <w:rPr>
          <w:b/>
          <w:color w:val="6D6E71"/>
          <w:spacing w:val="-11"/>
          <w:sz w:val="40"/>
        </w:rPr>
        <w:t xml:space="preserve"> </w:t>
      </w:r>
      <w:r>
        <w:rPr>
          <w:b/>
          <w:color w:val="6D6E71"/>
          <w:sz w:val="40"/>
        </w:rPr>
        <w:t>in</w:t>
      </w:r>
      <w:r>
        <w:rPr>
          <w:b/>
          <w:color w:val="6D6E71"/>
          <w:spacing w:val="-10"/>
          <w:sz w:val="40"/>
        </w:rPr>
        <w:t xml:space="preserve"> </w:t>
      </w:r>
      <w:r>
        <w:rPr>
          <w:b/>
          <w:color w:val="6D6E71"/>
          <w:sz w:val="40"/>
        </w:rPr>
        <w:t>a</w:t>
      </w:r>
      <w:r>
        <w:rPr>
          <w:b/>
          <w:color w:val="6D6E71"/>
          <w:spacing w:val="-10"/>
          <w:sz w:val="40"/>
        </w:rPr>
        <w:t xml:space="preserve"> </w:t>
      </w:r>
      <w:r>
        <w:rPr>
          <w:b/>
          <w:color w:val="6D6E71"/>
          <w:sz w:val="40"/>
        </w:rPr>
        <w:t>fire,</w:t>
      </w:r>
      <w:r>
        <w:rPr>
          <w:b/>
          <w:color w:val="6D6E71"/>
          <w:spacing w:val="-11"/>
          <w:sz w:val="40"/>
        </w:rPr>
        <w:t xml:space="preserve"> </w:t>
      </w:r>
      <w:r>
        <w:rPr>
          <w:b/>
          <w:color w:val="6D6E71"/>
          <w:sz w:val="40"/>
        </w:rPr>
        <w:t>please contact Campus Safety immediately at</w:t>
      </w:r>
    </w:p>
    <w:p w14:paraId="76E4A1CF" w14:textId="77777777" w:rsidR="00F82929" w:rsidRDefault="00567EEB">
      <w:pPr>
        <w:spacing w:line="486" w:lineRule="exact"/>
        <w:ind w:left="190"/>
        <w:rPr>
          <w:b/>
          <w:sz w:val="40"/>
        </w:rPr>
      </w:pPr>
      <w:r>
        <w:rPr>
          <w:b/>
          <w:color w:val="6D6E71"/>
          <w:sz w:val="40"/>
        </w:rPr>
        <w:t>260-982-</w:t>
      </w:r>
      <w:r>
        <w:rPr>
          <w:b/>
          <w:color w:val="6D6E71"/>
          <w:spacing w:val="-2"/>
          <w:sz w:val="40"/>
        </w:rPr>
        <w:t>5999.</w:t>
      </w:r>
    </w:p>
    <w:p w14:paraId="76E4A1D1" w14:textId="6C6A3D5F" w:rsidR="00B94DED" w:rsidRDefault="00B94DED">
      <w:pPr>
        <w:rPr>
          <w:b/>
          <w:sz w:val="20"/>
          <w:szCs w:val="18"/>
        </w:rPr>
      </w:pPr>
      <w:r>
        <w:rPr>
          <w:b/>
          <w:sz w:val="20"/>
        </w:rPr>
        <w:br w:type="page"/>
      </w:r>
    </w:p>
    <w:p w14:paraId="42C1506F" w14:textId="77777777" w:rsidR="00F82929" w:rsidRDefault="00F82929">
      <w:pPr>
        <w:pStyle w:val="BodyText"/>
        <w:rPr>
          <w:b/>
          <w:sz w:val="20"/>
        </w:rPr>
      </w:pPr>
    </w:p>
    <w:p w14:paraId="76E4A1D2" w14:textId="77777777" w:rsidR="00F82929" w:rsidRDefault="00F82929">
      <w:pPr>
        <w:pStyle w:val="BodyText"/>
        <w:spacing w:before="9"/>
        <w:rPr>
          <w:b/>
          <w:sz w:val="17"/>
        </w:rPr>
      </w:pPr>
    </w:p>
    <w:p w14:paraId="76E4A1D3" w14:textId="26E4A4F2" w:rsidR="00F82929" w:rsidRDefault="00567EEB">
      <w:pPr>
        <w:pStyle w:val="Heading2"/>
        <w:spacing w:before="56"/>
        <w:ind w:left="168"/>
      </w:pPr>
      <w:bookmarkStart w:id="52" w:name="_TOC_250006"/>
      <w:r>
        <w:rPr>
          <w:color w:val="231F20"/>
        </w:rPr>
        <w:t>FIRE</w:t>
      </w:r>
      <w:r>
        <w:rPr>
          <w:color w:val="231F20"/>
          <w:spacing w:val="44"/>
        </w:rPr>
        <w:t xml:space="preserve"> </w:t>
      </w:r>
      <w:r>
        <w:rPr>
          <w:color w:val="231F20"/>
        </w:rPr>
        <w:t>SAFETY</w:t>
      </w:r>
      <w:r>
        <w:rPr>
          <w:color w:val="231F20"/>
          <w:spacing w:val="45"/>
        </w:rPr>
        <w:t xml:space="preserve"> </w:t>
      </w:r>
      <w:r>
        <w:rPr>
          <w:color w:val="231F20"/>
        </w:rPr>
        <w:t>GUIDELINES</w:t>
      </w:r>
      <w:r>
        <w:rPr>
          <w:color w:val="231F20"/>
          <w:spacing w:val="45"/>
        </w:rPr>
        <w:t xml:space="preserve"> </w:t>
      </w:r>
      <w:r>
        <w:rPr>
          <w:color w:val="231F20"/>
        </w:rPr>
        <w:t>AND</w:t>
      </w:r>
      <w:r>
        <w:rPr>
          <w:color w:val="231F20"/>
          <w:spacing w:val="45"/>
        </w:rPr>
        <w:t xml:space="preserve"> </w:t>
      </w:r>
      <w:bookmarkEnd w:id="52"/>
      <w:r>
        <w:rPr>
          <w:color w:val="231F20"/>
          <w:spacing w:val="-2"/>
        </w:rPr>
        <w:t>PRACTICES</w:t>
      </w:r>
    </w:p>
    <w:p w14:paraId="76E4A1D4" w14:textId="77777777" w:rsidR="00F82929" w:rsidRDefault="00567EEB">
      <w:pPr>
        <w:pStyle w:val="BodyText"/>
        <w:spacing w:before="9" w:line="261" w:lineRule="auto"/>
        <w:ind w:left="164" w:right="970"/>
      </w:pPr>
      <w:r>
        <w:rPr>
          <w:color w:val="231F20"/>
        </w:rPr>
        <w:t>The Higher Education Opportunity Act (Public Law 110-315) became law in August 2008, requiring all United States institutions of</w:t>
      </w:r>
      <w:r>
        <w:rPr>
          <w:color w:val="231F20"/>
          <w:spacing w:val="-6"/>
        </w:rPr>
        <w:t xml:space="preserve"> </w:t>
      </w:r>
      <w:r>
        <w:rPr>
          <w:color w:val="231F20"/>
        </w:rPr>
        <w:t>higher</w:t>
      </w:r>
      <w:r>
        <w:rPr>
          <w:color w:val="231F20"/>
          <w:spacing w:val="-6"/>
        </w:rPr>
        <w:t xml:space="preserve"> </w:t>
      </w:r>
      <w:r>
        <w:rPr>
          <w:color w:val="231F20"/>
        </w:rPr>
        <w:t>education</w:t>
      </w:r>
      <w:r>
        <w:rPr>
          <w:color w:val="231F20"/>
          <w:spacing w:val="-6"/>
        </w:rPr>
        <w:t xml:space="preserve"> </w:t>
      </w:r>
      <w:r>
        <w:rPr>
          <w:color w:val="231F20"/>
        </w:rPr>
        <w:t>to</w:t>
      </w:r>
      <w:r>
        <w:rPr>
          <w:color w:val="231F20"/>
          <w:spacing w:val="-6"/>
        </w:rPr>
        <w:t xml:space="preserve"> </w:t>
      </w:r>
      <w:r>
        <w:rPr>
          <w:color w:val="231F20"/>
        </w:rPr>
        <w:t>produce</w:t>
      </w:r>
      <w:r>
        <w:rPr>
          <w:color w:val="231F20"/>
          <w:spacing w:val="-6"/>
        </w:rPr>
        <w:t xml:space="preserve"> </w:t>
      </w:r>
      <w:r>
        <w:rPr>
          <w:color w:val="231F20"/>
        </w:rPr>
        <w:t>an</w:t>
      </w:r>
      <w:r>
        <w:rPr>
          <w:color w:val="231F20"/>
          <w:spacing w:val="-6"/>
        </w:rPr>
        <w:t xml:space="preserve"> </w:t>
      </w:r>
      <w:r>
        <w:rPr>
          <w:color w:val="231F20"/>
        </w:rPr>
        <w:t>annual</w:t>
      </w:r>
      <w:r>
        <w:rPr>
          <w:color w:val="231F20"/>
          <w:spacing w:val="-6"/>
        </w:rPr>
        <w:t xml:space="preserve"> </w:t>
      </w:r>
      <w:r>
        <w:rPr>
          <w:color w:val="231F20"/>
        </w:rPr>
        <w:t>fire</w:t>
      </w:r>
      <w:r>
        <w:rPr>
          <w:color w:val="231F20"/>
          <w:spacing w:val="-6"/>
        </w:rPr>
        <w:t xml:space="preserve"> </w:t>
      </w:r>
      <w:r>
        <w:rPr>
          <w:color w:val="231F20"/>
        </w:rPr>
        <w:t>safety</w:t>
      </w:r>
      <w:r>
        <w:rPr>
          <w:color w:val="231F20"/>
          <w:spacing w:val="-6"/>
        </w:rPr>
        <w:t xml:space="preserve"> </w:t>
      </w:r>
      <w:r>
        <w:rPr>
          <w:color w:val="231F20"/>
        </w:rPr>
        <w:t>report</w:t>
      </w:r>
      <w:r>
        <w:rPr>
          <w:color w:val="231F20"/>
          <w:spacing w:val="-6"/>
        </w:rPr>
        <w:t xml:space="preserve"> </w:t>
      </w:r>
      <w:r>
        <w:rPr>
          <w:color w:val="231F20"/>
        </w:rPr>
        <w:t>outlining</w:t>
      </w:r>
      <w:r>
        <w:rPr>
          <w:color w:val="231F20"/>
          <w:spacing w:val="-6"/>
        </w:rPr>
        <w:t xml:space="preserve"> </w:t>
      </w:r>
      <w:r>
        <w:rPr>
          <w:color w:val="231F20"/>
        </w:rPr>
        <w:t>fire</w:t>
      </w:r>
      <w:r>
        <w:rPr>
          <w:color w:val="231F20"/>
          <w:spacing w:val="-6"/>
        </w:rPr>
        <w:t xml:space="preserve"> </w:t>
      </w:r>
      <w:r>
        <w:rPr>
          <w:color w:val="231F20"/>
        </w:rPr>
        <w:t>safety</w:t>
      </w:r>
      <w:r>
        <w:rPr>
          <w:color w:val="231F20"/>
          <w:spacing w:val="-6"/>
        </w:rPr>
        <w:t xml:space="preserve"> </w:t>
      </w:r>
      <w:r>
        <w:rPr>
          <w:color w:val="231F20"/>
        </w:rPr>
        <w:t>practices,</w:t>
      </w:r>
      <w:r>
        <w:rPr>
          <w:color w:val="231F20"/>
          <w:spacing w:val="-6"/>
        </w:rPr>
        <w:t xml:space="preserve"> </w:t>
      </w:r>
      <w:r>
        <w:rPr>
          <w:color w:val="231F20"/>
        </w:rPr>
        <w:t>standards,</w:t>
      </w:r>
      <w:r>
        <w:rPr>
          <w:color w:val="231F20"/>
          <w:spacing w:val="-6"/>
        </w:rPr>
        <w:t xml:space="preserve"> </w:t>
      </w:r>
      <w:r>
        <w:rPr>
          <w:color w:val="231F20"/>
        </w:rPr>
        <w:t>and</w:t>
      </w:r>
      <w:r>
        <w:rPr>
          <w:color w:val="231F20"/>
          <w:spacing w:val="-6"/>
        </w:rPr>
        <w:t xml:space="preserve"> </w:t>
      </w:r>
      <w:r>
        <w:rPr>
          <w:color w:val="231F20"/>
        </w:rPr>
        <w:t>all</w:t>
      </w:r>
      <w:r>
        <w:rPr>
          <w:color w:val="231F20"/>
          <w:spacing w:val="-6"/>
        </w:rPr>
        <w:t xml:space="preserve"> </w:t>
      </w:r>
      <w:r>
        <w:rPr>
          <w:color w:val="231F20"/>
        </w:rPr>
        <w:t>fire-related</w:t>
      </w:r>
      <w:r>
        <w:rPr>
          <w:color w:val="231F20"/>
          <w:spacing w:val="-6"/>
        </w:rPr>
        <w:t xml:space="preserve"> </w:t>
      </w:r>
      <w:r>
        <w:rPr>
          <w:color w:val="231F20"/>
        </w:rPr>
        <w:t>statistics for on-campus student housing facilities. The following public disclosure report details all information required by this law as it relates to Manchester University.</w:t>
      </w:r>
    </w:p>
    <w:p w14:paraId="76E4A1D5" w14:textId="77777777" w:rsidR="00F82929" w:rsidRDefault="00F82929">
      <w:pPr>
        <w:pStyle w:val="BodyText"/>
        <w:spacing w:before="10"/>
        <w:rPr>
          <w:sz w:val="19"/>
        </w:rPr>
      </w:pPr>
    </w:p>
    <w:p w14:paraId="76E4A1D7" w14:textId="6404785D" w:rsidR="00F82929" w:rsidRDefault="00567EEB" w:rsidP="003A044F">
      <w:pPr>
        <w:pStyle w:val="BodyText"/>
        <w:spacing w:line="261" w:lineRule="auto"/>
        <w:ind w:left="164" w:right="970"/>
      </w:pPr>
      <w:r>
        <w:rPr>
          <w:color w:val="231F20"/>
        </w:rPr>
        <w:t>It</w:t>
      </w:r>
      <w:r>
        <w:rPr>
          <w:color w:val="231F20"/>
          <w:spacing w:val="-5"/>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policy</w:t>
      </w:r>
      <w:r>
        <w:rPr>
          <w:color w:val="231F20"/>
          <w:spacing w:val="-6"/>
        </w:rPr>
        <w:t xml:space="preserve"> </w:t>
      </w:r>
      <w:r>
        <w:rPr>
          <w:color w:val="231F20"/>
        </w:rPr>
        <w:t>of</w:t>
      </w:r>
      <w:r>
        <w:rPr>
          <w:color w:val="231F20"/>
          <w:spacing w:val="-6"/>
        </w:rPr>
        <w:t xml:space="preserve"> </w:t>
      </w:r>
      <w:r>
        <w:rPr>
          <w:color w:val="231F20"/>
        </w:rPr>
        <w:t>Manchester</w:t>
      </w:r>
      <w:r>
        <w:rPr>
          <w:color w:val="231F20"/>
          <w:spacing w:val="-5"/>
        </w:rPr>
        <w:t xml:space="preserve"> </w:t>
      </w:r>
      <w:r>
        <w:rPr>
          <w:color w:val="231F20"/>
        </w:rPr>
        <w:t>University</w:t>
      </w:r>
      <w:r>
        <w:rPr>
          <w:color w:val="231F20"/>
          <w:spacing w:val="-6"/>
        </w:rPr>
        <w:t xml:space="preserve"> </w:t>
      </w:r>
      <w:r>
        <w:rPr>
          <w:color w:val="231F20"/>
        </w:rPr>
        <w:t>to</w:t>
      </w:r>
      <w:r>
        <w:rPr>
          <w:color w:val="231F20"/>
          <w:spacing w:val="-6"/>
        </w:rPr>
        <w:t xml:space="preserve"> </w:t>
      </w:r>
      <w:r>
        <w:rPr>
          <w:color w:val="231F20"/>
        </w:rPr>
        <w:t>provide</w:t>
      </w:r>
      <w:r>
        <w:rPr>
          <w:color w:val="231F20"/>
          <w:spacing w:val="-5"/>
        </w:rPr>
        <w:t xml:space="preserve"> </w:t>
      </w:r>
      <w:r>
        <w:rPr>
          <w:color w:val="231F20"/>
        </w:rPr>
        <w:t>faculty,</w:t>
      </w:r>
      <w:r>
        <w:rPr>
          <w:color w:val="231F20"/>
          <w:spacing w:val="-5"/>
        </w:rPr>
        <w:t xml:space="preserve"> </w:t>
      </w:r>
      <w:r>
        <w:rPr>
          <w:color w:val="231F20"/>
        </w:rPr>
        <w:t>staff,</w:t>
      </w:r>
      <w:r>
        <w:rPr>
          <w:color w:val="231F20"/>
          <w:spacing w:val="-5"/>
        </w:rPr>
        <w:t xml:space="preserve"> </w:t>
      </w:r>
      <w:r w:rsidR="00654FC5">
        <w:rPr>
          <w:color w:val="231F20"/>
        </w:rPr>
        <w:t>students,</w:t>
      </w:r>
      <w:r>
        <w:rPr>
          <w:color w:val="231F20"/>
          <w:spacing w:val="-5"/>
        </w:rPr>
        <w:t xml:space="preserve"> </w:t>
      </w:r>
      <w:r>
        <w:rPr>
          <w:color w:val="231F20"/>
        </w:rPr>
        <w:t>and</w:t>
      </w:r>
      <w:r>
        <w:rPr>
          <w:color w:val="231F20"/>
          <w:spacing w:val="-6"/>
        </w:rPr>
        <w:t xml:space="preserve"> </w:t>
      </w:r>
      <w:r>
        <w:rPr>
          <w:color w:val="231F20"/>
        </w:rPr>
        <w:t>visitors</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safest</w:t>
      </w:r>
      <w:r>
        <w:rPr>
          <w:color w:val="231F20"/>
          <w:spacing w:val="-5"/>
        </w:rPr>
        <w:t xml:space="preserve"> </w:t>
      </w:r>
      <w:r>
        <w:rPr>
          <w:color w:val="231F20"/>
        </w:rPr>
        <w:t>possible</w:t>
      </w:r>
      <w:r>
        <w:rPr>
          <w:color w:val="231F20"/>
          <w:spacing w:val="-6"/>
        </w:rPr>
        <w:t xml:space="preserve"> </w:t>
      </w:r>
      <w:r>
        <w:rPr>
          <w:color w:val="231F20"/>
        </w:rPr>
        <w:t>environment,</w:t>
      </w:r>
      <w:r>
        <w:rPr>
          <w:color w:val="231F20"/>
          <w:spacing w:val="-5"/>
        </w:rPr>
        <w:t xml:space="preserve"> </w:t>
      </w:r>
      <w:r>
        <w:rPr>
          <w:color w:val="231F20"/>
        </w:rPr>
        <w:t xml:space="preserve">free from potential fire hazards. The Department of University Safety strives to identify hazardous conditions and take appropriate action before such conditions result in a fire emergency. This goal is accomplished by (1) working with the Physical Plant in conducting periodic inspections of the fire safety equipment in all buildings, and (2) increasing the fire safety awareness of employees and students by conducting periodic drills and by providing fire safety training for key personnel. All new hall directors, resident assistants, custodians, </w:t>
      </w:r>
      <w:r w:rsidR="009B667A">
        <w:rPr>
          <w:color w:val="231F20"/>
        </w:rPr>
        <w:t xml:space="preserve">and </w:t>
      </w:r>
      <w:r>
        <w:rPr>
          <w:color w:val="231F20"/>
        </w:rPr>
        <w:t>officers, receive basic fire safety training</w:t>
      </w:r>
      <w:r w:rsidR="00457FE7">
        <w:rPr>
          <w:color w:val="231F20"/>
        </w:rPr>
        <w:t xml:space="preserve"> via Safe Colleges learning </w:t>
      </w:r>
      <w:r w:rsidR="003A044F">
        <w:rPr>
          <w:color w:val="231F20"/>
        </w:rPr>
        <w:t>platform</w:t>
      </w:r>
      <w:r>
        <w:rPr>
          <w:color w:val="231F20"/>
        </w:rPr>
        <w:t xml:space="preserve"> at the beginning of the academic</w:t>
      </w:r>
      <w:r>
        <w:rPr>
          <w:color w:val="231F20"/>
          <w:spacing w:val="-7"/>
        </w:rPr>
        <w:t xml:space="preserve"> </w:t>
      </w:r>
      <w:r>
        <w:rPr>
          <w:color w:val="231F20"/>
        </w:rPr>
        <w:t>year,</w:t>
      </w:r>
      <w:r>
        <w:rPr>
          <w:color w:val="231F20"/>
          <w:spacing w:val="-6"/>
        </w:rPr>
        <w:t xml:space="preserve"> </w:t>
      </w:r>
      <w:r>
        <w:rPr>
          <w:color w:val="231F20"/>
        </w:rPr>
        <w:t>and</w:t>
      </w:r>
      <w:r>
        <w:rPr>
          <w:color w:val="231F20"/>
          <w:spacing w:val="-7"/>
        </w:rPr>
        <w:t xml:space="preserve"> </w:t>
      </w:r>
      <w:r>
        <w:rPr>
          <w:color w:val="231F20"/>
        </w:rPr>
        <w:t>emergency</w:t>
      </w:r>
      <w:r>
        <w:rPr>
          <w:color w:val="231F20"/>
          <w:spacing w:val="-6"/>
        </w:rPr>
        <w:t xml:space="preserve"> </w:t>
      </w:r>
      <w:r>
        <w:rPr>
          <w:color w:val="231F20"/>
        </w:rPr>
        <w:t>and</w:t>
      </w:r>
      <w:r>
        <w:rPr>
          <w:color w:val="231F20"/>
          <w:spacing w:val="-7"/>
        </w:rPr>
        <w:t xml:space="preserve"> </w:t>
      </w:r>
      <w:r>
        <w:rPr>
          <w:color w:val="231F20"/>
        </w:rPr>
        <w:t>evacuation</w:t>
      </w:r>
      <w:r>
        <w:rPr>
          <w:color w:val="231F20"/>
          <w:spacing w:val="-7"/>
        </w:rPr>
        <w:t xml:space="preserve"> </w:t>
      </w:r>
      <w:r>
        <w:rPr>
          <w:color w:val="231F20"/>
        </w:rPr>
        <w:t>procedures</w:t>
      </w:r>
      <w:r>
        <w:rPr>
          <w:color w:val="231F20"/>
          <w:spacing w:val="-6"/>
        </w:rPr>
        <w:t xml:space="preserve"> </w:t>
      </w:r>
      <w:r>
        <w:rPr>
          <w:color w:val="231F20"/>
        </w:rPr>
        <w:t>are</w:t>
      </w:r>
      <w:r>
        <w:rPr>
          <w:color w:val="231F20"/>
          <w:spacing w:val="-6"/>
        </w:rPr>
        <w:t xml:space="preserve"> </w:t>
      </w:r>
      <w:r>
        <w:rPr>
          <w:color w:val="231F20"/>
        </w:rPr>
        <w:t>reviewed</w:t>
      </w:r>
      <w:r>
        <w:rPr>
          <w:color w:val="231F20"/>
          <w:spacing w:val="-6"/>
        </w:rPr>
        <w:t xml:space="preserve"> </w:t>
      </w:r>
      <w:r>
        <w:rPr>
          <w:color w:val="231F20"/>
        </w:rPr>
        <w:t>regularly</w:t>
      </w:r>
      <w:r>
        <w:rPr>
          <w:color w:val="231F20"/>
          <w:spacing w:val="-6"/>
        </w:rPr>
        <w:t xml:space="preserve"> </w:t>
      </w:r>
      <w:r>
        <w:rPr>
          <w:color w:val="231F20"/>
        </w:rPr>
        <w:t>with</w:t>
      </w:r>
      <w:r>
        <w:rPr>
          <w:color w:val="231F20"/>
          <w:spacing w:val="-6"/>
        </w:rPr>
        <w:t xml:space="preserve"> </w:t>
      </w:r>
      <w:r>
        <w:rPr>
          <w:color w:val="231F20"/>
        </w:rPr>
        <w:t>these</w:t>
      </w:r>
      <w:r>
        <w:rPr>
          <w:color w:val="231F20"/>
          <w:spacing w:val="-6"/>
        </w:rPr>
        <w:t xml:space="preserve"> </w:t>
      </w:r>
      <w:r>
        <w:rPr>
          <w:color w:val="231F20"/>
        </w:rPr>
        <w:t>staff</w:t>
      </w:r>
      <w:r>
        <w:rPr>
          <w:color w:val="231F20"/>
          <w:spacing w:val="-7"/>
        </w:rPr>
        <w:t xml:space="preserve"> </w:t>
      </w:r>
      <w:r>
        <w:rPr>
          <w:color w:val="231F20"/>
        </w:rPr>
        <w:t>members.</w:t>
      </w:r>
      <w:r>
        <w:rPr>
          <w:color w:val="231F20"/>
          <w:spacing w:val="-7"/>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beginning</w:t>
      </w:r>
      <w:r>
        <w:rPr>
          <w:color w:val="231F20"/>
          <w:spacing w:val="-7"/>
        </w:rPr>
        <w:t xml:space="preserve"> </w:t>
      </w:r>
      <w:r>
        <w:rPr>
          <w:color w:val="231F20"/>
        </w:rPr>
        <w:t>of each academic year, hall staff members review evacuation procedures with new incoming resident students. Fire drills</w:t>
      </w:r>
      <w:r w:rsidR="003A044F">
        <w:t xml:space="preserve"> </w:t>
      </w:r>
      <w:r>
        <w:rPr>
          <w:color w:val="231F20"/>
        </w:rPr>
        <w:t>are</w:t>
      </w:r>
      <w:r>
        <w:rPr>
          <w:color w:val="231F20"/>
          <w:spacing w:val="-4"/>
        </w:rPr>
        <w:t xml:space="preserve"> </w:t>
      </w:r>
      <w:r>
        <w:rPr>
          <w:color w:val="231F20"/>
        </w:rPr>
        <w:t>conducted</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minimum</w:t>
      </w:r>
      <w:r>
        <w:rPr>
          <w:color w:val="231F20"/>
          <w:spacing w:val="-3"/>
        </w:rPr>
        <w:t xml:space="preserve"> </w:t>
      </w:r>
      <w:r>
        <w:rPr>
          <w:color w:val="231F20"/>
        </w:rPr>
        <w:t>of</w:t>
      </w:r>
      <w:r>
        <w:rPr>
          <w:color w:val="231F20"/>
          <w:spacing w:val="-4"/>
        </w:rPr>
        <w:t xml:space="preserve"> </w:t>
      </w:r>
      <w:r>
        <w:rPr>
          <w:color w:val="231F20"/>
        </w:rPr>
        <w:t>once</w:t>
      </w:r>
      <w:r>
        <w:rPr>
          <w:color w:val="231F20"/>
          <w:spacing w:val="-4"/>
        </w:rPr>
        <w:t xml:space="preserve"> </w:t>
      </w:r>
      <w:r>
        <w:rPr>
          <w:color w:val="231F20"/>
        </w:rPr>
        <w:t>per</w:t>
      </w:r>
      <w:r>
        <w:rPr>
          <w:color w:val="231F20"/>
          <w:spacing w:val="-4"/>
        </w:rPr>
        <w:t xml:space="preserve"> </w:t>
      </w:r>
      <w:r>
        <w:rPr>
          <w:color w:val="231F20"/>
        </w:rPr>
        <w:t>year</w:t>
      </w:r>
      <w:r>
        <w:rPr>
          <w:color w:val="231F20"/>
          <w:spacing w:val="-4"/>
        </w:rPr>
        <w:t xml:space="preserve"> </w:t>
      </w:r>
      <w:r>
        <w:rPr>
          <w:color w:val="231F20"/>
        </w:rPr>
        <w:t>in</w:t>
      </w:r>
      <w:r>
        <w:rPr>
          <w:color w:val="231F20"/>
          <w:spacing w:val="-4"/>
        </w:rPr>
        <w:t xml:space="preserve"> </w:t>
      </w:r>
      <w:r>
        <w:rPr>
          <w:color w:val="231F20"/>
        </w:rPr>
        <w:t>all</w:t>
      </w:r>
      <w:r>
        <w:rPr>
          <w:color w:val="231F20"/>
          <w:spacing w:val="-4"/>
        </w:rPr>
        <w:t xml:space="preserve"> </w:t>
      </w:r>
      <w:r>
        <w:rPr>
          <w:color w:val="231F20"/>
        </w:rPr>
        <w:t>residence</w:t>
      </w:r>
      <w:r>
        <w:rPr>
          <w:color w:val="231F20"/>
          <w:spacing w:val="-4"/>
        </w:rPr>
        <w:t xml:space="preserve"> </w:t>
      </w:r>
      <w:r>
        <w:rPr>
          <w:color w:val="231F20"/>
        </w:rPr>
        <w:t xml:space="preserve">halls, </w:t>
      </w:r>
      <w:r w:rsidR="002D4A14">
        <w:rPr>
          <w:color w:val="231F20"/>
        </w:rPr>
        <w:t xml:space="preserve">via </w:t>
      </w:r>
      <w:r>
        <w:rPr>
          <w:color w:val="231F20"/>
        </w:rPr>
        <w:t xml:space="preserve">the Office of Residential Life, and the Department of University Safety. Additional training is provided periodically, as coordinated by the Department of University Safety, in conjunction with the North Manchester Fire Department, as requested by individual </w:t>
      </w:r>
      <w:r w:rsidR="003A044F">
        <w:rPr>
          <w:color w:val="231F20"/>
        </w:rPr>
        <w:t>departments.</w:t>
      </w:r>
    </w:p>
    <w:p w14:paraId="76E4A1D8" w14:textId="77777777" w:rsidR="00F82929" w:rsidRDefault="00F82929">
      <w:pPr>
        <w:pStyle w:val="BodyText"/>
        <w:spacing w:before="9"/>
        <w:rPr>
          <w:sz w:val="16"/>
        </w:rPr>
      </w:pPr>
    </w:p>
    <w:p w14:paraId="76E4A1D9" w14:textId="0508459B" w:rsidR="00F82929" w:rsidRDefault="00567EEB">
      <w:pPr>
        <w:pStyle w:val="Heading2"/>
        <w:ind w:left="168"/>
      </w:pPr>
      <w:bookmarkStart w:id="53" w:name="_TOC_250005"/>
      <w:r>
        <w:rPr>
          <w:color w:val="231F20"/>
        </w:rPr>
        <w:t>FIRE</w:t>
      </w:r>
      <w:r>
        <w:rPr>
          <w:color w:val="231F20"/>
          <w:spacing w:val="38"/>
        </w:rPr>
        <w:t xml:space="preserve"> </w:t>
      </w:r>
      <w:r>
        <w:rPr>
          <w:color w:val="231F20"/>
        </w:rPr>
        <w:t>SAFETY</w:t>
      </w:r>
      <w:r>
        <w:rPr>
          <w:color w:val="231F20"/>
          <w:spacing w:val="39"/>
        </w:rPr>
        <w:t xml:space="preserve"> </w:t>
      </w:r>
      <w:bookmarkEnd w:id="53"/>
      <w:r>
        <w:rPr>
          <w:color w:val="231F20"/>
          <w:spacing w:val="-2"/>
        </w:rPr>
        <w:t>PRECAUTIONS</w:t>
      </w:r>
    </w:p>
    <w:p w14:paraId="76E4A1DA" w14:textId="77777777" w:rsidR="00F82929" w:rsidRDefault="00567EEB">
      <w:pPr>
        <w:pStyle w:val="ListParagraph"/>
        <w:numPr>
          <w:ilvl w:val="0"/>
          <w:numId w:val="2"/>
        </w:numPr>
        <w:tabs>
          <w:tab w:val="left" w:pos="883"/>
          <w:tab w:val="left" w:pos="884"/>
        </w:tabs>
        <w:spacing w:before="9"/>
        <w:rPr>
          <w:sz w:val="18"/>
        </w:rPr>
      </w:pPr>
      <w:r>
        <w:rPr>
          <w:color w:val="231F20"/>
          <w:sz w:val="18"/>
        </w:rPr>
        <w:t>Keep</w:t>
      </w:r>
      <w:r>
        <w:rPr>
          <w:color w:val="231F20"/>
          <w:spacing w:val="-6"/>
          <w:sz w:val="18"/>
        </w:rPr>
        <w:t xml:space="preserve"> </w:t>
      </w:r>
      <w:r>
        <w:rPr>
          <w:color w:val="231F20"/>
          <w:sz w:val="18"/>
        </w:rPr>
        <w:t>doorways,</w:t>
      </w:r>
      <w:r>
        <w:rPr>
          <w:color w:val="231F20"/>
          <w:spacing w:val="-6"/>
          <w:sz w:val="18"/>
        </w:rPr>
        <w:t xml:space="preserve"> </w:t>
      </w:r>
      <w:r>
        <w:rPr>
          <w:color w:val="231F20"/>
          <w:sz w:val="18"/>
        </w:rPr>
        <w:t>corridors,</w:t>
      </w:r>
      <w:r>
        <w:rPr>
          <w:color w:val="231F20"/>
          <w:spacing w:val="-6"/>
          <w:sz w:val="18"/>
        </w:rPr>
        <w:t xml:space="preserve"> </w:t>
      </w:r>
      <w:r>
        <w:rPr>
          <w:color w:val="231F20"/>
          <w:sz w:val="18"/>
        </w:rPr>
        <w:t>and</w:t>
      </w:r>
      <w:r>
        <w:rPr>
          <w:color w:val="231F20"/>
          <w:spacing w:val="-7"/>
          <w:sz w:val="18"/>
        </w:rPr>
        <w:t xml:space="preserve"> </w:t>
      </w:r>
      <w:r>
        <w:rPr>
          <w:color w:val="231F20"/>
          <w:sz w:val="18"/>
        </w:rPr>
        <w:t>stairwells</w:t>
      </w:r>
      <w:r>
        <w:rPr>
          <w:color w:val="231F20"/>
          <w:spacing w:val="-5"/>
          <w:sz w:val="18"/>
        </w:rPr>
        <w:t xml:space="preserve"> </w:t>
      </w:r>
      <w:r>
        <w:rPr>
          <w:color w:val="231F20"/>
          <w:sz w:val="18"/>
        </w:rPr>
        <w:t>clear</w:t>
      </w:r>
      <w:r>
        <w:rPr>
          <w:color w:val="231F20"/>
          <w:spacing w:val="-5"/>
          <w:sz w:val="18"/>
        </w:rPr>
        <w:t xml:space="preserve"> </w:t>
      </w:r>
      <w:r>
        <w:rPr>
          <w:color w:val="231F20"/>
          <w:sz w:val="18"/>
        </w:rPr>
        <w:t>and</w:t>
      </w:r>
      <w:r>
        <w:rPr>
          <w:color w:val="231F20"/>
          <w:spacing w:val="-6"/>
          <w:sz w:val="18"/>
        </w:rPr>
        <w:t xml:space="preserve"> </w:t>
      </w:r>
      <w:r>
        <w:rPr>
          <w:color w:val="231F20"/>
          <w:spacing w:val="-2"/>
          <w:sz w:val="18"/>
        </w:rPr>
        <w:t>unobstructed.</w:t>
      </w:r>
    </w:p>
    <w:p w14:paraId="76E4A1DB" w14:textId="77777777" w:rsidR="00F82929" w:rsidRDefault="00567EEB">
      <w:pPr>
        <w:pStyle w:val="ListParagraph"/>
        <w:numPr>
          <w:ilvl w:val="0"/>
          <w:numId w:val="2"/>
        </w:numPr>
        <w:tabs>
          <w:tab w:val="left" w:pos="883"/>
          <w:tab w:val="left" w:pos="884"/>
        </w:tabs>
        <w:spacing w:before="21"/>
        <w:rPr>
          <w:sz w:val="18"/>
        </w:rPr>
      </w:pPr>
      <w:r>
        <w:rPr>
          <w:color w:val="231F20"/>
          <w:sz w:val="18"/>
        </w:rPr>
        <w:t>Keep</w:t>
      </w:r>
      <w:r>
        <w:rPr>
          <w:color w:val="231F20"/>
          <w:spacing w:val="-6"/>
          <w:sz w:val="18"/>
        </w:rPr>
        <w:t xml:space="preserve"> </w:t>
      </w:r>
      <w:r>
        <w:rPr>
          <w:color w:val="231F20"/>
          <w:sz w:val="18"/>
        </w:rPr>
        <w:t>fire</w:t>
      </w:r>
      <w:r>
        <w:rPr>
          <w:color w:val="231F20"/>
          <w:spacing w:val="-6"/>
          <w:sz w:val="18"/>
        </w:rPr>
        <w:t xml:space="preserve"> </w:t>
      </w:r>
      <w:r>
        <w:rPr>
          <w:color w:val="231F20"/>
          <w:sz w:val="18"/>
        </w:rPr>
        <w:t>doors</w:t>
      </w:r>
      <w:r>
        <w:rPr>
          <w:color w:val="231F20"/>
          <w:spacing w:val="-7"/>
          <w:sz w:val="18"/>
        </w:rPr>
        <w:t xml:space="preserve"> </w:t>
      </w:r>
      <w:r>
        <w:rPr>
          <w:color w:val="231F20"/>
          <w:spacing w:val="-2"/>
          <w:sz w:val="18"/>
        </w:rPr>
        <w:t>closed.</w:t>
      </w:r>
    </w:p>
    <w:p w14:paraId="76E4A1DC" w14:textId="77777777" w:rsidR="00F82929" w:rsidRDefault="00567EEB">
      <w:pPr>
        <w:pStyle w:val="ListParagraph"/>
        <w:numPr>
          <w:ilvl w:val="0"/>
          <w:numId w:val="2"/>
        </w:numPr>
        <w:tabs>
          <w:tab w:val="left" w:pos="883"/>
          <w:tab w:val="left" w:pos="884"/>
        </w:tabs>
        <w:rPr>
          <w:sz w:val="18"/>
        </w:rPr>
      </w:pPr>
      <w:r>
        <w:rPr>
          <w:color w:val="231F20"/>
          <w:sz w:val="18"/>
        </w:rPr>
        <w:t>Make</w:t>
      </w:r>
      <w:r>
        <w:rPr>
          <w:color w:val="231F20"/>
          <w:spacing w:val="-4"/>
          <w:sz w:val="18"/>
        </w:rPr>
        <w:t xml:space="preserve"> </w:t>
      </w:r>
      <w:r>
        <w:rPr>
          <w:color w:val="231F20"/>
          <w:sz w:val="18"/>
        </w:rPr>
        <w:t>sure</w:t>
      </w:r>
      <w:r>
        <w:rPr>
          <w:color w:val="231F20"/>
          <w:spacing w:val="-3"/>
          <w:sz w:val="18"/>
        </w:rPr>
        <w:t xml:space="preserve"> </w:t>
      </w:r>
      <w:r>
        <w:rPr>
          <w:color w:val="231F20"/>
          <w:sz w:val="18"/>
        </w:rPr>
        <w:t>that</w:t>
      </w:r>
      <w:r>
        <w:rPr>
          <w:color w:val="231F20"/>
          <w:spacing w:val="-3"/>
          <w:sz w:val="18"/>
        </w:rPr>
        <w:t xml:space="preserve"> </w:t>
      </w:r>
      <w:r>
        <w:rPr>
          <w:color w:val="231F20"/>
          <w:sz w:val="18"/>
        </w:rPr>
        <w:t>all</w:t>
      </w:r>
      <w:r>
        <w:rPr>
          <w:color w:val="231F20"/>
          <w:spacing w:val="-5"/>
          <w:sz w:val="18"/>
        </w:rPr>
        <w:t xml:space="preserve"> </w:t>
      </w:r>
      <w:r>
        <w:rPr>
          <w:color w:val="231F20"/>
          <w:sz w:val="18"/>
        </w:rPr>
        <w:t>electrical</w:t>
      </w:r>
      <w:r>
        <w:rPr>
          <w:color w:val="231F20"/>
          <w:spacing w:val="-4"/>
          <w:sz w:val="18"/>
        </w:rPr>
        <w:t xml:space="preserve"> </w:t>
      </w:r>
      <w:r>
        <w:rPr>
          <w:color w:val="231F20"/>
          <w:sz w:val="18"/>
        </w:rPr>
        <w:t>appliances</w:t>
      </w:r>
      <w:r>
        <w:rPr>
          <w:color w:val="231F20"/>
          <w:spacing w:val="-4"/>
          <w:sz w:val="18"/>
        </w:rPr>
        <w:t xml:space="preserve"> </w:t>
      </w:r>
      <w:r>
        <w:rPr>
          <w:color w:val="231F20"/>
          <w:sz w:val="18"/>
        </w:rPr>
        <w:t>and</w:t>
      </w:r>
      <w:r>
        <w:rPr>
          <w:color w:val="231F20"/>
          <w:spacing w:val="-4"/>
          <w:sz w:val="18"/>
        </w:rPr>
        <w:t xml:space="preserve"> </w:t>
      </w:r>
      <w:r>
        <w:rPr>
          <w:color w:val="231F20"/>
          <w:sz w:val="18"/>
        </w:rPr>
        <w:t>cords</w:t>
      </w:r>
      <w:r>
        <w:rPr>
          <w:color w:val="231F20"/>
          <w:spacing w:val="-5"/>
          <w:sz w:val="18"/>
        </w:rPr>
        <w:t xml:space="preserve"> </w:t>
      </w:r>
      <w:r>
        <w:rPr>
          <w:color w:val="231F20"/>
          <w:sz w:val="18"/>
        </w:rPr>
        <w:t>are</w:t>
      </w:r>
      <w:r>
        <w:rPr>
          <w:color w:val="231F20"/>
          <w:spacing w:val="-3"/>
          <w:sz w:val="18"/>
        </w:rPr>
        <w:t xml:space="preserve"> </w:t>
      </w:r>
      <w:r>
        <w:rPr>
          <w:color w:val="231F20"/>
          <w:sz w:val="18"/>
        </w:rPr>
        <w:t>in</w:t>
      </w:r>
      <w:r>
        <w:rPr>
          <w:color w:val="231F20"/>
          <w:spacing w:val="-4"/>
          <w:sz w:val="18"/>
        </w:rPr>
        <w:t xml:space="preserve"> </w:t>
      </w:r>
      <w:r>
        <w:rPr>
          <w:color w:val="231F20"/>
          <w:sz w:val="18"/>
        </w:rPr>
        <w:t>good</w:t>
      </w:r>
      <w:r>
        <w:rPr>
          <w:color w:val="231F20"/>
          <w:spacing w:val="-4"/>
          <w:sz w:val="18"/>
        </w:rPr>
        <w:t xml:space="preserve"> </w:t>
      </w:r>
      <w:r>
        <w:rPr>
          <w:color w:val="231F20"/>
          <w:sz w:val="18"/>
        </w:rPr>
        <w:t>condition</w:t>
      </w:r>
      <w:r>
        <w:rPr>
          <w:color w:val="231F20"/>
          <w:spacing w:val="-5"/>
          <w:sz w:val="18"/>
        </w:rPr>
        <w:t xml:space="preserve"> </w:t>
      </w:r>
      <w:r>
        <w:rPr>
          <w:color w:val="231F20"/>
          <w:sz w:val="18"/>
        </w:rPr>
        <w:t>and</w:t>
      </w:r>
      <w:r>
        <w:rPr>
          <w:color w:val="231F20"/>
          <w:spacing w:val="-4"/>
          <w:sz w:val="18"/>
        </w:rPr>
        <w:t xml:space="preserve"> </w:t>
      </w:r>
      <w:r>
        <w:rPr>
          <w:color w:val="231F20"/>
          <w:sz w:val="18"/>
        </w:rPr>
        <w:t>UL</w:t>
      </w:r>
      <w:r>
        <w:rPr>
          <w:color w:val="231F20"/>
          <w:spacing w:val="-3"/>
          <w:sz w:val="18"/>
        </w:rPr>
        <w:t xml:space="preserve"> </w:t>
      </w:r>
      <w:r>
        <w:rPr>
          <w:color w:val="231F20"/>
          <w:sz w:val="18"/>
        </w:rPr>
        <w:t>rated</w:t>
      </w:r>
      <w:r>
        <w:rPr>
          <w:color w:val="231F20"/>
          <w:spacing w:val="-3"/>
          <w:sz w:val="18"/>
        </w:rPr>
        <w:t xml:space="preserve"> </w:t>
      </w:r>
      <w:r>
        <w:rPr>
          <w:color w:val="231F20"/>
          <w:sz w:val="18"/>
        </w:rPr>
        <w:t>and</w:t>
      </w:r>
      <w:r>
        <w:rPr>
          <w:color w:val="231F20"/>
          <w:spacing w:val="-5"/>
          <w:sz w:val="18"/>
        </w:rPr>
        <w:t xml:space="preserve"> </w:t>
      </w:r>
      <w:r>
        <w:rPr>
          <w:color w:val="231F20"/>
          <w:spacing w:val="-2"/>
          <w:sz w:val="18"/>
        </w:rPr>
        <w:t>approved.</w:t>
      </w:r>
    </w:p>
    <w:p w14:paraId="76E4A1DD" w14:textId="77777777" w:rsidR="00F82929" w:rsidRDefault="00567EEB">
      <w:pPr>
        <w:pStyle w:val="ListParagraph"/>
        <w:numPr>
          <w:ilvl w:val="0"/>
          <w:numId w:val="2"/>
        </w:numPr>
        <w:tabs>
          <w:tab w:val="left" w:pos="883"/>
          <w:tab w:val="left" w:pos="884"/>
        </w:tabs>
        <w:rPr>
          <w:sz w:val="18"/>
        </w:rPr>
      </w:pPr>
      <w:r>
        <w:rPr>
          <w:color w:val="231F20"/>
          <w:sz w:val="18"/>
        </w:rPr>
        <w:t>Do</w:t>
      </w:r>
      <w:r>
        <w:rPr>
          <w:color w:val="231F20"/>
          <w:spacing w:val="-5"/>
          <w:sz w:val="18"/>
        </w:rPr>
        <w:t xml:space="preserve"> </w:t>
      </w:r>
      <w:r>
        <w:rPr>
          <w:color w:val="231F20"/>
          <w:sz w:val="18"/>
        </w:rPr>
        <w:t>not</w:t>
      </w:r>
      <w:r>
        <w:rPr>
          <w:color w:val="231F20"/>
          <w:spacing w:val="-5"/>
          <w:sz w:val="18"/>
        </w:rPr>
        <w:t xml:space="preserve"> </w:t>
      </w:r>
      <w:r>
        <w:rPr>
          <w:color w:val="231F20"/>
          <w:sz w:val="18"/>
        </w:rPr>
        <w:t>overload</w:t>
      </w:r>
      <w:r>
        <w:rPr>
          <w:color w:val="231F20"/>
          <w:spacing w:val="-4"/>
          <w:sz w:val="18"/>
        </w:rPr>
        <w:t xml:space="preserve"> </w:t>
      </w:r>
      <w:r>
        <w:rPr>
          <w:color w:val="231F20"/>
          <w:sz w:val="18"/>
        </w:rPr>
        <w:t>electrical</w:t>
      </w:r>
      <w:r>
        <w:rPr>
          <w:color w:val="231F20"/>
          <w:spacing w:val="-5"/>
          <w:sz w:val="18"/>
        </w:rPr>
        <w:t xml:space="preserve"> </w:t>
      </w:r>
      <w:r>
        <w:rPr>
          <w:color w:val="231F20"/>
          <w:sz w:val="18"/>
        </w:rPr>
        <w:t>outlets.</w:t>
      </w:r>
      <w:r>
        <w:rPr>
          <w:color w:val="231F20"/>
          <w:spacing w:val="-4"/>
          <w:sz w:val="18"/>
        </w:rPr>
        <w:t xml:space="preserve"> </w:t>
      </w:r>
      <w:r>
        <w:rPr>
          <w:color w:val="231F20"/>
          <w:sz w:val="18"/>
        </w:rPr>
        <w:t>Use</w:t>
      </w:r>
      <w:r>
        <w:rPr>
          <w:color w:val="231F20"/>
          <w:spacing w:val="-5"/>
          <w:sz w:val="18"/>
        </w:rPr>
        <w:t xml:space="preserve"> </w:t>
      </w:r>
      <w:r>
        <w:rPr>
          <w:color w:val="231F20"/>
          <w:sz w:val="18"/>
        </w:rPr>
        <w:t>fuse-protected</w:t>
      </w:r>
      <w:r>
        <w:rPr>
          <w:color w:val="231F20"/>
          <w:spacing w:val="-4"/>
          <w:sz w:val="18"/>
        </w:rPr>
        <w:t xml:space="preserve"> </w:t>
      </w:r>
      <w:r>
        <w:rPr>
          <w:color w:val="231F20"/>
          <w:sz w:val="18"/>
        </w:rPr>
        <w:t>multi-outlet</w:t>
      </w:r>
      <w:r>
        <w:rPr>
          <w:color w:val="231F20"/>
          <w:spacing w:val="-4"/>
          <w:sz w:val="18"/>
        </w:rPr>
        <w:t xml:space="preserve"> </w:t>
      </w:r>
      <w:r>
        <w:rPr>
          <w:color w:val="231F20"/>
          <w:sz w:val="18"/>
        </w:rPr>
        <w:t>power</w:t>
      </w:r>
      <w:r>
        <w:rPr>
          <w:color w:val="231F20"/>
          <w:spacing w:val="-4"/>
          <w:sz w:val="18"/>
        </w:rPr>
        <w:t xml:space="preserve"> </w:t>
      </w:r>
      <w:r>
        <w:rPr>
          <w:color w:val="231F20"/>
          <w:sz w:val="18"/>
        </w:rPr>
        <w:t>strips</w:t>
      </w:r>
      <w:r>
        <w:rPr>
          <w:color w:val="231F20"/>
          <w:spacing w:val="-5"/>
          <w:sz w:val="18"/>
        </w:rPr>
        <w:t xml:space="preserve"> </w:t>
      </w:r>
      <w:r>
        <w:rPr>
          <w:color w:val="231F20"/>
          <w:sz w:val="18"/>
        </w:rPr>
        <w:t>and</w:t>
      </w:r>
      <w:r>
        <w:rPr>
          <w:color w:val="231F20"/>
          <w:spacing w:val="-5"/>
          <w:sz w:val="18"/>
        </w:rPr>
        <w:t xml:space="preserve"> </w:t>
      </w:r>
      <w:r>
        <w:rPr>
          <w:color w:val="231F20"/>
          <w:sz w:val="18"/>
        </w:rPr>
        <w:t>extension</w:t>
      </w:r>
      <w:r>
        <w:rPr>
          <w:color w:val="231F20"/>
          <w:spacing w:val="-4"/>
          <w:sz w:val="18"/>
        </w:rPr>
        <w:t xml:space="preserve"> </w:t>
      </w:r>
      <w:r>
        <w:rPr>
          <w:color w:val="231F20"/>
          <w:sz w:val="18"/>
        </w:rPr>
        <w:t>cords</w:t>
      </w:r>
      <w:r>
        <w:rPr>
          <w:color w:val="231F20"/>
          <w:spacing w:val="-5"/>
          <w:sz w:val="18"/>
        </w:rPr>
        <w:t xml:space="preserve"> </w:t>
      </w:r>
      <w:r>
        <w:rPr>
          <w:color w:val="231F20"/>
          <w:sz w:val="18"/>
        </w:rPr>
        <w:t>when</w:t>
      </w:r>
      <w:r>
        <w:rPr>
          <w:color w:val="231F20"/>
          <w:spacing w:val="-4"/>
          <w:sz w:val="18"/>
        </w:rPr>
        <w:t xml:space="preserve"> </w:t>
      </w:r>
      <w:r>
        <w:rPr>
          <w:color w:val="231F20"/>
          <w:spacing w:val="-2"/>
          <w:sz w:val="18"/>
        </w:rPr>
        <w:t>necessary.</w:t>
      </w:r>
    </w:p>
    <w:p w14:paraId="76E4A1DE" w14:textId="77777777" w:rsidR="00F82929" w:rsidRDefault="00567EEB">
      <w:pPr>
        <w:pStyle w:val="ListParagraph"/>
        <w:numPr>
          <w:ilvl w:val="0"/>
          <w:numId w:val="2"/>
        </w:numPr>
        <w:tabs>
          <w:tab w:val="left" w:pos="883"/>
          <w:tab w:val="left" w:pos="884"/>
        </w:tabs>
        <w:spacing w:before="21"/>
        <w:rPr>
          <w:sz w:val="18"/>
        </w:rPr>
      </w:pPr>
      <w:r>
        <w:rPr>
          <w:color w:val="231F20"/>
          <w:sz w:val="18"/>
        </w:rPr>
        <w:t>Extinguish</w:t>
      </w:r>
      <w:r>
        <w:rPr>
          <w:color w:val="231F20"/>
          <w:spacing w:val="-7"/>
          <w:sz w:val="18"/>
        </w:rPr>
        <w:t xml:space="preserve"> </w:t>
      </w:r>
      <w:r>
        <w:rPr>
          <w:color w:val="231F20"/>
          <w:sz w:val="18"/>
        </w:rPr>
        <w:t>all</w:t>
      </w:r>
      <w:r>
        <w:rPr>
          <w:color w:val="231F20"/>
          <w:spacing w:val="-6"/>
          <w:sz w:val="18"/>
        </w:rPr>
        <w:t xml:space="preserve"> </w:t>
      </w:r>
      <w:r>
        <w:rPr>
          <w:color w:val="231F20"/>
          <w:sz w:val="18"/>
        </w:rPr>
        <w:t>smoking</w:t>
      </w:r>
      <w:r>
        <w:rPr>
          <w:color w:val="231F20"/>
          <w:spacing w:val="-7"/>
          <w:sz w:val="18"/>
        </w:rPr>
        <w:t xml:space="preserve"> </w:t>
      </w:r>
      <w:r>
        <w:rPr>
          <w:color w:val="231F20"/>
          <w:sz w:val="18"/>
        </w:rPr>
        <w:t>materials</w:t>
      </w:r>
      <w:r>
        <w:rPr>
          <w:color w:val="231F20"/>
          <w:spacing w:val="-5"/>
          <w:sz w:val="18"/>
        </w:rPr>
        <w:t xml:space="preserve"> </w:t>
      </w:r>
      <w:r>
        <w:rPr>
          <w:color w:val="231F20"/>
          <w:sz w:val="18"/>
        </w:rPr>
        <w:t>properly</w:t>
      </w:r>
      <w:r>
        <w:rPr>
          <w:color w:val="231F20"/>
          <w:spacing w:val="-7"/>
          <w:sz w:val="18"/>
        </w:rPr>
        <w:t xml:space="preserve"> </w:t>
      </w:r>
      <w:r>
        <w:rPr>
          <w:color w:val="231F20"/>
          <w:sz w:val="18"/>
        </w:rPr>
        <w:t>and</w:t>
      </w:r>
      <w:r>
        <w:rPr>
          <w:color w:val="231F20"/>
          <w:spacing w:val="-6"/>
          <w:sz w:val="18"/>
        </w:rPr>
        <w:t xml:space="preserve"> </w:t>
      </w:r>
      <w:r>
        <w:rPr>
          <w:color w:val="231F20"/>
          <w:spacing w:val="-2"/>
          <w:sz w:val="18"/>
        </w:rPr>
        <w:t>thoroughly.</w:t>
      </w:r>
    </w:p>
    <w:p w14:paraId="76E4A1DF" w14:textId="588E4D0E" w:rsidR="00F82929" w:rsidRDefault="00567EEB" w:rsidP="2F0007A6">
      <w:pPr>
        <w:pStyle w:val="ListParagraph"/>
        <w:numPr>
          <w:ilvl w:val="0"/>
          <w:numId w:val="2"/>
        </w:numPr>
        <w:tabs>
          <w:tab w:val="left" w:pos="883"/>
          <w:tab w:val="left" w:pos="884"/>
        </w:tabs>
        <w:rPr>
          <w:sz w:val="18"/>
          <w:szCs w:val="18"/>
        </w:rPr>
      </w:pPr>
      <w:r w:rsidRPr="2F0007A6">
        <w:rPr>
          <w:color w:val="231F20"/>
          <w:sz w:val="18"/>
          <w:szCs w:val="18"/>
        </w:rPr>
        <w:t>Never</w:t>
      </w:r>
      <w:r w:rsidRPr="2F0007A6">
        <w:rPr>
          <w:color w:val="231F20"/>
          <w:spacing w:val="-7"/>
          <w:sz w:val="18"/>
          <w:szCs w:val="18"/>
        </w:rPr>
        <w:t xml:space="preserve"> </w:t>
      </w:r>
      <w:r w:rsidRPr="2F0007A6">
        <w:rPr>
          <w:color w:val="231F20"/>
          <w:sz w:val="18"/>
          <w:szCs w:val="18"/>
        </w:rPr>
        <w:t>store</w:t>
      </w:r>
      <w:r w:rsidRPr="2F0007A6">
        <w:rPr>
          <w:color w:val="231F20"/>
          <w:spacing w:val="-6"/>
          <w:sz w:val="18"/>
          <w:szCs w:val="18"/>
        </w:rPr>
        <w:t xml:space="preserve"> </w:t>
      </w:r>
      <w:r w:rsidRPr="2F0007A6">
        <w:rPr>
          <w:color w:val="231F20"/>
          <w:sz w:val="18"/>
          <w:szCs w:val="18"/>
        </w:rPr>
        <w:t>flammable</w:t>
      </w:r>
      <w:r w:rsidRPr="2F0007A6">
        <w:rPr>
          <w:color w:val="231F20"/>
          <w:spacing w:val="-7"/>
          <w:sz w:val="18"/>
          <w:szCs w:val="18"/>
        </w:rPr>
        <w:t xml:space="preserve"> </w:t>
      </w:r>
      <w:r w:rsidRPr="2F0007A6">
        <w:rPr>
          <w:color w:val="231F20"/>
          <w:sz w:val="18"/>
          <w:szCs w:val="18"/>
        </w:rPr>
        <w:t>substances</w:t>
      </w:r>
      <w:r w:rsidRPr="2F0007A6">
        <w:rPr>
          <w:color w:val="231F20"/>
          <w:spacing w:val="-7"/>
          <w:sz w:val="18"/>
          <w:szCs w:val="18"/>
        </w:rPr>
        <w:t xml:space="preserve"> </w:t>
      </w:r>
      <w:r w:rsidRPr="2F0007A6">
        <w:rPr>
          <w:color w:val="231F20"/>
          <w:sz w:val="18"/>
          <w:szCs w:val="18"/>
        </w:rPr>
        <w:t>in</w:t>
      </w:r>
      <w:r w:rsidRPr="2F0007A6">
        <w:rPr>
          <w:color w:val="231F20"/>
          <w:spacing w:val="-6"/>
          <w:sz w:val="18"/>
          <w:szCs w:val="18"/>
        </w:rPr>
        <w:t xml:space="preserve"> </w:t>
      </w:r>
      <w:r w:rsidRPr="2F0007A6">
        <w:rPr>
          <w:color w:val="231F20"/>
          <w:sz w:val="18"/>
          <w:szCs w:val="18"/>
        </w:rPr>
        <w:t>your</w:t>
      </w:r>
      <w:r w:rsidRPr="2F0007A6">
        <w:rPr>
          <w:color w:val="231F20"/>
          <w:spacing w:val="-7"/>
          <w:sz w:val="18"/>
          <w:szCs w:val="18"/>
        </w:rPr>
        <w:t xml:space="preserve"> </w:t>
      </w:r>
      <w:r w:rsidRPr="2F0007A6">
        <w:rPr>
          <w:color w:val="231F20"/>
          <w:sz w:val="18"/>
          <w:szCs w:val="18"/>
        </w:rPr>
        <w:t>room</w:t>
      </w:r>
      <w:r w:rsidR="2C271E9A" w:rsidRPr="2F0007A6">
        <w:rPr>
          <w:color w:val="231F20"/>
          <w:sz w:val="18"/>
          <w:szCs w:val="18"/>
        </w:rPr>
        <w:t>,</w:t>
      </w:r>
      <w:r w:rsidRPr="2F0007A6">
        <w:rPr>
          <w:color w:val="231F20"/>
          <w:spacing w:val="-7"/>
          <w:sz w:val="18"/>
          <w:szCs w:val="18"/>
        </w:rPr>
        <w:t xml:space="preserve"> </w:t>
      </w:r>
      <w:r w:rsidRPr="2F0007A6">
        <w:rPr>
          <w:color w:val="231F20"/>
          <w:spacing w:val="-2"/>
          <w:sz w:val="18"/>
          <w:szCs w:val="18"/>
        </w:rPr>
        <w:t>apartment</w:t>
      </w:r>
      <w:r w:rsidR="45E4B275" w:rsidRPr="2F0007A6">
        <w:rPr>
          <w:color w:val="231F20"/>
          <w:spacing w:val="-2"/>
          <w:sz w:val="18"/>
          <w:szCs w:val="18"/>
        </w:rPr>
        <w:t>, or office</w:t>
      </w:r>
      <w:r w:rsidRPr="2F0007A6">
        <w:rPr>
          <w:color w:val="231F20"/>
          <w:spacing w:val="-2"/>
          <w:sz w:val="18"/>
          <w:szCs w:val="18"/>
        </w:rPr>
        <w:t>.</w:t>
      </w:r>
    </w:p>
    <w:p w14:paraId="76E4A1E0" w14:textId="77777777" w:rsidR="00F82929" w:rsidRDefault="00F82929">
      <w:pPr>
        <w:pStyle w:val="BodyText"/>
        <w:spacing w:before="2"/>
      </w:pPr>
    </w:p>
    <w:p w14:paraId="76E4A1E1" w14:textId="0894521C" w:rsidR="00F82929" w:rsidRDefault="00567EEB">
      <w:pPr>
        <w:pStyle w:val="Heading2"/>
        <w:ind w:left="168"/>
      </w:pPr>
      <w:bookmarkStart w:id="54" w:name="_TOC_250004"/>
      <w:r>
        <w:rPr>
          <w:color w:val="231F20"/>
        </w:rPr>
        <w:t>FIRE</w:t>
      </w:r>
      <w:r>
        <w:rPr>
          <w:color w:val="231F20"/>
          <w:spacing w:val="38"/>
        </w:rPr>
        <w:t xml:space="preserve"> </w:t>
      </w:r>
      <w:r>
        <w:rPr>
          <w:color w:val="231F20"/>
        </w:rPr>
        <w:t>SAFETY</w:t>
      </w:r>
      <w:r>
        <w:rPr>
          <w:color w:val="231F20"/>
          <w:spacing w:val="39"/>
        </w:rPr>
        <w:t xml:space="preserve"> </w:t>
      </w:r>
      <w:bookmarkEnd w:id="54"/>
      <w:r>
        <w:rPr>
          <w:color w:val="231F20"/>
          <w:spacing w:val="-2"/>
        </w:rPr>
        <w:t>POLICIES</w:t>
      </w:r>
    </w:p>
    <w:p w14:paraId="76E4A1E2" w14:textId="77777777" w:rsidR="00F82929" w:rsidRDefault="00567EEB">
      <w:pPr>
        <w:pStyle w:val="BodyText"/>
        <w:spacing w:before="10" w:line="261" w:lineRule="auto"/>
        <w:ind w:left="164" w:right="970"/>
      </w:pPr>
      <w:r>
        <w:rPr>
          <w:b/>
          <w:color w:val="231F20"/>
        </w:rPr>
        <w:t>Electrical</w:t>
      </w:r>
      <w:r>
        <w:rPr>
          <w:b/>
          <w:color w:val="231F20"/>
          <w:spacing w:val="-4"/>
        </w:rPr>
        <w:t xml:space="preserve"> </w:t>
      </w:r>
      <w:r>
        <w:rPr>
          <w:b/>
          <w:color w:val="231F20"/>
        </w:rPr>
        <w:t>Appliances</w:t>
      </w:r>
      <w:r>
        <w:rPr>
          <w:b/>
          <w:color w:val="231F20"/>
          <w:spacing w:val="-5"/>
        </w:rPr>
        <w:t xml:space="preserve"> </w:t>
      </w:r>
      <w:r>
        <w:rPr>
          <w:color w:val="231F20"/>
        </w:rPr>
        <w:t>-</w:t>
      </w:r>
      <w:r>
        <w:rPr>
          <w:color w:val="231F20"/>
          <w:spacing w:val="-5"/>
        </w:rPr>
        <w:t xml:space="preserve"> </w:t>
      </w:r>
      <w:r>
        <w:rPr>
          <w:color w:val="231F20"/>
        </w:rPr>
        <w:t>As</w:t>
      </w:r>
      <w:r>
        <w:rPr>
          <w:color w:val="231F20"/>
          <w:spacing w:val="-4"/>
        </w:rPr>
        <w:t xml:space="preserve"> </w:t>
      </w:r>
      <w:r>
        <w:rPr>
          <w:color w:val="231F20"/>
        </w:rPr>
        <w:t>a</w:t>
      </w:r>
      <w:r>
        <w:rPr>
          <w:color w:val="231F20"/>
          <w:spacing w:val="-5"/>
        </w:rPr>
        <w:t xml:space="preserve"> </w:t>
      </w:r>
      <w:r>
        <w:rPr>
          <w:color w:val="231F20"/>
        </w:rPr>
        <w:t>fire</w:t>
      </w:r>
      <w:r>
        <w:rPr>
          <w:color w:val="231F20"/>
          <w:spacing w:val="-4"/>
        </w:rPr>
        <w:t xml:space="preserve"> </w:t>
      </w:r>
      <w:r>
        <w:rPr>
          <w:color w:val="231F20"/>
        </w:rPr>
        <w:t>prevention</w:t>
      </w:r>
      <w:r>
        <w:rPr>
          <w:color w:val="231F20"/>
          <w:spacing w:val="-5"/>
        </w:rPr>
        <w:t xml:space="preserve"> </w:t>
      </w:r>
      <w:r>
        <w:rPr>
          <w:color w:val="231F20"/>
        </w:rPr>
        <w:t>and</w:t>
      </w:r>
      <w:r>
        <w:rPr>
          <w:color w:val="231F20"/>
          <w:spacing w:val="-5"/>
        </w:rPr>
        <w:t xml:space="preserve"> </w:t>
      </w:r>
      <w:r>
        <w:rPr>
          <w:color w:val="231F20"/>
        </w:rPr>
        <w:t>damage</w:t>
      </w:r>
      <w:r>
        <w:rPr>
          <w:color w:val="231F20"/>
          <w:spacing w:val="-4"/>
        </w:rPr>
        <w:t xml:space="preserve"> </w:t>
      </w:r>
      <w:r>
        <w:rPr>
          <w:color w:val="231F20"/>
        </w:rPr>
        <w:t>control</w:t>
      </w:r>
      <w:r>
        <w:rPr>
          <w:color w:val="231F20"/>
          <w:spacing w:val="-5"/>
        </w:rPr>
        <w:t xml:space="preserve"> </w:t>
      </w:r>
      <w:r>
        <w:rPr>
          <w:color w:val="231F20"/>
        </w:rPr>
        <w:t>measure,</w:t>
      </w:r>
      <w:r>
        <w:rPr>
          <w:color w:val="231F20"/>
          <w:spacing w:val="-4"/>
        </w:rPr>
        <w:t xml:space="preserve"> </w:t>
      </w:r>
      <w:r>
        <w:rPr>
          <w:color w:val="231F20"/>
        </w:rPr>
        <w:t>these</w:t>
      </w:r>
      <w:r>
        <w:rPr>
          <w:color w:val="231F20"/>
          <w:spacing w:val="-4"/>
        </w:rPr>
        <w:t xml:space="preserve"> </w:t>
      </w:r>
      <w:r>
        <w:rPr>
          <w:color w:val="231F20"/>
        </w:rPr>
        <w:t>regulations</w:t>
      </w:r>
      <w:r>
        <w:rPr>
          <w:color w:val="231F20"/>
          <w:spacing w:val="-5"/>
        </w:rPr>
        <w:t xml:space="preserve"> </w:t>
      </w:r>
      <w:r>
        <w:rPr>
          <w:color w:val="231F20"/>
        </w:rPr>
        <w:t>apply</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electrical appliances in residence halls:</w:t>
      </w:r>
    </w:p>
    <w:p w14:paraId="76E4A1E3" w14:textId="77777777" w:rsidR="00F82929" w:rsidRDefault="00567EEB">
      <w:pPr>
        <w:pStyle w:val="ListParagraph"/>
        <w:numPr>
          <w:ilvl w:val="0"/>
          <w:numId w:val="2"/>
        </w:numPr>
        <w:tabs>
          <w:tab w:val="left" w:pos="883"/>
          <w:tab w:val="left" w:pos="884"/>
        </w:tabs>
        <w:spacing w:before="1"/>
        <w:rPr>
          <w:sz w:val="18"/>
        </w:rPr>
      </w:pPr>
      <w:r>
        <w:rPr>
          <w:color w:val="231F20"/>
          <w:sz w:val="18"/>
        </w:rPr>
        <w:t>Small</w:t>
      </w:r>
      <w:r>
        <w:rPr>
          <w:color w:val="231F20"/>
          <w:spacing w:val="-7"/>
          <w:sz w:val="18"/>
        </w:rPr>
        <w:t xml:space="preserve"> </w:t>
      </w:r>
      <w:r>
        <w:rPr>
          <w:color w:val="231F20"/>
          <w:sz w:val="18"/>
        </w:rPr>
        <w:t>appliances</w:t>
      </w:r>
      <w:r>
        <w:rPr>
          <w:color w:val="231F20"/>
          <w:spacing w:val="-5"/>
          <w:sz w:val="18"/>
        </w:rPr>
        <w:t xml:space="preserve"> </w:t>
      </w:r>
      <w:r>
        <w:rPr>
          <w:color w:val="231F20"/>
          <w:sz w:val="18"/>
        </w:rPr>
        <w:t>such</w:t>
      </w:r>
      <w:r>
        <w:rPr>
          <w:color w:val="231F20"/>
          <w:spacing w:val="-5"/>
          <w:sz w:val="18"/>
        </w:rPr>
        <w:t xml:space="preserve"> </w:t>
      </w:r>
      <w:r>
        <w:rPr>
          <w:color w:val="231F20"/>
          <w:sz w:val="18"/>
        </w:rPr>
        <w:t>as</w:t>
      </w:r>
      <w:r>
        <w:rPr>
          <w:color w:val="231F20"/>
          <w:spacing w:val="-5"/>
          <w:sz w:val="18"/>
        </w:rPr>
        <w:t xml:space="preserve"> </w:t>
      </w:r>
      <w:r>
        <w:rPr>
          <w:color w:val="231F20"/>
          <w:sz w:val="18"/>
        </w:rPr>
        <w:t>radios,</w:t>
      </w:r>
      <w:r>
        <w:rPr>
          <w:color w:val="231F20"/>
          <w:spacing w:val="-4"/>
          <w:sz w:val="18"/>
        </w:rPr>
        <w:t xml:space="preserve"> </w:t>
      </w:r>
      <w:r>
        <w:rPr>
          <w:color w:val="231F20"/>
          <w:sz w:val="18"/>
        </w:rPr>
        <w:t>stereos,</w:t>
      </w:r>
      <w:r>
        <w:rPr>
          <w:color w:val="231F20"/>
          <w:spacing w:val="-4"/>
          <w:sz w:val="18"/>
        </w:rPr>
        <w:t xml:space="preserve"> </w:t>
      </w:r>
      <w:r>
        <w:rPr>
          <w:color w:val="231F20"/>
          <w:sz w:val="18"/>
        </w:rPr>
        <w:t>TVs,</w:t>
      </w:r>
      <w:r>
        <w:rPr>
          <w:color w:val="231F20"/>
          <w:spacing w:val="-5"/>
          <w:sz w:val="18"/>
        </w:rPr>
        <w:t xml:space="preserve"> </w:t>
      </w:r>
      <w:r>
        <w:rPr>
          <w:color w:val="231F20"/>
          <w:sz w:val="18"/>
        </w:rPr>
        <w:t>clocks,</w:t>
      </w:r>
      <w:r>
        <w:rPr>
          <w:color w:val="231F20"/>
          <w:spacing w:val="-5"/>
          <w:sz w:val="18"/>
        </w:rPr>
        <w:t xml:space="preserve"> </w:t>
      </w:r>
      <w:r>
        <w:rPr>
          <w:color w:val="231F20"/>
          <w:sz w:val="18"/>
        </w:rPr>
        <w:t>etc.</w:t>
      </w:r>
      <w:r>
        <w:rPr>
          <w:color w:val="231F20"/>
          <w:spacing w:val="-4"/>
          <w:sz w:val="18"/>
        </w:rPr>
        <w:t xml:space="preserve"> </w:t>
      </w:r>
      <w:r>
        <w:rPr>
          <w:color w:val="231F20"/>
          <w:sz w:val="18"/>
        </w:rPr>
        <w:t>are</w:t>
      </w:r>
      <w:r>
        <w:rPr>
          <w:color w:val="231F20"/>
          <w:spacing w:val="-3"/>
          <w:sz w:val="18"/>
        </w:rPr>
        <w:t xml:space="preserve"> </w:t>
      </w:r>
      <w:r>
        <w:rPr>
          <w:color w:val="231F20"/>
          <w:spacing w:val="-2"/>
          <w:sz w:val="18"/>
        </w:rPr>
        <w:t>allowed.</w:t>
      </w:r>
    </w:p>
    <w:p w14:paraId="76E4A1E4" w14:textId="77777777" w:rsidR="00F82929" w:rsidRDefault="00567EEB">
      <w:pPr>
        <w:pStyle w:val="ListParagraph"/>
        <w:numPr>
          <w:ilvl w:val="0"/>
          <w:numId w:val="2"/>
        </w:numPr>
        <w:tabs>
          <w:tab w:val="left" w:pos="883"/>
          <w:tab w:val="left" w:pos="884"/>
        </w:tabs>
        <w:spacing w:line="261" w:lineRule="auto"/>
        <w:ind w:right="973"/>
        <w:rPr>
          <w:sz w:val="18"/>
        </w:rPr>
      </w:pPr>
      <w:r>
        <w:rPr>
          <w:color w:val="231F20"/>
          <w:sz w:val="18"/>
        </w:rPr>
        <w:t>Radio</w:t>
      </w:r>
      <w:r>
        <w:rPr>
          <w:color w:val="231F20"/>
          <w:spacing w:val="-4"/>
          <w:sz w:val="18"/>
        </w:rPr>
        <w:t xml:space="preserve"> </w:t>
      </w:r>
      <w:r>
        <w:rPr>
          <w:color w:val="231F20"/>
          <w:sz w:val="18"/>
        </w:rPr>
        <w:t>and</w:t>
      </w:r>
      <w:r>
        <w:rPr>
          <w:color w:val="231F20"/>
          <w:spacing w:val="-5"/>
          <w:sz w:val="18"/>
        </w:rPr>
        <w:t xml:space="preserve"> </w:t>
      </w:r>
      <w:r>
        <w:rPr>
          <w:color w:val="231F20"/>
          <w:sz w:val="18"/>
        </w:rPr>
        <w:t>television</w:t>
      </w:r>
      <w:r>
        <w:rPr>
          <w:color w:val="231F20"/>
          <w:spacing w:val="-4"/>
          <w:sz w:val="18"/>
        </w:rPr>
        <w:t xml:space="preserve"> </w:t>
      </w:r>
      <w:r>
        <w:rPr>
          <w:color w:val="231F20"/>
          <w:sz w:val="18"/>
        </w:rPr>
        <w:t>antennas</w:t>
      </w:r>
      <w:r>
        <w:rPr>
          <w:color w:val="231F20"/>
          <w:spacing w:val="-4"/>
          <w:sz w:val="18"/>
        </w:rPr>
        <w:t xml:space="preserve"> </w:t>
      </w:r>
      <w:r>
        <w:rPr>
          <w:color w:val="231F20"/>
          <w:sz w:val="18"/>
        </w:rPr>
        <w:t>(including</w:t>
      </w:r>
      <w:r>
        <w:rPr>
          <w:color w:val="231F20"/>
          <w:spacing w:val="-5"/>
          <w:sz w:val="18"/>
        </w:rPr>
        <w:t xml:space="preserve"> </w:t>
      </w:r>
      <w:r>
        <w:rPr>
          <w:color w:val="231F20"/>
          <w:sz w:val="18"/>
        </w:rPr>
        <w:t>extension</w:t>
      </w:r>
      <w:r>
        <w:rPr>
          <w:color w:val="231F20"/>
          <w:spacing w:val="-4"/>
          <w:sz w:val="18"/>
        </w:rPr>
        <w:t xml:space="preserve"> </w:t>
      </w:r>
      <w:r>
        <w:rPr>
          <w:color w:val="231F20"/>
          <w:sz w:val="18"/>
        </w:rPr>
        <w:t>wires)</w:t>
      </w:r>
      <w:r>
        <w:rPr>
          <w:color w:val="231F20"/>
          <w:spacing w:val="-4"/>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placed</w:t>
      </w:r>
      <w:r>
        <w:rPr>
          <w:color w:val="231F20"/>
          <w:spacing w:val="-5"/>
          <w:sz w:val="18"/>
        </w:rPr>
        <w:t xml:space="preserve"> </w:t>
      </w:r>
      <w:r>
        <w:rPr>
          <w:color w:val="231F20"/>
          <w:sz w:val="18"/>
        </w:rPr>
        <w:t>in</w:t>
      </w:r>
      <w:r>
        <w:rPr>
          <w:color w:val="231F20"/>
          <w:spacing w:val="-5"/>
          <w:sz w:val="18"/>
        </w:rPr>
        <w:t xml:space="preserve"> </w:t>
      </w:r>
      <w:r>
        <w:rPr>
          <w:color w:val="231F20"/>
          <w:sz w:val="18"/>
        </w:rPr>
        <w:t>student</w:t>
      </w:r>
      <w:r>
        <w:rPr>
          <w:color w:val="231F20"/>
          <w:spacing w:val="-4"/>
          <w:sz w:val="18"/>
        </w:rPr>
        <w:t xml:space="preserve"> </w:t>
      </w:r>
      <w:r>
        <w:rPr>
          <w:color w:val="231F20"/>
          <w:sz w:val="18"/>
        </w:rPr>
        <w:t>rooms</w:t>
      </w:r>
      <w:r>
        <w:rPr>
          <w:color w:val="231F20"/>
          <w:spacing w:val="-5"/>
          <w:sz w:val="18"/>
        </w:rPr>
        <w:t xml:space="preserve"> </w:t>
      </w:r>
      <w:r>
        <w:rPr>
          <w:color w:val="231F20"/>
          <w:sz w:val="18"/>
        </w:rPr>
        <w:t>but</w:t>
      </w:r>
      <w:r>
        <w:rPr>
          <w:color w:val="231F20"/>
          <w:spacing w:val="-5"/>
          <w:sz w:val="18"/>
        </w:rPr>
        <w:t xml:space="preserve"> </w:t>
      </w:r>
      <w:r>
        <w:rPr>
          <w:color w:val="231F20"/>
          <w:sz w:val="18"/>
        </w:rPr>
        <w:t>may</w:t>
      </w:r>
      <w:r>
        <w:rPr>
          <w:color w:val="231F20"/>
          <w:spacing w:val="-4"/>
          <w:sz w:val="18"/>
        </w:rPr>
        <w:t xml:space="preserve"> </w:t>
      </w:r>
      <w:r>
        <w:rPr>
          <w:color w:val="231F20"/>
          <w:sz w:val="18"/>
        </w:rPr>
        <w:t>not</w:t>
      </w:r>
      <w:r>
        <w:rPr>
          <w:color w:val="231F20"/>
          <w:spacing w:val="-5"/>
          <w:sz w:val="18"/>
        </w:rPr>
        <w:t xml:space="preserve"> </w:t>
      </w:r>
      <w:r>
        <w:rPr>
          <w:color w:val="231F20"/>
          <w:sz w:val="18"/>
        </w:rPr>
        <w:t>extend</w:t>
      </w:r>
      <w:r>
        <w:rPr>
          <w:color w:val="231F20"/>
          <w:spacing w:val="-4"/>
          <w:sz w:val="18"/>
        </w:rPr>
        <w:t xml:space="preserve"> </w:t>
      </w:r>
      <w:r>
        <w:rPr>
          <w:color w:val="231F20"/>
          <w:sz w:val="18"/>
        </w:rPr>
        <w:t>outside the student room in any manner.</w:t>
      </w:r>
    </w:p>
    <w:p w14:paraId="76E4A1E5" w14:textId="77777777" w:rsidR="00F82929" w:rsidRDefault="00567EEB">
      <w:pPr>
        <w:pStyle w:val="ListParagraph"/>
        <w:numPr>
          <w:ilvl w:val="0"/>
          <w:numId w:val="2"/>
        </w:numPr>
        <w:tabs>
          <w:tab w:val="left" w:pos="883"/>
          <w:tab w:val="left" w:pos="884"/>
        </w:tabs>
        <w:spacing w:before="1"/>
        <w:rPr>
          <w:sz w:val="18"/>
        </w:rPr>
      </w:pPr>
      <w:r>
        <w:rPr>
          <w:color w:val="231F20"/>
          <w:sz w:val="18"/>
        </w:rPr>
        <w:t>Hair</w:t>
      </w:r>
      <w:r>
        <w:rPr>
          <w:color w:val="231F20"/>
          <w:spacing w:val="-7"/>
          <w:sz w:val="18"/>
        </w:rPr>
        <w:t xml:space="preserve"> </w:t>
      </w:r>
      <w:r>
        <w:rPr>
          <w:color w:val="231F20"/>
          <w:sz w:val="18"/>
        </w:rPr>
        <w:t>dryers,</w:t>
      </w:r>
      <w:r>
        <w:rPr>
          <w:color w:val="231F20"/>
          <w:spacing w:val="-4"/>
          <w:sz w:val="18"/>
        </w:rPr>
        <w:t xml:space="preserve"> </w:t>
      </w:r>
      <w:r>
        <w:rPr>
          <w:color w:val="231F20"/>
          <w:sz w:val="18"/>
        </w:rPr>
        <w:t>electric</w:t>
      </w:r>
      <w:r>
        <w:rPr>
          <w:color w:val="231F20"/>
          <w:spacing w:val="-4"/>
          <w:sz w:val="18"/>
        </w:rPr>
        <w:t xml:space="preserve"> </w:t>
      </w:r>
      <w:r>
        <w:rPr>
          <w:color w:val="231F20"/>
          <w:sz w:val="18"/>
        </w:rPr>
        <w:t>blankets</w:t>
      </w:r>
      <w:r>
        <w:rPr>
          <w:color w:val="231F20"/>
          <w:spacing w:val="-3"/>
          <w:sz w:val="18"/>
        </w:rPr>
        <w:t xml:space="preserve"> </w:t>
      </w:r>
      <w:r>
        <w:rPr>
          <w:color w:val="231F20"/>
          <w:sz w:val="18"/>
        </w:rPr>
        <w:t>and</w:t>
      </w:r>
      <w:r>
        <w:rPr>
          <w:color w:val="231F20"/>
          <w:spacing w:val="-5"/>
          <w:sz w:val="18"/>
        </w:rPr>
        <w:t xml:space="preserve"> </w:t>
      </w:r>
      <w:r>
        <w:rPr>
          <w:color w:val="231F20"/>
          <w:sz w:val="18"/>
        </w:rPr>
        <w:t>other</w:t>
      </w:r>
      <w:r>
        <w:rPr>
          <w:color w:val="231F20"/>
          <w:spacing w:val="-4"/>
          <w:sz w:val="18"/>
        </w:rPr>
        <w:t xml:space="preserve"> </w:t>
      </w:r>
      <w:r>
        <w:rPr>
          <w:color w:val="231F20"/>
          <w:sz w:val="18"/>
        </w:rPr>
        <w:t>small</w:t>
      </w:r>
      <w:r>
        <w:rPr>
          <w:color w:val="231F20"/>
          <w:spacing w:val="-5"/>
          <w:sz w:val="18"/>
        </w:rPr>
        <w:t xml:space="preserve"> </w:t>
      </w:r>
      <w:r>
        <w:rPr>
          <w:color w:val="231F20"/>
          <w:sz w:val="18"/>
        </w:rPr>
        <w:t>appliances</w:t>
      </w:r>
      <w:r>
        <w:rPr>
          <w:color w:val="231F20"/>
          <w:spacing w:val="-4"/>
          <w:sz w:val="18"/>
        </w:rPr>
        <w:t xml:space="preserve"> </w:t>
      </w:r>
      <w:r>
        <w:rPr>
          <w:color w:val="231F20"/>
          <w:sz w:val="18"/>
        </w:rPr>
        <w:t>may</w:t>
      </w:r>
      <w:r>
        <w:rPr>
          <w:color w:val="231F20"/>
          <w:spacing w:val="-4"/>
          <w:sz w:val="18"/>
        </w:rPr>
        <w:t xml:space="preserve"> </w:t>
      </w:r>
      <w:r>
        <w:rPr>
          <w:color w:val="231F20"/>
          <w:sz w:val="18"/>
        </w:rPr>
        <w:t>be</w:t>
      </w:r>
      <w:r>
        <w:rPr>
          <w:color w:val="231F20"/>
          <w:spacing w:val="-4"/>
          <w:sz w:val="18"/>
        </w:rPr>
        <w:t xml:space="preserve"> </w:t>
      </w:r>
      <w:r>
        <w:rPr>
          <w:color w:val="231F20"/>
          <w:sz w:val="18"/>
        </w:rPr>
        <w:t>used,</w:t>
      </w:r>
      <w:r>
        <w:rPr>
          <w:color w:val="231F20"/>
          <w:spacing w:val="-5"/>
          <w:sz w:val="18"/>
        </w:rPr>
        <w:t xml:space="preserve"> </w:t>
      </w:r>
      <w:r>
        <w:rPr>
          <w:color w:val="231F20"/>
          <w:sz w:val="18"/>
        </w:rPr>
        <w:t>provided</w:t>
      </w:r>
      <w:r>
        <w:rPr>
          <w:color w:val="231F20"/>
          <w:spacing w:val="-3"/>
          <w:sz w:val="18"/>
        </w:rPr>
        <w:t xml:space="preserve"> </w:t>
      </w:r>
      <w:r>
        <w:rPr>
          <w:color w:val="231F20"/>
          <w:sz w:val="18"/>
        </w:rPr>
        <w:t>circuits</w:t>
      </w:r>
      <w:r>
        <w:rPr>
          <w:color w:val="231F20"/>
          <w:spacing w:val="-4"/>
          <w:sz w:val="18"/>
        </w:rPr>
        <w:t xml:space="preserve"> </w:t>
      </w:r>
      <w:r>
        <w:rPr>
          <w:color w:val="231F20"/>
          <w:sz w:val="18"/>
        </w:rPr>
        <w:t>are</w:t>
      </w:r>
      <w:r>
        <w:rPr>
          <w:color w:val="231F20"/>
          <w:spacing w:val="-3"/>
          <w:sz w:val="18"/>
        </w:rPr>
        <w:t xml:space="preserve"> </w:t>
      </w:r>
      <w:r>
        <w:rPr>
          <w:color w:val="231F20"/>
          <w:sz w:val="18"/>
        </w:rPr>
        <w:t>not</w:t>
      </w:r>
      <w:r>
        <w:rPr>
          <w:color w:val="231F20"/>
          <w:spacing w:val="-4"/>
          <w:sz w:val="18"/>
        </w:rPr>
        <w:t xml:space="preserve"> </w:t>
      </w:r>
      <w:r>
        <w:rPr>
          <w:color w:val="231F20"/>
          <w:spacing w:val="-2"/>
          <w:sz w:val="18"/>
        </w:rPr>
        <w:t>overloaded.</w:t>
      </w:r>
    </w:p>
    <w:p w14:paraId="76E4A1E7" w14:textId="7F212C18" w:rsidR="00F82929" w:rsidRPr="00BE0E3E" w:rsidRDefault="00567EEB" w:rsidP="00BE0E3E">
      <w:pPr>
        <w:pStyle w:val="ListParagraph"/>
        <w:numPr>
          <w:ilvl w:val="0"/>
          <w:numId w:val="2"/>
        </w:numPr>
        <w:tabs>
          <w:tab w:val="left" w:pos="883"/>
          <w:tab w:val="left" w:pos="884"/>
        </w:tabs>
        <w:spacing w:line="261" w:lineRule="auto"/>
        <w:ind w:right="1275"/>
        <w:rPr>
          <w:sz w:val="18"/>
        </w:rPr>
      </w:pPr>
      <w:r>
        <w:rPr>
          <w:color w:val="231F20"/>
          <w:sz w:val="18"/>
        </w:rPr>
        <w:t>Because</w:t>
      </w:r>
      <w:r>
        <w:rPr>
          <w:color w:val="231F20"/>
          <w:spacing w:val="-5"/>
          <w:sz w:val="18"/>
        </w:rPr>
        <w:t xml:space="preserve"> </w:t>
      </w:r>
      <w:r>
        <w:rPr>
          <w:color w:val="231F20"/>
          <w:sz w:val="18"/>
        </w:rPr>
        <w:t>of</w:t>
      </w:r>
      <w:r>
        <w:rPr>
          <w:color w:val="231F20"/>
          <w:spacing w:val="-5"/>
          <w:sz w:val="18"/>
        </w:rPr>
        <w:t xml:space="preserve"> </w:t>
      </w:r>
      <w:r>
        <w:rPr>
          <w:color w:val="231F20"/>
          <w:sz w:val="18"/>
        </w:rPr>
        <w:t>greater</w:t>
      </w:r>
      <w:r>
        <w:rPr>
          <w:color w:val="231F20"/>
          <w:spacing w:val="-4"/>
          <w:sz w:val="18"/>
        </w:rPr>
        <w:t xml:space="preserve"> </w:t>
      </w:r>
      <w:r>
        <w:rPr>
          <w:color w:val="231F20"/>
          <w:sz w:val="18"/>
        </w:rPr>
        <w:t>electrical</w:t>
      </w:r>
      <w:r>
        <w:rPr>
          <w:color w:val="231F20"/>
          <w:spacing w:val="-5"/>
          <w:sz w:val="18"/>
        </w:rPr>
        <w:t xml:space="preserve"> </w:t>
      </w:r>
      <w:r>
        <w:rPr>
          <w:color w:val="231F20"/>
          <w:sz w:val="18"/>
        </w:rPr>
        <w:t>capacity</w:t>
      </w:r>
      <w:r>
        <w:rPr>
          <w:color w:val="231F20"/>
          <w:spacing w:val="-5"/>
          <w:sz w:val="18"/>
        </w:rPr>
        <w:t xml:space="preserve"> </w:t>
      </w:r>
      <w:r>
        <w:rPr>
          <w:color w:val="231F20"/>
          <w:sz w:val="18"/>
        </w:rPr>
        <w:t>in</w:t>
      </w:r>
      <w:r>
        <w:rPr>
          <w:color w:val="231F20"/>
          <w:spacing w:val="-5"/>
          <w:sz w:val="18"/>
        </w:rPr>
        <w:t xml:space="preserve"> </w:t>
      </w:r>
      <w:r>
        <w:rPr>
          <w:color w:val="231F20"/>
          <w:sz w:val="18"/>
        </w:rPr>
        <w:t>the</w:t>
      </w:r>
      <w:r>
        <w:rPr>
          <w:color w:val="231F20"/>
          <w:spacing w:val="-4"/>
          <w:sz w:val="18"/>
        </w:rPr>
        <w:t xml:space="preserve"> </w:t>
      </w:r>
      <w:r>
        <w:rPr>
          <w:color w:val="231F20"/>
          <w:sz w:val="18"/>
        </w:rPr>
        <w:t>buildings,</w:t>
      </w:r>
      <w:r>
        <w:rPr>
          <w:color w:val="231F20"/>
          <w:spacing w:val="-5"/>
          <w:sz w:val="18"/>
        </w:rPr>
        <w:t xml:space="preserve"> </w:t>
      </w:r>
      <w:r>
        <w:rPr>
          <w:color w:val="231F20"/>
          <w:sz w:val="18"/>
        </w:rPr>
        <w:t>microwaves</w:t>
      </w:r>
      <w:r>
        <w:rPr>
          <w:color w:val="231F20"/>
          <w:spacing w:val="-4"/>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used</w:t>
      </w:r>
      <w:r>
        <w:rPr>
          <w:color w:val="231F20"/>
          <w:spacing w:val="-5"/>
          <w:sz w:val="18"/>
        </w:rPr>
        <w:t xml:space="preserve"> </w:t>
      </w:r>
      <w:r>
        <w:rPr>
          <w:color w:val="231F20"/>
          <w:sz w:val="18"/>
        </w:rPr>
        <w:t>in</w:t>
      </w:r>
      <w:r>
        <w:rPr>
          <w:color w:val="231F20"/>
          <w:spacing w:val="-5"/>
          <w:sz w:val="18"/>
        </w:rPr>
        <w:t xml:space="preserve"> </w:t>
      </w:r>
      <w:r>
        <w:rPr>
          <w:color w:val="231F20"/>
          <w:sz w:val="18"/>
        </w:rPr>
        <w:t>residents’</w:t>
      </w:r>
      <w:r>
        <w:rPr>
          <w:color w:val="231F20"/>
          <w:spacing w:val="-4"/>
          <w:sz w:val="18"/>
        </w:rPr>
        <w:t xml:space="preserve"> </w:t>
      </w:r>
      <w:r>
        <w:rPr>
          <w:color w:val="231F20"/>
          <w:sz w:val="18"/>
        </w:rPr>
        <w:t>rooms</w:t>
      </w:r>
      <w:r>
        <w:rPr>
          <w:color w:val="231F20"/>
          <w:spacing w:val="-5"/>
          <w:sz w:val="18"/>
        </w:rPr>
        <w:t xml:space="preserve"> </w:t>
      </w:r>
      <w:r>
        <w:rPr>
          <w:color w:val="231F20"/>
          <w:sz w:val="18"/>
        </w:rPr>
        <w:t>in</w:t>
      </w:r>
      <w:r>
        <w:rPr>
          <w:color w:val="231F20"/>
          <w:spacing w:val="-5"/>
          <w:sz w:val="18"/>
        </w:rPr>
        <w:t xml:space="preserve"> </w:t>
      </w:r>
      <w:r>
        <w:rPr>
          <w:color w:val="231F20"/>
          <w:sz w:val="18"/>
        </w:rPr>
        <w:t>Helman</w:t>
      </w:r>
      <w:r>
        <w:rPr>
          <w:color w:val="231F20"/>
          <w:spacing w:val="-5"/>
          <w:sz w:val="18"/>
        </w:rPr>
        <w:t xml:space="preserve"> </w:t>
      </w:r>
      <w:r>
        <w:rPr>
          <w:color w:val="231F20"/>
          <w:sz w:val="18"/>
        </w:rPr>
        <w:t>and Oakwood</w:t>
      </w:r>
      <w:r>
        <w:rPr>
          <w:color w:val="231F20"/>
          <w:spacing w:val="-2"/>
          <w:sz w:val="18"/>
        </w:rPr>
        <w:t xml:space="preserve"> </w:t>
      </w:r>
      <w:r>
        <w:rPr>
          <w:color w:val="231F20"/>
          <w:sz w:val="18"/>
        </w:rPr>
        <w:t>Halls.</w:t>
      </w:r>
    </w:p>
    <w:p w14:paraId="76E4A1E8" w14:textId="77777777" w:rsidR="00F82929" w:rsidRDefault="00567EEB">
      <w:pPr>
        <w:pStyle w:val="ListParagraph"/>
        <w:numPr>
          <w:ilvl w:val="0"/>
          <w:numId w:val="2"/>
        </w:numPr>
        <w:tabs>
          <w:tab w:val="left" w:pos="883"/>
          <w:tab w:val="left" w:pos="884"/>
        </w:tabs>
        <w:spacing w:before="21"/>
        <w:rPr>
          <w:sz w:val="18"/>
        </w:rPr>
      </w:pPr>
      <w:r>
        <w:rPr>
          <w:color w:val="231F20"/>
          <w:sz w:val="18"/>
        </w:rPr>
        <w:t>Generally,</w:t>
      </w:r>
      <w:r>
        <w:rPr>
          <w:color w:val="231F20"/>
          <w:spacing w:val="-5"/>
          <w:sz w:val="18"/>
        </w:rPr>
        <w:t xml:space="preserve"> </w:t>
      </w:r>
      <w:r>
        <w:rPr>
          <w:color w:val="231F20"/>
          <w:sz w:val="18"/>
        </w:rPr>
        <w:t>the</w:t>
      </w:r>
      <w:r>
        <w:rPr>
          <w:color w:val="231F20"/>
          <w:spacing w:val="-4"/>
          <w:sz w:val="18"/>
        </w:rPr>
        <w:t xml:space="preserve"> </w:t>
      </w:r>
      <w:r>
        <w:rPr>
          <w:color w:val="231F20"/>
          <w:sz w:val="18"/>
        </w:rPr>
        <w:t>electric</w:t>
      </w:r>
      <w:r>
        <w:rPr>
          <w:color w:val="231F20"/>
          <w:spacing w:val="-4"/>
          <w:sz w:val="18"/>
        </w:rPr>
        <w:t xml:space="preserve"> </w:t>
      </w:r>
      <w:r>
        <w:rPr>
          <w:color w:val="231F20"/>
          <w:sz w:val="18"/>
        </w:rPr>
        <w:t>appliance</w:t>
      </w:r>
      <w:r>
        <w:rPr>
          <w:color w:val="231F20"/>
          <w:spacing w:val="-5"/>
          <w:sz w:val="18"/>
        </w:rPr>
        <w:t xml:space="preserve"> </w:t>
      </w:r>
      <w:r>
        <w:rPr>
          <w:color w:val="231F20"/>
          <w:sz w:val="18"/>
        </w:rPr>
        <w:t>combined</w:t>
      </w:r>
      <w:r>
        <w:rPr>
          <w:color w:val="231F20"/>
          <w:spacing w:val="-6"/>
          <w:sz w:val="18"/>
        </w:rPr>
        <w:t xml:space="preserve"> </w:t>
      </w:r>
      <w:r>
        <w:rPr>
          <w:color w:val="231F20"/>
          <w:sz w:val="18"/>
        </w:rPr>
        <w:t>load</w:t>
      </w:r>
      <w:r>
        <w:rPr>
          <w:color w:val="231F20"/>
          <w:spacing w:val="-5"/>
          <w:sz w:val="18"/>
        </w:rPr>
        <w:t xml:space="preserve"> </w:t>
      </w:r>
      <w:r>
        <w:rPr>
          <w:color w:val="231F20"/>
          <w:sz w:val="18"/>
        </w:rPr>
        <w:t>for</w:t>
      </w:r>
      <w:r>
        <w:rPr>
          <w:color w:val="231F20"/>
          <w:spacing w:val="-5"/>
          <w:sz w:val="18"/>
        </w:rPr>
        <w:t xml:space="preserve"> </w:t>
      </w:r>
      <w:r>
        <w:rPr>
          <w:color w:val="231F20"/>
          <w:sz w:val="18"/>
        </w:rPr>
        <w:t>any</w:t>
      </w:r>
      <w:r>
        <w:rPr>
          <w:color w:val="231F20"/>
          <w:spacing w:val="-4"/>
          <w:sz w:val="18"/>
        </w:rPr>
        <w:t xml:space="preserve"> </w:t>
      </w:r>
      <w:r>
        <w:rPr>
          <w:color w:val="231F20"/>
          <w:sz w:val="18"/>
        </w:rPr>
        <w:t>one</w:t>
      </w:r>
      <w:r>
        <w:rPr>
          <w:color w:val="231F20"/>
          <w:spacing w:val="-5"/>
          <w:sz w:val="18"/>
        </w:rPr>
        <w:t xml:space="preserve"> </w:t>
      </w:r>
      <w:r>
        <w:rPr>
          <w:color w:val="231F20"/>
          <w:sz w:val="18"/>
        </w:rPr>
        <w:t>room</w:t>
      </w:r>
      <w:r>
        <w:rPr>
          <w:color w:val="231F20"/>
          <w:spacing w:val="-6"/>
          <w:sz w:val="18"/>
        </w:rPr>
        <w:t xml:space="preserve"> </w:t>
      </w:r>
      <w:r>
        <w:rPr>
          <w:color w:val="231F20"/>
          <w:sz w:val="18"/>
        </w:rPr>
        <w:t>should</w:t>
      </w:r>
      <w:r>
        <w:rPr>
          <w:color w:val="231F20"/>
          <w:spacing w:val="-5"/>
          <w:sz w:val="18"/>
        </w:rPr>
        <w:t xml:space="preserve"> </w:t>
      </w:r>
      <w:r>
        <w:rPr>
          <w:color w:val="231F20"/>
          <w:sz w:val="18"/>
        </w:rPr>
        <w:t>not</w:t>
      </w:r>
      <w:r>
        <w:rPr>
          <w:color w:val="231F20"/>
          <w:spacing w:val="-5"/>
          <w:sz w:val="18"/>
        </w:rPr>
        <w:t xml:space="preserve"> </w:t>
      </w:r>
      <w:r>
        <w:rPr>
          <w:color w:val="231F20"/>
          <w:sz w:val="18"/>
        </w:rPr>
        <w:t>exceed</w:t>
      </w:r>
      <w:r>
        <w:rPr>
          <w:color w:val="231F20"/>
          <w:spacing w:val="-4"/>
          <w:sz w:val="18"/>
        </w:rPr>
        <w:t xml:space="preserve"> </w:t>
      </w:r>
      <w:r>
        <w:rPr>
          <w:color w:val="231F20"/>
          <w:sz w:val="18"/>
        </w:rPr>
        <w:t>600</w:t>
      </w:r>
      <w:r>
        <w:rPr>
          <w:color w:val="231F20"/>
          <w:spacing w:val="-4"/>
          <w:sz w:val="18"/>
        </w:rPr>
        <w:t xml:space="preserve"> </w:t>
      </w:r>
      <w:r>
        <w:rPr>
          <w:color w:val="231F20"/>
          <w:spacing w:val="-2"/>
          <w:sz w:val="18"/>
        </w:rPr>
        <w:t>watts.</w:t>
      </w:r>
    </w:p>
    <w:p w14:paraId="76E4A1E9" w14:textId="77777777" w:rsidR="00F82929" w:rsidRDefault="00567EEB">
      <w:pPr>
        <w:pStyle w:val="ListParagraph"/>
        <w:numPr>
          <w:ilvl w:val="0"/>
          <w:numId w:val="2"/>
        </w:numPr>
        <w:tabs>
          <w:tab w:val="left" w:pos="883"/>
          <w:tab w:val="left" w:pos="884"/>
        </w:tabs>
        <w:rPr>
          <w:sz w:val="18"/>
        </w:rPr>
      </w:pPr>
      <w:r>
        <w:rPr>
          <w:color w:val="231F20"/>
          <w:sz w:val="18"/>
        </w:rPr>
        <w:t>Areas</w:t>
      </w:r>
      <w:r>
        <w:rPr>
          <w:color w:val="231F20"/>
          <w:spacing w:val="-6"/>
          <w:sz w:val="18"/>
        </w:rPr>
        <w:t xml:space="preserve"> </w:t>
      </w:r>
      <w:r>
        <w:rPr>
          <w:color w:val="231F20"/>
          <w:sz w:val="18"/>
        </w:rPr>
        <w:t>for</w:t>
      </w:r>
      <w:r>
        <w:rPr>
          <w:color w:val="231F20"/>
          <w:spacing w:val="-5"/>
          <w:sz w:val="18"/>
        </w:rPr>
        <w:t xml:space="preserve"> </w:t>
      </w:r>
      <w:r>
        <w:rPr>
          <w:color w:val="231F20"/>
          <w:sz w:val="18"/>
        </w:rPr>
        <w:t>ironing</w:t>
      </w:r>
      <w:r>
        <w:rPr>
          <w:color w:val="231F20"/>
          <w:spacing w:val="-4"/>
          <w:sz w:val="18"/>
        </w:rPr>
        <w:t xml:space="preserve"> </w:t>
      </w:r>
      <w:r>
        <w:rPr>
          <w:color w:val="231F20"/>
          <w:sz w:val="18"/>
        </w:rPr>
        <w:t>have</w:t>
      </w:r>
      <w:r>
        <w:rPr>
          <w:color w:val="231F20"/>
          <w:spacing w:val="-4"/>
          <w:sz w:val="18"/>
        </w:rPr>
        <w:t xml:space="preserve"> </w:t>
      </w:r>
      <w:r>
        <w:rPr>
          <w:color w:val="231F20"/>
          <w:sz w:val="18"/>
        </w:rPr>
        <w:t>been</w:t>
      </w:r>
      <w:r>
        <w:rPr>
          <w:color w:val="231F20"/>
          <w:spacing w:val="-5"/>
          <w:sz w:val="18"/>
        </w:rPr>
        <w:t xml:space="preserve"> </w:t>
      </w:r>
      <w:r>
        <w:rPr>
          <w:color w:val="231F20"/>
          <w:sz w:val="18"/>
        </w:rPr>
        <w:t>provided</w:t>
      </w:r>
      <w:r>
        <w:rPr>
          <w:color w:val="231F20"/>
          <w:spacing w:val="-3"/>
          <w:sz w:val="18"/>
        </w:rPr>
        <w:t xml:space="preserve"> </w:t>
      </w:r>
      <w:r>
        <w:rPr>
          <w:color w:val="231F20"/>
          <w:sz w:val="18"/>
        </w:rPr>
        <w:t>in</w:t>
      </w:r>
      <w:r>
        <w:rPr>
          <w:color w:val="231F20"/>
          <w:spacing w:val="-5"/>
          <w:sz w:val="18"/>
        </w:rPr>
        <w:t xml:space="preserve"> </w:t>
      </w:r>
      <w:r>
        <w:rPr>
          <w:color w:val="231F20"/>
          <w:sz w:val="18"/>
        </w:rPr>
        <w:t>common</w:t>
      </w:r>
      <w:r>
        <w:rPr>
          <w:color w:val="231F20"/>
          <w:spacing w:val="-4"/>
          <w:sz w:val="18"/>
        </w:rPr>
        <w:t xml:space="preserve"> </w:t>
      </w:r>
      <w:r>
        <w:rPr>
          <w:color w:val="231F20"/>
          <w:sz w:val="18"/>
        </w:rPr>
        <w:t>use</w:t>
      </w:r>
      <w:r>
        <w:rPr>
          <w:color w:val="231F20"/>
          <w:spacing w:val="-5"/>
          <w:sz w:val="18"/>
        </w:rPr>
        <w:t xml:space="preserve"> </w:t>
      </w:r>
      <w:r>
        <w:rPr>
          <w:color w:val="231F20"/>
          <w:sz w:val="18"/>
        </w:rPr>
        <w:t>areas</w:t>
      </w:r>
      <w:r>
        <w:rPr>
          <w:color w:val="231F20"/>
          <w:spacing w:val="-4"/>
          <w:sz w:val="18"/>
        </w:rPr>
        <w:t xml:space="preserve"> </w:t>
      </w:r>
      <w:r>
        <w:rPr>
          <w:color w:val="231F20"/>
          <w:sz w:val="18"/>
        </w:rPr>
        <w:t>in</w:t>
      </w:r>
      <w:r>
        <w:rPr>
          <w:color w:val="231F20"/>
          <w:spacing w:val="-4"/>
          <w:sz w:val="18"/>
        </w:rPr>
        <w:t xml:space="preserve"> </w:t>
      </w:r>
      <w:r>
        <w:rPr>
          <w:color w:val="231F20"/>
          <w:sz w:val="18"/>
        </w:rPr>
        <w:t>the</w:t>
      </w:r>
      <w:r>
        <w:rPr>
          <w:color w:val="231F20"/>
          <w:spacing w:val="-4"/>
          <w:sz w:val="18"/>
        </w:rPr>
        <w:t xml:space="preserve"> </w:t>
      </w:r>
      <w:r>
        <w:rPr>
          <w:color w:val="231F20"/>
          <w:sz w:val="18"/>
        </w:rPr>
        <w:t>residence</w:t>
      </w:r>
      <w:r>
        <w:rPr>
          <w:color w:val="231F20"/>
          <w:spacing w:val="-3"/>
          <w:sz w:val="18"/>
        </w:rPr>
        <w:t xml:space="preserve"> </w:t>
      </w:r>
      <w:r>
        <w:rPr>
          <w:color w:val="231F20"/>
          <w:spacing w:val="-2"/>
          <w:sz w:val="18"/>
        </w:rPr>
        <w:t>halls.</w:t>
      </w:r>
    </w:p>
    <w:p w14:paraId="76E4A1EA" w14:textId="77777777" w:rsidR="00F82929" w:rsidRDefault="00567EEB">
      <w:pPr>
        <w:pStyle w:val="ListParagraph"/>
        <w:numPr>
          <w:ilvl w:val="0"/>
          <w:numId w:val="2"/>
        </w:numPr>
        <w:tabs>
          <w:tab w:val="left" w:pos="883"/>
          <w:tab w:val="left" w:pos="884"/>
        </w:tabs>
        <w:rPr>
          <w:sz w:val="18"/>
        </w:rPr>
      </w:pPr>
      <w:r>
        <w:rPr>
          <w:color w:val="231F20"/>
          <w:sz w:val="18"/>
        </w:rPr>
        <w:t>Make</w:t>
      </w:r>
      <w:r>
        <w:rPr>
          <w:color w:val="231F20"/>
          <w:spacing w:val="-5"/>
          <w:sz w:val="18"/>
        </w:rPr>
        <w:t xml:space="preserve"> </w:t>
      </w:r>
      <w:r>
        <w:rPr>
          <w:color w:val="231F20"/>
          <w:sz w:val="18"/>
        </w:rPr>
        <w:t>sure</w:t>
      </w:r>
      <w:r>
        <w:rPr>
          <w:color w:val="231F20"/>
          <w:spacing w:val="-2"/>
          <w:sz w:val="18"/>
        </w:rPr>
        <w:t xml:space="preserve"> </w:t>
      </w:r>
      <w:r>
        <w:rPr>
          <w:color w:val="231F20"/>
          <w:sz w:val="18"/>
        </w:rPr>
        <w:t>the</w:t>
      </w:r>
      <w:r>
        <w:rPr>
          <w:color w:val="231F20"/>
          <w:spacing w:val="-2"/>
          <w:sz w:val="18"/>
        </w:rPr>
        <w:t xml:space="preserve"> </w:t>
      </w:r>
      <w:r>
        <w:rPr>
          <w:color w:val="231F20"/>
          <w:sz w:val="18"/>
        </w:rPr>
        <w:t>appliance</w:t>
      </w:r>
      <w:r>
        <w:rPr>
          <w:color w:val="231F20"/>
          <w:spacing w:val="-3"/>
          <w:sz w:val="18"/>
        </w:rPr>
        <w:t xml:space="preserve"> </w:t>
      </w:r>
      <w:r>
        <w:rPr>
          <w:color w:val="231F20"/>
          <w:sz w:val="18"/>
        </w:rPr>
        <w:t>is</w:t>
      </w:r>
      <w:r>
        <w:rPr>
          <w:color w:val="231F20"/>
          <w:spacing w:val="-3"/>
          <w:sz w:val="18"/>
        </w:rPr>
        <w:t xml:space="preserve"> </w:t>
      </w:r>
      <w:r>
        <w:rPr>
          <w:color w:val="231F20"/>
          <w:sz w:val="18"/>
        </w:rPr>
        <w:t>unplugged</w:t>
      </w:r>
      <w:r>
        <w:rPr>
          <w:color w:val="231F20"/>
          <w:spacing w:val="-2"/>
          <w:sz w:val="18"/>
        </w:rPr>
        <w:t xml:space="preserve"> </w:t>
      </w:r>
      <w:r>
        <w:rPr>
          <w:color w:val="231F20"/>
          <w:sz w:val="18"/>
        </w:rPr>
        <w:t>when</w:t>
      </w:r>
      <w:r>
        <w:rPr>
          <w:color w:val="231F20"/>
          <w:spacing w:val="-2"/>
          <w:sz w:val="18"/>
        </w:rPr>
        <w:t xml:space="preserve"> </w:t>
      </w:r>
      <w:r>
        <w:rPr>
          <w:color w:val="231F20"/>
          <w:sz w:val="18"/>
        </w:rPr>
        <w:t>it</w:t>
      </w:r>
      <w:r>
        <w:rPr>
          <w:color w:val="231F20"/>
          <w:spacing w:val="-3"/>
          <w:sz w:val="18"/>
        </w:rPr>
        <w:t xml:space="preserve"> </w:t>
      </w:r>
      <w:r>
        <w:rPr>
          <w:color w:val="231F20"/>
          <w:sz w:val="18"/>
        </w:rPr>
        <w:t>is</w:t>
      </w:r>
      <w:r>
        <w:rPr>
          <w:color w:val="231F20"/>
          <w:spacing w:val="-3"/>
          <w:sz w:val="18"/>
        </w:rPr>
        <w:t xml:space="preserve"> </w:t>
      </w:r>
      <w:r>
        <w:rPr>
          <w:color w:val="231F20"/>
          <w:sz w:val="18"/>
        </w:rPr>
        <w:t>not</w:t>
      </w:r>
      <w:r>
        <w:rPr>
          <w:color w:val="231F20"/>
          <w:spacing w:val="-3"/>
          <w:sz w:val="18"/>
        </w:rPr>
        <w:t xml:space="preserve"> </w:t>
      </w:r>
      <w:r>
        <w:rPr>
          <w:color w:val="231F20"/>
          <w:sz w:val="18"/>
        </w:rPr>
        <w:t>in</w:t>
      </w:r>
      <w:r>
        <w:rPr>
          <w:color w:val="231F20"/>
          <w:spacing w:val="-2"/>
          <w:sz w:val="18"/>
        </w:rPr>
        <w:t xml:space="preserve"> </w:t>
      </w:r>
      <w:r>
        <w:rPr>
          <w:color w:val="231F20"/>
          <w:spacing w:val="-4"/>
          <w:sz w:val="18"/>
        </w:rPr>
        <w:t>use.</w:t>
      </w:r>
    </w:p>
    <w:p w14:paraId="76E4A1EB" w14:textId="77777777" w:rsidR="00F82929" w:rsidRDefault="00567EEB">
      <w:pPr>
        <w:pStyle w:val="ListParagraph"/>
        <w:numPr>
          <w:ilvl w:val="0"/>
          <w:numId w:val="2"/>
        </w:numPr>
        <w:tabs>
          <w:tab w:val="left" w:pos="883"/>
          <w:tab w:val="left" w:pos="884"/>
        </w:tabs>
        <w:rPr>
          <w:sz w:val="18"/>
        </w:rPr>
      </w:pPr>
      <w:r>
        <w:rPr>
          <w:color w:val="231F20"/>
          <w:sz w:val="18"/>
        </w:rPr>
        <w:t>If</w:t>
      </w:r>
      <w:r>
        <w:rPr>
          <w:color w:val="231F20"/>
          <w:spacing w:val="-5"/>
          <w:sz w:val="18"/>
        </w:rPr>
        <w:t xml:space="preserve"> </w:t>
      </w:r>
      <w:r>
        <w:rPr>
          <w:color w:val="231F20"/>
          <w:sz w:val="18"/>
        </w:rPr>
        <w:t>an</w:t>
      </w:r>
      <w:r>
        <w:rPr>
          <w:color w:val="231F20"/>
          <w:spacing w:val="-4"/>
          <w:sz w:val="18"/>
        </w:rPr>
        <w:t xml:space="preserve"> </w:t>
      </w:r>
      <w:r>
        <w:rPr>
          <w:color w:val="231F20"/>
          <w:sz w:val="18"/>
        </w:rPr>
        <w:t>extension</w:t>
      </w:r>
      <w:r>
        <w:rPr>
          <w:color w:val="231F20"/>
          <w:spacing w:val="-2"/>
          <w:sz w:val="18"/>
        </w:rPr>
        <w:t xml:space="preserve"> </w:t>
      </w:r>
      <w:r>
        <w:rPr>
          <w:color w:val="231F20"/>
          <w:sz w:val="18"/>
        </w:rPr>
        <w:t>cord</w:t>
      </w:r>
      <w:r>
        <w:rPr>
          <w:color w:val="231F20"/>
          <w:spacing w:val="-4"/>
          <w:sz w:val="18"/>
        </w:rPr>
        <w:t xml:space="preserve"> </w:t>
      </w:r>
      <w:r>
        <w:rPr>
          <w:color w:val="231F20"/>
          <w:sz w:val="18"/>
        </w:rPr>
        <w:t>is</w:t>
      </w:r>
      <w:r>
        <w:rPr>
          <w:color w:val="231F20"/>
          <w:spacing w:val="-3"/>
          <w:sz w:val="18"/>
        </w:rPr>
        <w:t xml:space="preserve"> </w:t>
      </w:r>
      <w:r>
        <w:rPr>
          <w:color w:val="231F20"/>
          <w:sz w:val="18"/>
        </w:rPr>
        <w:t>required,</w:t>
      </w:r>
      <w:r>
        <w:rPr>
          <w:color w:val="231F20"/>
          <w:spacing w:val="-3"/>
          <w:sz w:val="18"/>
        </w:rPr>
        <w:t xml:space="preserve"> </w:t>
      </w:r>
      <w:r>
        <w:rPr>
          <w:color w:val="231F20"/>
          <w:sz w:val="18"/>
        </w:rPr>
        <w:t>it</w:t>
      </w:r>
      <w:r>
        <w:rPr>
          <w:color w:val="231F20"/>
          <w:spacing w:val="-3"/>
          <w:sz w:val="18"/>
        </w:rPr>
        <w:t xml:space="preserve"> </w:t>
      </w:r>
      <w:r>
        <w:rPr>
          <w:color w:val="231F20"/>
          <w:sz w:val="18"/>
        </w:rPr>
        <w:t>MUST</w:t>
      </w:r>
      <w:r>
        <w:rPr>
          <w:color w:val="231F20"/>
          <w:spacing w:val="-4"/>
          <w:sz w:val="18"/>
        </w:rPr>
        <w:t xml:space="preserve"> </w:t>
      </w:r>
      <w:r>
        <w:rPr>
          <w:color w:val="231F20"/>
          <w:sz w:val="18"/>
        </w:rPr>
        <w:t>be</w:t>
      </w:r>
      <w:r>
        <w:rPr>
          <w:color w:val="231F20"/>
          <w:spacing w:val="-3"/>
          <w:sz w:val="18"/>
        </w:rPr>
        <w:t xml:space="preserve"> </w:t>
      </w:r>
      <w:r>
        <w:rPr>
          <w:color w:val="231F20"/>
          <w:sz w:val="18"/>
        </w:rPr>
        <w:t>a</w:t>
      </w:r>
      <w:r>
        <w:rPr>
          <w:color w:val="231F20"/>
          <w:spacing w:val="-3"/>
          <w:sz w:val="18"/>
        </w:rPr>
        <w:t xml:space="preserve"> </w:t>
      </w:r>
      <w:r>
        <w:rPr>
          <w:color w:val="231F20"/>
          <w:sz w:val="18"/>
        </w:rPr>
        <w:t>fused</w:t>
      </w:r>
      <w:r>
        <w:rPr>
          <w:color w:val="231F20"/>
          <w:spacing w:val="-4"/>
          <w:sz w:val="18"/>
        </w:rPr>
        <w:t xml:space="preserve"> </w:t>
      </w:r>
      <w:r>
        <w:rPr>
          <w:color w:val="231F20"/>
          <w:sz w:val="18"/>
        </w:rPr>
        <w:t>power</w:t>
      </w:r>
      <w:r>
        <w:rPr>
          <w:color w:val="231F20"/>
          <w:spacing w:val="-2"/>
          <w:sz w:val="18"/>
        </w:rPr>
        <w:t xml:space="preserve"> strip.</w:t>
      </w:r>
    </w:p>
    <w:p w14:paraId="76E4A1EC" w14:textId="77777777" w:rsidR="00F82929" w:rsidRDefault="00567EEB">
      <w:pPr>
        <w:pStyle w:val="ListParagraph"/>
        <w:numPr>
          <w:ilvl w:val="0"/>
          <w:numId w:val="2"/>
        </w:numPr>
        <w:tabs>
          <w:tab w:val="left" w:pos="883"/>
          <w:tab w:val="left" w:pos="884"/>
        </w:tabs>
        <w:spacing w:before="21"/>
        <w:rPr>
          <w:sz w:val="18"/>
        </w:rPr>
      </w:pPr>
      <w:r>
        <w:rPr>
          <w:color w:val="231F20"/>
          <w:sz w:val="18"/>
        </w:rPr>
        <w:t>Halogen</w:t>
      </w:r>
      <w:r>
        <w:rPr>
          <w:color w:val="231F20"/>
          <w:spacing w:val="-6"/>
          <w:sz w:val="18"/>
        </w:rPr>
        <w:t xml:space="preserve"> </w:t>
      </w:r>
      <w:r>
        <w:rPr>
          <w:color w:val="231F20"/>
          <w:sz w:val="18"/>
        </w:rPr>
        <w:t>lighting</w:t>
      </w:r>
      <w:r>
        <w:rPr>
          <w:color w:val="231F20"/>
          <w:spacing w:val="-6"/>
          <w:sz w:val="18"/>
        </w:rPr>
        <w:t xml:space="preserve"> </w:t>
      </w:r>
      <w:r>
        <w:rPr>
          <w:color w:val="231F20"/>
          <w:sz w:val="18"/>
        </w:rPr>
        <w:t>systems</w:t>
      </w:r>
      <w:r>
        <w:rPr>
          <w:color w:val="231F20"/>
          <w:spacing w:val="-5"/>
          <w:sz w:val="18"/>
        </w:rPr>
        <w:t xml:space="preserve"> </w:t>
      </w:r>
      <w:r>
        <w:rPr>
          <w:color w:val="231F20"/>
          <w:sz w:val="18"/>
        </w:rPr>
        <w:t>are</w:t>
      </w:r>
      <w:r>
        <w:rPr>
          <w:color w:val="231F20"/>
          <w:spacing w:val="-5"/>
          <w:sz w:val="18"/>
        </w:rPr>
        <w:t xml:space="preserve"> </w:t>
      </w:r>
      <w:r>
        <w:rPr>
          <w:color w:val="231F20"/>
          <w:sz w:val="18"/>
        </w:rPr>
        <w:t>not</w:t>
      </w:r>
      <w:r>
        <w:rPr>
          <w:color w:val="231F20"/>
          <w:spacing w:val="-6"/>
          <w:sz w:val="18"/>
        </w:rPr>
        <w:t xml:space="preserve"> </w:t>
      </w:r>
      <w:r>
        <w:rPr>
          <w:color w:val="231F20"/>
          <w:sz w:val="18"/>
        </w:rPr>
        <w:t>permitted</w:t>
      </w:r>
      <w:r>
        <w:rPr>
          <w:color w:val="231F20"/>
          <w:spacing w:val="-6"/>
          <w:sz w:val="18"/>
        </w:rPr>
        <w:t xml:space="preserve"> </w:t>
      </w:r>
      <w:r>
        <w:rPr>
          <w:color w:val="231F20"/>
          <w:sz w:val="18"/>
        </w:rPr>
        <w:t>in</w:t>
      </w:r>
      <w:r>
        <w:rPr>
          <w:color w:val="231F20"/>
          <w:spacing w:val="-6"/>
          <w:sz w:val="18"/>
        </w:rPr>
        <w:t xml:space="preserve"> </w:t>
      </w:r>
      <w:r>
        <w:rPr>
          <w:color w:val="231F20"/>
          <w:sz w:val="18"/>
        </w:rPr>
        <w:t>any</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residence</w:t>
      </w:r>
      <w:r>
        <w:rPr>
          <w:color w:val="231F20"/>
          <w:spacing w:val="-5"/>
          <w:sz w:val="18"/>
        </w:rPr>
        <w:t xml:space="preserve"> </w:t>
      </w:r>
      <w:r>
        <w:rPr>
          <w:color w:val="231F20"/>
          <w:spacing w:val="-2"/>
          <w:sz w:val="18"/>
        </w:rPr>
        <w:t>halls.</w:t>
      </w:r>
    </w:p>
    <w:p w14:paraId="76E4A1ED" w14:textId="77777777" w:rsidR="00F82929" w:rsidRDefault="00567EEB">
      <w:pPr>
        <w:pStyle w:val="ListParagraph"/>
        <w:numPr>
          <w:ilvl w:val="0"/>
          <w:numId w:val="2"/>
        </w:numPr>
        <w:tabs>
          <w:tab w:val="left" w:pos="883"/>
          <w:tab w:val="left" w:pos="884"/>
        </w:tabs>
        <w:spacing w:line="261" w:lineRule="auto"/>
        <w:ind w:right="994"/>
        <w:rPr>
          <w:sz w:val="18"/>
        </w:rPr>
      </w:pPr>
      <w:r>
        <w:rPr>
          <w:color w:val="231F20"/>
          <w:sz w:val="18"/>
        </w:rPr>
        <w:t>Disregard</w:t>
      </w:r>
      <w:r>
        <w:rPr>
          <w:color w:val="231F20"/>
          <w:spacing w:val="-4"/>
          <w:sz w:val="18"/>
        </w:rPr>
        <w:t xml:space="preserve"> </w:t>
      </w:r>
      <w:r>
        <w:rPr>
          <w:color w:val="231F20"/>
          <w:sz w:val="18"/>
        </w:rPr>
        <w:t>of</w:t>
      </w:r>
      <w:r>
        <w:rPr>
          <w:color w:val="231F20"/>
          <w:spacing w:val="-4"/>
          <w:sz w:val="18"/>
        </w:rPr>
        <w:t xml:space="preserve"> </w:t>
      </w:r>
      <w:r>
        <w:rPr>
          <w:color w:val="231F20"/>
          <w:sz w:val="18"/>
        </w:rPr>
        <w:t>any</w:t>
      </w:r>
      <w:r>
        <w:rPr>
          <w:color w:val="231F20"/>
          <w:spacing w:val="-3"/>
          <w:sz w:val="18"/>
        </w:rPr>
        <w:t xml:space="preserve"> </w:t>
      </w:r>
      <w:r>
        <w:rPr>
          <w:color w:val="231F20"/>
          <w:sz w:val="18"/>
        </w:rPr>
        <w:t>part</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electrical</w:t>
      </w:r>
      <w:r>
        <w:rPr>
          <w:color w:val="231F20"/>
          <w:spacing w:val="-4"/>
          <w:sz w:val="18"/>
        </w:rPr>
        <w:t xml:space="preserve"> </w:t>
      </w:r>
      <w:r>
        <w:rPr>
          <w:color w:val="231F20"/>
          <w:sz w:val="18"/>
        </w:rPr>
        <w:t>appliance</w:t>
      </w:r>
      <w:r>
        <w:rPr>
          <w:color w:val="231F20"/>
          <w:spacing w:val="-4"/>
          <w:sz w:val="18"/>
        </w:rPr>
        <w:t xml:space="preserve"> </w:t>
      </w:r>
      <w:r>
        <w:rPr>
          <w:color w:val="231F20"/>
          <w:sz w:val="18"/>
        </w:rPr>
        <w:t>policy</w:t>
      </w:r>
      <w:r>
        <w:rPr>
          <w:color w:val="231F20"/>
          <w:spacing w:val="-4"/>
          <w:sz w:val="18"/>
        </w:rPr>
        <w:t xml:space="preserve"> </w:t>
      </w:r>
      <w:r>
        <w:rPr>
          <w:color w:val="231F20"/>
          <w:sz w:val="18"/>
        </w:rPr>
        <w:t>may</w:t>
      </w:r>
      <w:r>
        <w:rPr>
          <w:color w:val="231F20"/>
          <w:spacing w:val="-3"/>
          <w:sz w:val="18"/>
        </w:rPr>
        <w:t xml:space="preserve"> </w:t>
      </w:r>
      <w:r>
        <w:rPr>
          <w:color w:val="231F20"/>
          <w:sz w:val="18"/>
        </w:rPr>
        <w:t>lead</w:t>
      </w:r>
      <w:r>
        <w:rPr>
          <w:color w:val="231F20"/>
          <w:spacing w:val="-4"/>
          <w:sz w:val="18"/>
        </w:rPr>
        <w:t xml:space="preserve"> </w:t>
      </w:r>
      <w:r>
        <w:rPr>
          <w:color w:val="231F20"/>
          <w:sz w:val="18"/>
        </w:rPr>
        <w:t>to</w:t>
      </w:r>
      <w:r>
        <w:rPr>
          <w:color w:val="231F20"/>
          <w:spacing w:val="-4"/>
          <w:sz w:val="18"/>
        </w:rPr>
        <w:t xml:space="preserve"> </w:t>
      </w:r>
      <w:r>
        <w:rPr>
          <w:color w:val="231F20"/>
          <w:sz w:val="18"/>
        </w:rPr>
        <w:t>the</w:t>
      </w:r>
      <w:r>
        <w:rPr>
          <w:color w:val="231F20"/>
          <w:spacing w:val="-3"/>
          <w:sz w:val="18"/>
        </w:rPr>
        <w:t xml:space="preserve"> </w:t>
      </w:r>
      <w:r>
        <w:rPr>
          <w:color w:val="231F20"/>
          <w:sz w:val="18"/>
        </w:rPr>
        <w:t>confiscation</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3"/>
          <w:sz w:val="18"/>
        </w:rPr>
        <w:t xml:space="preserve"> </w:t>
      </w:r>
      <w:r>
        <w:rPr>
          <w:color w:val="231F20"/>
          <w:sz w:val="18"/>
        </w:rPr>
        <w:t>appliance</w:t>
      </w:r>
      <w:r>
        <w:rPr>
          <w:color w:val="231F20"/>
          <w:spacing w:val="-4"/>
          <w:sz w:val="18"/>
        </w:rPr>
        <w:t xml:space="preserve"> </w:t>
      </w:r>
      <w:r>
        <w:rPr>
          <w:color w:val="231F20"/>
          <w:sz w:val="18"/>
        </w:rPr>
        <w:t>or</w:t>
      </w:r>
      <w:r>
        <w:rPr>
          <w:color w:val="231F20"/>
          <w:spacing w:val="-4"/>
          <w:sz w:val="18"/>
        </w:rPr>
        <w:t xml:space="preserve"> </w:t>
      </w:r>
      <w:r>
        <w:rPr>
          <w:color w:val="231F20"/>
          <w:sz w:val="18"/>
        </w:rPr>
        <w:t>equipment</w:t>
      </w:r>
      <w:r>
        <w:rPr>
          <w:color w:val="231F20"/>
          <w:spacing w:val="-3"/>
          <w:sz w:val="18"/>
        </w:rPr>
        <w:t xml:space="preserve"> </w:t>
      </w:r>
      <w:r>
        <w:rPr>
          <w:color w:val="231F20"/>
          <w:sz w:val="18"/>
        </w:rPr>
        <w:t>and disciplinary action. (University policy 9f and g – Electrical appliance)</w:t>
      </w:r>
    </w:p>
    <w:p w14:paraId="76E4A1EE" w14:textId="77777777" w:rsidR="00F82929" w:rsidRDefault="00F82929">
      <w:pPr>
        <w:pStyle w:val="BodyText"/>
        <w:spacing w:before="9"/>
        <w:rPr>
          <w:sz w:val="19"/>
        </w:rPr>
      </w:pPr>
    </w:p>
    <w:p w14:paraId="76E4A1EF" w14:textId="7274EAF6" w:rsidR="00F82929" w:rsidRDefault="00567EEB">
      <w:pPr>
        <w:pStyle w:val="BodyText"/>
        <w:spacing w:line="261" w:lineRule="auto"/>
        <w:ind w:left="164" w:right="970"/>
      </w:pPr>
      <w:r>
        <w:rPr>
          <w:b/>
          <w:color w:val="231F20"/>
        </w:rPr>
        <w:t>Cooking</w:t>
      </w:r>
      <w:r>
        <w:rPr>
          <w:b/>
          <w:color w:val="231F20"/>
          <w:spacing w:val="-4"/>
        </w:rPr>
        <w:t xml:space="preserve"> </w:t>
      </w:r>
      <w:r>
        <w:rPr>
          <w:color w:val="231F20"/>
        </w:rPr>
        <w:t>-</w:t>
      </w:r>
      <w:r>
        <w:rPr>
          <w:color w:val="231F20"/>
          <w:spacing w:val="-5"/>
        </w:rPr>
        <w:t xml:space="preserve"> </w:t>
      </w:r>
      <w:r>
        <w:rPr>
          <w:color w:val="231F20"/>
        </w:rPr>
        <w:t>Preparing</w:t>
      </w:r>
      <w:r>
        <w:rPr>
          <w:color w:val="231F20"/>
          <w:spacing w:val="-4"/>
        </w:rPr>
        <w:t xml:space="preserve"> </w:t>
      </w:r>
      <w:r>
        <w:rPr>
          <w:color w:val="231F20"/>
        </w:rPr>
        <w:t>food</w:t>
      </w:r>
      <w:r>
        <w:rPr>
          <w:color w:val="231F20"/>
          <w:spacing w:val="-5"/>
        </w:rPr>
        <w:t xml:space="preserve"> </w:t>
      </w:r>
      <w:r>
        <w:rPr>
          <w:color w:val="231F20"/>
        </w:rPr>
        <w:t>is</w:t>
      </w:r>
      <w:r>
        <w:rPr>
          <w:color w:val="231F20"/>
          <w:spacing w:val="-5"/>
        </w:rPr>
        <w:t xml:space="preserve"> </w:t>
      </w:r>
      <w:r>
        <w:rPr>
          <w:color w:val="231F20"/>
        </w:rPr>
        <w:t>limited</w:t>
      </w:r>
      <w:r>
        <w:rPr>
          <w:color w:val="231F20"/>
          <w:spacing w:val="-4"/>
        </w:rPr>
        <w:t xml:space="preserve"> </w:t>
      </w:r>
      <w:r>
        <w:rPr>
          <w:color w:val="231F20"/>
        </w:rPr>
        <w:t>in</w:t>
      </w:r>
      <w:r>
        <w:rPr>
          <w:color w:val="231F20"/>
          <w:spacing w:val="-5"/>
        </w:rPr>
        <w:t xml:space="preserve"> </w:t>
      </w:r>
      <w:r>
        <w:rPr>
          <w:color w:val="231F20"/>
        </w:rPr>
        <w:t>student</w:t>
      </w:r>
      <w:r>
        <w:rPr>
          <w:color w:val="231F20"/>
          <w:spacing w:val="-4"/>
        </w:rPr>
        <w:t xml:space="preserve"> </w:t>
      </w:r>
      <w:r>
        <w:rPr>
          <w:color w:val="231F20"/>
        </w:rPr>
        <w:t>rooms,</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residence</w:t>
      </w:r>
      <w:r>
        <w:rPr>
          <w:color w:val="231F20"/>
          <w:spacing w:val="-4"/>
        </w:rPr>
        <w:t xml:space="preserve"> </w:t>
      </w:r>
      <w:r>
        <w:rPr>
          <w:color w:val="231F20"/>
        </w:rPr>
        <w:t>hall.</w:t>
      </w:r>
      <w:r>
        <w:rPr>
          <w:color w:val="231F20"/>
          <w:spacing w:val="-5"/>
        </w:rPr>
        <w:t xml:space="preserve"> </w:t>
      </w:r>
      <w:r>
        <w:rPr>
          <w:color w:val="231F20"/>
        </w:rPr>
        <w:t>Students</w:t>
      </w:r>
      <w:r>
        <w:rPr>
          <w:color w:val="231F20"/>
          <w:spacing w:val="-4"/>
        </w:rPr>
        <w:t xml:space="preserve"> </w:t>
      </w:r>
      <w:r>
        <w:rPr>
          <w:color w:val="231F20"/>
        </w:rPr>
        <w:t>are</w:t>
      </w:r>
      <w:r>
        <w:rPr>
          <w:color w:val="231F20"/>
          <w:spacing w:val="-4"/>
        </w:rPr>
        <w:t xml:space="preserve"> </w:t>
      </w:r>
      <w:r>
        <w:rPr>
          <w:color w:val="231F20"/>
        </w:rPr>
        <w:t>allowed</w:t>
      </w:r>
      <w:r>
        <w:rPr>
          <w:color w:val="231F20"/>
          <w:spacing w:val="-4"/>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refrigerators</w:t>
      </w:r>
      <w:r>
        <w:rPr>
          <w:color w:val="231F20"/>
          <w:spacing w:val="-5"/>
        </w:rPr>
        <w:t xml:space="preserve"> </w:t>
      </w:r>
      <w:r>
        <w:rPr>
          <w:color w:val="231F20"/>
        </w:rPr>
        <w:t xml:space="preserve">(5 cubic feet or less), popcorn poppers, </w:t>
      </w:r>
      <w:r w:rsidR="00140A82">
        <w:rPr>
          <w:color w:val="231F20"/>
        </w:rPr>
        <w:t>percolators,</w:t>
      </w:r>
      <w:r>
        <w:rPr>
          <w:color w:val="231F20"/>
        </w:rPr>
        <w:t xml:space="preserve"> and hot pots without open coils in their rooms.</w:t>
      </w:r>
    </w:p>
    <w:p w14:paraId="76E4A1F0" w14:textId="77777777" w:rsidR="00F82929" w:rsidRDefault="00567EEB">
      <w:pPr>
        <w:pStyle w:val="BodyText"/>
        <w:spacing w:before="1"/>
        <w:ind w:left="164"/>
      </w:pPr>
      <w:r>
        <w:rPr>
          <w:color w:val="231F20"/>
        </w:rPr>
        <w:t>When</w:t>
      </w:r>
      <w:r>
        <w:rPr>
          <w:color w:val="231F20"/>
          <w:spacing w:val="-4"/>
        </w:rPr>
        <w:t xml:space="preserve"> </w:t>
      </w:r>
      <w:r>
        <w:rPr>
          <w:color w:val="231F20"/>
        </w:rPr>
        <w:t>cooking,</w:t>
      </w:r>
      <w:r>
        <w:rPr>
          <w:color w:val="231F20"/>
          <w:spacing w:val="-4"/>
        </w:rPr>
        <w:t xml:space="preserve"> </w:t>
      </w:r>
      <w:r>
        <w:rPr>
          <w:color w:val="231F20"/>
        </w:rPr>
        <w:t>please</w:t>
      </w:r>
      <w:r>
        <w:rPr>
          <w:color w:val="231F20"/>
          <w:spacing w:val="-5"/>
        </w:rPr>
        <w:t xml:space="preserve"> </w:t>
      </w:r>
      <w:r>
        <w:rPr>
          <w:color w:val="231F20"/>
        </w:rPr>
        <w:t>adhere</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safety</w:t>
      </w:r>
      <w:r>
        <w:rPr>
          <w:color w:val="231F20"/>
          <w:spacing w:val="-3"/>
        </w:rPr>
        <w:t xml:space="preserve"> </w:t>
      </w:r>
      <w:r>
        <w:rPr>
          <w:color w:val="231F20"/>
          <w:spacing w:val="-2"/>
        </w:rPr>
        <w:t>precautions:</w:t>
      </w:r>
    </w:p>
    <w:p w14:paraId="76E4A1F1" w14:textId="77777777" w:rsidR="00F82929" w:rsidRDefault="00567EEB">
      <w:pPr>
        <w:pStyle w:val="ListParagraph"/>
        <w:numPr>
          <w:ilvl w:val="0"/>
          <w:numId w:val="2"/>
        </w:numPr>
        <w:tabs>
          <w:tab w:val="left" w:pos="883"/>
          <w:tab w:val="left" w:pos="884"/>
        </w:tabs>
        <w:rPr>
          <w:sz w:val="18"/>
        </w:rPr>
      </w:pPr>
      <w:r>
        <w:rPr>
          <w:color w:val="231F20"/>
          <w:sz w:val="18"/>
        </w:rPr>
        <w:t>Know</w:t>
      </w:r>
      <w:r>
        <w:rPr>
          <w:color w:val="231F20"/>
          <w:spacing w:val="-5"/>
          <w:sz w:val="18"/>
        </w:rPr>
        <w:t xml:space="preserve"> </w:t>
      </w:r>
      <w:r>
        <w:rPr>
          <w:color w:val="231F20"/>
          <w:sz w:val="18"/>
        </w:rPr>
        <w:t>the</w:t>
      </w:r>
      <w:r>
        <w:rPr>
          <w:color w:val="231F20"/>
          <w:spacing w:val="-5"/>
          <w:sz w:val="18"/>
        </w:rPr>
        <w:t xml:space="preserve"> </w:t>
      </w:r>
      <w:r>
        <w:rPr>
          <w:color w:val="231F20"/>
          <w:sz w:val="18"/>
        </w:rPr>
        <w:t>location</w:t>
      </w:r>
      <w:r>
        <w:rPr>
          <w:color w:val="231F20"/>
          <w:spacing w:val="-5"/>
          <w:sz w:val="18"/>
        </w:rPr>
        <w:t xml:space="preserve"> </w:t>
      </w:r>
      <w:r>
        <w:rPr>
          <w:color w:val="231F20"/>
          <w:sz w:val="18"/>
        </w:rPr>
        <w:t>of</w:t>
      </w:r>
      <w:r>
        <w:rPr>
          <w:color w:val="231F20"/>
          <w:spacing w:val="-6"/>
          <w:sz w:val="18"/>
        </w:rPr>
        <w:t xml:space="preserve"> </w:t>
      </w:r>
      <w:r>
        <w:rPr>
          <w:color w:val="231F20"/>
          <w:sz w:val="18"/>
        </w:rPr>
        <w:t>the</w:t>
      </w:r>
      <w:r>
        <w:rPr>
          <w:color w:val="231F20"/>
          <w:spacing w:val="-5"/>
          <w:sz w:val="18"/>
        </w:rPr>
        <w:t xml:space="preserve"> </w:t>
      </w:r>
      <w:r>
        <w:rPr>
          <w:color w:val="231F20"/>
          <w:sz w:val="18"/>
        </w:rPr>
        <w:t>nearest</w:t>
      </w:r>
      <w:r>
        <w:rPr>
          <w:color w:val="231F20"/>
          <w:spacing w:val="-4"/>
          <w:sz w:val="18"/>
        </w:rPr>
        <w:t xml:space="preserve"> </w:t>
      </w:r>
      <w:r>
        <w:rPr>
          <w:color w:val="231F20"/>
          <w:sz w:val="18"/>
        </w:rPr>
        <w:t>fire</w:t>
      </w:r>
      <w:r>
        <w:rPr>
          <w:color w:val="231F20"/>
          <w:spacing w:val="-5"/>
          <w:sz w:val="18"/>
        </w:rPr>
        <w:t xml:space="preserve"> </w:t>
      </w:r>
      <w:r>
        <w:rPr>
          <w:color w:val="231F20"/>
          <w:spacing w:val="-2"/>
          <w:sz w:val="18"/>
        </w:rPr>
        <w:t>extinguisher.</w:t>
      </w:r>
    </w:p>
    <w:p w14:paraId="76E4A1F2" w14:textId="77777777" w:rsidR="00F82929" w:rsidRDefault="00567EEB">
      <w:pPr>
        <w:pStyle w:val="ListParagraph"/>
        <w:numPr>
          <w:ilvl w:val="0"/>
          <w:numId w:val="2"/>
        </w:numPr>
        <w:tabs>
          <w:tab w:val="left" w:pos="883"/>
          <w:tab w:val="left" w:pos="884"/>
        </w:tabs>
        <w:spacing w:before="21"/>
        <w:rPr>
          <w:sz w:val="18"/>
        </w:rPr>
      </w:pPr>
      <w:r>
        <w:rPr>
          <w:color w:val="231F20"/>
          <w:sz w:val="18"/>
        </w:rPr>
        <w:t>While</w:t>
      </w:r>
      <w:r>
        <w:rPr>
          <w:color w:val="231F20"/>
          <w:spacing w:val="-3"/>
          <w:sz w:val="18"/>
        </w:rPr>
        <w:t xml:space="preserve"> </w:t>
      </w:r>
      <w:r>
        <w:rPr>
          <w:color w:val="231F20"/>
          <w:sz w:val="18"/>
        </w:rPr>
        <w:t>using</w:t>
      </w:r>
      <w:r>
        <w:rPr>
          <w:color w:val="231F20"/>
          <w:spacing w:val="-4"/>
          <w:sz w:val="18"/>
        </w:rPr>
        <w:t xml:space="preserve"> </w:t>
      </w:r>
      <w:r>
        <w:rPr>
          <w:color w:val="231F20"/>
          <w:sz w:val="18"/>
        </w:rPr>
        <w:t>the</w:t>
      </w:r>
      <w:r>
        <w:rPr>
          <w:color w:val="231F20"/>
          <w:spacing w:val="-2"/>
          <w:sz w:val="18"/>
        </w:rPr>
        <w:t xml:space="preserve"> </w:t>
      </w:r>
      <w:r>
        <w:rPr>
          <w:color w:val="231F20"/>
          <w:sz w:val="18"/>
        </w:rPr>
        <w:t>stove,</w:t>
      </w:r>
      <w:r>
        <w:rPr>
          <w:color w:val="231F20"/>
          <w:spacing w:val="-3"/>
          <w:sz w:val="18"/>
        </w:rPr>
        <w:t xml:space="preserve"> </w:t>
      </w:r>
      <w:r>
        <w:rPr>
          <w:color w:val="231F20"/>
          <w:sz w:val="18"/>
        </w:rPr>
        <w:t>do</w:t>
      </w:r>
      <w:r>
        <w:rPr>
          <w:color w:val="231F20"/>
          <w:spacing w:val="-4"/>
          <w:sz w:val="18"/>
        </w:rPr>
        <w:t xml:space="preserve"> </w:t>
      </w:r>
      <w:r>
        <w:rPr>
          <w:color w:val="231F20"/>
          <w:sz w:val="18"/>
        </w:rPr>
        <w:t>not</w:t>
      </w:r>
      <w:r>
        <w:rPr>
          <w:color w:val="231F20"/>
          <w:spacing w:val="-3"/>
          <w:sz w:val="18"/>
        </w:rPr>
        <w:t xml:space="preserve"> </w:t>
      </w:r>
      <w:r>
        <w:rPr>
          <w:color w:val="231F20"/>
          <w:sz w:val="18"/>
        </w:rPr>
        <w:t>leave</w:t>
      </w:r>
      <w:r>
        <w:rPr>
          <w:color w:val="231F20"/>
          <w:spacing w:val="-3"/>
          <w:sz w:val="18"/>
        </w:rPr>
        <w:t xml:space="preserve"> </w:t>
      </w:r>
      <w:r>
        <w:rPr>
          <w:color w:val="231F20"/>
          <w:sz w:val="18"/>
        </w:rPr>
        <w:t>the</w:t>
      </w:r>
      <w:r>
        <w:rPr>
          <w:color w:val="231F20"/>
          <w:spacing w:val="-2"/>
          <w:sz w:val="18"/>
        </w:rPr>
        <w:t xml:space="preserve"> area.</w:t>
      </w:r>
    </w:p>
    <w:p w14:paraId="76E4A1F3" w14:textId="77777777" w:rsidR="00F82929" w:rsidRDefault="00567EEB">
      <w:pPr>
        <w:pStyle w:val="ListParagraph"/>
        <w:numPr>
          <w:ilvl w:val="0"/>
          <w:numId w:val="2"/>
        </w:numPr>
        <w:tabs>
          <w:tab w:val="left" w:pos="883"/>
          <w:tab w:val="left" w:pos="884"/>
        </w:tabs>
        <w:rPr>
          <w:sz w:val="18"/>
        </w:rPr>
      </w:pPr>
      <w:r>
        <w:rPr>
          <w:color w:val="231F20"/>
          <w:sz w:val="18"/>
        </w:rPr>
        <w:t>Keep</w:t>
      </w:r>
      <w:r>
        <w:rPr>
          <w:color w:val="231F20"/>
          <w:spacing w:val="-3"/>
          <w:sz w:val="18"/>
        </w:rPr>
        <w:t xml:space="preserve"> </w:t>
      </w:r>
      <w:r>
        <w:rPr>
          <w:color w:val="231F20"/>
          <w:sz w:val="18"/>
        </w:rPr>
        <w:t>range</w:t>
      </w:r>
      <w:r>
        <w:rPr>
          <w:color w:val="231F20"/>
          <w:spacing w:val="-3"/>
          <w:sz w:val="18"/>
        </w:rPr>
        <w:t xml:space="preserve"> </w:t>
      </w:r>
      <w:r>
        <w:rPr>
          <w:color w:val="231F20"/>
          <w:sz w:val="18"/>
        </w:rPr>
        <w:t>top</w:t>
      </w:r>
      <w:r>
        <w:rPr>
          <w:color w:val="231F20"/>
          <w:spacing w:val="-3"/>
          <w:sz w:val="18"/>
        </w:rPr>
        <w:t xml:space="preserve"> </w:t>
      </w:r>
      <w:r>
        <w:rPr>
          <w:color w:val="231F20"/>
          <w:sz w:val="18"/>
        </w:rPr>
        <w:t>clear</w:t>
      </w:r>
      <w:r>
        <w:rPr>
          <w:color w:val="231F20"/>
          <w:spacing w:val="-3"/>
          <w:sz w:val="18"/>
        </w:rPr>
        <w:t xml:space="preserve"> </w:t>
      </w:r>
      <w:r>
        <w:rPr>
          <w:color w:val="231F20"/>
          <w:sz w:val="18"/>
        </w:rPr>
        <w:t>of</w:t>
      </w:r>
      <w:r>
        <w:rPr>
          <w:color w:val="231F20"/>
          <w:spacing w:val="-3"/>
          <w:sz w:val="18"/>
        </w:rPr>
        <w:t xml:space="preserve"> </w:t>
      </w:r>
      <w:r>
        <w:rPr>
          <w:color w:val="231F20"/>
          <w:sz w:val="18"/>
        </w:rPr>
        <w:t>hot</w:t>
      </w:r>
      <w:r>
        <w:rPr>
          <w:color w:val="231F20"/>
          <w:spacing w:val="-4"/>
          <w:sz w:val="18"/>
        </w:rPr>
        <w:t xml:space="preserve"> </w:t>
      </w:r>
      <w:r>
        <w:rPr>
          <w:color w:val="231F20"/>
          <w:sz w:val="18"/>
        </w:rPr>
        <w:t>pads</w:t>
      </w:r>
      <w:r>
        <w:rPr>
          <w:color w:val="231F20"/>
          <w:spacing w:val="-3"/>
          <w:sz w:val="18"/>
        </w:rPr>
        <w:t xml:space="preserve"> </w:t>
      </w:r>
      <w:r>
        <w:rPr>
          <w:color w:val="231F20"/>
          <w:sz w:val="18"/>
        </w:rPr>
        <w:t>and</w:t>
      </w:r>
      <w:r>
        <w:rPr>
          <w:color w:val="231F20"/>
          <w:spacing w:val="-4"/>
          <w:sz w:val="18"/>
        </w:rPr>
        <w:t xml:space="preserve"> </w:t>
      </w:r>
      <w:r>
        <w:rPr>
          <w:color w:val="231F20"/>
          <w:sz w:val="18"/>
        </w:rPr>
        <w:t>other</w:t>
      </w:r>
      <w:r>
        <w:rPr>
          <w:color w:val="231F20"/>
          <w:spacing w:val="-3"/>
          <w:sz w:val="18"/>
        </w:rPr>
        <w:t xml:space="preserve"> </w:t>
      </w:r>
      <w:r>
        <w:rPr>
          <w:color w:val="231F20"/>
          <w:spacing w:val="-2"/>
          <w:sz w:val="18"/>
        </w:rPr>
        <w:t>combustibles.</w:t>
      </w:r>
    </w:p>
    <w:p w14:paraId="76E4A1F4" w14:textId="77777777" w:rsidR="00F82929" w:rsidRDefault="00567EEB">
      <w:pPr>
        <w:pStyle w:val="ListParagraph"/>
        <w:numPr>
          <w:ilvl w:val="0"/>
          <w:numId w:val="2"/>
        </w:numPr>
        <w:tabs>
          <w:tab w:val="left" w:pos="883"/>
          <w:tab w:val="left" w:pos="884"/>
        </w:tabs>
        <w:rPr>
          <w:sz w:val="18"/>
        </w:rPr>
      </w:pPr>
      <w:r>
        <w:rPr>
          <w:color w:val="231F20"/>
          <w:sz w:val="18"/>
        </w:rPr>
        <w:t>After</w:t>
      </w:r>
      <w:r>
        <w:rPr>
          <w:color w:val="231F20"/>
          <w:spacing w:val="-5"/>
          <w:sz w:val="18"/>
        </w:rPr>
        <w:t xml:space="preserve"> </w:t>
      </w:r>
      <w:r>
        <w:rPr>
          <w:color w:val="231F20"/>
          <w:sz w:val="18"/>
        </w:rPr>
        <w:t>using</w:t>
      </w:r>
      <w:r>
        <w:rPr>
          <w:color w:val="231F20"/>
          <w:spacing w:val="-5"/>
          <w:sz w:val="18"/>
        </w:rPr>
        <w:t xml:space="preserve"> </w:t>
      </w:r>
      <w:r>
        <w:rPr>
          <w:color w:val="231F20"/>
          <w:sz w:val="18"/>
        </w:rPr>
        <w:t>the</w:t>
      </w:r>
      <w:r>
        <w:rPr>
          <w:color w:val="231F20"/>
          <w:spacing w:val="-5"/>
          <w:sz w:val="18"/>
        </w:rPr>
        <w:t xml:space="preserve"> </w:t>
      </w:r>
      <w:r>
        <w:rPr>
          <w:color w:val="231F20"/>
          <w:sz w:val="18"/>
        </w:rPr>
        <w:t>stove,</w:t>
      </w:r>
      <w:r>
        <w:rPr>
          <w:color w:val="231F20"/>
          <w:spacing w:val="-4"/>
          <w:sz w:val="18"/>
        </w:rPr>
        <w:t xml:space="preserve"> </w:t>
      </w:r>
      <w:r>
        <w:rPr>
          <w:color w:val="231F20"/>
          <w:sz w:val="18"/>
        </w:rPr>
        <w:t>shut</w:t>
      </w:r>
      <w:r>
        <w:rPr>
          <w:color w:val="231F20"/>
          <w:spacing w:val="-5"/>
          <w:sz w:val="18"/>
        </w:rPr>
        <w:t xml:space="preserve"> </w:t>
      </w:r>
      <w:r>
        <w:rPr>
          <w:color w:val="231F20"/>
          <w:sz w:val="18"/>
        </w:rPr>
        <w:t>off</w:t>
      </w:r>
      <w:r>
        <w:rPr>
          <w:color w:val="231F20"/>
          <w:spacing w:val="-5"/>
          <w:sz w:val="18"/>
        </w:rPr>
        <w:t xml:space="preserve"> </w:t>
      </w:r>
      <w:r>
        <w:rPr>
          <w:color w:val="231F20"/>
          <w:sz w:val="18"/>
        </w:rPr>
        <w:t>all</w:t>
      </w:r>
      <w:r>
        <w:rPr>
          <w:color w:val="231F20"/>
          <w:spacing w:val="-6"/>
          <w:sz w:val="18"/>
        </w:rPr>
        <w:t xml:space="preserve"> </w:t>
      </w:r>
      <w:r>
        <w:rPr>
          <w:color w:val="231F20"/>
          <w:sz w:val="18"/>
        </w:rPr>
        <w:t>burners</w:t>
      </w:r>
      <w:r>
        <w:rPr>
          <w:color w:val="231F20"/>
          <w:spacing w:val="-5"/>
          <w:sz w:val="18"/>
        </w:rPr>
        <w:t xml:space="preserve"> </w:t>
      </w:r>
      <w:r>
        <w:rPr>
          <w:color w:val="231F20"/>
          <w:sz w:val="18"/>
        </w:rPr>
        <w:t>and</w:t>
      </w:r>
      <w:r>
        <w:rPr>
          <w:color w:val="231F20"/>
          <w:spacing w:val="-5"/>
          <w:sz w:val="18"/>
        </w:rPr>
        <w:t xml:space="preserve"> </w:t>
      </w:r>
      <w:r>
        <w:rPr>
          <w:color w:val="231F20"/>
          <w:spacing w:val="-2"/>
          <w:sz w:val="18"/>
        </w:rPr>
        <w:t>oven.</w:t>
      </w:r>
    </w:p>
    <w:p w14:paraId="76E4A1F6" w14:textId="77777777" w:rsidR="00F82929" w:rsidRDefault="00F82929">
      <w:pPr>
        <w:pStyle w:val="BodyText"/>
        <w:rPr>
          <w:sz w:val="20"/>
        </w:rPr>
      </w:pPr>
    </w:p>
    <w:p w14:paraId="76E4A1F7" w14:textId="77777777" w:rsidR="00F82929" w:rsidRDefault="00F82929">
      <w:pPr>
        <w:pStyle w:val="BodyText"/>
        <w:spacing w:before="9"/>
        <w:rPr>
          <w:sz w:val="17"/>
        </w:rPr>
      </w:pPr>
    </w:p>
    <w:p w14:paraId="76E4A1F8" w14:textId="77777777" w:rsidR="00F82929" w:rsidRDefault="00567EEB">
      <w:pPr>
        <w:pStyle w:val="ListParagraph"/>
        <w:numPr>
          <w:ilvl w:val="0"/>
          <w:numId w:val="2"/>
        </w:numPr>
        <w:tabs>
          <w:tab w:val="left" w:pos="919"/>
          <w:tab w:val="left" w:pos="920"/>
        </w:tabs>
        <w:spacing w:before="64"/>
        <w:ind w:left="920"/>
        <w:rPr>
          <w:sz w:val="18"/>
        </w:rPr>
      </w:pPr>
      <w:r>
        <w:rPr>
          <w:color w:val="231F20"/>
          <w:sz w:val="18"/>
        </w:rPr>
        <w:lastRenderedPageBreak/>
        <w:t>Keep</w:t>
      </w:r>
      <w:r>
        <w:rPr>
          <w:color w:val="231F20"/>
          <w:spacing w:val="-4"/>
          <w:sz w:val="18"/>
        </w:rPr>
        <w:t xml:space="preserve"> </w:t>
      </w:r>
      <w:r>
        <w:rPr>
          <w:color w:val="231F20"/>
          <w:sz w:val="18"/>
        </w:rPr>
        <w:t>stove</w:t>
      </w:r>
      <w:r>
        <w:rPr>
          <w:color w:val="231F20"/>
          <w:spacing w:val="-4"/>
          <w:sz w:val="18"/>
        </w:rPr>
        <w:t xml:space="preserve"> </w:t>
      </w:r>
      <w:r>
        <w:rPr>
          <w:color w:val="231F20"/>
          <w:sz w:val="18"/>
        </w:rPr>
        <w:t>and</w:t>
      </w:r>
      <w:r>
        <w:rPr>
          <w:color w:val="231F20"/>
          <w:spacing w:val="-5"/>
          <w:sz w:val="18"/>
        </w:rPr>
        <w:t xml:space="preserve"> </w:t>
      </w:r>
      <w:r>
        <w:rPr>
          <w:color w:val="231F20"/>
          <w:sz w:val="18"/>
        </w:rPr>
        <w:t>area</w:t>
      </w:r>
      <w:r>
        <w:rPr>
          <w:color w:val="231F20"/>
          <w:spacing w:val="-3"/>
          <w:sz w:val="18"/>
        </w:rPr>
        <w:t xml:space="preserve"> </w:t>
      </w:r>
      <w:r>
        <w:rPr>
          <w:color w:val="231F20"/>
          <w:spacing w:val="-2"/>
          <w:sz w:val="18"/>
        </w:rPr>
        <w:t>clean.</w:t>
      </w:r>
    </w:p>
    <w:p w14:paraId="76E4A1F9" w14:textId="77777777" w:rsidR="00F82929" w:rsidRDefault="00567EEB">
      <w:pPr>
        <w:pStyle w:val="ListParagraph"/>
        <w:numPr>
          <w:ilvl w:val="0"/>
          <w:numId w:val="2"/>
        </w:numPr>
        <w:tabs>
          <w:tab w:val="left" w:pos="919"/>
          <w:tab w:val="left" w:pos="920"/>
        </w:tabs>
        <w:ind w:left="920"/>
        <w:rPr>
          <w:sz w:val="18"/>
        </w:rPr>
      </w:pPr>
      <w:r>
        <w:rPr>
          <w:color w:val="231F20"/>
          <w:sz w:val="18"/>
        </w:rPr>
        <w:t>Do</w:t>
      </w:r>
      <w:r>
        <w:rPr>
          <w:color w:val="231F20"/>
          <w:spacing w:val="-4"/>
          <w:sz w:val="18"/>
        </w:rPr>
        <w:t xml:space="preserve"> </w:t>
      </w:r>
      <w:r>
        <w:rPr>
          <w:color w:val="231F20"/>
          <w:sz w:val="18"/>
        </w:rPr>
        <w:t>NOT</w:t>
      </w:r>
      <w:r>
        <w:rPr>
          <w:color w:val="231F20"/>
          <w:spacing w:val="-4"/>
          <w:sz w:val="18"/>
        </w:rPr>
        <w:t xml:space="preserve"> </w:t>
      </w:r>
      <w:r>
        <w:rPr>
          <w:color w:val="231F20"/>
          <w:sz w:val="18"/>
        </w:rPr>
        <w:t>put</w:t>
      </w:r>
      <w:r>
        <w:rPr>
          <w:color w:val="231F20"/>
          <w:spacing w:val="-4"/>
          <w:sz w:val="18"/>
        </w:rPr>
        <w:t xml:space="preserve"> </w:t>
      </w:r>
      <w:r>
        <w:rPr>
          <w:color w:val="231F20"/>
          <w:sz w:val="18"/>
        </w:rPr>
        <w:t>water</w:t>
      </w:r>
      <w:r>
        <w:rPr>
          <w:color w:val="231F20"/>
          <w:spacing w:val="-3"/>
          <w:sz w:val="18"/>
        </w:rPr>
        <w:t xml:space="preserve"> </w:t>
      </w:r>
      <w:r>
        <w:rPr>
          <w:color w:val="231F20"/>
          <w:sz w:val="18"/>
        </w:rPr>
        <w:t>on</w:t>
      </w:r>
      <w:r>
        <w:rPr>
          <w:color w:val="231F20"/>
          <w:spacing w:val="-4"/>
          <w:sz w:val="18"/>
        </w:rPr>
        <w:t xml:space="preserve"> </w:t>
      </w:r>
      <w:r>
        <w:rPr>
          <w:color w:val="231F20"/>
          <w:sz w:val="18"/>
        </w:rPr>
        <w:t>grease</w:t>
      </w:r>
      <w:r>
        <w:rPr>
          <w:color w:val="231F20"/>
          <w:spacing w:val="-3"/>
          <w:sz w:val="18"/>
        </w:rPr>
        <w:t xml:space="preserve"> </w:t>
      </w:r>
      <w:r>
        <w:rPr>
          <w:color w:val="231F20"/>
          <w:spacing w:val="-2"/>
          <w:sz w:val="18"/>
        </w:rPr>
        <w:t>fires.</w:t>
      </w:r>
    </w:p>
    <w:p w14:paraId="76E4A1FA" w14:textId="77777777" w:rsidR="00F82929" w:rsidRDefault="00567EEB">
      <w:pPr>
        <w:pStyle w:val="ListParagraph"/>
        <w:numPr>
          <w:ilvl w:val="0"/>
          <w:numId w:val="2"/>
        </w:numPr>
        <w:tabs>
          <w:tab w:val="left" w:pos="919"/>
          <w:tab w:val="left" w:pos="920"/>
        </w:tabs>
        <w:ind w:left="920"/>
        <w:rPr>
          <w:sz w:val="18"/>
        </w:rPr>
      </w:pPr>
      <w:r>
        <w:rPr>
          <w:color w:val="231F20"/>
          <w:sz w:val="18"/>
        </w:rPr>
        <w:t>Fire</w:t>
      </w:r>
      <w:r>
        <w:rPr>
          <w:color w:val="231F20"/>
          <w:spacing w:val="-5"/>
          <w:sz w:val="18"/>
        </w:rPr>
        <w:t xml:space="preserve"> </w:t>
      </w:r>
      <w:r>
        <w:rPr>
          <w:color w:val="231F20"/>
          <w:sz w:val="18"/>
        </w:rPr>
        <w:t>extinguishers</w:t>
      </w:r>
      <w:r>
        <w:rPr>
          <w:color w:val="231F20"/>
          <w:spacing w:val="-6"/>
          <w:sz w:val="18"/>
        </w:rPr>
        <w:t xml:space="preserve"> </w:t>
      </w:r>
      <w:r>
        <w:rPr>
          <w:color w:val="231F20"/>
          <w:sz w:val="18"/>
        </w:rPr>
        <w:t>may</w:t>
      </w:r>
      <w:r>
        <w:rPr>
          <w:color w:val="231F20"/>
          <w:spacing w:val="-4"/>
          <w:sz w:val="18"/>
        </w:rPr>
        <w:t xml:space="preserve"> </w:t>
      </w:r>
      <w:r>
        <w:rPr>
          <w:color w:val="231F20"/>
          <w:sz w:val="18"/>
        </w:rPr>
        <w:t>be</w:t>
      </w:r>
      <w:r>
        <w:rPr>
          <w:color w:val="231F20"/>
          <w:spacing w:val="-6"/>
          <w:sz w:val="18"/>
        </w:rPr>
        <w:t xml:space="preserve"> </w:t>
      </w:r>
      <w:r>
        <w:rPr>
          <w:color w:val="231F20"/>
          <w:sz w:val="18"/>
        </w:rPr>
        <w:t>used,</w:t>
      </w:r>
      <w:r>
        <w:rPr>
          <w:color w:val="231F20"/>
          <w:spacing w:val="-6"/>
          <w:sz w:val="18"/>
        </w:rPr>
        <w:t xml:space="preserve"> </w:t>
      </w:r>
      <w:r>
        <w:rPr>
          <w:color w:val="231F20"/>
          <w:sz w:val="18"/>
        </w:rPr>
        <w:t>providing</w:t>
      </w:r>
      <w:r>
        <w:rPr>
          <w:color w:val="231F20"/>
          <w:spacing w:val="-4"/>
          <w:sz w:val="18"/>
        </w:rPr>
        <w:t xml:space="preserve"> </w:t>
      </w:r>
      <w:r>
        <w:rPr>
          <w:color w:val="231F20"/>
          <w:sz w:val="18"/>
        </w:rPr>
        <w:t>that</w:t>
      </w:r>
      <w:r>
        <w:rPr>
          <w:color w:val="231F20"/>
          <w:spacing w:val="-5"/>
          <w:sz w:val="18"/>
        </w:rPr>
        <w:t xml:space="preserve"> </w:t>
      </w:r>
      <w:r>
        <w:rPr>
          <w:color w:val="231F20"/>
          <w:sz w:val="18"/>
        </w:rPr>
        <w:t>it</w:t>
      </w:r>
      <w:r>
        <w:rPr>
          <w:color w:val="231F20"/>
          <w:spacing w:val="-5"/>
          <w:sz w:val="18"/>
        </w:rPr>
        <w:t xml:space="preserve"> </w:t>
      </w:r>
      <w:r>
        <w:rPr>
          <w:color w:val="231F20"/>
          <w:sz w:val="18"/>
        </w:rPr>
        <w:t>is</w:t>
      </w:r>
      <w:r>
        <w:rPr>
          <w:color w:val="231F20"/>
          <w:spacing w:val="-6"/>
          <w:sz w:val="18"/>
        </w:rPr>
        <w:t xml:space="preserve"> </w:t>
      </w:r>
      <w:r>
        <w:rPr>
          <w:color w:val="231F20"/>
          <w:sz w:val="18"/>
        </w:rPr>
        <w:t>safe</w:t>
      </w:r>
      <w:r>
        <w:rPr>
          <w:color w:val="231F20"/>
          <w:spacing w:val="-5"/>
          <w:sz w:val="18"/>
        </w:rPr>
        <w:t xml:space="preserve"> </w:t>
      </w:r>
      <w:r>
        <w:rPr>
          <w:color w:val="231F20"/>
          <w:sz w:val="18"/>
        </w:rPr>
        <w:t>to</w:t>
      </w:r>
      <w:r>
        <w:rPr>
          <w:color w:val="231F20"/>
          <w:spacing w:val="-5"/>
          <w:sz w:val="18"/>
        </w:rPr>
        <w:t xml:space="preserve"> </w:t>
      </w:r>
      <w:r>
        <w:rPr>
          <w:color w:val="231F20"/>
          <w:sz w:val="18"/>
        </w:rPr>
        <w:t>do</w:t>
      </w:r>
      <w:r>
        <w:rPr>
          <w:color w:val="231F20"/>
          <w:spacing w:val="-6"/>
          <w:sz w:val="18"/>
        </w:rPr>
        <w:t xml:space="preserve"> </w:t>
      </w:r>
      <w:r>
        <w:rPr>
          <w:color w:val="231F20"/>
          <w:spacing w:val="-5"/>
          <w:sz w:val="18"/>
        </w:rPr>
        <w:t>so.</w:t>
      </w:r>
    </w:p>
    <w:p w14:paraId="76E4A1FB" w14:textId="77777777" w:rsidR="00F82929" w:rsidRDefault="00567EEB">
      <w:pPr>
        <w:pStyle w:val="ListParagraph"/>
        <w:numPr>
          <w:ilvl w:val="0"/>
          <w:numId w:val="2"/>
        </w:numPr>
        <w:tabs>
          <w:tab w:val="left" w:pos="919"/>
          <w:tab w:val="left" w:pos="920"/>
        </w:tabs>
        <w:spacing w:before="21"/>
        <w:ind w:left="920"/>
        <w:rPr>
          <w:sz w:val="18"/>
        </w:rPr>
      </w:pPr>
      <w:r>
        <w:rPr>
          <w:color w:val="231F20"/>
          <w:sz w:val="18"/>
        </w:rPr>
        <w:t>Before</w:t>
      </w:r>
      <w:r>
        <w:rPr>
          <w:color w:val="231F20"/>
          <w:spacing w:val="-8"/>
          <w:sz w:val="18"/>
        </w:rPr>
        <w:t xml:space="preserve"> </w:t>
      </w:r>
      <w:r>
        <w:rPr>
          <w:color w:val="231F20"/>
          <w:sz w:val="18"/>
        </w:rPr>
        <w:t>using</w:t>
      </w:r>
      <w:r>
        <w:rPr>
          <w:color w:val="231F20"/>
          <w:spacing w:val="-9"/>
          <w:sz w:val="18"/>
        </w:rPr>
        <w:t xml:space="preserve"> </w:t>
      </w:r>
      <w:r>
        <w:rPr>
          <w:color w:val="231F20"/>
          <w:sz w:val="18"/>
        </w:rPr>
        <w:t>a</w:t>
      </w:r>
      <w:r>
        <w:rPr>
          <w:color w:val="231F20"/>
          <w:spacing w:val="-8"/>
          <w:sz w:val="18"/>
        </w:rPr>
        <w:t xml:space="preserve"> </w:t>
      </w:r>
      <w:r>
        <w:rPr>
          <w:color w:val="231F20"/>
          <w:sz w:val="18"/>
        </w:rPr>
        <w:t>fire</w:t>
      </w:r>
      <w:r>
        <w:rPr>
          <w:color w:val="231F20"/>
          <w:spacing w:val="-8"/>
          <w:sz w:val="18"/>
        </w:rPr>
        <w:t xml:space="preserve"> </w:t>
      </w:r>
      <w:r>
        <w:rPr>
          <w:color w:val="231F20"/>
          <w:sz w:val="18"/>
        </w:rPr>
        <w:t>extinguisher,</w:t>
      </w:r>
      <w:r>
        <w:rPr>
          <w:color w:val="231F20"/>
          <w:spacing w:val="-8"/>
          <w:sz w:val="18"/>
        </w:rPr>
        <w:t xml:space="preserve"> </w:t>
      </w:r>
      <w:r>
        <w:rPr>
          <w:color w:val="231F20"/>
          <w:sz w:val="18"/>
        </w:rPr>
        <w:t>activate</w:t>
      </w:r>
      <w:r>
        <w:rPr>
          <w:color w:val="231F20"/>
          <w:spacing w:val="-7"/>
          <w:sz w:val="18"/>
        </w:rPr>
        <w:t xml:space="preserve"> </w:t>
      </w:r>
      <w:r>
        <w:rPr>
          <w:color w:val="231F20"/>
          <w:sz w:val="18"/>
        </w:rPr>
        <w:t>the</w:t>
      </w:r>
      <w:r>
        <w:rPr>
          <w:color w:val="231F20"/>
          <w:spacing w:val="-8"/>
          <w:sz w:val="18"/>
        </w:rPr>
        <w:t xml:space="preserve"> </w:t>
      </w:r>
      <w:r>
        <w:rPr>
          <w:color w:val="231F20"/>
          <w:sz w:val="18"/>
        </w:rPr>
        <w:t>nearest</w:t>
      </w:r>
      <w:r>
        <w:rPr>
          <w:color w:val="231F20"/>
          <w:spacing w:val="-8"/>
          <w:sz w:val="18"/>
        </w:rPr>
        <w:t xml:space="preserve"> </w:t>
      </w:r>
      <w:r>
        <w:rPr>
          <w:color w:val="231F20"/>
          <w:sz w:val="18"/>
        </w:rPr>
        <w:t>fire</w:t>
      </w:r>
      <w:r>
        <w:rPr>
          <w:color w:val="231F20"/>
          <w:spacing w:val="-7"/>
          <w:sz w:val="18"/>
        </w:rPr>
        <w:t xml:space="preserve"> </w:t>
      </w:r>
      <w:r>
        <w:rPr>
          <w:color w:val="231F20"/>
          <w:sz w:val="18"/>
        </w:rPr>
        <w:t>alarm</w:t>
      </w:r>
      <w:r>
        <w:rPr>
          <w:color w:val="231F20"/>
          <w:spacing w:val="-9"/>
          <w:sz w:val="18"/>
        </w:rPr>
        <w:t xml:space="preserve"> </w:t>
      </w:r>
      <w:r>
        <w:rPr>
          <w:color w:val="231F20"/>
          <w:sz w:val="18"/>
        </w:rPr>
        <w:t>pull</w:t>
      </w:r>
      <w:r>
        <w:rPr>
          <w:color w:val="231F20"/>
          <w:spacing w:val="-8"/>
          <w:sz w:val="18"/>
        </w:rPr>
        <w:t xml:space="preserve"> </w:t>
      </w:r>
      <w:r>
        <w:rPr>
          <w:color w:val="231F20"/>
          <w:spacing w:val="-2"/>
          <w:sz w:val="18"/>
        </w:rPr>
        <w:t>station.</w:t>
      </w:r>
    </w:p>
    <w:p w14:paraId="76E4A1FC" w14:textId="77777777" w:rsidR="00F82929" w:rsidRDefault="00567EEB">
      <w:pPr>
        <w:pStyle w:val="ListParagraph"/>
        <w:numPr>
          <w:ilvl w:val="0"/>
          <w:numId w:val="2"/>
        </w:numPr>
        <w:tabs>
          <w:tab w:val="left" w:pos="919"/>
          <w:tab w:val="left" w:pos="920"/>
        </w:tabs>
        <w:ind w:left="920"/>
        <w:rPr>
          <w:sz w:val="18"/>
        </w:rPr>
      </w:pPr>
      <w:r>
        <w:rPr>
          <w:color w:val="231F20"/>
          <w:sz w:val="18"/>
        </w:rPr>
        <w:t>Do</w:t>
      </w:r>
      <w:r>
        <w:rPr>
          <w:color w:val="231F20"/>
          <w:spacing w:val="-7"/>
          <w:sz w:val="18"/>
        </w:rPr>
        <w:t xml:space="preserve"> </w:t>
      </w:r>
      <w:r>
        <w:rPr>
          <w:color w:val="231F20"/>
          <w:sz w:val="18"/>
        </w:rPr>
        <w:t>not</w:t>
      </w:r>
      <w:r>
        <w:rPr>
          <w:color w:val="231F20"/>
          <w:spacing w:val="-6"/>
          <w:sz w:val="18"/>
        </w:rPr>
        <w:t xml:space="preserve"> </w:t>
      </w:r>
      <w:r>
        <w:rPr>
          <w:color w:val="231F20"/>
          <w:sz w:val="18"/>
        </w:rPr>
        <w:t>remain</w:t>
      </w:r>
      <w:r>
        <w:rPr>
          <w:color w:val="231F20"/>
          <w:spacing w:val="-5"/>
          <w:sz w:val="18"/>
        </w:rPr>
        <w:t xml:space="preserve"> </w:t>
      </w:r>
      <w:r>
        <w:rPr>
          <w:color w:val="231F20"/>
          <w:sz w:val="18"/>
        </w:rPr>
        <w:t>in</w:t>
      </w:r>
      <w:r>
        <w:rPr>
          <w:color w:val="231F20"/>
          <w:spacing w:val="-6"/>
          <w:sz w:val="18"/>
        </w:rPr>
        <w:t xml:space="preserve"> </w:t>
      </w:r>
      <w:r>
        <w:rPr>
          <w:color w:val="231F20"/>
          <w:sz w:val="18"/>
        </w:rPr>
        <w:t>a</w:t>
      </w:r>
      <w:r>
        <w:rPr>
          <w:color w:val="231F20"/>
          <w:spacing w:val="-6"/>
          <w:sz w:val="18"/>
        </w:rPr>
        <w:t xml:space="preserve"> </w:t>
      </w:r>
      <w:r>
        <w:rPr>
          <w:color w:val="231F20"/>
          <w:sz w:val="18"/>
        </w:rPr>
        <w:t>smoke-filled</w:t>
      </w:r>
      <w:r>
        <w:rPr>
          <w:color w:val="231F20"/>
          <w:spacing w:val="-6"/>
          <w:sz w:val="18"/>
        </w:rPr>
        <w:t xml:space="preserve"> </w:t>
      </w:r>
      <w:r>
        <w:rPr>
          <w:color w:val="231F20"/>
          <w:sz w:val="18"/>
        </w:rPr>
        <w:t>area.</w:t>
      </w:r>
      <w:r>
        <w:rPr>
          <w:color w:val="231F20"/>
          <w:spacing w:val="-5"/>
          <w:sz w:val="18"/>
        </w:rPr>
        <w:t xml:space="preserve"> </w:t>
      </w:r>
      <w:r>
        <w:rPr>
          <w:color w:val="231F20"/>
          <w:sz w:val="18"/>
        </w:rPr>
        <w:t>Smoke</w:t>
      </w:r>
      <w:r>
        <w:rPr>
          <w:color w:val="231F20"/>
          <w:spacing w:val="-6"/>
          <w:sz w:val="18"/>
        </w:rPr>
        <w:t xml:space="preserve"> </w:t>
      </w:r>
      <w:r>
        <w:rPr>
          <w:color w:val="231F20"/>
          <w:sz w:val="18"/>
        </w:rPr>
        <w:t>inhalation</w:t>
      </w:r>
      <w:r>
        <w:rPr>
          <w:color w:val="231F20"/>
          <w:spacing w:val="-6"/>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pacing w:val="-2"/>
          <w:sz w:val="18"/>
        </w:rPr>
        <w:t>fatal.</w:t>
      </w:r>
    </w:p>
    <w:p w14:paraId="76E4A1FD" w14:textId="77777777" w:rsidR="00F82929" w:rsidRDefault="00567EEB">
      <w:pPr>
        <w:pStyle w:val="ListParagraph"/>
        <w:numPr>
          <w:ilvl w:val="0"/>
          <w:numId w:val="2"/>
        </w:numPr>
        <w:tabs>
          <w:tab w:val="left" w:pos="919"/>
          <w:tab w:val="left" w:pos="920"/>
        </w:tabs>
        <w:ind w:left="920"/>
        <w:rPr>
          <w:sz w:val="18"/>
        </w:rPr>
      </w:pPr>
      <w:r>
        <w:rPr>
          <w:color w:val="231F20"/>
          <w:sz w:val="18"/>
        </w:rPr>
        <w:t>In</w:t>
      </w:r>
      <w:r>
        <w:rPr>
          <w:color w:val="231F20"/>
          <w:spacing w:val="-5"/>
          <w:sz w:val="18"/>
        </w:rPr>
        <w:t xml:space="preserve"> </w:t>
      </w:r>
      <w:r>
        <w:rPr>
          <w:color w:val="231F20"/>
          <w:sz w:val="18"/>
        </w:rPr>
        <w:t>case</w:t>
      </w:r>
      <w:r>
        <w:rPr>
          <w:color w:val="231F20"/>
          <w:spacing w:val="-5"/>
          <w:sz w:val="18"/>
        </w:rPr>
        <w:t xml:space="preserve"> </w:t>
      </w:r>
      <w:r>
        <w:rPr>
          <w:color w:val="231F20"/>
          <w:sz w:val="18"/>
        </w:rPr>
        <w:t>of</w:t>
      </w:r>
      <w:r>
        <w:rPr>
          <w:color w:val="231F20"/>
          <w:spacing w:val="-5"/>
          <w:sz w:val="18"/>
        </w:rPr>
        <w:t xml:space="preserve"> </w:t>
      </w:r>
      <w:r>
        <w:rPr>
          <w:color w:val="231F20"/>
          <w:sz w:val="18"/>
        </w:rPr>
        <w:t>fire,</w:t>
      </w:r>
      <w:r>
        <w:rPr>
          <w:color w:val="231F20"/>
          <w:spacing w:val="-5"/>
          <w:sz w:val="18"/>
        </w:rPr>
        <w:t xml:space="preserve"> </w:t>
      </w:r>
      <w:r>
        <w:rPr>
          <w:color w:val="231F20"/>
          <w:sz w:val="18"/>
        </w:rPr>
        <w:t>call</w:t>
      </w:r>
      <w:r>
        <w:rPr>
          <w:color w:val="231F20"/>
          <w:spacing w:val="-5"/>
          <w:sz w:val="18"/>
        </w:rPr>
        <w:t xml:space="preserve"> </w:t>
      </w:r>
      <w:r>
        <w:rPr>
          <w:color w:val="231F20"/>
          <w:sz w:val="18"/>
        </w:rPr>
        <w:t>911</w:t>
      </w:r>
      <w:r>
        <w:rPr>
          <w:color w:val="231F20"/>
          <w:spacing w:val="-4"/>
          <w:sz w:val="18"/>
        </w:rPr>
        <w:t xml:space="preserve"> </w:t>
      </w:r>
      <w:r>
        <w:rPr>
          <w:color w:val="231F20"/>
          <w:sz w:val="18"/>
        </w:rPr>
        <w:t>and</w:t>
      </w:r>
      <w:r>
        <w:rPr>
          <w:color w:val="231F20"/>
          <w:spacing w:val="-6"/>
          <w:sz w:val="18"/>
        </w:rPr>
        <w:t xml:space="preserve"> </w:t>
      </w:r>
      <w:r>
        <w:rPr>
          <w:color w:val="231F20"/>
          <w:sz w:val="18"/>
        </w:rPr>
        <w:t>260-982-5999</w:t>
      </w:r>
      <w:r>
        <w:rPr>
          <w:color w:val="231F20"/>
          <w:spacing w:val="-4"/>
          <w:sz w:val="18"/>
        </w:rPr>
        <w:t xml:space="preserve"> </w:t>
      </w:r>
      <w:r>
        <w:rPr>
          <w:color w:val="231F20"/>
          <w:sz w:val="18"/>
        </w:rPr>
        <w:t>(University</w:t>
      </w:r>
      <w:r>
        <w:rPr>
          <w:color w:val="231F20"/>
          <w:spacing w:val="-5"/>
          <w:sz w:val="18"/>
        </w:rPr>
        <w:t xml:space="preserve"> </w:t>
      </w:r>
      <w:r>
        <w:rPr>
          <w:color w:val="231F20"/>
          <w:sz w:val="18"/>
        </w:rPr>
        <w:t>Safety)</w:t>
      </w:r>
      <w:r>
        <w:rPr>
          <w:color w:val="231F20"/>
          <w:spacing w:val="-5"/>
          <w:sz w:val="18"/>
        </w:rPr>
        <w:t xml:space="preserve"> </w:t>
      </w:r>
      <w:r>
        <w:rPr>
          <w:color w:val="231F20"/>
          <w:sz w:val="18"/>
        </w:rPr>
        <w:t>immediately,</w:t>
      </w:r>
      <w:r>
        <w:rPr>
          <w:color w:val="231F20"/>
          <w:spacing w:val="-4"/>
          <w:sz w:val="18"/>
        </w:rPr>
        <w:t xml:space="preserve"> </w:t>
      </w:r>
      <w:r>
        <w:rPr>
          <w:color w:val="231F20"/>
          <w:sz w:val="18"/>
        </w:rPr>
        <w:t>even</w:t>
      </w:r>
      <w:r>
        <w:rPr>
          <w:color w:val="231F20"/>
          <w:spacing w:val="-4"/>
          <w:sz w:val="18"/>
        </w:rPr>
        <w:t xml:space="preserve"> </w:t>
      </w:r>
      <w:r>
        <w:rPr>
          <w:color w:val="231F20"/>
          <w:sz w:val="18"/>
        </w:rPr>
        <w:t>if</w:t>
      </w:r>
      <w:r>
        <w:rPr>
          <w:color w:val="231F20"/>
          <w:spacing w:val="-6"/>
          <w:sz w:val="18"/>
        </w:rPr>
        <w:t xml:space="preserve"> </w:t>
      </w:r>
      <w:r>
        <w:rPr>
          <w:color w:val="231F20"/>
          <w:sz w:val="18"/>
        </w:rPr>
        <w:t>the</w:t>
      </w:r>
      <w:r>
        <w:rPr>
          <w:color w:val="231F20"/>
          <w:spacing w:val="-4"/>
          <w:sz w:val="18"/>
        </w:rPr>
        <w:t xml:space="preserve"> </w:t>
      </w:r>
      <w:r>
        <w:rPr>
          <w:color w:val="231F20"/>
          <w:sz w:val="18"/>
        </w:rPr>
        <w:t>fire</w:t>
      </w:r>
      <w:r>
        <w:rPr>
          <w:color w:val="231F20"/>
          <w:spacing w:val="-4"/>
          <w:sz w:val="18"/>
        </w:rPr>
        <w:t xml:space="preserve"> </w:t>
      </w:r>
      <w:r>
        <w:rPr>
          <w:color w:val="231F20"/>
          <w:sz w:val="18"/>
        </w:rPr>
        <w:t>was</w:t>
      </w:r>
      <w:r>
        <w:rPr>
          <w:color w:val="231F20"/>
          <w:spacing w:val="-6"/>
          <w:sz w:val="18"/>
        </w:rPr>
        <w:t xml:space="preserve"> </w:t>
      </w:r>
      <w:r>
        <w:rPr>
          <w:color w:val="231F20"/>
          <w:spacing w:val="-2"/>
          <w:sz w:val="18"/>
        </w:rPr>
        <w:t>extinguished.</w:t>
      </w:r>
    </w:p>
    <w:p w14:paraId="76E4A1FE" w14:textId="77777777" w:rsidR="00F82929" w:rsidRDefault="00F82929">
      <w:pPr>
        <w:pStyle w:val="BodyText"/>
        <w:spacing w:before="4"/>
        <w:rPr>
          <w:sz w:val="21"/>
        </w:rPr>
      </w:pPr>
    </w:p>
    <w:p w14:paraId="76E4A1FF" w14:textId="77777777" w:rsidR="00F82929" w:rsidRDefault="00567EEB">
      <w:pPr>
        <w:pStyle w:val="BodyText"/>
        <w:spacing w:line="261" w:lineRule="auto"/>
        <w:ind w:left="200" w:right="970"/>
      </w:pPr>
      <w:r>
        <w:rPr>
          <w:b/>
          <w:color w:val="231F20"/>
        </w:rPr>
        <w:t>Open</w:t>
      </w:r>
      <w:r>
        <w:rPr>
          <w:b/>
          <w:color w:val="231F20"/>
          <w:spacing w:val="-4"/>
        </w:rPr>
        <w:t xml:space="preserve"> </w:t>
      </w:r>
      <w:r>
        <w:rPr>
          <w:b/>
          <w:color w:val="231F20"/>
        </w:rPr>
        <w:t>Flames/Fires</w:t>
      </w:r>
      <w:r>
        <w:rPr>
          <w:b/>
          <w:color w:val="231F20"/>
          <w:spacing w:val="-3"/>
        </w:rPr>
        <w:t xml:space="preserve"> </w:t>
      </w:r>
      <w:r>
        <w:rPr>
          <w:color w:val="231F20"/>
        </w:rPr>
        <w:t>-</w:t>
      </w:r>
      <w:r>
        <w:rPr>
          <w:color w:val="231F20"/>
          <w:spacing w:val="-4"/>
        </w:rPr>
        <w:t xml:space="preserve"> </w:t>
      </w:r>
      <w:r>
        <w:rPr>
          <w:color w:val="231F20"/>
        </w:rPr>
        <w:t>Any</w:t>
      </w:r>
      <w:r>
        <w:rPr>
          <w:color w:val="231F20"/>
          <w:spacing w:val="-3"/>
        </w:rPr>
        <w:t xml:space="preserve"> </w:t>
      </w:r>
      <w:r>
        <w:rPr>
          <w:color w:val="231F20"/>
        </w:rPr>
        <w:t>open</w:t>
      </w:r>
      <w:r>
        <w:rPr>
          <w:color w:val="231F20"/>
          <w:spacing w:val="-4"/>
        </w:rPr>
        <w:t xml:space="preserve"> </w:t>
      </w:r>
      <w:r>
        <w:rPr>
          <w:color w:val="231F20"/>
        </w:rPr>
        <w:t>flames</w:t>
      </w:r>
      <w:r>
        <w:rPr>
          <w:color w:val="231F20"/>
          <w:spacing w:val="-4"/>
        </w:rPr>
        <w:t xml:space="preserve"> </w:t>
      </w:r>
      <w:r>
        <w:rPr>
          <w:color w:val="231F20"/>
        </w:rPr>
        <w:t>or</w:t>
      </w:r>
      <w:r>
        <w:rPr>
          <w:color w:val="231F20"/>
          <w:spacing w:val="-4"/>
        </w:rPr>
        <w:t xml:space="preserve"> </w:t>
      </w:r>
      <w:r>
        <w:rPr>
          <w:color w:val="231F20"/>
        </w:rPr>
        <w:t>open</w:t>
      </w:r>
      <w:r>
        <w:rPr>
          <w:color w:val="231F20"/>
          <w:spacing w:val="-4"/>
        </w:rPr>
        <w:t xml:space="preserve"> </w:t>
      </w:r>
      <w:r>
        <w:rPr>
          <w:color w:val="231F20"/>
        </w:rPr>
        <w:t>flame</w:t>
      </w:r>
      <w:r>
        <w:rPr>
          <w:color w:val="231F20"/>
          <w:spacing w:val="-4"/>
        </w:rPr>
        <w:t xml:space="preserve"> </w:t>
      </w:r>
      <w:r>
        <w:rPr>
          <w:color w:val="231F20"/>
        </w:rPr>
        <w:t>devices,</w:t>
      </w:r>
      <w:r>
        <w:rPr>
          <w:color w:val="231F20"/>
          <w:spacing w:val="-3"/>
        </w:rPr>
        <w:t xml:space="preserve"> </w:t>
      </w:r>
      <w:r>
        <w:rPr>
          <w:color w:val="231F20"/>
        </w:rPr>
        <w:t>or</w:t>
      </w:r>
      <w:r>
        <w:rPr>
          <w:color w:val="231F20"/>
          <w:spacing w:val="-4"/>
        </w:rPr>
        <w:t xml:space="preserve"> </w:t>
      </w:r>
      <w:r>
        <w:rPr>
          <w:color w:val="231F20"/>
        </w:rPr>
        <w:t>the</w:t>
      </w:r>
      <w:r>
        <w:rPr>
          <w:color w:val="231F20"/>
          <w:spacing w:val="-3"/>
        </w:rPr>
        <w:t xml:space="preserve"> </w:t>
      </w:r>
      <w:r>
        <w:rPr>
          <w:color w:val="231F20"/>
        </w:rPr>
        <w:t>igniting</w:t>
      </w:r>
      <w:r>
        <w:rPr>
          <w:color w:val="231F20"/>
          <w:spacing w:val="-4"/>
        </w:rPr>
        <w:t xml:space="preserve"> </w:t>
      </w:r>
      <w:r>
        <w:rPr>
          <w:color w:val="231F20"/>
        </w:rPr>
        <w:t>of</w:t>
      </w:r>
      <w:r>
        <w:rPr>
          <w:color w:val="231F20"/>
          <w:spacing w:val="-4"/>
        </w:rPr>
        <w:t xml:space="preserve"> </w:t>
      </w:r>
      <w:r>
        <w:rPr>
          <w:color w:val="231F20"/>
        </w:rPr>
        <w:t>materials,</w:t>
      </w:r>
      <w:r>
        <w:rPr>
          <w:color w:val="231F20"/>
          <w:spacing w:val="-3"/>
        </w:rPr>
        <w:t xml:space="preserve"> </w:t>
      </w:r>
      <w:r>
        <w:rPr>
          <w:color w:val="231F20"/>
        </w:rPr>
        <w:t>including</w:t>
      </w:r>
      <w:r>
        <w:rPr>
          <w:color w:val="231F20"/>
          <w:spacing w:val="-4"/>
        </w:rPr>
        <w:t xml:space="preserve"> </w:t>
      </w:r>
      <w:r>
        <w:rPr>
          <w:color w:val="231F20"/>
        </w:rPr>
        <w:t>incense</w:t>
      </w:r>
      <w:r>
        <w:rPr>
          <w:color w:val="231F20"/>
          <w:spacing w:val="-4"/>
        </w:rPr>
        <w:t xml:space="preserve"> </w:t>
      </w:r>
      <w:r>
        <w:rPr>
          <w:color w:val="231F20"/>
        </w:rPr>
        <w:t>and</w:t>
      </w:r>
      <w:r>
        <w:rPr>
          <w:color w:val="231F20"/>
          <w:spacing w:val="-4"/>
        </w:rPr>
        <w:t xml:space="preserve"> </w:t>
      </w:r>
      <w:r>
        <w:rPr>
          <w:color w:val="231F20"/>
        </w:rPr>
        <w:t>candles, constitute potential fire hazards and may not be lit in campus buildings.</w:t>
      </w:r>
    </w:p>
    <w:p w14:paraId="76E4A200" w14:textId="77777777" w:rsidR="00F82929" w:rsidRDefault="00567EEB">
      <w:pPr>
        <w:pStyle w:val="ListParagraph"/>
        <w:numPr>
          <w:ilvl w:val="0"/>
          <w:numId w:val="2"/>
        </w:numPr>
        <w:tabs>
          <w:tab w:val="left" w:pos="919"/>
          <w:tab w:val="left" w:pos="920"/>
        </w:tabs>
        <w:spacing w:before="1"/>
        <w:ind w:left="920"/>
        <w:rPr>
          <w:sz w:val="18"/>
        </w:rPr>
      </w:pPr>
      <w:r>
        <w:rPr>
          <w:color w:val="231F20"/>
          <w:sz w:val="18"/>
        </w:rPr>
        <w:t>Note:</w:t>
      </w:r>
      <w:r>
        <w:rPr>
          <w:color w:val="231F20"/>
          <w:spacing w:val="-4"/>
          <w:sz w:val="18"/>
        </w:rPr>
        <w:t xml:space="preserve"> </w:t>
      </w:r>
      <w:r>
        <w:rPr>
          <w:color w:val="231F20"/>
          <w:sz w:val="18"/>
        </w:rPr>
        <w:t>Candles</w:t>
      </w:r>
      <w:r>
        <w:rPr>
          <w:color w:val="231F20"/>
          <w:spacing w:val="-5"/>
          <w:sz w:val="18"/>
        </w:rPr>
        <w:t xml:space="preserve"> </w:t>
      </w:r>
      <w:r>
        <w:rPr>
          <w:color w:val="231F20"/>
          <w:sz w:val="18"/>
        </w:rPr>
        <w:t>with</w:t>
      </w:r>
      <w:r>
        <w:rPr>
          <w:color w:val="231F20"/>
          <w:spacing w:val="-4"/>
          <w:sz w:val="18"/>
        </w:rPr>
        <w:t xml:space="preserve"> </w:t>
      </w:r>
      <w:r>
        <w:rPr>
          <w:color w:val="231F20"/>
          <w:sz w:val="18"/>
        </w:rPr>
        <w:t>a</w:t>
      </w:r>
      <w:r>
        <w:rPr>
          <w:color w:val="231F20"/>
          <w:spacing w:val="-5"/>
          <w:sz w:val="18"/>
        </w:rPr>
        <w:t xml:space="preserve"> </w:t>
      </w:r>
      <w:r>
        <w:rPr>
          <w:color w:val="231F20"/>
          <w:sz w:val="18"/>
        </w:rPr>
        <w:t>previously</w:t>
      </w:r>
      <w:r>
        <w:rPr>
          <w:color w:val="231F20"/>
          <w:spacing w:val="-4"/>
          <w:sz w:val="18"/>
        </w:rPr>
        <w:t xml:space="preserve"> </w:t>
      </w:r>
      <w:r>
        <w:rPr>
          <w:color w:val="231F20"/>
          <w:sz w:val="18"/>
        </w:rPr>
        <w:t>burnt</w:t>
      </w:r>
      <w:r>
        <w:rPr>
          <w:color w:val="231F20"/>
          <w:spacing w:val="-4"/>
          <w:sz w:val="18"/>
        </w:rPr>
        <w:t xml:space="preserve"> </w:t>
      </w:r>
      <w:r>
        <w:rPr>
          <w:color w:val="231F20"/>
          <w:sz w:val="18"/>
        </w:rPr>
        <w:t>wick</w:t>
      </w:r>
      <w:r>
        <w:rPr>
          <w:color w:val="231F20"/>
          <w:spacing w:val="-3"/>
          <w:sz w:val="18"/>
        </w:rPr>
        <w:t xml:space="preserve"> </w:t>
      </w:r>
      <w:r>
        <w:rPr>
          <w:color w:val="231F20"/>
          <w:sz w:val="18"/>
        </w:rPr>
        <w:t>are</w:t>
      </w:r>
      <w:r>
        <w:rPr>
          <w:color w:val="231F20"/>
          <w:spacing w:val="-4"/>
          <w:sz w:val="18"/>
        </w:rPr>
        <w:t xml:space="preserve"> </w:t>
      </w:r>
      <w:r>
        <w:rPr>
          <w:color w:val="231F20"/>
          <w:sz w:val="18"/>
        </w:rPr>
        <w:t>not</w:t>
      </w:r>
      <w:r>
        <w:rPr>
          <w:color w:val="231F20"/>
          <w:spacing w:val="-5"/>
          <w:sz w:val="18"/>
        </w:rPr>
        <w:t xml:space="preserve"> </w:t>
      </w:r>
      <w:r>
        <w:rPr>
          <w:color w:val="231F20"/>
          <w:sz w:val="18"/>
        </w:rPr>
        <w:t>permitted</w:t>
      </w:r>
      <w:r>
        <w:rPr>
          <w:color w:val="231F20"/>
          <w:spacing w:val="-4"/>
          <w:sz w:val="18"/>
        </w:rPr>
        <w:t xml:space="preserve"> </w:t>
      </w:r>
      <w:r>
        <w:rPr>
          <w:color w:val="231F20"/>
          <w:sz w:val="18"/>
        </w:rPr>
        <w:t>in</w:t>
      </w:r>
      <w:r>
        <w:rPr>
          <w:color w:val="231F20"/>
          <w:spacing w:val="-5"/>
          <w:sz w:val="18"/>
        </w:rPr>
        <w:t xml:space="preserve"> </w:t>
      </w:r>
      <w:r>
        <w:rPr>
          <w:color w:val="231F20"/>
          <w:sz w:val="18"/>
        </w:rPr>
        <w:t>residence</w:t>
      </w:r>
      <w:r>
        <w:rPr>
          <w:color w:val="231F20"/>
          <w:spacing w:val="-4"/>
          <w:sz w:val="18"/>
        </w:rPr>
        <w:t xml:space="preserve"> </w:t>
      </w:r>
      <w:r>
        <w:rPr>
          <w:color w:val="231F20"/>
          <w:spacing w:val="-2"/>
          <w:sz w:val="18"/>
        </w:rPr>
        <w:t>halls.</w:t>
      </w:r>
    </w:p>
    <w:p w14:paraId="76E4A201" w14:textId="77777777" w:rsidR="00F82929" w:rsidRDefault="00567EEB">
      <w:pPr>
        <w:pStyle w:val="ListParagraph"/>
        <w:numPr>
          <w:ilvl w:val="0"/>
          <w:numId w:val="2"/>
        </w:numPr>
        <w:tabs>
          <w:tab w:val="left" w:pos="919"/>
          <w:tab w:val="left" w:pos="920"/>
        </w:tabs>
        <w:spacing w:line="261" w:lineRule="auto"/>
        <w:ind w:left="920" w:right="956"/>
        <w:rPr>
          <w:sz w:val="18"/>
        </w:rPr>
      </w:pPr>
      <w:r>
        <w:rPr>
          <w:color w:val="231F20"/>
          <w:sz w:val="18"/>
        </w:rPr>
        <w:t>Note:</w:t>
      </w:r>
      <w:r>
        <w:rPr>
          <w:color w:val="231F20"/>
          <w:spacing w:val="-5"/>
          <w:sz w:val="18"/>
        </w:rPr>
        <w:t xml:space="preserve"> </w:t>
      </w:r>
      <w:r>
        <w:rPr>
          <w:color w:val="231F20"/>
          <w:sz w:val="18"/>
        </w:rPr>
        <w:t>Exceptions</w:t>
      </w:r>
      <w:r>
        <w:rPr>
          <w:color w:val="231F20"/>
          <w:spacing w:val="-6"/>
          <w:sz w:val="18"/>
        </w:rPr>
        <w:t xml:space="preserve"> </w:t>
      </w:r>
      <w:r>
        <w:rPr>
          <w:color w:val="231F20"/>
          <w:sz w:val="18"/>
        </w:rPr>
        <w:t>to</w:t>
      </w:r>
      <w:r>
        <w:rPr>
          <w:color w:val="231F20"/>
          <w:spacing w:val="-6"/>
          <w:sz w:val="18"/>
        </w:rPr>
        <w:t xml:space="preserve"> </w:t>
      </w:r>
      <w:r>
        <w:rPr>
          <w:color w:val="231F20"/>
          <w:sz w:val="18"/>
        </w:rPr>
        <w:t>the</w:t>
      </w:r>
      <w:r>
        <w:rPr>
          <w:color w:val="231F20"/>
          <w:spacing w:val="-5"/>
          <w:sz w:val="18"/>
        </w:rPr>
        <w:t xml:space="preserve"> </w:t>
      </w:r>
      <w:r>
        <w:rPr>
          <w:color w:val="231F20"/>
          <w:sz w:val="18"/>
        </w:rPr>
        <w:t>open</w:t>
      </w:r>
      <w:r>
        <w:rPr>
          <w:color w:val="231F20"/>
          <w:spacing w:val="-6"/>
          <w:sz w:val="18"/>
        </w:rPr>
        <w:t xml:space="preserve"> </w:t>
      </w:r>
      <w:r>
        <w:rPr>
          <w:color w:val="231F20"/>
          <w:sz w:val="18"/>
        </w:rPr>
        <w:t>flame</w:t>
      </w:r>
      <w:r>
        <w:rPr>
          <w:color w:val="231F20"/>
          <w:spacing w:val="-6"/>
          <w:sz w:val="18"/>
        </w:rPr>
        <w:t xml:space="preserve"> </w:t>
      </w:r>
      <w:r>
        <w:rPr>
          <w:color w:val="231F20"/>
          <w:sz w:val="18"/>
        </w:rPr>
        <w:t>policy</w:t>
      </w:r>
      <w:r>
        <w:rPr>
          <w:color w:val="231F20"/>
          <w:spacing w:val="-6"/>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z w:val="18"/>
        </w:rPr>
        <w:t>made</w:t>
      </w:r>
      <w:r>
        <w:rPr>
          <w:color w:val="231F20"/>
          <w:spacing w:val="-5"/>
          <w:sz w:val="18"/>
        </w:rPr>
        <w:t xml:space="preserve"> </w:t>
      </w:r>
      <w:r>
        <w:rPr>
          <w:color w:val="231F20"/>
          <w:sz w:val="18"/>
        </w:rPr>
        <w:t>for</w:t>
      </w:r>
      <w:r>
        <w:rPr>
          <w:color w:val="231F20"/>
          <w:spacing w:val="-6"/>
          <w:sz w:val="18"/>
        </w:rPr>
        <w:t xml:space="preserve"> </w:t>
      </w:r>
      <w:r>
        <w:rPr>
          <w:color w:val="231F20"/>
          <w:sz w:val="18"/>
        </w:rPr>
        <w:t>religious</w:t>
      </w:r>
      <w:r>
        <w:rPr>
          <w:color w:val="231F20"/>
          <w:spacing w:val="-5"/>
          <w:sz w:val="18"/>
        </w:rPr>
        <w:t xml:space="preserve"> </w:t>
      </w:r>
      <w:r>
        <w:rPr>
          <w:color w:val="231F20"/>
          <w:sz w:val="18"/>
        </w:rPr>
        <w:t>observances,</w:t>
      </w:r>
      <w:r>
        <w:rPr>
          <w:color w:val="231F20"/>
          <w:spacing w:val="-6"/>
          <w:sz w:val="18"/>
        </w:rPr>
        <w:t xml:space="preserve"> </w:t>
      </w:r>
      <w:r>
        <w:rPr>
          <w:color w:val="231F20"/>
          <w:sz w:val="18"/>
        </w:rPr>
        <w:t>recreational</w:t>
      </w:r>
      <w:r>
        <w:rPr>
          <w:color w:val="231F20"/>
          <w:spacing w:val="-6"/>
          <w:sz w:val="18"/>
        </w:rPr>
        <w:t xml:space="preserve"> </w:t>
      </w:r>
      <w:r>
        <w:rPr>
          <w:color w:val="231F20"/>
          <w:sz w:val="18"/>
        </w:rPr>
        <w:t>fires</w:t>
      </w:r>
      <w:r>
        <w:rPr>
          <w:color w:val="231F20"/>
          <w:spacing w:val="-5"/>
          <w:sz w:val="18"/>
        </w:rPr>
        <w:t xml:space="preserve"> </w:t>
      </w:r>
      <w:r>
        <w:rPr>
          <w:color w:val="231F20"/>
          <w:sz w:val="18"/>
        </w:rPr>
        <w:t>(bonfires,</w:t>
      </w:r>
      <w:r>
        <w:rPr>
          <w:color w:val="231F20"/>
          <w:spacing w:val="-5"/>
          <w:sz w:val="18"/>
        </w:rPr>
        <w:t xml:space="preserve"> </w:t>
      </w:r>
      <w:r>
        <w:rPr>
          <w:color w:val="231F20"/>
          <w:sz w:val="18"/>
        </w:rPr>
        <w:t>cooking fires, etc.), other special events and in hall directors’ apartments. Such permission must be obtained in advance from University</w:t>
      </w:r>
      <w:r>
        <w:rPr>
          <w:color w:val="231F20"/>
          <w:spacing w:val="-2"/>
          <w:sz w:val="18"/>
        </w:rPr>
        <w:t xml:space="preserve"> </w:t>
      </w:r>
      <w:r>
        <w:rPr>
          <w:color w:val="231F20"/>
          <w:sz w:val="18"/>
        </w:rPr>
        <w:t>Safety.</w:t>
      </w:r>
    </w:p>
    <w:p w14:paraId="76E4A202" w14:textId="77777777" w:rsidR="00F82929" w:rsidRDefault="00F82929">
      <w:pPr>
        <w:pStyle w:val="BodyText"/>
        <w:spacing w:before="10"/>
        <w:rPr>
          <w:sz w:val="19"/>
        </w:rPr>
      </w:pPr>
    </w:p>
    <w:p w14:paraId="76E4A203" w14:textId="77777777" w:rsidR="00F82929" w:rsidRDefault="00567EEB">
      <w:pPr>
        <w:pStyle w:val="BodyText"/>
        <w:spacing w:line="261" w:lineRule="auto"/>
        <w:ind w:left="200" w:right="970"/>
      </w:pPr>
      <w:r>
        <w:rPr>
          <w:b/>
          <w:color w:val="231F20"/>
        </w:rPr>
        <w:t>Holiday</w:t>
      </w:r>
      <w:r>
        <w:rPr>
          <w:b/>
          <w:color w:val="231F20"/>
          <w:spacing w:val="-6"/>
        </w:rPr>
        <w:t xml:space="preserve"> </w:t>
      </w:r>
      <w:r>
        <w:rPr>
          <w:b/>
          <w:color w:val="231F20"/>
        </w:rPr>
        <w:t>Decorations</w:t>
      </w:r>
      <w:r>
        <w:rPr>
          <w:b/>
          <w:color w:val="231F20"/>
          <w:spacing w:val="-6"/>
        </w:rPr>
        <w:t xml:space="preserve"> </w:t>
      </w:r>
      <w:r>
        <w:rPr>
          <w:color w:val="231F20"/>
        </w:rPr>
        <w:t>-</w:t>
      </w:r>
      <w:r>
        <w:rPr>
          <w:color w:val="231F20"/>
          <w:spacing w:val="-6"/>
        </w:rPr>
        <w:t xml:space="preserve"> </w:t>
      </w:r>
      <w:r>
        <w:rPr>
          <w:color w:val="231F20"/>
        </w:rPr>
        <w:t>If</w:t>
      </w:r>
      <w:r>
        <w:rPr>
          <w:color w:val="231F20"/>
          <w:spacing w:val="-6"/>
        </w:rPr>
        <w:t xml:space="preserve"> </w:t>
      </w:r>
      <w:r>
        <w:rPr>
          <w:color w:val="231F20"/>
        </w:rPr>
        <w:t>any</w:t>
      </w:r>
      <w:r>
        <w:rPr>
          <w:color w:val="231F20"/>
          <w:spacing w:val="-6"/>
        </w:rPr>
        <w:t xml:space="preserve"> </w:t>
      </w:r>
      <w:r>
        <w:rPr>
          <w:color w:val="231F20"/>
        </w:rPr>
        <w:t>decorations</w:t>
      </w:r>
      <w:r>
        <w:rPr>
          <w:color w:val="231F20"/>
          <w:spacing w:val="-6"/>
        </w:rPr>
        <w:t xml:space="preserve"> </w:t>
      </w:r>
      <w:r>
        <w:rPr>
          <w:color w:val="231F20"/>
        </w:rPr>
        <w:t>are</w:t>
      </w:r>
      <w:r>
        <w:rPr>
          <w:color w:val="231F20"/>
          <w:spacing w:val="-6"/>
        </w:rPr>
        <w:t xml:space="preserve"> </w:t>
      </w:r>
      <w:r>
        <w:rPr>
          <w:color w:val="231F20"/>
        </w:rPr>
        <w:t>deemed</w:t>
      </w:r>
      <w:r>
        <w:rPr>
          <w:color w:val="231F20"/>
          <w:spacing w:val="-6"/>
        </w:rPr>
        <w:t xml:space="preserve"> </w:t>
      </w:r>
      <w:r>
        <w:rPr>
          <w:color w:val="231F20"/>
        </w:rPr>
        <w:t>a</w:t>
      </w:r>
      <w:r>
        <w:rPr>
          <w:color w:val="231F20"/>
          <w:spacing w:val="-6"/>
        </w:rPr>
        <w:t xml:space="preserve"> </w:t>
      </w:r>
      <w:r>
        <w:rPr>
          <w:color w:val="231F20"/>
        </w:rPr>
        <w:t>hazard,</w:t>
      </w:r>
      <w:r>
        <w:rPr>
          <w:color w:val="231F20"/>
          <w:spacing w:val="-6"/>
        </w:rPr>
        <w:t xml:space="preserve"> </w:t>
      </w:r>
      <w:r>
        <w:rPr>
          <w:color w:val="231F20"/>
        </w:rPr>
        <w:t>they</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removed</w:t>
      </w:r>
      <w:r>
        <w:rPr>
          <w:color w:val="231F20"/>
          <w:spacing w:val="-6"/>
        </w:rPr>
        <w:t xml:space="preserve"> </w:t>
      </w:r>
      <w:r>
        <w:rPr>
          <w:color w:val="231F20"/>
        </w:rPr>
        <w:t>immediately.</w:t>
      </w:r>
      <w:r>
        <w:rPr>
          <w:color w:val="231F20"/>
          <w:spacing w:val="-6"/>
        </w:rPr>
        <w:t xml:space="preserve"> </w:t>
      </w:r>
      <w:r>
        <w:rPr>
          <w:color w:val="231F20"/>
        </w:rPr>
        <w:t>No</w:t>
      </w:r>
      <w:r>
        <w:rPr>
          <w:color w:val="231F20"/>
          <w:spacing w:val="-6"/>
        </w:rPr>
        <w:t xml:space="preserve"> </w:t>
      </w:r>
      <w:r>
        <w:rPr>
          <w:color w:val="231F20"/>
        </w:rPr>
        <w:t>cut</w:t>
      </w:r>
      <w:r>
        <w:rPr>
          <w:color w:val="231F20"/>
          <w:spacing w:val="-6"/>
        </w:rPr>
        <w:t xml:space="preserve"> </w:t>
      </w:r>
      <w:r>
        <w:rPr>
          <w:color w:val="231F20"/>
        </w:rPr>
        <w:t>evergreens</w:t>
      </w:r>
      <w:r>
        <w:rPr>
          <w:color w:val="231F20"/>
          <w:spacing w:val="-6"/>
        </w:rPr>
        <w:t xml:space="preserve"> </w:t>
      </w:r>
      <w:r>
        <w:rPr>
          <w:color w:val="231F20"/>
        </w:rPr>
        <w:t>may</w:t>
      </w:r>
      <w:r>
        <w:rPr>
          <w:color w:val="231F20"/>
          <w:spacing w:val="-6"/>
        </w:rPr>
        <w:t xml:space="preserve"> </w:t>
      </w:r>
      <w:r>
        <w:rPr>
          <w:color w:val="231F20"/>
        </w:rPr>
        <w:t>be used in campus buildings.</w:t>
      </w:r>
    </w:p>
    <w:p w14:paraId="76E4A204" w14:textId="77777777" w:rsidR="00F82929" w:rsidRDefault="00F82929">
      <w:pPr>
        <w:pStyle w:val="BodyText"/>
        <w:spacing w:before="9"/>
        <w:rPr>
          <w:sz w:val="19"/>
        </w:rPr>
      </w:pPr>
    </w:p>
    <w:p w14:paraId="76E4A205" w14:textId="77777777" w:rsidR="00F82929" w:rsidRDefault="00567EEB">
      <w:pPr>
        <w:pStyle w:val="Heading4"/>
        <w:spacing w:line="261" w:lineRule="auto"/>
        <w:ind w:left="200" w:right="744"/>
        <w:rPr>
          <w:b w:val="0"/>
          <w:bCs w:val="0"/>
          <w:color w:val="231F20"/>
        </w:rPr>
      </w:pPr>
      <w:r>
        <w:rPr>
          <w:color w:val="231F20"/>
        </w:rPr>
        <w:t>Tobacco-Free</w:t>
      </w:r>
      <w:r>
        <w:rPr>
          <w:color w:val="231F20"/>
          <w:spacing w:val="-7"/>
        </w:rPr>
        <w:t xml:space="preserve"> </w:t>
      </w:r>
      <w:r>
        <w:rPr>
          <w:color w:val="231F20"/>
        </w:rPr>
        <w:t>Campus</w:t>
      </w:r>
      <w:r>
        <w:rPr>
          <w:color w:val="231F20"/>
          <w:spacing w:val="-7"/>
        </w:rPr>
        <w:t xml:space="preserve"> </w:t>
      </w:r>
      <w:r>
        <w:rPr>
          <w:color w:val="231F20"/>
        </w:rPr>
        <w:t>Policy:</w:t>
      </w:r>
      <w:r>
        <w:rPr>
          <w:color w:val="231F20"/>
          <w:spacing w:val="-6"/>
        </w:rPr>
        <w:t xml:space="preserve"> </w:t>
      </w:r>
      <w:r w:rsidRPr="007873E5">
        <w:rPr>
          <w:b w:val="0"/>
          <w:bCs w:val="0"/>
          <w:color w:val="231F20"/>
        </w:rPr>
        <w:t>Manchester</w:t>
      </w:r>
      <w:r w:rsidRPr="007873E5">
        <w:rPr>
          <w:b w:val="0"/>
          <w:bCs w:val="0"/>
          <w:color w:val="231F20"/>
          <w:spacing w:val="-7"/>
        </w:rPr>
        <w:t xml:space="preserve"> </w:t>
      </w:r>
      <w:r w:rsidRPr="007873E5">
        <w:rPr>
          <w:b w:val="0"/>
          <w:bCs w:val="0"/>
          <w:color w:val="231F20"/>
        </w:rPr>
        <w:t>University</w:t>
      </w:r>
      <w:r w:rsidRPr="007873E5">
        <w:rPr>
          <w:b w:val="0"/>
          <w:bCs w:val="0"/>
          <w:color w:val="231F20"/>
          <w:spacing w:val="-6"/>
        </w:rPr>
        <w:t xml:space="preserve"> </w:t>
      </w:r>
      <w:proofErr w:type="gramStart"/>
      <w:r w:rsidRPr="007873E5">
        <w:rPr>
          <w:b w:val="0"/>
          <w:bCs w:val="0"/>
          <w:color w:val="231F20"/>
        </w:rPr>
        <w:t>is</w:t>
      </w:r>
      <w:r w:rsidRPr="007873E5">
        <w:rPr>
          <w:b w:val="0"/>
          <w:bCs w:val="0"/>
          <w:color w:val="231F20"/>
          <w:spacing w:val="-6"/>
        </w:rPr>
        <w:t xml:space="preserve"> </w:t>
      </w:r>
      <w:r w:rsidRPr="007873E5">
        <w:rPr>
          <w:b w:val="0"/>
          <w:bCs w:val="0"/>
          <w:color w:val="231F20"/>
        </w:rPr>
        <w:t>dedicated</w:t>
      </w:r>
      <w:r w:rsidRPr="007873E5">
        <w:rPr>
          <w:b w:val="0"/>
          <w:bCs w:val="0"/>
          <w:color w:val="231F20"/>
          <w:spacing w:val="-7"/>
        </w:rPr>
        <w:t xml:space="preserve"> </w:t>
      </w:r>
      <w:r w:rsidRPr="007873E5">
        <w:rPr>
          <w:b w:val="0"/>
          <w:bCs w:val="0"/>
          <w:color w:val="231F20"/>
        </w:rPr>
        <w:t>to</w:t>
      </w:r>
      <w:r w:rsidRPr="007873E5">
        <w:rPr>
          <w:b w:val="0"/>
          <w:bCs w:val="0"/>
          <w:color w:val="231F20"/>
          <w:spacing w:val="-6"/>
        </w:rPr>
        <w:t xml:space="preserve"> </w:t>
      </w:r>
      <w:r w:rsidRPr="007873E5">
        <w:rPr>
          <w:b w:val="0"/>
          <w:bCs w:val="0"/>
          <w:color w:val="231F20"/>
        </w:rPr>
        <w:t>providing</w:t>
      </w:r>
      <w:proofErr w:type="gramEnd"/>
      <w:r w:rsidRPr="007873E5">
        <w:rPr>
          <w:b w:val="0"/>
          <w:bCs w:val="0"/>
          <w:color w:val="231F20"/>
          <w:spacing w:val="-7"/>
        </w:rPr>
        <w:t xml:space="preserve"> </w:t>
      </w:r>
      <w:r w:rsidRPr="007873E5">
        <w:rPr>
          <w:b w:val="0"/>
          <w:bCs w:val="0"/>
          <w:color w:val="231F20"/>
        </w:rPr>
        <w:t>and</w:t>
      </w:r>
      <w:r w:rsidRPr="007873E5">
        <w:rPr>
          <w:b w:val="0"/>
          <w:bCs w:val="0"/>
          <w:color w:val="231F20"/>
          <w:spacing w:val="-6"/>
        </w:rPr>
        <w:t xml:space="preserve"> </w:t>
      </w:r>
      <w:r w:rsidRPr="007873E5">
        <w:rPr>
          <w:b w:val="0"/>
          <w:bCs w:val="0"/>
          <w:color w:val="231F20"/>
        </w:rPr>
        <w:t>promoting</w:t>
      </w:r>
      <w:r w:rsidRPr="007873E5">
        <w:rPr>
          <w:b w:val="0"/>
          <w:bCs w:val="0"/>
          <w:color w:val="231F20"/>
          <w:spacing w:val="-6"/>
        </w:rPr>
        <w:t xml:space="preserve"> </w:t>
      </w:r>
      <w:r w:rsidRPr="007873E5">
        <w:rPr>
          <w:b w:val="0"/>
          <w:bCs w:val="0"/>
          <w:color w:val="231F20"/>
        </w:rPr>
        <w:t>a</w:t>
      </w:r>
      <w:r w:rsidRPr="007873E5">
        <w:rPr>
          <w:b w:val="0"/>
          <w:bCs w:val="0"/>
          <w:color w:val="231F20"/>
          <w:spacing w:val="-6"/>
        </w:rPr>
        <w:t xml:space="preserve"> </w:t>
      </w:r>
      <w:r w:rsidRPr="007873E5">
        <w:rPr>
          <w:b w:val="0"/>
          <w:bCs w:val="0"/>
          <w:color w:val="231F20"/>
        </w:rPr>
        <w:t>healthy</w:t>
      </w:r>
      <w:r w:rsidRPr="007873E5">
        <w:rPr>
          <w:b w:val="0"/>
          <w:bCs w:val="0"/>
          <w:color w:val="231F20"/>
          <w:spacing w:val="-6"/>
        </w:rPr>
        <w:t xml:space="preserve"> </w:t>
      </w:r>
      <w:r w:rsidRPr="007873E5">
        <w:rPr>
          <w:b w:val="0"/>
          <w:bCs w:val="0"/>
          <w:color w:val="231F20"/>
        </w:rPr>
        <w:t>and</w:t>
      </w:r>
      <w:r w:rsidRPr="007873E5">
        <w:rPr>
          <w:b w:val="0"/>
          <w:bCs w:val="0"/>
          <w:color w:val="231F20"/>
          <w:spacing w:val="-6"/>
        </w:rPr>
        <w:t xml:space="preserve"> </w:t>
      </w:r>
      <w:r w:rsidRPr="007873E5">
        <w:rPr>
          <w:b w:val="0"/>
          <w:bCs w:val="0"/>
          <w:color w:val="231F20"/>
        </w:rPr>
        <w:t>productive environment for its students, faculty, staff, and guests. This Tobacco-Free Campus Policy is consistent with that goal.</w:t>
      </w:r>
    </w:p>
    <w:p w14:paraId="3F5D9180" w14:textId="77777777" w:rsidR="008965F7" w:rsidRDefault="008965F7" w:rsidP="008965F7">
      <w:pPr>
        <w:pStyle w:val="Heading4"/>
        <w:spacing w:line="261" w:lineRule="auto"/>
        <w:ind w:left="200" w:right="744"/>
        <w:rPr>
          <w:b w:val="0"/>
          <w:bCs w:val="0"/>
        </w:rPr>
      </w:pPr>
      <w:r w:rsidRPr="008965F7">
        <w:rPr>
          <w:b w:val="0"/>
          <w:bCs w:val="0"/>
        </w:rPr>
        <w:t>The use of tobacco and nicotine products imposes a serious burden upon the health of the user and its secondhand effects upon others in the vicinity. It also constitutes a fire hazard. The use of tobacco and nicotine products and their paraphernalia (including but not limited to pipes, hookahs, bongs, electronic cigarettes and other vaping related items) in any form is prohibited on all Manchester University campuses or at any official off-campus MU activities. Tobacco use includes any electronic or lit tobacco products and/or any oral tobacco products.</w:t>
      </w:r>
    </w:p>
    <w:p w14:paraId="67155038" w14:textId="77777777" w:rsidR="00F677BC" w:rsidRPr="008965F7" w:rsidRDefault="00F677BC" w:rsidP="008965F7">
      <w:pPr>
        <w:pStyle w:val="Heading4"/>
        <w:spacing w:line="261" w:lineRule="auto"/>
        <w:ind w:left="200" w:right="744"/>
        <w:rPr>
          <w:b w:val="0"/>
          <w:bCs w:val="0"/>
        </w:rPr>
      </w:pPr>
    </w:p>
    <w:p w14:paraId="376B5F11" w14:textId="1CBA1377" w:rsidR="008965F7" w:rsidRPr="008965F7" w:rsidRDefault="008965F7" w:rsidP="008965F7">
      <w:pPr>
        <w:pStyle w:val="Heading4"/>
        <w:spacing w:line="261" w:lineRule="auto"/>
        <w:ind w:left="200" w:right="744"/>
        <w:rPr>
          <w:b w:val="0"/>
          <w:bCs w:val="0"/>
        </w:rPr>
      </w:pPr>
      <w:r w:rsidRPr="008965F7">
        <w:rPr>
          <w:b w:val="0"/>
          <w:bCs w:val="0"/>
        </w:rPr>
        <w:t xml:space="preserve">The prohibited areas within each of the campuses include all buildings, facilities, indoor and outdoor spaces, and grounds owned or leased by the University on or off campus. This policy also applies to parking lots, sports venues, University vehicles and private vehicles parked on </w:t>
      </w:r>
      <w:proofErr w:type="gramStart"/>
      <w:r w:rsidRPr="008965F7">
        <w:rPr>
          <w:b w:val="0"/>
          <w:bCs w:val="0"/>
        </w:rPr>
        <w:t>University</w:t>
      </w:r>
      <w:proofErr w:type="gramEnd"/>
      <w:r w:rsidRPr="008965F7">
        <w:rPr>
          <w:b w:val="0"/>
          <w:bCs w:val="0"/>
        </w:rPr>
        <w:t xml:space="preserve"> property. For purposes of this policy only, Manchester University North Manchest</w:t>
      </w:r>
      <w:r>
        <w:rPr>
          <w:b w:val="0"/>
          <w:bCs w:val="0"/>
        </w:rPr>
        <w:t>er</w:t>
      </w:r>
    </w:p>
    <w:p w14:paraId="2D2AE498" w14:textId="77777777" w:rsidR="008965F7" w:rsidRPr="008965F7" w:rsidRDefault="008965F7" w:rsidP="008965F7">
      <w:pPr>
        <w:pStyle w:val="Heading4"/>
        <w:spacing w:line="261" w:lineRule="auto"/>
        <w:ind w:left="200" w:right="744"/>
        <w:rPr>
          <w:b w:val="0"/>
          <w:bCs w:val="0"/>
        </w:rPr>
      </w:pPr>
      <w:r w:rsidRPr="008965F7">
        <w:rPr>
          <w:b w:val="0"/>
          <w:bCs w:val="0"/>
        </w:rPr>
        <w:t>is further defined to include the streets, sidewalks and tree lawns within the campus, as well as all properties adjacent to the campus.</w:t>
      </w:r>
    </w:p>
    <w:p w14:paraId="76E4A207" w14:textId="77777777" w:rsidR="00F82929" w:rsidRDefault="00F82929">
      <w:pPr>
        <w:pStyle w:val="BodyText"/>
        <w:spacing w:before="10"/>
        <w:rPr>
          <w:sz w:val="19"/>
        </w:rPr>
      </w:pPr>
    </w:p>
    <w:p w14:paraId="76E4A208" w14:textId="77777777" w:rsidR="00F82929" w:rsidRDefault="00567EEB">
      <w:pPr>
        <w:spacing w:before="1"/>
        <w:ind w:left="200"/>
        <w:rPr>
          <w:sz w:val="18"/>
        </w:rPr>
      </w:pPr>
      <w:r>
        <w:rPr>
          <w:b/>
          <w:color w:val="231F20"/>
          <w:sz w:val="18"/>
        </w:rPr>
        <w:t>Fireworks/Incendiary</w:t>
      </w:r>
      <w:r>
        <w:rPr>
          <w:b/>
          <w:color w:val="231F20"/>
          <w:spacing w:val="-5"/>
          <w:sz w:val="18"/>
        </w:rPr>
        <w:t xml:space="preserve"> </w:t>
      </w:r>
      <w:r>
        <w:rPr>
          <w:b/>
          <w:color w:val="231F20"/>
          <w:sz w:val="18"/>
        </w:rPr>
        <w:t>Devices</w:t>
      </w:r>
      <w:r>
        <w:rPr>
          <w:b/>
          <w:color w:val="231F20"/>
          <w:spacing w:val="-6"/>
          <w:sz w:val="18"/>
        </w:rPr>
        <w:t xml:space="preserve"> </w:t>
      </w:r>
      <w:r>
        <w:rPr>
          <w:color w:val="231F20"/>
          <w:sz w:val="18"/>
        </w:rPr>
        <w:t>-</w:t>
      </w:r>
      <w:r>
        <w:rPr>
          <w:color w:val="231F20"/>
          <w:spacing w:val="-6"/>
          <w:sz w:val="18"/>
        </w:rPr>
        <w:t xml:space="preserve"> </w:t>
      </w:r>
      <w:r>
        <w:rPr>
          <w:color w:val="231F20"/>
          <w:sz w:val="18"/>
        </w:rPr>
        <w:t>Possession</w:t>
      </w:r>
      <w:r>
        <w:rPr>
          <w:color w:val="231F20"/>
          <w:spacing w:val="-6"/>
          <w:sz w:val="18"/>
        </w:rPr>
        <w:t xml:space="preserve"> </w:t>
      </w:r>
      <w:r>
        <w:rPr>
          <w:color w:val="231F20"/>
          <w:sz w:val="18"/>
        </w:rPr>
        <w:t>and/or</w:t>
      </w:r>
      <w:r>
        <w:rPr>
          <w:color w:val="231F20"/>
          <w:spacing w:val="-6"/>
          <w:sz w:val="18"/>
        </w:rPr>
        <w:t xml:space="preserve"> </w:t>
      </w:r>
      <w:r>
        <w:rPr>
          <w:color w:val="231F20"/>
          <w:sz w:val="18"/>
        </w:rPr>
        <w:t>use</w:t>
      </w:r>
      <w:r>
        <w:rPr>
          <w:color w:val="231F20"/>
          <w:spacing w:val="-6"/>
          <w:sz w:val="18"/>
        </w:rPr>
        <w:t xml:space="preserve"> </w:t>
      </w:r>
      <w:r>
        <w:rPr>
          <w:color w:val="231F20"/>
          <w:sz w:val="18"/>
        </w:rPr>
        <w:t>of</w:t>
      </w:r>
      <w:r>
        <w:rPr>
          <w:color w:val="231F20"/>
          <w:spacing w:val="-6"/>
          <w:sz w:val="18"/>
        </w:rPr>
        <w:t xml:space="preserve"> </w:t>
      </w:r>
      <w:r>
        <w:rPr>
          <w:color w:val="231F20"/>
          <w:sz w:val="18"/>
        </w:rPr>
        <w:t>fireworks,</w:t>
      </w:r>
      <w:r>
        <w:rPr>
          <w:color w:val="231F20"/>
          <w:spacing w:val="-6"/>
          <w:sz w:val="18"/>
        </w:rPr>
        <w:t xml:space="preserve"> </w:t>
      </w:r>
      <w:r>
        <w:rPr>
          <w:color w:val="231F20"/>
          <w:sz w:val="18"/>
        </w:rPr>
        <w:t>incendiary</w:t>
      </w:r>
      <w:r>
        <w:rPr>
          <w:color w:val="231F20"/>
          <w:spacing w:val="-5"/>
          <w:sz w:val="18"/>
        </w:rPr>
        <w:t xml:space="preserve"> </w:t>
      </w:r>
      <w:r>
        <w:rPr>
          <w:color w:val="231F20"/>
          <w:sz w:val="18"/>
        </w:rPr>
        <w:t>devices,</w:t>
      </w:r>
      <w:r>
        <w:rPr>
          <w:color w:val="231F20"/>
          <w:spacing w:val="-5"/>
          <w:sz w:val="18"/>
        </w:rPr>
        <w:t xml:space="preserve"> </w:t>
      </w:r>
      <w:r>
        <w:rPr>
          <w:color w:val="231F20"/>
          <w:sz w:val="18"/>
        </w:rPr>
        <w:t>and</w:t>
      </w:r>
      <w:r>
        <w:rPr>
          <w:color w:val="231F20"/>
          <w:spacing w:val="-5"/>
          <w:sz w:val="18"/>
        </w:rPr>
        <w:t xml:space="preserve"> </w:t>
      </w:r>
      <w:r>
        <w:rPr>
          <w:color w:val="231F20"/>
          <w:sz w:val="18"/>
        </w:rPr>
        <w:t>other</w:t>
      </w:r>
      <w:r>
        <w:rPr>
          <w:color w:val="231F20"/>
          <w:spacing w:val="-6"/>
          <w:sz w:val="18"/>
        </w:rPr>
        <w:t xml:space="preserve"> </w:t>
      </w:r>
      <w:r>
        <w:rPr>
          <w:color w:val="231F20"/>
          <w:sz w:val="18"/>
        </w:rPr>
        <w:t>types</w:t>
      </w:r>
      <w:r>
        <w:rPr>
          <w:color w:val="231F20"/>
          <w:spacing w:val="-5"/>
          <w:sz w:val="18"/>
        </w:rPr>
        <w:t xml:space="preserve"> </w:t>
      </w:r>
      <w:r>
        <w:rPr>
          <w:color w:val="231F20"/>
          <w:sz w:val="18"/>
        </w:rPr>
        <w:t>of</w:t>
      </w:r>
      <w:r>
        <w:rPr>
          <w:color w:val="231F20"/>
          <w:spacing w:val="-6"/>
          <w:sz w:val="18"/>
        </w:rPr>
        <w:t xml:space="preserve"> </w:t>
      </w:r>
      <w:r>
        <w:rPr>
          <w:color w:val="231F20"/>
          <w:sz w:val="18"/>
        </w:rPr>
        <w:t>explosives</w:t>
      </w:r>
      <w:r>
        <w:rPr>
          <w:color w:val="231F20"/>
          <w:spacing w:val="-5"/>
          <w:sz w:val="18"/>
        </w:rPr>
        <w:t xml:space="preserve"> is</w:t>
      </w:r>
    </w:p>
    <w:p w14:paraId="76E4A209" w14:textId="77777777" w:rsidR="00F82929" w:rsidRDefault="00567EEB">
      <w:pPr>
        <w:pStyle w:val="BodyText"/>
        <w:spacing w:before="20"/>
        <w:ind w:left="200"/>
      </w:pPr>
      <w:r>
        <w:rPr>
          <w:color w:val="231F20"/>
          <w:spacing w:val="-2"/>
        </w:rPr>
        <w:t>prohibited.</w:t>
      </w:r>
    </w:p>
    <w:p w14:paraId="76E4A20A" w14:textId="77777777" w:rsidR="00F82929" w:rsidRDefault="00F82929">
      <w:pPr>
        <w:pStyle w:val="BodyText"/>
        <w:spacing w:before="4"/>
        <w:rPr>
          <w:sz w:val="21"/>
        </w:rPr>
      </w:pPr>
    </w:p>
    <w:p w14:paraId="76E4A20B" w14:textId="2FEBA765" w:rsidR="00F82929" w:rsidRDefault="00567EEB">
      <w:pPr>
        <w:pStyle w:val="BodyText"/>
        <w:spacing w:line="261" w:lineRule="auto"/>
        <w:ind w:left="200" w:right="744"/>
      </w:pPr>
      <w:r>
        <w:rPr>
          <w:b/>
          <w:color w:val="231F20"/>
        </w:rPr>
        <w:t>Door</w:t>
      </w:r>
      <w:r>
        <w:rPr>
          <w:b/>
          <w:color w:val="231F20"/>
          <w:spacing w:val="-4"/>
        </w:rPr>
        <w:t xml:space="preserve"> </w:t>
      </w:r>
      <w:r>
        <w:rPr>
          <w:b/>
          <w:color w:val="231F20"/>
        </w:rPr>
        <w:t>Blocking/Propping</w:t>
      </w:r>
      <w:r>
        <w:rPr>
          <w:b/>
          <w:color w:val="231F20"/>
          <w:spacing w:val="-4"/>
        </w:rPr>
        <w:t xml:space="preserve"> </w:t>
      </w:r>
      <w:r>
        <w:rPr>
          <w:color w:val="231F20"/>
        </w:rPr>
        <w:t>-</w:t>
      </w:r>
      <w:r>
        <w:rPr>
          <w:color w:val="231F20"/>
          <w:spacing w:val="-4"/>
        </w:rPr>
        <w:t xml:space="preserve"> </w:t>
      </w:r>
      <w:r>
        <w:rPr>
          <w:color w:val="231F20"/>
        </w:rPr>
        <w:t>The</w:t>
      </w:r>
      <w:r>
        <w:rPr>
          <w:color w:val="231F20"/>
          <w:spacing w:val="-4"/>
        </w:rPr>
        <w:t xml:space="preserve"> </w:t>
      </w:r>
      <w:r>
        <w:rPr>
          <w:color w:val="231F20"/>
        </w:rPr>
        <w:t>blocking</w:t>
      </w:r>
      <w:r>
        <w:rPr>
          <w:color w:val="231F20"/>
          <w:spacing w:val="-4"/>
        </w:rPr>
        <w:t xml:space="preserve"> </w:t>
      </w:r>
      <w:r>
        <w:rPr>
          <w:color w:val="231F20"/>
        </w:rPr>
        <w:t>or</w:t>
      </w:r>
      <w:r>
        <w:rPr>
          <w:color w:val="231F20"/>
          <w:spacing w:val="-4"/>
        </w:rPr>
        <w:t xml:space="preserve"> </w:t>
      </w:r>
      <w:r>
        <w:rPr>
          <w:color w:val="231F20"/>
        </w:rPr>
        <w:t>propping</w:t>
      </w:r>
      <w:r>
        <w:rPr>
          <w:color w:val="231F20"/>
          <w:spacing w:val="-4"/>
        </w:rPr>
        <w:t xml:space="preserve"> </w:t>
      </w:r>
      <w:r>
        <w:rPr>
          <w:color w:val="231F20"/>
        </w:rPr>
        <w:t>of</w:t>
      </w:r>
      <w:r>
        <w:rPr>
          <w:color w:val="231F20"/>
          <w:spacing w:val="-4"/>
        </w:rPr>
        <w:t xml:space="preserve"> </w:t>
      </w:r>
      <w:r>
        <w:rPr>
          <w:color w:val="231F20"/>
        </w:rPr>
        <w:t>fire</w:t>
      </w:r>
      <w:r>
        <w:rPr>
          <w:color w:val="231F20"/>
          <w:spacing w:val="-3"/>
        </w:rPr>
        <w:t xml:space="preserve"> </w:t>
      </w:r>
      <w:r>
        <w:rPr>
          <w:color w:val="231F20"/>
        </w:rPr>
        <w:t>doors</w:t>
      </w:r>
      <w:r>
        <w:rPr>
          <w:color w:val="231F20"/>
          <w:spacing w:val="-4"/>
        </w:rPr>
        <w:t xml:space="preserve"> </w:t>
      </w:r>
      <w:r>
        <w:rPr>
          <w:color w:val="231F20"/>
        </w:rPr>
        <w:t>or</w:t>
      </w:r>
      <w:r>
        <w:rPr>
          <w:color w:val="231F20"/>
          <w:spacing w:val="-4"/>
        </w:rPr>
        <w:t xml:space="preserve"> </w:t>
      </w:r>
      <w:r>
        <w:rPr>
          <w:color w:val="231F20"/>
        </w:rPr>
        <w:t>outside</w:t>
      </w:r>
      <w:r>
        <w:rPr>
          <w:color w:val="231F20"/>
          <w:spacing w:val="-4"/>
        </w:rPr>
        <w:t xml:space="preserve"> </w:t>
      </w:r>
      <w:r w:rsidR="00BC404B">
        <w:rPr>
          <w:color w:val="231F20"/>
        </w:rPr>
        <w:t>doors or</w:t>
      </w:r>
      <w:r>
        <w:rPr>
          <w:color w:val="231F20"/>
          <w:spacing w:val="-4"/>
        </w:rPr>
        <w:t xml:space="preserve"> </w:t>
      </w:r>
      <w:r>
        <w:rPr>
          <w:color w:val="231F20"/>
        </w:rPr>
        <w:t>otherwise</w:t>
      </w:r>
      <w:r>
        <w:rPr>
          <w:color w:val="231F20"/>
          <w:spacing w:val="-3"/>
        </w:rPr>
        <w:t xml:space="preserve"> </w:t>
      </w:r>
      <w:r>
        <w:rPr>
          <w:color w:val="231F20"/>
        </w:rPr>
        <w:t>interfering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closing</w:t>
      </w:r>
      <w:r>
        <w:rPr>
          <w:color w:val="231F20"/>
          <w:spacing w:val="-3"/>
        </w:rPr>
        <w:t xml:space="preserve"> </w:t>
      </w:r>
      <w:r>
        <w:rPr>
          <w:color w:val="231F20"/>
        </w:rPr>
        <w:t xml:space="preserve">or locking devices on doors or windows necessary for the security of </w:t>
      </w:r>
      <w:proofErr w:type="gramStart"/>
      <w:r>
        <w:rPr>
          <w:color w:val="231F20"/>
        </w:rPr>
        <w:t>University</w:t>
      </w:r>
      <w:proofErr w:type="gramEnd"/>
      <w:r>
        <w:rPr>
          <w:color w:val="231F20"/>
        </w:rPr>
        <w:t xml:space="preserve"> buildings, is not permitted.</w:t>
      </w:r>
    </w:p>
    <w:p w14:paraId="76E4A20C" w14:textId="77777777" w:rsidR="00F82929" w:rsidRDefault="00F82929">
      <w:pPr>
        <w:pStyle w:val="BodyText"/>
        <w:spacing w:before="9"/>
        <w:rPr>
          <w:sz w:val="19"/>
        </w:rPr>
      </w:pPr>
    </w:p>
    <w:p w14:paraId="76E4A20D" w14:textId="77777777" w:rsidR="00F82929" w:rsidRDefault="00567EEB">
      <w:pPr>
        <w:pStyle w:val="BodyText"/>
        <w:ind w:left="200"/>
      </w:pPr>
      <w:r>
        <w:rPr>
          <w:b/>
          <w:color w:val="231F20"/>
        </w:rPr>
        <w:t>Disregarding</w:t>
      </w:r>
      <w:r>
        <w:rPr>
          <w:b/>
          <w:color w:val="231F20"/>
          <w:spacing w:val="-5"/>
        </w:rPr>
        <w:t xml:space="preserve"> </w:t>
      </w:r>
      <w:r>
        <w:rPr>
          <w:b/>
          <w:color w:val="231F20"/>
        </w:rPr>
        <w:t>Alarms</w:t>
      </w:r>
      <w:r>
        <w:rPr>
          <w:b/>
          <w:color w:val="231F20"/>
          <w:spacing w:val="-6"/>
        </w:rPr>
        <w:t xml:space="preserve"> </w:t>
      </w:r>
      <w:r>
        <w:rPr>
          <w:color w:val="231F20"/>
        </w:rPr>
        <w:t>-</w:t>
      </w:r>
      <w:r>
        <w:rPr>
          <w:color w:val="231F20"/>
          <w:spacing w:val="-5"/>
        </w:rPr>
        <w:t xml:space="preserve"> </w:t>
      </w:r>
      <w:r>
        <w:rPr>
          <w:color w:val="231F20"/>
        </w:rPr>
        <w:t>Disregard</w:t>
      </w:r>
      <w:r>
        <w:rPr>
          <w:color w:val="231F20"/>
          <w:spacing w:val="-6"/>
        </w:rPr>
        <w:t xml:space="preserve"> </w:t>
      </w:r>
      <w:r>
        <w:rPr>
          <w:color w:val="231F20"/>
        </w:rPr>
        <w:t>or</w:t>
      </w:r>
      <w:r>
        <w:rPr>
          <w:color w:val="231F20"/>
          <w:spacing w:val="-6"/>
        </w:rPr>
        <w:t xml:space="preserve"> </w:t>
      </w:r>
      <w:r>
        <w:rPr>
          <w:color w:val="231F20"/>
        </w:rPr>
        <w:t>refusal</w:t>
      </w:r>
      <w:r>
        <w:rPr>
          <w:color w:val="231F20"/>
          <w:spacing w:val="-5"/>
        </w:rPr>
        <w:t xml:space="preserve"> </w:t>
      </w:r>
      <w:r>
        <w:rPr>
          <w:color w:val="231F20"/>
        </w:rPr>
        <w:t>to</w:t>
      </w:r>
      <w:r>
        <w:rPr>
          <w:color w:val="231F20"/>
          <w:spacing w:val="-6"/>
        </w:rPr>
        <w:t xml:space="preserve"> </w:t>
      </w:r>
      <w:r>
        <w:rPr>
          <w:color w:val="231F20"/>
        </w:rPr>
        <w:t>obey</w:t>
      </w:r>
      <w:r>
        <w:rPr>
          <w:color w:val="231F20"/>
          <w:spacing w:val="-5"/>
        </w:rPr>
        <w:t xml:space="preserve"> </w:t>
      </w:r>
      <w:r>
        <w:rPr>
          <w:color w:val="231F20"/>
        </w:rPr>
        <w:t>tornado</w:t>
      </w:r>
      <w:r>
        <w:rPr>
          <w:color w:val="231F20"/>
          <w:spacing w:val="-5"/>
        </w:rPr>
        <w:t xml:space="preserve"> </w:t>
      </w:r>
      <w:r>
        <w:rPr>
          <w:color w:val="231F20"/>
        </w:rPr>
        <w:t>warnings</w:t>
      </w:r>
      <w:r>
        <w:rPr>
          <w:color w:val="231F20"/>
          <w:spacing w:val="-6"/>
        </w:rPr>
        <w:t xml:space="preserve"> </w:t>
      </w:r>
      <w:r>
        <w:rPr>
          <w:color w:val="231F20"/>
        </w:rPr>
        <w:t>and/or</w:t>
      </w:r>
      <w:r>
        <w:rPr>
          <w:color w:val="231F20"/>
          <w:spacing w:val="-5"/>
        </w:rPr>
        <w:t xml:space="preserve"> </w:t>
      </w:r>
      <w:r>
        <w:rPr>
          <w:color w:val="231F20"/>
        </w:rPr>
        <w:t>fire</w:t>
      </w:r>
      <w:r>
        <w:rPr>
          <w:color w:val="231F20"/>
          <w:spacing w:val="-5"/>
        </w:rPr>
        <w:t xml:space="preserve"> </w:t>
      </w:r>
      <w:r>
        <w:rPr>
          <w:color w:val="231F20"/>
        </w:rPr>
        <w:t>alarms/drills</w:t>
      </w:r>
      <w:r>
        <w:rPr>
          <w:color w:val="231F20"/>
          <w:spacing w:val="-6"/>
        </w:rPr>
        <w:t xml:space="preserve"> </w:t>
      </w:r>
      <w:r>
        <w:rPr>
          <w:color w:val="231F20"/>
        </w:rPr>
        <w:t>and</w:t>
      </w:r>
      <w:r>
        <w:rPr>
          <w:color w:val="231F20"/>
          <w:spacing w:val="-5"/>
        </w:rPr>
        <w:t xml:space="preserve"> </w:t>
      </w:r>
      <w:r>
        <w:rPr>
          <w:color w:val="231F20"/>
        </w:rPr>
        <w:t>procedures</w:t>
      </w:r>
      <w:r>
        <w:rPr>
          <w:color w:val="231F20"/>
          <w:spacing w:val="-5"/>
        </w:rPr>
        <w:t xml:space="preserve"> </w:t>
      </w:r>
      <w:r>
        <w:rPr>
          <w:color w:val="231F20"/>
        </w:rPr>
        <w:t>is</w:t>
      </w:r>
      <w:r>
        <w:rPr>
          <w:color w:val="231F20"/>
          <w:spacing w:val="-6"/>
        </w:rPr>
        <w:t xml:space="preserve"> </w:t>
      </w:r>
      <w:r>
        <w:rPr>
          <w:color w:val="231F20"/>
        </w:rPr>
        <w:t>a</w:t>
      </w:r>
      <w:r>
        <w:rPr>
          <w:color w:val="231F20"/>
          <w:spacing w:val="-5"/>
        </w:rPr>
        <w:t xml:space="preserve"> </w:t>
      </w:r>
      <w:r>
        <w:rPr>
          <w:color w:val="231F20"/>
        </w:rPr>
        <w:t>violation</w:t>
      </w:r>
      <w:r>
        <w:rPr>
          <w:color w:val="231F20"/>
          <w:spacing w:val="-6"/>
        </w:rPr>
        <w:t xml:space="preserve"> </w:t>
      </w:r>
      <w:r>
        <w:rPr>
          <w:color w:val="231F20"/>
          <w:spacing w:val="-5"/>
        </w:rPr>
        <w:t>of</w:t>
      </w:r>
    </w:p>
    <w:p w14:paraId="76E4A20E" w14:textId="77777777" w:rsidR="00F82929" w:rsidRDefault="00567EEB">
      <w:pPr>
        <w:pStyle w:val="BodyText"/>
        <w:spacing w:before="20"/>
        <w:ind w:left="200"/>
      </w:pPr>
      <w:r>
        <w:rPr>
          <w:color w:val="231F20"/>
        </w:rPr>
        <w:t>University</w:t>
      </w:r>
      <w:r>
        <w:rPr>
          <w:color w:val="231F20"/>
          <w:spacing w:val="-10"/>
        </w:rPr>
        <w:t xml:space="preserve"> </w:t>
      </w:r>
      <w:r>
        <w:rPr>
          <w:color w:val="231F20"/>
          <w:spacing w:val="-2"/>
        </w:rPr>
        <w:t>policy.</w:t>
      </w:r>
    </w:p>
    <w:p w14:paraId="76E4A20F" w14:textId="77777777" w:rsidR="00F82929" w:rsidRDefault="00F82929">
      <w:pPr>
        <w:pStyle w:val="BodyText"/>
        <w:spacing w:before="4"/>
        <w:rPr>
          <w:sz w:val="21"/>
        </w:rPr>
      </w:pPr>
    </w:p>
    <w:p w14:paraId="76E4A210" w14:textId="77777777" w:rsidR="00F82929" w:rsidRDefault="00567EEB">
      <w:pPr>
        <w:spacing w:line="261" w:lineRule="auto"/>
        <w:ind w:left="200" w:right="907"/>
        <w:rPr>
          <w:sz w:val="18"/>
        </w:rPr>
      </w:pPr>
      <w:r>
        <w:rPr>
          <w:b/>
          <w:color w:val="231F20"/>
          <w:sz w:val="18"/>
        </w:rPr>
        <w:t>Tampering</w:t>
      </w:r>
      <w:r>
        <w:rPr>
          <w:b/>
          <w:color w:val="231F20"/>
          <w:spacing w:val="-6"/>
          <w:sz w:val="18"/>
        </w:rPr>
        <w:t xml:space="preserve"> </w:t>
      </w:r>
      <w:r>
        <w:rPr>
          <w:b/>
          <w:color w:val="231F20"/>
          <w:sz w:val="18"/>
        </w:rPr>
        <w:t>With</w:t>
      </w:r>
      <w:r>
        <w:rPr>
          <w:b/>
          <w:color w:val="231F20"/>
          <w:spacing w:val="-7"/>
          <w:sz w:val="18"/>
        </w:rPr>
        <w:t xml:space="preserve"> </w:t>
      </w:r>
      <w:r>
        <w:rPr>
          <w:b/>
          <w:color w:val="231F20"/>
          <w:sz w:val="18"/>
        </w:rPr>
        <w:t>Fire</w:t>
      </w:r>
      <w:r>
        <w:rPr>
          <w:b/>
          <w:color w:val="231F20"/>
          <w:spacing w:val="-7"/>
          <w:sz w:val="18"/>
        </w:rPr>
        <w:t xml:space="preserve"> </w:t>
      </w:r>
      <w:r>
        <w:rPr>
          <w:b/>
          <w:color w:val="231F20"/>
          <w:sz w:val="18"/>
        </w:rPr>
        <w:t>Safety</w:t>
      </w:r>
      <w:r>
        <w:rPr>
          <w:b/>
          <w:color w:val="231F20"/>
          <w:spacing w:val="-6"/>
          <w:sz w:val="18"/>
        </w:rPr>
        <w:t xml:space="preserve"> </w:t>
      </w:r>
      <w:r>
        <w:rPr>
          <w:b/>
          <w:color w:val="231F20"/>
          <w:sz w:val="18"/>
        </w:rPr>
        <w:t>Equipment</w:t>
      </w:r>
      <w:r>
        <w:rPr>
          <w:b/>
          <w:color w:val="231F20"/>
          <w:spacing w:val="-7"/>
          <w:sz w:val="18"/>
        </w:rPr>
        <w:t xml:space="preserve"> </w:t>
      </w:r>
      <w:r>
        <w:rPr>
          <w:color w:val="231F20"/>
          <w:sz w:val="18"/>
        </w:rPr>
        <w:t>-</w:t>
      </w:r>
      <w:r>
        <w:rPr>
          <w:color w:val="231F20"/>
          <w:spacing w:val="-7"/>
          <w:sz w:val="18"/>
        </w:rPr>
        <w:t xml:space="preserve"> </w:t>
      </w:r>
      <w:r>
        <w:rPr>
          <w:color w:val="231F20"/>
          <w:sz w:val="18"/>
        </w:rPr>
        <w:t>Tampering</w:t>
      </w:r>
      <w:r>
        <w:rPr>
          <w:color w:val="231F20"/>
          <w:spacing w:val="-7"/>
          <w:sz w:val="18"/>
        </w:rPr>
        <w:t xml:space="preserve"> </w:t>
      </w:r>
      <w:r>
        <w:rPr>
          <w:color w:val="231F20"/>
          <w:sz w:val="18"/>
        </w:rPr>
        <w:t>with</w:t>
      </w:r>
      <w:r>
        <w:rPr>
          <w:color w:val="231F20"/>
          <w:spacing w:val="-6"/>
          <w:sz w:val="18"/>
        </w:rPr>
        <w:t xml:space="preserve"> </w:t>
      </w:r>
      <w:r>
        <w:rPr>
          <w:color w:val="231F20"/>
          <w:sz w:val="18"/>
        </w:rPr>
        <w:t>fire</w:t>
      </w:r>
      <w:r>
        <w:rPr>
          <w:color w:val="231F20"/>
          <w:spacing w:val="-6"/>
          <w:sz w:val="18"/>
        </w:rPr>
        <w:t xml:space="preserve"> </w:t>
      </w:r>
      <w:r>
        <w:rPr>
          <w:color w:val="231F20"/>
          <w:sz w:val="18"/>
        </w:rPr>
        <w:t>and</w:t>
      </w:r>
      <w:r>
        <w:rPr>
          <w:color w:val="231F20"/>
          <w:spacing w:val="-7"/>
          <w:sz w:val="18"/>
        </w:rPr>
        <w:t xml:space="preserve"> </w:t>
      </w:r>
      <w:r>
        <w:rPr>
          <w:color w:val="231F20"/>
          <w:sz w:val="18"/>
        </w:rPr>
        <w:t>safety</w:t>
      </w:r>
      <w:r>
        <w:rPr>
          <w:color w:val="231F20"/>
          <w:spacing w:val="-6"/>
          <w:sz w:val="18"/>
        </w:rPr>
        <w:t xml:space="preserve"> </w:t>
      </w:r>
      <w:r>
        <w:rPr>
          <w:color w:val="231F20"/>
          <w:sz w:val="18"/>
        </w:rPr>
        <w:t>equipment</w:t>
      </w:r>
      <w:r>
        <w:rPr>
          <w:color w:val="231F20"/>
          <w:spacing w:val="-6"/>
          <w:sz w:val="18"/>
        </w:rPr>
        <w:t xml:space="preserve"> </w:t>
      </w:r>
      <w:r>
        <w:rPr>
          <w:color w:val="231F20"/>
          <w:sz w:val="18"/>
        </w:rPr>
        <w:t>(including</w:t>
      </w:r>
      <w:r>
        <w:rPr>
          <w:color w:val="231F20"/>
          <w:spacing w:val="-7"/>
          <w:sz w:val="18"/>
        </w:rPr>
        <w:t xml:space="preserve"> </w:t>
      </w:r>
      <w:r>
        <w:rPr>
          <w:color w:val="231F20"/>
          <w:sz w:val="18"/>
        </w:rPr>
        <w:t>smoke</w:t>
      </w:r>
      <w:r>
        <w:rPr>
          <w:color w:val="231F20"/>
          <w:spacing w:val="-6"/>
          <w:sz w:val="18"/>
        </w:rPr>
        <w:t xml:space="preserve"> </w:t>
      </w:r>
      <w:r>
        <w:rPr>
          <w:color w:val="231F20"/>
          <w:sz w:val="18"/>
        </w:rPr>
        <w:t>detectors</w:t>
      </w:r>
      <w:r>
        <w:rPr>
          <w:color w:val="231F20"/>
          <w:spacing w:val="-7"/>
          <w:sz w:val="18"/>
        </w:rPr>
        <w:t xml:space="preserve"> </w:t>
      </w:r>
      <w:r>
        <w:rPr>
          <w:color w:val="231F20"/>
          <w:sz w:val="18"/>
        </w:rPr>
        <w:t>and</w:t>
      </w:r>
      <w:r>
        <w:rPr>
          <w:color w:val="231F20"/>
          <w:spacing w:val="-7"/>
          <w:sz w:val="18"/>
        </w:rPr>
        <w:t xml:space="preserve"> </w:t>
      </w:r>
      <w:r>
        <w:rPr>
          <w:color w:val="231F20"/>
          <w:sz w:val="18"/>
        </w:rPr>
        <w:t>pull</w:t>
      </w:r>
      <w:r>
        <w:rPr>
          <w:color w:val="231F20"/>
          <w:spacing w:val="-7"/>
          <w:sz w:val="18"/>
        </w:rPr>
        <w:t xml:space="preserve"> </w:t>
      </w:r>
      <w:r>
        <w:rPr>
          <w:color w:val="231F20"/>
          <w:sz w:val="18"/>
        </w:rPr>
        <w:t>stations) is a violation of State law and University policy.</w:t>
      </w:r>
    </w:p>
    <w:p w14:paraId="76E4A211" w14:textId="77777777" w:rsidR="00F82929" w:rsidRDefault="00F82929">
      <w:pPr>
        <w:pStyle w:val="BodyText"/>
        <w:spacing w:before="9"/>
        <w:rPr>
          <w:sz w:val="19"/>
        </w:rPr>
      </w:pPr>
    </w:p>
    <w:p w14:paraId="76E4A212" w14:textId="77777777" w:rsidR="00F82929" w:rsidRDefault="00567EEB">
      <w:pPr>
        <w:pStyle w:val="BodyText"/>
        <w:spacing w:line="261" w:lineRule="auto"/>
        <w:ind w:left="200" w:right="744"/>
      </w:pPr>
      <w:r>
        <w:rPr>
          <w:b/>
          <w:color w:val="231F20"/>
        </w:rPr>
        <w:t xml:space="preserve">False Reporting </w:t>
      </w:r>
      <w:r>
        <w:rPr>
          <w:color w:val="231F20"/>
        </w:rPr>
        <w:t>- Knowingly initiating or circulating a false report or warning of an impending bombing, fire alarm, activating campus</w:t>
      </w:r>
      <w:r>
        <w:rPr>
          <w:color w:val="231F20"/>
          <w:spacing w:val="-5"/>
        </w:rPr>
        <w:t xml:space="preserve"> </w:t>
      </w:r>
      <w:r>
        <w:rPr>
          <w:color w:val="231F20"/>
        </w:rPr>
        <w:t>emergency</w:t>
      </w:r>
      <w:r>
        <w:rPr>
          <w:color w:val="231F20"/>
          <w:spacing w:val="-4"/>
        </w:rPr>
        <w:t xml:space="preserve"> </w:t>
      </w:r>
      <w:r>
        <w:rPr>
          <w:color w:val="231F20"/>
        </w:rPr>
        <w:t>phones,</w:t>
      </w:r>
      <w:r>
        <w:rPr>
          <w:color w:val="231F20"/>
          <w:spacing w:val="-5"/>
        </w:rPr>
        <w:t xml:space="preserve"> </w:t>
      </w:r>
      <w:r>
        <w:rPr>
          <w:color w:val="231F20"/>
        </w:rPr>
        <w:t>placing</w:t>
      </w:r>
      <w:r>
        <w:rPr>
          <w:color w:val="231F20"/>
          <w:spacing w:val="-5"/>
        </w:rPr>
        <w:t xml:space="preserve"> </w:t>
      </w:r>
      <w:r>
        <w:rPr>
          <w:color w:val="231F20"/>
        </w:rPr>
        <w:t>false</w:t>
      </w:r>
      <w:r>
        <w:rPr>
          <w:color w:val="231F20"/>
          <w:spacing w:val="-5"/>
        </w:rPr>
        <w:t xml:space="preserve"> </w:t>
      </w:r>
      <w:r>
        <w:rPr>
          <w:color w:val="231F20"/>
        </w:rPr>
        <w:t>911</w:t>
      </w:r>
      <w:r>
        <w:rPr>
          <w:color w:val="231F20"/>
          <w:spacing w:val="-4"/>
        </w:rPr>
        <w:t xml:space="preserve"> </w:t>
      </w:r>
      <w:r>
        <w:rPr>
          <w:color w:val="231F20"/>
        </w:rPr>
        <w:t>calls,</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such</w:t>
      </w:r>
      <w:r>
        <w:rPr>
          <w:color w:val="231F20"/>
          <w:spacing w:val="-5"/>
        </w:rPr>
        <w:t xml:space="preserve"> </w:t>
      </w:r>
      <w:r>
        <w:rPr>
          <w:color w:val="231F20"/>
        </w:rPr>
        <w:t>calamity</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violation</w:t>
      </w:r>
      <w:r>
        <w:rPr>
          <w:color w:val="231F20"/>
          <w:spacing w:val="-5"/>
        </w:rPr>
        <w:t xml:space="preserve"> </w:t>
      </w:r>
      <w:r>
        <w:rPr>
          <w:color w:val="231F20"/>
        </w:rPr>
        <w:t>of</w:t>
      </w:r>
      <w:r>
        <w:rPr>
          <w:color w:val="231F20"/>
          <w:spacing w:val="-5"/>
        </w:rPr>
        <w:t xml:space="preserve"> </w:t>
      </w:r>
      <w:r>
        <w:rPr>
          <w:color w:val="231F20"/>
        </w:rPr>
        <w:t>both</w:t>
      </w:r>
      <w:r>
        <w:rPr>
          <w:color w:val="231F20"/>
          <w:spacing w:val="-5"/>
        </w:rPr>
        <w:t xml:space="preserve"> </w:t>
      </w:r>
      <w:r>
        <w:rPr>
          <w:color w:val="231F20"/>
        </w:rPr>
        <w:t>State</w:t>
      </w:r>
      <w:r>
        <w:rPr>
          <w:color w:val="231F20"/>
          <w:spacing w:val="-4"/>
        </w:rPr>
        <w:t xml:space="preserve"> </w:t>
      </w:r>
      <w:r>
        <w:rPr>
          <w:color w:val="231F20"/>
        </w:rPr>
        <w:t>law</w:t>
      </w:r>
      <w:r>
        <w:rPr>
          <w:color w:val="231F20"/>
          <w:spacing w:val="-4"/>
        </w:rPr>
        <w:t xml:space="preserve"> </w:t>
      </w:r>
      <w:r>
        <w:rPr>
          <w:color w:val="231F20"/>
        </w:rPr>
        <w:t>and</w:t>
      </w:r>
      <w:r>
        <w:rPr>
          <w:color w:val="231F20"/>
          <w:spacing w:val="-5"/>
        </w:rPr>
        <w:t xml:space="preserve"> </w:t>
      </w:r>
      <w:r>
        <w:rPr>
          <w:color w:val="231F20"/>
        </w:rPr>
        <w:t>University</w:t>
      </w:r>
      <w:r>
        <w:rPr>
          <w:color w:val="231F20"/>
          <w:spacing w:val="-5"/>
        </w:rPr>
        <w:t xml:space="preserve"> </w:t>
      </w:r>
      <w:r>
        <w:rPr>
          <w:color w:val="231F20"/>
        </w:rPr>
        <w:t>policy.</w:t>
      </w:r>
    </w:p>
    <w:p w14:paraId="76E4A213" w14:textId="77777777" w:rsidR="00F82929" w:rsidRDefault="00F82929">
      <w:pPr>
        <w:pStyle w:val="BodyText"/>
        <w:spacing w:before="8"/>
        <w:rPr>
          <w:sz w:val="16"/>
        </w:rPr>
      </w:pPr>
    </w:p>
    <w:p w14:paraId="76E4A214" w14:textId="7D4BEC3D" w:rsidR="00F82929" w:rsidRDefault="00567EEB">
      <w:pPr>
        <w:pStyle w:val="Heading2"/>
        <w:ind w:left="204"/>
      </w:pPr>
      <w:bookmarkStart w:id="55" w:name="_TOC_250003"/>
      <w:r>
        <w:rPr>
          <w:color w:val="231F20"/>
        </w:rPr>
        <w:t>FIRE</w:t>
      </w:r>
      <w:r>
        <w:rPr>
          <w:color w:val="231F20"/>
          <w:spacing w:val="51"/>
        </w:rPr>
        <w:t xml:space="preserve"> </w:t>
      </w:r>
      <w:r>
        <w:rPr>
          <w:color w:val="231F20"/>
        </w:rPr>
        <w:t>EMERGENCY</w:t>
      </w:r>
      <w:r>
        <w:rPr>
          <w:color w:val="231F20"/>
          <w:spacing w:val="51"/>
        </w:rPr>
        <w:t xml:space="preserve"> </w:t>
      </w:r>
      <w:bookmarkEnd w:id="55"/>
      <w:r>
        <w:rPr>
          <w:color w:val="231F20"/>
          <w:spacing w:val="-4"/>
        </w:rPr>
        <w:t>PLAN</w:t>
      </w:r>
    </w:p>
    <w:p w14:paraId="76E4A215" w14:textId="77777777" w:rsidR="00F82929" w:rsidRDefault="00567EEB">
      <w:pPr>
        <w:pStyle w:val="BodyText"/>
        <w:spacing w:before="9"/>
        <w:ind w:left="200"/>
      </w:pPr>
      <w:r>
        <w:rPr>
          <w:color w:val="231F20"/>
        </w:rPr>
        <w:t>In</w:t>
      </w:r>
      <w:r>
        <w:rPr>
          <w:color w:val="231F20"/>
          <w:spacing w:val="-4"/>
        </w:rPr>
        <w:t xml:space="preserve"> </w:t>
      </w:r>
      <w:r>
        <w:rPr>
          <w:color w:val="231F20"/>
        </w:rPr>
        <w:t>Case</w:t>
      </w:r>
      <w:r>
        <w:rPr>
          <w:color w:val="231F20"/>
          <w:spacing w:val="-4"/>
        </w:rPr>
        <w:t xml:space="preserve"> </w:t>
      </w:r>
      <w:r>
        <w:rPr>
          <w:color w:val="231F20"/>
        </w:rPr>
        <w:t>of</w:t>
      </w:r>
      <w:r>
        <w:rPr>
          <w:color w:val="231F20"/>
          <w:spacing w:val="-4"/>
        </w:rPr>
        <w:t xml:space="preserve"> </w:t>
      </w:r>
      <w:r>
        <w:rPr>
          <w:color w:val="231F20"/>
        </w:rPr>
        <w:t>Fire</w:t>
      </w:r>
      <w:r>
        <w:rPr>
          <w:color w:val="231F20"/>
          <w:spacing w:val="-3"/>
        </w:rPr>
        <w:t xml:space="preserve"> </w:t>
      </w:r>
      <w:r>
        <w:rPr>
          <w:color w:val="231F20"/>
        </w:rPr>
        <w:t>or</w:t>
      </w:r>
      <w:r>
        <w:rPr>
          <w:color w:val="231F20"/>
          <w:spacing w:val="-4"/>
        </w:rPr>
        <w:t xml:space="preserve"> </w:t>
      </w:r>
      <w:r>
        <w:rPr>
          <w:color w:val="231F20"/>
        </w:rPr>
        <w:t>Smoke</w:t>
      </w:r>
      <w:r>
        <w:rPr>
          <w:color w:val="231F20"/>
          <w:spacing w:val="-3"/>
        </w:rPr>
        <w:t xml:space="preserve"> </w:t>
      </w:r>
      <w:r>
        <w:rPr>
          <w:color w:val="231F20"/>
          <w:spacing w:val="-10"/>
        </w:rPr>
        <w:t>-</w:t>
      </w:r>
    </w:p>
    <w:p w14:paraId="76E4A216" w14:textId="77777777" w:rsidR="00F82929" w:rsidRDefault="00567EEB">
      <w:pPr>
        <w:pStyle w:val="ListParagraph"/>
        <w:numPr>
          <w:ilvl w:val="0"/>
          <w:numId w:val="2"/>
        </w:numPr>
        <w:tabs>
          <w:tab w:val="left" w:pos="919"/>
          <w:tab w:val="left" w:pos="920"/>
        </w:tabs>
        <w:spacing w:before="21"/>
        <w:ind w:left="920"/>
        <w:rPr>
          <w:sz w:val="18"/>
        </w:rPr>
      </w:pPr>
      <w:r>
        <w:rPr>
          <w:color w:val="231F20"/>
          <w:sz w:val="18"/>
        </w:rPr>
        <w:t>DO</w:t>
      </w:r>
      <w:r>
        <w:rPr>
          <w:color w:val="231F20"/>
          <w:spacing w:val="-9"/>
          <w:sz w:val="18"/>
        </w:rPr>
        <w:t xml:space="preserve"> </w:t>
      </w:r>
      <w:r>
        <w:rPr>
          <w:color w:val="231F20"/>
          <w:sz w:val="18"/>
        </w:rPr>
        <w:t>NOT</w:t>
      </w:r>
      <w:r>
        <w:rPr>
          <w:color w:val="231F20"/>
          <w:spacing w:val="-7"/>
          <w:sz w:val="18"/>
        </w:rPr>
        <w:t xml:space="preserve"> </w:t>
      </w:r>
      <w:r>
        <w:rPr>
          <w:color w:val="231F20"/>
          <w:sz w:val="18"/>
        </w:rPr>
        <w:t>PANIC.</w:t>
      </w:r>
      <w:r>
        <w:rPr>
          <w:color w:val="231F20"/>
          <w:spacing w:val="-6"/>
          <w:sz w:val="18"/>
        </w:rPr>
        <w:t xml:space="preserve"> </w:t>
      </w:r>
      <w:r>
        <w:rPr>
          <w:color w:val="231F20"/>
          <w:sz w:val="18"/>
        </w:rPr>
        <w:t>Remain</w:t>
      </w:r>
      <w:r>
        <w:rPr>
          <w:color w:val="231F20"/>
          <w:spacing w:val="-6"/>
          <w:sz w:val="18"/>
        </w:rPr>
        <w:t xml:space="preserve"> </w:t>
      </w:r>
      <w:r>
        <w:rPr>
          <w:color w:val="231F20"/>
          <w:spacing w:val="-2"/>
          <w:sz w:val="18"/>
        </w:rPr>
        <w:t>calm.</w:t>
      </w:r>
    </w:p>
    <w:p w14:paraId="76E4A217" w14:textId="77777777" w:rsidR="00F82929" w:rsidRDefault="00567EEB">
      <w:pPr>
        <w:pStyle w:val="ListParagraph"/>
        <w:numPr>
          <w:ilvl w:val="0"/>
          <w:numId w:val="2"/>
        </w:numPr>
        <w:tabs>
          <w:tab w:val="left" w:pos="919"/>
          <w:tab w:val="left" w:pos="920"/>
        </w:tabs>
        <w:ind w:left="920"/>
        <w:rPr>
          <w:sz w:val="18"/>
        </w:rPr>
      </w:pPr>
      <w:r>
        <w:rPr>
          <w:color w:val="231F20"/>
          <w:sz w:val="18"/>
        </w:rPr>
        <w:t>If</w:t>
      </w:r>
      <w:r>
        <w:rPr>
          <w:color w:val="231F20"/>
          <w:spacing w:val="-6"/>
          <w:sz w:val="18"/>
        </w:rPr>
        <w:t xml:space="preserve"> </w:t>
      </w:r>
      <w:r>
        <w:rPr>
          <w:color w:val="231F20"/>
          <w:sz w:val="18"/>
        </w:rPr>
        <w:t>the</w:t>
      </w:r>
      <w:r>
        <w:rPr>
          <w:color w:val="231F20"/>
          <w:spacing w:val="-3"/>
          <w:sz w:val="18"/>
        </w:rPr>
        <w:t xml:space="preserve"> </w:t>
      </w:r>
      <w:r>
        <w:rPr>
          <w:color w:val="231F20"/>
          <w:sz w:val="18"/>
        </w:rPr>
        <w:t>room</w:t>
      </w:r>
      <w:r>
        <w:rPr>
          <w:color w:val="231F20"/>
          <w:spacing w:val="-4"/>
          <w:sz w:val="18"/>
        </w:rPr>
        <w:t xml:space="preserve"> </w:t>
      </w:r>
      <w:r>
        <w:rPr>
          <w:color w:val="231F20"/>
          <w:sz w:val="18"/>
        </w:rPr>
        <w:t>is</w:t>
      </w:r>
      <w:r>
        <w:rPr>
          <w:color w:val="231F20"/>
          <w:spacing w:val="-4"/>
          <w:sz w:val="18"/>
        </w:rPr>
        <w:t xml:space="preserve"> </w:t>
      </w:r>
      <w:r>
        <w:rPr>
          <w:color w:val="231F20"/>
          <w:sz w:val="18"/>
        </w:rPr>
        <w:t>smoky,</w:t>
      </w:r>
      <w:r>
        <w:rPr>
          <w:color w:val="231F20"/>
          <w:spacing w:val="-3"/>
          <w:sz w:val="18"/>
        </w:rPr>
        <w:t xml:space="preserve"> </w:t>
      </w:r>
      <w:r>
        <w:rPr>
          <w:color w:val="231F20"/>
          <w:sz w:val="18"/>
        </w:rPr>
        <w:t>get</w:t>
      </w:r>
      <w:r>
        <w:rPr>
          <w:color w:val="231F20"/>
          <w:spacing w:val="-3"/>
          <w:sz w:val="18"/>
        </w:rPr>
        <w:t xml:space="preserve"> </w:t>
      </w:r>
      <w:r>
        <w:rPr>
          <w:color w:val="231F20"/>
          <w:sz w:val="18"/>
        </w:rPr>
        <w:t>on</w:t>
      </w:r>
      <w:r>
        <w:rPr>
          <w:color w:val="231F20"/>
          <w:spacing w:val="-4"/>
          <w:sz w:val="18"/>
        </w:rPr>
        <w:t xml:space="preserve"> </w:t>
      </w:r>
      <w:r>
        <w:rPr>
          <w:color w:val="231F20"/>
          <w:sz w:val="18"/>
        </w:rPr>
        <w:t>hands</w:t>
      </w:r>
      <w:r>
        <w:rPr>
          <w:color w:val="231F20"/>
          <w:spacing w:val="-5"/>
          <w:sz w:val="18"/>
        </w:rPr>
        <w:t xml:space="preserve"> </w:t>
      </w:r>
      <w:r>
        <w:rPr>
          <w:color w:val="231F20"/>
          <w:sz w:val="18"/>
        </w:rPr>
        <w:t>and</w:t>
      </w:r>
      <w:r>
        <w:rPr>
          <w:color w:val="231F20"/>
          <w:spacing w:val="-4"/>
          <w:sz w:val="18"/>
        </w:rPr>
        <w:t xml:space="preserve"> </w:t>
      </w:r>
      <w:r>
        <w:rPr>
          <w:color w:val="231F20"/>
          <w:sz w:val="18"/>
        </w:rPr>
        <w:t>knees</w:t>
      </w:r>
      <w:r>
        <w:rPr>
          <w:color w:val="231F20"/>
          <w:spacing w:val="-3"/>
          <w:sz w:val="18"/>
        </w:rPr>
        <w:t xml:space="preserve"> </w:t>
      </w:r>
      <w:r>
        <w:rPr>
          <w:color w:val="231F20"/>
          <w:sz w:val="18"/>
        </w:rPr>
        <w:t>(or</w:t>
      </w:r>
      <w:r>
        <w:rPr>
          <w:color w:val="231F20"/>
          <w:spacing w:val="-4"/>
          <w:sz w:val="18"/>
        </w:rPr>
        <w:t xml:space="preserve"> </w:t>
      </w:r>
      <w:r>
        <w:rPr>
          <w:color w:val="231F20"/>
          <w:sz w:val="18"/>
        </w:rPr>
        <w:t>stomach)</w:t>
      </w:r>
      <w:r>
        <w:rPr>
          <w:color w:val="231F20"/>
          <w:spacing w:val="-4"/>
          <w:sz w:val="18"/>
        </w:rPr>
        <w:t xml:space="preserve"> </w:t>
      </w:r>
      <w:r>
        <w:rPr>
          <w:color w:val="231F20"/>
          <w:sz w:val="18"/>
        </w:rPr>
        <w:t>and</w:t>
      </w:r>
      <w:r>
        <w:rPr>
          <w:color w:val="231F20"/>
          <w:spacing w:val="-4"/>
          <w:sz w:val="18"/>
        </w:rPr>
        <w:t xml:space="preserve"> </w:t>
      </w:r>
      <w:r>
        <w:rPr>
          <w:color w:val="231F20"/>
          <w:sz w:val="18"/>
        </w:rPr>
        <w:t>crawl</w:t>
      </w:r>
      <w:r>
        <w:rPr>
          <w:color w:val="231F20"/>
          <w:spacing w:val="-3"/>
          <w:sz w:val="18"/>
        </w:rPr>
        <w:t xml:space="preserve"> </w:t>
      </w:r>
      <w:r>
        <w:rPr>
          <w:color w:val="231F20"/>
          <w:sz w:val="18"/>
        </w:rPr>
        <w:t>to</w:t>
      </w:r>
      <w:r>
        <w:rPr>
          <w:color w:val="231F20"/>
          <w:spacing w:val="-4"/>
          <w:sz w:val="18"/>
        </w:rPr>
        <w:t xml:space="preserve"> </w:t>
      </w:r>
      <w:r>
        <w:rPr>
          <w:color w:val="231F20"/>
          <w:sz w:val="18"/>
        </w:rPr>
        <w:t>the</w:t>
      </w:r>
      <w:r>
        <w:rPr>
          <w:color w:val="231F20"/>
          <w:spacing w:val="-3"/>
          <w:sz w:val="18"/>
        </w:rPr>
        <w:t xml:space="preserve"> </w:t>
      </w:r>
      <w:r>
        <w:rPr>
          <w:color w:val="231F20"/>
          <w:spacing w:val="-2"/>
          <w:sz w:val="18"/>
        </w:rPr>
        <w:t>door.</w:t>
      </w:r>
    </w:p>
    <w:p w14:paraId="76E4A218" w14:textId="77777777" w:rsidR="00F82929" w:rsidRDefault="00567EEB">
      <w:pPr>
        <w:pStyle w:val="ListParagraph"/>
        <w:numPr>
          <w:ilvl w:val="0"/>
          <w:numId w:val="2"/>
        </w:numPr>
        <w:tabs>
          <w:tab w:val="left" w:pos="919"/>
          <w:tab w:val="left" w:pos="920"/>
        </w:tabs>
        <w:spacing w:line="261" w:lineRule="auto"/>
        <w:ind w:left="920" w:right="1169"/>
        <w:rPr>
          <w:sz w:val="18"/>
        </w:rPr>
      </w:pPr>
      <w:r>
        <w:rPr>
          <w:color w:val="231F20"/>
          <w:sz w:val="18"/>
        </w:rPr>
        <w:t>Feel</w:t>
      </w:r>
      <w:r>
        <w:rPr>
          <w:color w:val="231F20"/>
          <w:spacing w:val="-5"/>
          <w:sz w:val="18"/>
        </w:rPr>
        <w:t xml:space="preserve"> </w:t>
      </w:r>
      <w:r>
        <w:rPr>
          <w:color w:val="231F20"/>
          <w:sz w:val="18"/>
        </w:rPr>
        <w:t>the</w:t>
      </w:r>
      <w:r>
        <w:rPr>
          <w:color w:val="231F20"/>
          <w:spacing w:val="-5"/>
          <w:sz w:val="18"/>
        </w:rPr>
        <w:t xml:space="preserve"> </w:t>
      </w:r>
      <w:r>
        <w:rPr>
          <w:color w:val="231F20"/>
          <w:sz w:val="18"/>
        </w:rPr>
        <w:t>door</w:t>
      </w:r>
      <w:r>
        <w:rPr>
          <w:color w:val="231F20"/>
          <w:spacing w:val="-6"/>
          <w:sz w:val="18"/>
        </w:rPr>
        <w:t xml:space="preserve"> </w:t>
      </w:r>
      <w:r>
        <w:rPr>
          <w:color w:val="231F20"/>
          <w:sz w:val="18"/>
        </w:rPr>
        <w:t>and</w:t>
      </w:r>
      <w:r>
        <w:rPr>
          <w:color w:val="231F20"/>
          <w:spacing w:val="-6"/>
          <w:sz w:val="18"/>
        </w:rPr>
        <w:t xml:space="preserve"> </w:t>
      </w:r>
      <w:r>
        <w:rPr>
          <w:color w:val="231F20"/>
          <w:sz w:val="18"/>
        </w:rPr>
        <w:t>doorknob,</w:t>
      </w:r>
      <w:r>
        <w:rPr>
          <w:color w:val="231F20"/>
          <w:spacing w:val="-6"/>
          <w:sz w:val="18"/>
        </w:rPr>
        <w:t xml:space="preserve"> </w:t>
      </w:r>
      <w:r>
        <w:rPr>
          <w:color w:val="231F20"/>
          <w:sz w:val="18"/>
        </w:rPr>
        <w:t>if</w:t>
      </w:r>
      <w:r>
        <w:rPr>
          <w:color w:val="231F20"/>
          <w:spacing w:val="-6"/>
          <w:sz w:val="18"/>
        </w:rPr>
        <w:t xml:space="preserve"> </w:t>
      </w:r>
      <w:r>
        <w:rPr>
          <w:color w:val="231F20"/>
          <w:sz w:val="18"/>
        </w:rPr>
        <w:t>either</w:t>
      </w:r>
      <w:r>
        <w:rPr>
          <w:color w:val="231F20"/>
          <w:spacing w:val="-5"/>
          <w:sz w:val="18"/>
        </w:rPr>
        <w:t xml:space="preserve"> </w:t>
      </w:r>
      <w:r>
        <w:rPr>
          <w:color w:val="231F20"/>
          <w:sz w:val="18"/>
        </w:rPr>
        <w:t>the</w:t>
      </w:r>
      <w:r>
        <w:rPr>
          <w:color w:val="231F20"/>
          <w:spacing w:val="-5"/>
          <w:sz w:val="18"/>
        </w:rPr>
        <w:t xml:space="preserve"> </w:t>
      </w:r>
      <w:r>
        <w:rPr>
          <w:color w:val="231F20"/>
          <w:sz w:val="18"/>
        </w:rPr>
        <w:t>door</w:t>
      </w:r>
      <w:r>
        <w:rPr>
          <w:color w:val="231F20"/>
          <w:spacing w:val="-6"/>
          <w:sz w:val="18"/>
        </w:rPr>
        <w:t xml:space="preserve"> </w:t>
      </w:r>
      <w:r>
        <w:rPr>
          <w:color w:val="231F20"/>
          <w:sz w:val="18"/>
        </w:rPr>
        <w:t>or</w:t>
      </w:r>
      <w:r>
        <w:rPr>
          <w:color w:val="231F20"/>
          <w:spacing w:val="-6"/>
          <w:sz w:val="18"/>
        </w:rPr>
        <w:t xml:space="preserve"> </w:t>
      </w:r>
      <w:r>
        <w:rPr>
          <w:color w:val="231F20"/>
          <w:sz w:val="18"/>
        </w:rPr>
        <w:t>knob</w:t>
      </w:r>
      <w:r>
        <w:rPr>
          <w:color w:val="231F20"/>
          <w:spacing w:val="-5"/>
          <w:sz w:val="18"/>
        </w:rPr>
        <w:t xml:space="preserve"> </w:t>
      </w:r>
      <w:r>
        <w:rPr>
          <w:color w:val="231F20"/>
          <w:sz w:val="18"/>
        </w:rPr>
        <w:t>is</w:t>
      </w:r>
      <w:r>
        <w:rPr>
          <w:color w:val="231F20"/>
          <w:spacing w:val="-6"/>
          <w:sz w:val="18"/>
        </w:rPr>
        <w:t xml:space="preserve"> </w:t>
      </w:r>
      <w:r>
        <w:rPr>
          <w:color w:val="231F20"/>
          <w:sz w:val="18"/>
        </w:rPr>
        <w:t>HOT,</w:t>
      </w:r>
      <w:r>
        <w:rPr>
          <w:color w:val="231F20"/>
          <w:spacing w:val="-5"/>
          <w:sz w:val="18"/>
        </w:rPr>
        <w:t xml:space="preserve"> </w:t>
      </w:r>
      <w:r>
        <w:rPr>
          <w:color w:val="231F20"/>
          <w:sz w:val="18"/>
        </w:rPr>
        <w:t>do</w:t>
      </w:r>
      <w:r>
        <w:rPr>
          <w:color w:val="231F20"/>
          <w:spacing w:val="-6"/>
          <w:sz w:val="18"/>
        </w:rPr>
        <w:t xml:space="preserve"> </w:t>
      </w:r>
      <w:r>
        <w:rPr>
          <w:color w:val="231F20"/>
          <w:sz w:val="18"/>
        </w:rPr>
        <w:t>NOT</w:t>
      </w:r>
      <w:r>
        <w:rPr>
          <w:color w:val="231F20"/>
          <w:spacing w:val="-6"/>
          <w:sz w:val="18"/>
        </w:rPr>
        <w:t xml:space="preserve"> </w:t>
      </w:r>
      <w:r>
        <w:rPr>
          <w:color w:val="231F20"/>
          <w:sz w:val="18"/>
        </w:rPr>
        <w:t>open.</w:t>
      </w:r>
      <w:r>
        <w:rPr>
          <w:color w:val="231F20"/>
          <w:spacing w:val="-6"/>
          <w:sz w:val="18"/>
        </w:rPr>
        <w:t xml:space="preserve"> </w:t>
      </w:r>
      <w:r>
        <w:rPr>
          <w:color w:val="231F20"/>
          <w:sz w:val="18"/>
        </w:rPr>
        <w:t>Take</w:t>
      </w:r>
      <w:r>
        <w:rPr>
          <w:color w:val="231F20"/>
          <w:spacing w:val="-5"/>
          <w:sz w:val="18"/>
        </w:rPr>
        <w:t xml:space="preserve"> </w:t>
      </w:r>
      <w:r>
        <w:rPr>
          <w:color w:val="231F20"/>
          <w:sz w:val="18"/>
        </w:rPr>
        <w:t>towels,</w:t>
      </w:r>
      <w:r>
        <w:rPr>
          <w:color w:val="231F20"/>
          <w:spacing w:val="-5"/>
          <w:sz w:val="18"/>
        </w:rPr>
        <w:t xml:space="preserve"> </w:t>
      </w:r>
      <w:r>
        <w:rPr>
          <w:color w:val="231F20"/>
          <w:sz w:val="18"/>
        </w:rPr>
        <w:t>preferably</w:t>
      </w:r>
      <w:r>
        <w:rPr>
          <w:color w:val="231F20"/>
          <w:spacing w:val="-6"/>
          <w:sz w:val="18"/>
        </w:rPr>
        <w:t xml:space="preserve"> </w:t>
      </w:r>
      <w:r>
        <w:rPr>
          <w:color w:val="231F20"/>
          <w:sz w:val="18"/>
        </w:rPr>
        <w:t>wet,</w:t>
      </w:r>
      <w:r>
        <w:rPr>
          <w:color w:val="231F20"/>
          <w:spacing w:val="-5"/>
          <w:sz w:val="18"/>
        </w:rPr>
        <w:t xml:space="preserve"> </w:t>
      </w:r>
      <w:r>
        <w:rPr>
          <w:color w:val="231F20"/>
          <w:sz w:val="18"/>
        </w:rPr>
        <w:t>and</w:t>
      </w:r>
      <w:r>
        <w:rPr>
          <w:color w:val="231F20"/>
          <w:spacing w:val="-6"/>
          <w:sz w:val="18"/>
        </w:rPr>
        <w:t xml:space="preserve"> </w:t>
      </w:r>
      <w:r>
        <w:rPr>
          <w:color w:val="231F20"/>
          <w:sz w:val="18"/>
        </w:rPr>
        <w:t>place them against the door opening. If the door and knob are cool, open door slowly.</w:t>
      </w:r>
    </w:p>
    <w:p w14:paraId="76E4A219" w14:textId="77777777" w:rsidR="00F82929" w:rsidRPr="00765B0A" w:rsidRDefault="00567EEB">
      <w:pPr>
        <w:pStyle w:val="ListParagraph"/>
        <w:numPr>
          <w:ilvl w:val="0"/>
          <w:numId w:val="2"/>
        </w:numPr>
        <w:tabs>
          <w:tab w:val="left" w:pos="919"/>
          <w:tab w:val="left" w:pos="920"/>
        </w:tabs>
        <w:spacing w:before="1"/>
        <w:ind w:left="920"/>
        <w:rPr>
          <w:sz w:val="18"/>
        </w:rPr>
      </w:pPr>
      <w:r>
        <w:rPr>
          <w:color w:val="231F20"/>
          <w:sz w:val="18"/>
        </w:rPr>
        <w:t>Close</w:t>
      </w:r>
      <w:r>
        <w:rPr>
          <w:color w:val="231F20"/>
          <w:spacing w:val="-4"/>
          <w:sz w:val="18"/>
        </w:rPr>
        <w:t xml:space="preserve"> </w:t>
      </w:r>
      <w:r>
        <w:rPr>
          <w:color w:val="231F20"/>
          <w:sz w:val="18"/>
        </w:rPr>
        <w:t>the</w:t>
      </w:r>
      <w:r>
        <w:rPr>
          <w:color w:val="231F20"/>
          <w:spacing w:val="-3"/>
          <w:sz w:val="18"/>
        </w:rPr>
        <w:t xml:space="preserve"> </w:t>
      </w:r>
      <w:r>
        <w:rPr>
          <w:color w:val="231F20"/>
          <w:sz w:val="18"/>
        </w:rPr>
        <w:t>room</w:t>
      </w:r>
      <w:r>
        <w:rPr>
          <w:color w:val="231F20"/>
          <w:spacing w:val="-3"/>
          <w:sz w:val="18"/>
        </w:rPr>
        <w:t xml:space="preserve"> </w:t>
      </w:r>
      <w:r>
        <w:rPr>
          <w:color w:val="231F20"/>
          <w:sz w:val="18"/>
        </w:rPr>
        <w:t>door</w:t>
      </w:r>
      <w:r>
        <w:rPr>
          <w:color w:val="231F20"/>
          <w:spacing w:val="-4"/>
          <w:sz w:val="18"/>
        </w:rPr>
        <w:t xml:space="preserve"> </w:t>
      </w:r>
      <w:r>
        <w:rPr>
          <w:color w:val="231F20"/>
          <w:sz w:val="18"/>
        </w:rPr>
        <w:t>as</w:t>
      </w:r>
      <w:r>
        <w:rPr>
          <w:color w:val="231F20"/>
          <w:spacing w:val="-3"/>
          <w:sz w:val="18"/>
        </w:rPr>
        <w:t xml:space="preserve"> </w:t>
      </w:r>
      <w:r>
        <w:rPr>
          <w:color w:val="231F20"/>
          <w:sz w:val="18"/>
        </w:rPr>
        <w:t>you</w:t>
      </w:r>
      <w:r>
        <w:rPr>
          <w:color w:val="231F20"/>
          <w:spacing w:val="-3"/>
          <w:sz w:val="18"/>
        </w:rPr>
        <w:t xml:space="preserve"> </w:t>
      </w:r>
      <w:r>
        <w:rPr>
          <w:color w:val="231F20"/>
          <w:spacing w:val="-2"/>
          <w:sz w:val="18"/>
        </w:rPr>
        <w:t>leave.</w:t>
      </w:r>
    </w:p>
    <w:p w14:paraId="63FB2E79" w14:textId="2CDAB273" w:rsidR="00765B0A" w:rsidRDefault="00765B0A">
      <w:pPr>
        <w:pStyle w:val="ListParagraph"/>
        <w:numPr>
          <w:ilvl w:val="0"/>
          <w:numId w:val="2"/>
        </w:numPr>
        <w:tabs>
          <w:tab w:val="left" w:pos="919"/>
          <w:tab w:val="left" w:pos="920"/>
        </w:tabs>
        <w:spacing w:before="1"/>
        <w:ind w:left="920"/>
        <w:rPr>
          <w:sz w:val="18"/>
        </w:rPr>
      </w:pPr>
      <w:r>
        <w:rPr>
          <w:color w:val="231F20"/>
          <w:spacing w:val="-2"/>
          <w:sz w:val="18"/>
        </w:rPr>
        <w:t>Look for your Evacuation Coordinator and follow their directives.</w:t>
      </w:r>
    </w:p>
    <w:p w14:paraId="76E4A21A" w14:textId="77777777" w:rsidR="00F82929" w:rsidRDefault="00567EEB">
      <w:pPr>
        <w:pStyle w:val="ListParagraph"/>
        <w:numPr>
          <w:ilvl w:val="0"/>
          <w:numId w:val="2"/>
        </w:numPr>
        <w:tabs>
          <w:tab w:val="left" w:pos="919"/>
          <w:tab w:val="left" w:pos="920"/>
        </w:tabs>
        <w:ind w:left="920"/>
        <w:rPr>
          <w:sz w:val="18"/>
        </w:rPr>
      </w:pPr>
      <w:r>
        <w:rPr>
          <w:color w:val="231F20"/>
          <w:sz w:val="18"/>
        </w:rPr>
        <w:t>If</w:t>
      </w:r>
      <w:r>
        <w:rPr>
          <w:color w:val="231F20"/>
          <w:spacing w:val="-5"/>
          <w:sz w:val="18"/>
        </w:rPr>
        <w:t xml:space="preserve"> </w:t>
      </w:r>
      <w:r>
        <w:rPr>
          <w:color w:val="231F20"/>
          <w:sz w:val="18"/>
        </w:rPr>
        <w:t>the</w:t>
      </w:r>
      <w:r>
        <w:rPr>
          <w:color w:val="231F20"/>
          <w:spacing w:val="-4"/>
          <w:sz w:val="18"/>
        </w:rPr>
        <w:t xml:space="preserve"> </w:t>
      </w:r>
      <w:r>
        <w:rPr>
          <w:color w:val="231F20"/>
          <w:sz w:val="18"/>
        </w:rPr>
        <w:t>alarm</w:t>
      </w:r>
      <w:r>
        <w:rPr>
          <w:color w:val="231F20"/>
          <w:spacing w:val="-5"/>
          <w:sz w:val="18"/>
        </w:rPr>
        <w:t xml:space="preserve"> </w:t>
      </w:r>
      <w:r>
        <w:rPr>
          <w:color w:val="231F20"/>
          <w:sz w:val="18"/>
        </w:rPr>
        <w:t>has</w:t>
      </w:r>
      <w:r>
        <w:rPr>
          <w:color w:val="231F20"/>
          <w:spacing w:val="-5"/>
          <w:sz w:val="18"/>
        </w:rPr>
        <w:t xml:space="preserve"> </w:t>
      </w:r>
      <w:r>
        <w:rPr>
          <w:color w:val="231F20"/>
          <w:sz w:val="18"/>
        </w:rPr>
        <w:t>not</w:t>
      </w:r>
      <w:r>
        <w:rPr>
          <w:color w:val="231F20"/>
          <w:spacing w:val="-5"/>
          <w:sz w:val="18"/>
        </w:rPr>
        <w:t xml:space="preserve"> </w:t>
      </w:r>
      <w:r>
        <w:rPr>
          <w:color w:val="231F20"/>
          <w:sz w:val="18"/>
        </w:rPr>
        <w:t>sounded,</w:t>
      </w:r>
      <w:r>
        <w:rPr>
          <w:color w:val="231F20"/>
          <w:spacing w:val="-5"/>
          <w:sz w:val="18"/>
        </w:rPr>
        <w:t xml:space="preserve"> </w:t>
      </w:r>
      <w:r>
        <w:rPr>
          <w:color w:val="231F20"/>
          <w:sz w:val="18"/>
        </w:rPr>
        <w:t>activate</w:t>
      </w:r>
      <w:r>
        <w:rPr>
          <w:color w:val="231F20"/>
          <w:spacing w:val="-4"/>
          <w:sz w:val="18"/>
        </w:rPr>
        <w:t xml:space="preserve"> </w:t>
      </w:r>
      <w:r>
        <w:rPr>
          <w:color w:val="231F20"/>
          <w:sz w:val="18"/>
        </w:rPr>
        <w:t>nearest</w:t>
      </w:r>
      <w:r>
        <w:rPr>
          <w:color w:val="231F20"/>
          <w:spacing w:val="-4"/>
          <w:sz w:val="18"/>
        </w:rPr>
        <w:t xml:space="preserve"> </w:t>
      </w:r>
      <w:r>
        <w:rPr>
          <w:color w:val="231F20"/>
          <w:sz w:val="18"/>
        </w:rPr>
        <w:t>pull</w:t>
      </w:r>
      <w:r>
        <w:rPr>
          <w:color w:val="231F20"/>
          <w:spacing w:val="-5"/>
          <w:sz w:val="18"/>
        </w:rPr>
        <w:t xml:space="preserve"> </w:t>
      </w:r>
      <w:r>
        <w:rPr>
          <w:color w:val="231F20"/>
          <w:sz w:val="18"/>
        </w:rPr>
        <w:t>station</w:t>
      </w:r>
      <w:r>
        <w:rPr>
          <w:color w:val="231F20"/>
          <w:spacing w:val="-5"/>
          <w:sz w:val="18"/>
        </w:rPr>
        <w:t xml:space="preserve"> </w:t>
      </w:r>
      <w:r>
        <w:rPr>
          <w:color w:val="231F20"/>
          <w:sz w:val="18"/>
        </w:rPr>
        <w:t>as</w:t>
      </w:r>
      <w:r>
        <w:rPr>
          <w:color w:val="231F20"/>
          <w:spacing w:val="-5"/>
          <w:sz w:val="18"/>
        </w:rPr>
        <w:t xml:space="preserve"> </w:t>
      </w:r>
      <w:r>
        <w:rPr>
          <w:color w:val="231F20"/>
          <w:sz w:val="18"/>
        </w:rPr>
        <w:t>you</w:t>
      </w:r>
      <w:r>
        <w:rPr>
          <w:color w:val="231F20"/>
          <w:spacing w:val="-5"/>
          <w:sz w:val="18"/>
        </w:rPr>
        <w:t xml:space="preserve"> </w:t>
      </w:r>
      <w:r>
        <w:rPr>
          <w:color w:val="231F20"/>
          <w:spacing w:val="-2"/>
          <w:sz w:val="18"/>
        </w:rPr>
        <w:t>exit.</w:t>
      </w:r>
    </w:p>
    <w:p w14:paraId="76E4A21B" w14:textId="77777777" w:rsidR="00F82929" w:rsidRDefault="00567EEB">
      <w:pPr>
        <w:pStyle w:val="ListParagraph"/>
        <w:numPr>
          <w:ilvl w:val="0"/>
          <w:numId w:val="2"/>
        </w:numPr>
        <w:tabs>
          <w:tab w:val="left" w:pos="919"/>
          <w:tab w:val="left" w:pos="920"/>
        </w:tabs>
        <w:spacing w:before="21"/>
        <w:ind w:left="920"/>
        <w:rPr>
          <w:sz w:val="18"/>
        </w:rPr>
      </w:pPr>
      <w:r>
        <w:rPr>
          <w:color w:val="231F20"/>
          <w:sz w:val="18"/>
        </w:rPr>
        <w:lastRenderedPageBreak/>
        <w:t>Do</w:t>
      </w:r>
      <w:r>
        <w:rPr>
          <w:color w:val="231F20"/>
          <w:spacing w:val="-4"/>
          <w:sz w:val="18"/>
        </w:rPr>
        <w:t xml:space="preserve"> </w:t>
      </w:r>
      <w:r>
        <w:rPr>
          <w:color w:val="231F20"/>
          <w:sz w:val="18"/>
        </w:rPr>
        <w:t>NOT</w:t>
      </w:r>
      <w:r>
        <w:rPr>
          <w:color w:val="231F20"/>
          <w:spacing w:val="-4"/>
          <w:sz w:val="18"/>
        </w:rPr>
        <w:t xml:space="preserve"> </w:t>
      </w:r>
      <w:r>
        <w:rPr>
          <w:color w:val="231F20"/>
          <w:sz w:val="18"/>
        </w:rPr>
        <w:t>use</w:t>
      </w:r>
      <w:r>
        <w:rPr>
          <w:color w:val="231F20"/>
          <w:spacing w:val="-4"/>
          <w:sz w:val="18"/>
        </w:rPr>
        <w:t xml:space="preserve"> </w:t>
      </w:r>
      <w:r>
        <w:rPr>
          <w:color w:val="231F20"/>
          <w:sz w:val="18"/>
        </w:rPr>
        <w:t>any</w:t>
      </w:r>
      <w:r>
        <w:rPr>
          <w:color w:val="231F20"/>
          <w:spacing w:val="-3"/>
          <w:sz w:val="18"/>
        </w:rPr>
        <w:t xml:space="preserve"> </w:t>
      </w:r>
      <w:r>
        <w:rPr>
          <w:color w:val="231F20"/>
          <w:spacing w:val="-2"/>
          <w:sz w:val="18"/>
        </w:rPr>
        <w:t>elevators.</w:t>
      </w:r>
    </w:p>
    <w:p w14:paraId="76E4A21C" w14:textId="77777777" w:rsidR="00F82929" w:rsidRDefault="00567EEB">
      <w:pPr>
        <w:pStyle w:val="ListParagraph"/>
        <w:numPr>
          <w:ilvl w:val="0"/>
          <w:numId w:val="2"/>
        </w:numPr>
        <w:tabs>
          <w:tab w:val="left" w:pos="919"/>
          <w:tab w:val="left" w:pos="920"/>
        </w:tabs>
        <w:ind w:left="920"/>
        <w:rPr>
          <w:sz w:val="18"/>
        </w:rPr>
      </w:pPr>
      <w:r>
        <w:rPr>
          <w:color w:val="231F20"/>
          <w:sz w:val="18"/>
        </w:rPr>
        <w:t>Do</w:t>
      </w:r>
      <w:r>
        <w:rPr>
          <w:color w:val="231F20"/>
          <w:spacing w:val="-4"/>
          <w:sz w:val="18"/>
        </w:rPr>
        <w:t xml:space="preserve"> </w:t>
      </w:r>
      <w:r>
        <w:rPr>
          <w:color w:val="231F20"/>
          <w:sz w:val="18"/>
        </w:rPr>
        <w:t>NOT</w:t>
      </w:r>
      <w:r>
        <w:rPr>
          <w:color w:val="231F20"/>
          <w:spacing w:val="-4"/>
          <w:sz w:val="18"/>
        </w:rPr>
        <w:t xml:space="preserve"> </w:t>
      </w:r>
      <w:r>
        <w:rPr>
          <w:color w:val="231F20"/>
          <w:sz w:val="18"/>
        </w:rPr>
        <w:t>prop</w:t>
      </w:r>
      <w:r>
        <w:rPr>
          <w:color w:val="231F20"/>
          <w:spacing w:val="-3"/>
          <w:sz w:val="18"/>
        </w:rPr>
        <w:t xml:space="preserve"> </w:t>
      </w:r>
      <w:r>
        <w:rPr>
          <w:color w:val="231F20"/>
          <w:sz w:val="18"/>
        </w:rPr>
        <w:t>open</w:t>
      </w:r>
      <w:r>
        <w:rPr>
          <w:color w:val="231F20"/>
          <w:spacing w:val="-4"/>
          <w:sz w:val="18"/>
        </w:rPr>
        <w:t xml:space="preserve"> </w:t>
      </w:r>
      <w:r>
        <w:rPr>
          <w:color w:val="231F20"/>
          <w:sz w:val="18"/>
        </w:rPr>
        <w:t>the</w:t>
      </w:r>
      <w:r>
        <w:rPr>
          <w:color w:val="231F20"/>
          <w:spacing w:val="-3"/>
          <w:sz w:val="18"/>
        </w:rPr>
        <w:t xml:space="preserve"> </w:t>
      </w:r>
      <w:r>
        <w:rPr>
          <w:color w:val="231F20"/>
          <w:sz w:val="18"/>
        </w:rPr>
        <w:t>door</w:t>
      </w:r>
      <w:r>
        <w:rPr>
          <w:color w:val="231F20"/>
          <w:spacing w:val="-3"/>
          <w:sz w:val="18"/>
        </w:rPr>
        <w:t xml:space="preserve"> </w:t>
      </w:r>
      <w:r>
        <w:rPr>
          <w:color w:val="231F20"/>
          <w:sz w:val="18"/>
        </w:rPr>
        <w:t>to</w:t>
      </w:r>
      <w:r>
        <w:rPr>
          <w:color w:val="231F20"/>
          <w:spacing w:val="-4"/>
          <w:sz w:val="18"/>
        </w:rPr>
        <w:t xml:space="preserve"> </w:t>
      </w:r>
      <w:r>
        <w:rPr>
          <w:color w:val="231F20"/>
          <w:sz w:val="18"/>
        </w:rPr>
        <w:t>the</w:t>
      </w:r>
      <w:r>
        <w:rPr>
          <w:color w:val="231F20"/>
          <w:spacing w:val="-3"/>
          <w:sz w:val="18"/>
        </w:rPr>
        <w:t xml:space="preserve"> </w:t>
      </w:r>
      <w:r>
        <w:rPr>
          <w:color w:val="231F20"/>
          <w:sz w:val="18"/>
        </w:rPr>
        <w:t>exit</w:t>
      </w:r>
      <w:r>
        <w:rPr>
          <w:color w:val="231F20"/>
          <w:spacing w:val="-3"/>
          <w:sz w:val="18"/>
        </w:rPr>
        <w:t xml:space="preserve"> </w:t>
      </w:r>
      <w:r>
        <w:rPr>
          <w:color w:val="231F20"/>
          <w:spacing w:val="-2"/>
          <w:sz w:val="18"/>
        </w:rPr>
        <w:t>staircase.</w:t>
      </w:r>
    </w:p>
    <w:p w14:paraId="76E4A21D" w14:textId="77777777" w:rsidR="00F82929" w:rsidRDefault="00567EEB">
      <w:pPr>
        <w:pStyle w:val="ListParagraph"/>
        <w:numPr>
          <w:ilvl w:val="0"/>
          <w:numId w:val="2"/>
        </w:numPr>
        <w:tabs>
          <w:tab w:val="left" w:pos="919"/>
          <w:tab w:val="left" w:pos="920"/>
        </w:tabs>
        <w:ind w:left="920"/>
        <w:rPr>
          <w:sz w:val="18"/>
        </w:rPr>
      </w:pPr>
      <w:r>
        <w:rPr>
          <w:color w:val="231F20"/>
          <w:sz w:val="18"/>
        </w:rPr>
        <w:t>Hang</w:t>
      </w:r>
      <w:r>
        <w:rPr>
          <w:color w:val="231F20"/>
          <w:spacing w:val="-4"/>
          <w:sz w:val="18"/>
        </w:rPr>
        <w:t xml:space="preserve"> </w:t>
      </w:r>
      <w:r>
        <w:rPr>
          <w:color w:val="231F20"/>
          <w:sz w:val="18"/>
        </w:rPr>
        <w:t>onto</w:t>
      </w:r>
      <w:r>
        <w:rPr>
          <w:color w:val="231F20"/>
          <w:spacing w:val="-4"/>
          <w:sz w:val="18"/>
        </w:rPr>
        <w:t xml:space="preserve"> </w:t>
      </w:r>
      <w:r>
        <w:rPr>
          <w:color w:val="231F20"/>
          <w:sz w:val="18"/>
        </w:rPr>
        <w:t>the</w:t>
      </w:r>
      <w:r>
        <w:rPr>
          <w:color w:val="231F20"/>
          <w:spacing w:val="-3"/>
          <w:sz w:val="18"/>
        </w:rPr>
        <w:t xml:space="preserve"> </w:t>
      </w:r>
      <w:r>
        <w:rPr>
          <w:color w:val="231F20"/>
          <w:sz w:val="18"/>
        </w:rPr>
        <w:t>handrail</w:t>
      </w:r>
      <w:r>
        <w:rPr>
          <w:color w:val="231F20"/>
          <w:spacing w:val="-4"/>
          <w:sz w:val="18"/>
        </w:rPr>
        <w:t xml:space="preserve"> </w:t>
      </w:r>
      <w:r>
        <w:rPr>
          <w:color w:val="231F20"/>
          <w:sz w:val="18"/>
        </w:rPr>
        <w:t>and</w:t>
      </w:r>
      <w:r>
        <w:rPr>
          <w:color w:val="231F20"/>
          <w:spacing w:val="-4"/>
          <w:sz w:val="18"/>
        </w:rPr>
        <w:t xml:space="preserve"> </w:t>
      </w:r>
      <w:r>
        <w:rPr>
          <w:color w:val="231F20"/>
          <w:sz w:val="18"/>
        </w:rPr>
        <w:t>walk</w:t>
      </w:r>
      <w:r>
        <w:rPr>
          <w:color w:val="231F20"/>
          <w:spacing w:val="-4"/>
          <w:sz w:val="18"/>
        </w:rPr>
        <w:t xml:space="preserve"> </w:t>
      </w:r>
      <w:r>
        <w:rPr>
          <w:color w:val="231F20"/>
          <w:sz w:val="18"/>
        </w:rPr>
        <w:t>DOWN</w:t>
      </w:r>
      <w:r>
        <w:rPr>
          <w:color w:val="231F20"/>
          <w:spacing w:val="-3"/>
          <w:sz w:val="18"/>
        </w:rPr>
        <w:t xml:space="preserve"> </w:t>
      </w:r>
      <w:r>
        <w:rPr>
          <w:color w:val="231F20"/>
          <w:sz w:val="18"/>
        </w:rPr>
        <w:t>the</w:t>
      </w:r>
      <w:r>
        <w:rPr>
          <w:color w:val="231F20"/>
          <w:spacing w:val="-3"/>
          <w:sz w:val="18"/>
        </w:rPr>
        <w:t xml:space="preserve"> </w:t>
      </w:r>
      <w:r>
        <w:rPr>
          <w:color w:val="231F20"/>
          <w:sz w:val="18"/>
        </w:rPr>
        <w:t>exit</w:t>
      </w:r>
      <w:r>
        <w:rPr>
          <w:color w:val="231F20"/>
          <w:spacing w:val="-3"/>
          <w:sz w:val="18"/>
        </w:rPr>
        <w:t xml:space="preserve"> </w:t>
      </w:r>
      <w:r>
        <w:rPr>
          <w:color w:val="231F20"/>
          <w:spacing w:val="-2"/>
          <w:sz w:val="18"/>
        </w:rPr>
        <w:t>staircase.</w:t>
      </w:r>
    </w:p>
    <w:p w14:paraId="76E4A220" w14:textId="2F4EFB52" w:rsidR="00F82929" w:rsidRPr="00B94DED" w:rsidRDefault="00567EEB">
      <w:pPr>
        <w:pStyle w:val="ListParagraph"/>
        <w:numPr>
          <w:ilvl w:val="0"/>
          <w:numId w:val="2"/>
        </w:numPr>
        <w:tabs>
          <w:tab w:val="left" w:pos="919"/>
          <w:tab w:val="left" w:pos="920"/>
        </w:tabs>
        <w:ind w:left="920"/>
        <w:rPr>
          <w:sz w:val="20"/>
        </w:rPr>
      </w:pPr>
      <w:r w:rsidRPr="00B94DED">
        <w:rPr>
          <w:color w:val="231F20"/>
          <w:sz w:val="18"/>
          <w:szCs w:val="18"/>
        </w:rPr>
        <w:t>As</w:t>
      </w:r>
      <w:r w:rsidRPr="00B94DED">
        <w:rPr>
          <w:color w:val="231F20"/>
          <w:spacing w:val="-6"/>
          <w:sz w:val="18"/>
          <w:szCs w:val="18"/>
        </w:rPr>
        <w:t xml:space="preserve"> </w:t>
      </w:r>
      <w:r w:rsidRPr="00B94DED">
        <w:rPr>
          <w:color w:val="231F20"/>
          <w:sz w:val="18"/>
          <w:szCs w:val="18"/>
        </w:rPr>
        <w:t>you</w:t>
      </w:r>
      <w:r w:rsidRPr="00B94DED">
        <w:rPr>
          <w:color w:val="231F20"/>
          <w:spacing w:val="-5"/>
          <w:sz w:val="18"/>
          <w:szCs w:val="18"/>
        </w:rPr>
        <w:t xml:space="preserve"> </w:t>
      </w:r>
      <w:r w:rsidRPr="00B94DED">
        <w:rPr>
          <w:color w:val="231F20"/>
          <w:sz w:val="18"/>
          <w:szCs w:val="18"/>
        </w:rPr>
        <w:t>exit,</w:t>
      </w:r>
      <w:r w:rsidRPr="00B94DED">
        <w:rPr>
          <w:color w:val="231F20"/>
          <w:spacing w:val="-5"/>
          <w:sz w:val="18"/>
          <w:szCs w:val="18"/>
        </w:rPr>
        <w:t xml:space="preserve"> </w:t>
      </w:r>
      <w:r w:rsidRPr="00B94DED">
        <w:rPr>
          <w:color w:val="231F20"/>
          <w:sz w:val="18"/>
          <w:szCs w:val="18"/>
        </w:rPr>
        <w:t>move</w:t>
      </w:r>
      <w:r w:rsidRPr="00B94DED">
        <w:rPr>
          <w:color w:val="231F20"/>
          <w:spacing w:val="-4"/>
          <w:sz w:val="18"/>
          <w:szCs w:val="18"/>
        </w:rPr>
        <w:t xml:space="preserve"> </w:t>
      </w:r>
      <w:r w:rsidRPr="00B94DED">
        <w:rPr>
          <w:color w:val="231F20"/>
          <w:sz w:val="18"/>
          <w:szCs w:val="18"/>
        </w:rPr>
        <w:t>away</w:t>
      </w:r>
      <w:r w:rsidRPr="00B94DED">
        <w:rPr>
          <w:color w:val="231F20"/>
          <w:spacing w:val="-4"/>
          <w:sz w:val="18"/>
          <w:szCs w:val="18"/>
        </w:rPr>
        <w:t xml:space="preserve"> </w:t>
      </w:r>
      <w:r w:rsidRPr="00B94DED">
        <w:rPr>
          <w:color w:val="231F20"/>
          <w:sz w:val="18"/>
          <w:szCs w:val="18"/>
        </w:rPr>
        <w:t>from</w:t>
      </w:r>
      <w:r w:rsidRPr="00B94DED">
        <w:rPr>
          <w:color w:val="231F20"/>
          <w:spacing w:val="-5"/>
          <w:sz w:val="18"/>
          <w:szCs w:val="18"/>
        </w:rPr>
        <w:t xml:space="preserve"> </w:t>
      </w:r>
      <w:r w:rsidRPr="00B94DED">
        <w:rPr>
          <w:color w:val="231F20"/>
          <w:sz w:val="18"/>
          <w:szCs w:val="18"/>
        </w:rPr>
        <w:t>the</w:t>
      </w:r>
      <w:r w:rsidRPr="00B94DED">
        <w:rPr>
          <w:color w:val="231F20"/>
          <w:spacing w:val="-4"/>
          <w:sz w:val="18"/>
          <w:szCs w:val="18"/>
        </w:rPr>
        <w:t xml:space="preserve"> </w:t>
      </w:r>
      <w:r w:rsidRPr="00B94DED">
        <w:rPr>
          <w:color w:val="231F20"/>
          <w:sz w:val="18"/>
          <w:szCs w:val="18"/>
        </w:rPr>
        <w:t>building,</w:t>
      </w:r>
      <w:r w:rsidRPr="00B94DED">
        <w:rPr>
          <w:color w:val="231F20"/>
          <w:spacing w:val="-3"/>
          <w:sz w:val="18"/>
          <w:szCs w:val="18"/>
        </w:rPr>
        <w:t xml:space="preserve"> </w:t>
      </w:r>
      <w:r w:rsidRPr="00B94DED">
        <w:rPr>
          <w:color w:val="231F20"/>
          <w:sz w:val="18"/>
          <w:szCs w:val="18"/>
        </w:rPr>
        <w:t>and</w:t>
      </w:r>
      <w:r w:rsidRPr="00B94DED">
        <w:rPr>
          <w:color w:val="231F20"/>
          <w:spacing w:val="-5"/>
          <w:sz w:val="18"/>
          <w:szCs w:val="18"/>
        </w:rPr>
        <w:t xml:space="preserve"> </w:t>
      </w:r>
      <w:r w:rsidRPr="00B94DED">
        <w:rPr>
          <w:color w:val="231F20"/>
          <w:sz w:val="18"/>
          <w:szCs w:val="18"/>
        </w:rPr>
        <w:t>go</w:t>
      </w:r>
      <w:r w:rsidRPr="00B94DED">
        <w:rPr>
          <w:color w:val="231F20"/>
          <w:spacing w:val="-5"/>
          <w:sz w:val="18"/>
          <w:szCs w:val="18"/>
        </w:rPr>
        <w:t xml:space="preserve"> </w:t>
      </w:r>
      <w:r w:rsidRPr="00B94DED">
        <w:rPr>
          <w:color w:val="231F20"/>
          <w:sz w:val="18"/>
          <w:szCs w:val="18"/>
        </w:rPr>
        <w:t>directly</w:t>
      </w:r>
      <w:r w:rsidRPr="00B94DED">
        <w:rPr>
          <w:color w:val="231F20"/>
          <w:spacing w:val="-4"/>
          <w:sz w:val="18"/>
          <w:szCs w:val="18"/>
        </w:rPr>
        <w:t xml:space="preserve"> </w:t>
      </w:r>
      <w:r w:rsidRPr="00B94DED">
        <w:rPr>
          <w:color w:val="231F20"/>
          <w:sz w:val="18"/>
          <w:szCs w:val="18"/>
        </w:rPr>
        <w:t>to</w:t>
      </w:r>
      <w:r w:rsidRPr="00B94DED">
        <w:rPr>
          <w:color w:val="231F20"/>
          <w:spacing w:val="-5"/>
          <w:sz w:val="18"/>
          <w:szCs w:val="18"/>
        </w:rPr>
        <w:t xml:space="preserve"> </w:t>
      </w:r>
      <w:r w:rsidRPr="00B94DED">
        <w:rPr>
          <w:color w:val="231F20"/>
          <w:sz w:val="18"/>
          <w:szCs w:val="18"/>
        </w:rPr>
        <w:t>the</w:t>
      </w:r>
      <w:r w:rsidRPr="00B94DED">
        <w:rPr>
          <w:color w:val="231F20"/>
          <w:spacing w:val="-4"/>
          <w:sz w:val="18"/>
          <w:szCs w:val="18"/>
        </w:rPr>
        <w:t xml:space="preserve"> </w:t>
      </w:r>
      <w:r w:rsidRPr="00B94DED">
        <w:rPr>
          <w:color w:val="231F20"/>
          <w:sz w:val="18"/>
          <w:szCs w:val="18"/>
        </w:rPr>
        <w:t>pre-designated</w:t>
      </w:r>
      <w:r w:rsidRPr="00B94DED">
        <w:rPr>
          <w:color w:val="231F20"/>
          <w:spacing w:val="-4"/>
          <w:sz w:val="18"/>
          <w:szCs w:val="18"/>
        </w:rPr>
        <w:t xml:space="preserve"> </w:t>
      </w:r>
      <w:r w:rsidRPr="00B94DED">
        <w:rPr>
          <w:color w:val="231F20"/>
          <w:sz w:val="18"/>
          <w:szCs w:val="18"/>
        </w:rPr>
        <w:t>safe</w:t>
      </w:r>
      <w:r w:rsidRPr="00B94DED">
        <w:rPr>
          <w:color w:val="231F20"/>
          <w:spacing w:val="-3"/>
          <w:sz w:val="18"/>
          <w:szCs w:val="18"/>
        </w:rPr>
        <w:t xml:space="preserve"> </w:t>
      </w:r>
      <w:r w:rsidRPr="00B94DED">
        <w:rPr>
          <w:color w:val="231F20"/>
          <w:spacing w:val="-2"/>
          <w:sz w:val="18"/>
          <w:szCs w:val="18"/>
        </w:rPr>
        <w:t>area.</w:t>
      </w:r>
    </w:p>
    <w:p w14:paraId="76E4A221" w14:textId="77777777" w:rsidR="00F82929" w:rsidRDefault="00F82929">
      <w:pPr>
        <w:pStyle w:val="BodyText"/>
        <w:spacing w:before="9"/>
        <w:rPr>
          <w:sz w:val="17"/>
        </w:rPr>
      </w:pPr>
    </w:p>
    <w:p w14:paraId="76E4A222" w14:textId="77777777" w:rsidR="00F82929" w:rsidRDefault="00567EEB">
      <w:pPr>
        <w:pStyle w:val="BodyText"/>
        <w:spacing w:before="64"/>
        <w:ind w:left="180"/>
      </w:pPr>
      <w:r>
        <w:rPr>
          <w:color w:val="231F20"/>
        </w:rPr>
        <w:t>Disabled</w:t>
      </w:r>
      <w:r>
        <w:rPr>
          <w:color w:val="231F20"/>
          <w:spacing w:val="-5"/>
        </w:rPr>
        <w:t xml:space="preserve"> </w:t>
      </w:r>
      <w:r>
        <w:rPr>
          <w:color w:val="231F20"/>
        </w:rPr>
        <w:t>or</w:t>
      </w:r>
      <w:r>
        <w:rPr>
          <w:color w:val="231F20"/>
          <w:spacing w:val="-5"/>
        </w:rPr>
        <w:t xml:space="preserve"> </w:t>
      </w:r>
      <w:r>
        <w:rPr>
          <w:color w:val="231F20"/>
          <w:spacing w:val="-2"/>
        </w:rPr>
        <w:t>Trapped</w:t>
      </w:r>
    </w:p>
    <w:p w14:paraId="76E4A223" w14:textId="77777777" w:rsidR="00F82929" w:rsidRDefault="00567EEB">
      <w:pPr>
        <w:pStyle w:val="ListParagraph"/>
        <w:numPr>
          <w:ilvl w:val="0"/>
          <w:numId w:val="2"/>
        </w:numPr>
        <w:tabs>
          <w:tab w:val="left" w:pos="899"/>
          <w:tab w:val="left" w:pos="900"/>
        </w:tabs>
        <w:ind w:left="900"/>
        <w:rPr>
          <w:sz w:val="18"/>
        </w:rPr>
      </w:pPr>
      <w:r>
        <w:rPr>
          <w:color w:val="231F20"/>
          <w:sz w:val="18"/>
        </w:rPr>
        <w:t>If</w:t>
      </w:r>
      <w:r>
        <w:rPr>
          <w:color w:val="231F20"/>
          <w:spacing w:val="-5"/>
          <w:sz w:val="18"/>
        </w:rPr>
        <w:t xml:space="preserve"> </w:t>
      </w:r>
      <w:r>
        <w:rPr>
          <w:color w:val="231F20"/>
          <w:sz w:val="18"/>
        </w:rPr>
        <w:t>you</w:t>
      </w:r>
      <w:r>
        <w:rPr>
          <w:color w:val="231F20"/>
          <w:spacing w:val="-4"/>
          <w:sz w:val="18"/>
        </w:rPr>
        <w:t xml:space="preserve"> </w:t>
      </w:r>
      <w:r>
        <w:rPr>
          <w:color w:val="231F20"/>
          <w:sz w:val="18"/>
        </w:rPr>
        <w:t>are</w:t>
      </w:r>
      <w:r>
        <w:rPr>
          <w:color w:val="231F20"/>
          <w:spacing w:val="-3"/>
          <w:sz w:val="18"/>
        </w:rPr>
        <w:t xml:space="preserve"> </w:t>
      </w:r>
      <w:r>
        <w:rPr>
          <w:color w:val="231F20"/>
          <w:sz w:val="18"/>
        </w:rPr>
        <w:t>unable</w:t>
      </w:r>
      <w:r>
        <w:rPr>
          <w:color w:val="231F20"/>
          <w:spacing w:val="-4"/>
          <w:sz w:val="18"/>
        </w:rPr>
        <w:t xml:space="preserve"> </w:t>
      </w:r>
      <w:r>
        <w:rPr>
          <w:color w:val="231F20"/>
          <w:sz w:val="18"/>
        </w:rPr>
        <w:t>to</w:t>
      </w:r>
      <w:r>
        <w:rPr>
          <w:color w:val="231F20"/>
          <w:spacing w:val="-3"/>
          <w:sz w:val="18"/>
        </w:rPr>
        <w:t xml:space="preserve"> </w:t>
      </w:r>
      <w:r>
        <w:rPr>
          <w:color w:val="231F20"/>
          <w:sz w:val="18"/>
        </w:rPr>
        <w:t>exit</w:t>
      </w:r>
      <w:r>
        <w:rPr>
          <w:color w:val="231F20"/>
          <w:spacing w:val="-4"/>
          <w:sz w:val="18"/>
        </w:rPr>
        <w:t xml:space="preserve"> </w:t>
      </w:r>
      <w:r>
        <w:rPr>
          <w:color w:val="231F20"/>
          <w:sz w:val="18"/>
        </w:rPr>
        <w:t>the</w:t>
      </w:r>
      <w:r>
        <w:rPr>
          <w:color w:val="231F20"/>
          <w:spacing w:val="-3"/>
          <w:sz w:val="18"/>
        </w:rPr>
        <w:t xml:space="preserve"> </w:t>
      </w:r>
      <w:r>
        <w:rPr>
          <w:color w:val="231F20"/>
          <w:sz w:val="18"/>
        </w:rPr>
        <w:t>building,</w:t>
      </w:r>
      <w:r>
        <w:rPr>
          <w:color w:val="231F20"/>
          <w:spacing w:val="-3"/>
          <w:sz w:val="18"/>
        </w:rPr>
        <w:t xml:space="preserve"> </w:t>
      </w:r>
      <w:r>
        <w:rPr>
          <w:color w:val="231F20"/>
          <w:sz w:val="18"/>
        </w:rPr>
        <w:t>move</w:t>
      </w:r>
      <w:r>
        <w:rPr>
          <w:color w:val="231F20"/>
          <w:spacing w:val="-3"/>
          <w:sz w:val="18"/>
        </w:rPr>
        <w:t xml:space="preserve"> </w:t>
      </w:r>
      <w:r>
        <w:rPr>
          <w:color w:val="231F20"/>
          <w:sz w:val="18"/>
        </w:rPr>
        <w:t>to</w:t>
      </w:r>
      <w:r>
        <w:rPr>
          <w:color w:val="231F20"/>
          <w:spacing w:val="-4"/>
          <w:sz w:val="18"/>
        </w:rPr>
        <w:t xml:space="preserve"> </w:t>
      </w:r>
      <w:r>
        <w:rPr>
          <w:color w:val="231F20"/>
          <w:sz w:val="18"/>
        </w:rPr>
        <w:t>a</w:t>
      </w:r>
      <w:r>
        <w:rPr>
          <w:color w:val="231F20"/>
          <w:spacing w:val="-3"/>
          <w:sz w:val="18"/>
        </w:rPr>
        <w:t xml:space="preserve"> </w:t>
      </w:r>
      <w:r>
        <w:rPr>
          <w:color w:val="231F20"/>
          <w:sz w:val="18"/>
        </w:rPr>
        <w:t>room</w:t>
      </w:r>
      <w:r>
        <w:rPr>
          <w:color w:val="231F20"/>
          <w:spacing w:val="-4"/>
          <w:sz w:val="18"/>
        </w:rPr>
        <w:t xml:space="preserve"> </w:t>
      </w:r>
      <w:r>
        <w:rPr>
          <w:color w:val="231F20"/>
          <w:sz w:val="18"/>
        </w:rPr>
        <w:t>with</w:t>
      </w:r>
      <w:r>
        <w:rPr>
          <w:color w:val="231F20"/>
          <w:spacing w:val="-3"/>
          <w:sz w:val="18"/>
        </w:rPr>
        <w:t xml:space="preserve"> </w:t>
      </w:r>
      <w:r>
        <w:rPr>
          <w:color w:val="231F20"/>
          <w:sz w:val="18"/>
        </w:rPr>
        <w:t>an</w:t>
      </w:r>
      <w:r>
        <w:rPr>
          <w:color w:val="231F20"/>
          <w:spacing w:val="-4"/>
          <w:sz w:val="18"/>
        </w:rPr>
        <w:t xml:space="preserve"> </w:t>
      </w:r>
      <w:r>
        <w:rPr>
          <w:color w:val="231F20"/>
          <w:sz w:val="18"/>
        </w:rPr>
        <w:t>outside</w:t>
      </w:r>
      <w:r>
        <w:rPr>
          <w:color w:val="231F20"/>
          <w:spacing w:val="-3"/>
          <w:sz w:val="18"/>
        </w:rPr>
        <w:t xml:space="preserve"> </w:t>
      </w:r>
      <w:r>
        <w:rPr>
          <w:color w:val="231F20"/>
          <w:sz w:val="18"/>
        </w:rPr>
        <w:t>window.</w:t>
      </w:r>
      <w:r>
        <w:rPr>
          <w:color w:val="231F20"/>
          <w:spacing w:val="-4"/>
          <w:sz w:val="18"/>
        </w:rPr>
        <w:t xml:space="preserve"> </w:t>
      </w:r>
      <w:r>
        <w:rPr>
          <w:color w:val="231F20"/>
          <w:sz w:val="18"/>
        </w:rPr>
        <w:t>The</w:t>
      </w:r>
      <w:r>
        <w:rPr>
          <w:color w:val="231F20"/>
          <w:spacing w:val="-4"/>
          <w:sz w:val="18"/>
        </w:rPr>
        <w:t xml:space="preserve"> </w:t>
      </w:r>
      <w:r>
        <w:rPr>
          <w:color w:val="231F20"/>
          <w:sz w:val="18"/>
        </w:rPr>
        <w:t>room</w:t>
      </w:r>
      <w:r>
        <w:rPr>
          <w:color w:val="231F20"/>
          <w:spacing w:val="-4"/>
          <w:sz w:val="18"/>
        </w:rPr>
        <w:t xml:space="preserve"> </w:t>
      </w:r>
      <w:r>
        <w:rPr>
          <w:color w:val="231F20"/>
          <w:sz w:val="18"/>
        </w:rPr>
        <w:t>should</w:t>
      </w:r>
      <w:r>
        <w:rPr>
          <w:color w:val="231F20"/>
          <w:spacing w:val="-4"/>
          <w:sz w:val="18"/>
        </w:rPr>
        <w:t xml:space="preserve"> </w:t>
      </w:r>
      <w:r>
        <w:rPr>
          <w:color w:val="231F20"/>
          <w:sz w:val="18"/>
        </w:rPr>
        <w:t>be</w:t>
      </w:r>
      <w:r>
        <w:rPr>
          <w:color w:val="231F20"/>
          <w:spacing w:val="-3"/>
          <w:sz w:val="18"/>
        </w:rPr>
        <w:t xml:space="preserve"> </w:t>
      </w:r>
      <w:r>
        <w:rPr>
          <w:color w:val="231F20"/>
          <w:sz w:val="18"/>
        </w:rPr>
        <w:t>as</w:t>
      </w:r>
      <w:r>
        <w:rPr>
          <w:color w:val="231F20"/>
          <w:spacing w:val="-4"/>
          <w:sz w:val="18"/>
        </w:rPr>
        <w:t xml:space="preserve"> </w:t>
      </w:r>
      <w:r>
        <w:rPr>
          <w:color w:val="231F20"/>
          <w:sz w:val="18"/>
        </w:rPr>
        <w:t>close</w:t>
      </w:r>
      <w:r>
        <w:rPr>
          <w:color w:val="231F20"/>
          <w:spacing w:val="-3"/>
          <w:sz w:val="18"/>
        </w:rPr>
        <w:t xml:space="preserve"> </w:t>
      </w:r>
      <w:r>
        <w:rPr>
          <w:color w:val="231F20"/>
          <w:sz w:val="18"/>
        </w:rPr>
        <w:t>to</w:t>
      </w:r>
      <w:r>
        <w:rPr>
          <w:color w:val="231F20"/>
          <w:spacing w:val="-4"/>
          <w:sz w:val="18"/>
        </w:rPr>
        <w:t xml:space="preserve"> </w:t>
      </w:r>
      <w:r>
        <w:rPr>
          <w:color w:val="231F20"/>
          <w:sz w:val="18"/>
        </w:rPr>
        <w:t>a</w:t>
      </w:r>
      <w:r>
        <w:rPr>
          <w:color w:val="231F20"/>
          <w:spacing w:val="-3"/>
          <w:sz w:val="18"/>
        </w:rPr>
        <w:t xml:space="preserve"> </w:t>
      </w:r>
      <w:r>
        <w:rPr>
          <w:color w:val="231F20"/>
          <w:spacing w:val="-2"/>
          <w:sz w:val="18"/>
        </w:rPr>
        <w:t>stair-</w:t>
      </w:r>
    </w:p>
    <w:p w14:paraId="76E4A224" w14:textId="77777777" w:rsidR="00F82929" w:rsidRDefault="00567EEB">
      <w:pPr>
        <w:pStyle w:val="BodyText"/>
        <w:spacing w:before="20"/>
        <w:ind w:left="900"/>
      </w:pPr>
      <w:r>
        <w:rPr>
          <w:color w:val="231F20"/>
        </w:rPr>
        <w:t>well</w:t>
      </w:r>
      <w:r>
        <w:rPr>
          <w:color w:val="231F20"/>
          <w:spacing w:val="-2"/>
        </w:rPr>
        <w:t xml:space="preserve"> </w:t>
      </w:r>
      <w:r>
        <w:rPr>
          <w:color w:val="231F20"/>
        </w:rPr>
        <w:t>as</w:t>
      </w:r>
      <w:r>
        <w:rPr>
          <w:color w:val="231F20"/>
          <w:spacing w:val="-1"/>
        </w:rPr>
        <w:t xml:space="preserve"> </w:t>
      </w:r>
      <w:r>
        <w:rPr>
          <w:color w:val="231F20"/>
          <w:spacing w:val="-2"/>
        </w:rPr>
        <w:t>possible.</w:t>
      </w:r>
    </w:p>
    <w:p w14:paraId="76E4A225" w14:textId="77777777" w:rsidR="00F82929" w:rsidRDefault="00567EEB">
      <w:pPr>
        <w:pStyle w:val="ListParagraph"/>
        <w:numPr>
          <w:ilvl w:val="0"/>
          <w:numId w:val="2"/>
        </w:numPr>
        <w:tabs>
          <w:tab w:val="left" w:pos="899"/>
          <w:tab w:val="left" w:pos="900"/>
        </w:tabs>
        <w:spacing w:before="21"/>
        <w:ind w:left="900"/>
        <w:rPr>
          <w:sz w:val="18"/>
        </w:rPr>
      </w:pPr>
      <w:r>
        <w:rPr>
          <w:color w:val="231F20"/>
          <w:sz w:val="18"/>
        </w:rPr>
        <w:t>Tell</w:t>
      </w:r>
      <w:r>
        <w:rPr>
          <w:color w:val="231F20"/>
          <w:spacing w:val="-7"/>
          <w:sz w:val="18"/>
        </w:rPr>
        <w:t xml:space="preserve"> </w:t>
      </w:r>
      <w:r>
        <w:rPr>
          <w:color w:val="231F20"/>
          <w:sz w:val="18"/>
        </w:rPr>
        <w:t>others</w:t>
      </w:r>
      <w:r>
        <w:rPr>
          <w:color w:val="231F20"/>
          <w:spacing w:val="-6"/>
          <w:sz w:val="18"/>
        </w:rPr>
        <w:t xml:space="preserve"> </w:t>
      </w:r>
      <w:r>
        <w:rPr>
          <w:color w:val="231F20"/>
          <w:sz w:val="18"/>
        </w:rPr>
        <w:t>to</w:t>
      </w:r>
      <w:r>
        <w:rPr>
          <w:color w:val="231F20"/>
          <w:spacing w:val="-7"/>
          <w:sz w:val="18"/>
        </w:rPr>
        <w:t xml:space="preserve"> </w:t>
      </w:r>
      <w:r>
        <w:rPr>
          <w:color w:val="231F20"/>
          <w:sz w:val="18"/>
        </w:rPr>
        <w:t>notify</w:t>
      </w:r>
      <w:r>
        <w:rPr>
          <w:color w:val="231F20"/>
          <w:spacing w:val="-6"/>
          <w:sz w:val="18"/>
        </w:rPr>
        <w:t xml:space="preserve"> </w:t>
      </w:r>
      <w:r>
        <w:rPr>
          <w:color w:val="231F20"/>
          <w:sz w:val="18"/>
        </w:rPr>
        <w:t>the</w:t>
      </w:r>
      <w:r>
        <w:rPr>
          <w:color w:val="231F20"/>
          <w:spacing w:val="-7"/>
          <w:sz w:val="18"/>
        </w:rPr>
        <w:t xml:space="preserve"> </w:t>
      </w:r>
      <w:r>
        <w:rPr>
          <w:color w:val="231F20"/>
          <w:sz w:val="18"/>
        </w:rPr>
        <w:t>fire</w:t>
      </w:r>
      <w:r>
        <w:rPr>
          <w:color w:val="231F20"/>
          <w:spacing w:val="-6"/>
          <w:sz w:val="18"/>
        </w:rPr>
        <w:t xml:space="preserve"> </w:t>
      </w:r>
      <w:r>
        <w:rPr>
          <w:color w:val="231F20"/>
          <w:sz w:val="18"/>
        </w:rPr>
        <w:t>department</w:t>
      </w:r>
      <w:r>
        <w:rPr>
          <w:color w:val="231F20"/>
          <w:spacing w:val="-6"/>
          <w:sz w:val="18"/>
        </w:rPr>
        <w:t xml:space="preserve"> </w:t>
      </w:r>
      <w:r>
        <w:rPr>
          <w:color w:val="231F20"/>
          <w:sz w:val="18"/>
        </w:rPr>
        <w:t>of</w:t>
      </w:r>
      <w:r>
        <w:rPr>
          <w:color w:val="231F20"/>
          <w:spacing w:val="-7"/>
          <w:sz w:val="18"/>
        </w:rPr>
        <w:t xml:space="preserve"> </w:t>
      </w:r>
      <w:r>
        <w:rPr>
          <w:color w:val="231F20"/>
          <w:sz w:val="18"/>
        </w:rPr>
        <w:t>your</w:t>
      </w:r>
      <w:r>
        <w:rPr>
          <w:color w:val="231F20"/>
          <w:spacing w:val="-7"/>
          <w:sz w:val="18"/>
        </w:rPr>
        <w:t xml:space="preserve"> </w:t>
      </w:r>
      <w:r>
        <w:rPr>
          <w:color w:val="231F20"/>
          <w:spacing w:val="-2"/>
          <w:sz w:val="18"/>
        </w:rPr>
        <w:t>location.</w:t>
      </w:r>
    </w:p>
    <w:p w14:paraId="76E4A226" w14:textId="77777777" w:rsidR="00F82929" w:rsidRDefault="00567EEB">
      <w:pPr>
        <w:pStyle w:val="ListParagraph"/>
        <w:numPr>
          <w:ilvl w:val="0"/>
          <w:numId w:val="2"/>
        </w:numPr>
        <w:tabs>
          <w:tab w:val="left" w:pos="899"/>
          <w:tab w:val="left" w:pos="900"/>
        </w:tabs>
        <w:ind w:left="900"/>
        <w:rPr>
          <w:sz w:val="18"/>
        </w:rPr>
      </w:pPr>
      <w:r>
        <w:rPr>
          <w:color w:val="231F20"/>
          <w:sz w:val="18"/>
        </w:rPr>
        <w:t>Close</w:t>
      </w:r>
      <w:r>
        <w:rPr>
          <w:color w:val="231F20"/>
          <w:spacing w:val="-5"/>
          <w:sz w:val="18"/>
        </w:rPr>
        <w:t xml:space="preserve"> </w:t>
      </w:r>
      <w:r>
        <w:rPr>
          <w:color w:val="231F20"/>
          <w:sz w:val="18"/>
        </w:rPr>
        <w:t>the</w:t>
      </w:r>
      <w:r>
        <w:rPr>
          <w:color w:val="231F20"/>
          <w:spacing w:val="-4"/>
          <w:sz w:val="18"/>
        </w:rPr>
        <w:t xml:space="preserve"> </w:t>
      </w:r>
      <w:r>
        <w:rPr>
          <w:color w:val="231F20"/>
          <w:sz w:val="18"/>
        </w:rPr>
        <w:t>door,</w:t>
      </w:r>
      <w:r>
        <w:rPr>
          <w:color w:val="231F20"/>
          <w:spacing w:val="-4"/>
          <w:sz w:val="18"/>
        </w:rPr>
        <w:t xml:space="preserve"> </w:t>
      </w:r>
      <w:r>
        <w:rPr>
          <w:color w:val="231F20"/>
          <w:sz w:val="18"/>
        </w:rPr>
        <w:t>leave</w:t>
      </w:r>
      <w:r>
        <w:rPr>
          <w:color w:val="231F20"/>
          <w:spacing w:val="-4"/>
          <w:sz w:val="18"/>
        </w:rPr>
        <w:t xml:space="preserve"> </w:t>
      </w:r>
      <w:r>
        <w:rPr>
          <w:color w:val="231F20"/>
          <w:sz w:val="18"/>
        </w:rPr>
        <w:t>the</w:t>
      </w:r>
      <w:r>
        <w:rPr>
          <w:color w:val="231F20"/>
          <w:spacing w:val="-5"/>
          <w:sz w:val="18"/>
        </w:rPr>
        <w:t xml:space="preserve"> </w:t>
      </w:r>
      <w:r>
        <w:rPr>
          <w:color w:val="231F20"/>
          <w:sz w:val="18"/>
        </w:rPr>
        <w:t>light</w:t>
      </w:r>
      <w:r>
        <w:rPr>
          <w:color w:val="231F20"/>
          <w:spacing w:val="-4"/>
          <w:sz w:val="18"/>
        </w:rPr>
        <w:t xml:space="preserve"> </w:t>
      </w:r>
      <w:r>
        <w:rPr>
          <w:color w:val="231F20"/>
          <w:sz w:val="18"/>
        </w:rPr>
        <w:t>on,</w:t>
      </w:r>
      <w:r>
        <w:rPr>
          <w:color w:val="231F20"/>
          <w:spacing w:val="-4"/>
          <w:sz w:val="18"/>
        </w:rPr>
        <w:t xml:space="preserve"> </w:t>
      </w:r>
      <w:r>
        <w:rPr>
          <w:color w:val="231F20"/>
          <w:sz w:val="18"/>
        </w:rPr>
        <w:t>and</w:t>
      </w:r>
      <w:r>
        <w:rPr>
          <w:color w:val="231F20"/>
          <w:spacing w:val="-5"/>
          <w:sz w:val="18"/>
        </w:rPr>
        <w:t xml:space="preserve"> </w:t>
      </w:r>
      <w:r>
        <w:rPr>
          <w:color w:val="231F20"/>
          <w:sz w:val="18"/>
        </w:rPr>
        <w:t>open</w:t>
      </w:r>
      <w:r>
        <w:rPr>
          <w:color w:val="231F20"/>
          <w:spacing w:val="-5"/>
          <w:sz w:val="18"/>
        </w:rPr>
        <w:t xml:space="preserve"> </w:t>
      </w:r>
      <w:r>
        <w:rPr>
          <w:color w:val="231F20"/>
          <w:sz w:val="18"/>
        </w:rPr>
        <w:t>the</w:t>
      </w:r>
      <w:r>
        <w:rPr>
          <w:color w:val="231F20"/>
          <w:spacing w:val="-4"/>
          <w:sz w:val="18"/>
        </w:rPr>
        <w:t xml:space="preserve"> </w:t>
      </w:r>
      <w:r>
        <w:rPr>
          <w:color w:val="231F20"/>
          <w:sz w:val="18"/>
        </w:rPr>
        <w:t>window</w:t>
      </w:r>
      <w:r>
        <w:rPr>
          <w:color w:val="231F20"/>
          <w:spacing w:val="-4"/>
          <w:sz w:val="18"/>
        </w:rPr>
        <w:t xml:space="preserve"> </w:t>
      </w:r>
      <w:r>
        <w:rPr>
          <w:color w:val="231F20"/>
          <w:sz w:val="18"/>
        </w:rPr>
        <w:t>to</w:t>
      </w:r>
      <w:r>
        <w:rPr>
          <w:color w:val="231F20"/>
          <w:spacing w:val="-5"/>
          <w:sz w:val="18"/>
        </w:rPr>
        <w:t xml:space="preserve"> </w:t>
      </w:r>
      <w:r>
        <w:rPr>
          <w:color w:val="231F20"/>
          <w:sz w:val="18"/>
        </w:rPr>
        <w:t>flag</w:t>
      </w:r>
      <w:r>
        <w:rPr>
          <w:color w:val="231F20"/>
          <w:spacing w:val="-5"/>
          <w:sz w:val="18"/>
        </w:rPr>
        <w:t xml:space="preserve"> </w:t>
      </w:r>
      <w:r>
        <w:rPr>
          <w:color w:val="231F20"/>
          <w:sz w:val="18"/>
        </w:rPr>
        <w:t>outside</w:t>
      </w:r>
      <w:r>
        <w:rPr>
          <w:color w:val="231F20"/>
          <w:spacing w:val="-5"/>
          <w:sz w:val="18"/>
        </w:rPr>
        <w:t xml:space="preserve"> </w:t>
      </w:r>
      <w:r>
        <w:rPr>
          <w:color w:val="231F20"/>
          <w:spacing w:val="-2"/>
          <w:sz w:val="18"/>
        </w:rPr>
        <w:t>help.</w:t>
      </w:r>
    </w:p>
    <w:p w14:paraId="76E4A227" w14:textId="77777777" w:rsidR="00F82929" w:rsidRDefault="00567EEB">
      <w:pPr>
        <w:pStyle w:val="ListParagraph"/>
        <w:numPr>
          <w:ilvl w:val="0"/>
          <w:numId w:val="2"/>
        </w:numPr>
        <w:tabs>
          <w:tab w:val="left" w:pos="899"/>
          <w:tab w:val="left" w:pos="900"/>
        </w:tabs>
        <w:ind w:left="900"/>
        <w:rPr>
          <w:sz w:val="18"/>
        </w:rPr>
      </w:pPr>
      <w:r>
        <w:rPr>
          <w:color w:val="231F20"/>
          <w:sz w:val="18"/>
        </w:rPr>
        <w:t>If</w:t>
      </w:r>
      <w:r>
        <w:rPr>
          <w:color w:val="231F20"/>
          <w:spacing w:val="-3"/>
          <w:sz w:val="18"/>
        </w:rPr>
        <w:t xml:space="preserve"> </w:t>
      </w:r>
      <w:r>
        <w:rPr>
          <w:color w:val="231F20"/>
          <w:sz w:val="18"/>
        </w:rPr>
        <w:t>flames</w:t>
      </w:r>
      <w:r>
        <w:rPr>
          <w:color w:val="231F20"/>
          <w:spacing w:val="-4"/>
          <w:sz w:val="18"/>
        </w:rPr>
        <w:t xml:space="preserve"> </w:t>
      </w:r>
      <w:r>
        <w:rPr>
          <w:color w:val="231F20"/>
          <w:sz w:val="18"/>
        </w:rPr>
        <w:t>are</w:t>
      </w:r>
      <w:r>
        <w:rPr>
          <w:color w:val="231F20"/>
          <w:spacing w:val="-2"/>
          <w:sz w:val="18"/>
        </w:rPr>
        <w:t xml:space="preserve"> </w:t>
      </w:r>
      <w:r>
        <w:rPr>
          <w:color w:val="231F20"/>
          <w:sz w:val="18"/>
        </w:rPr>
        <w:t>observed</w:t>
      </w:r>
      <w:r>
        <w:rPr>
          <w:color w:val="231F20"/>
          <w:spacing w:val="-3"/>
          <w:sz w:val="18"/>
        </w:rPr>
        <w:t xml:space="preserve"> </w:t>
      </w:r>
      <w:r>
        <w:rPr>
          <w:color w:val="231F20"/>
          <w:sz w:val="18"/>
        </w:rPr>
        <w:t>in</w:t>
      </w:r>
      <w:r>
        <w:rPr>
          <w:color w:val="231F20"/>
          <w:spacing w:val="-4"/>
          <w:sz w:val="18"/>
        </w:rPr>
        <w:t xml:space="preserve"> </w:t>
      </w:r>
      <w:r>
        <w:rPr>
          <w:color w:val="231F20"/>
          <w:sz w:val="18"/>
        </w:rPr>
        <w:t>a</w:t>
      </w:r>
      <w:r>
        <w:rPr>
          <w:color w:val="231F20"/>
          <w:spacing w:val="-3"/>
          <w:sz w:val="18"/>
        </w:rPr>
        <w:t xml:space="preserve"> </w:t>
      </w:r>
      <w:r>
        <w:rPr>
          <w:color w:val="231F20"/>
          <w:sz w:val="18"/>
        </w:rPr>
        <w:t>vehicle</w:t>
      </w:r>
      <w:r>
        <w:rPr>
          <w:color w:val="231F20"/>
          <w:spacing w:val="-3"/>
          <w:sz w:val="18"/>
        </w:rPr>
        <w:t xml:space="preserve"> </w:t>
      </w:r>
      <w:r>
        <w:rPr>
          <w:color w:val="231F20"/>
          <w:sz w:val="18"/>
        </w:rPr>
        <w:t>or</w:t>
      </w:r>
      <w:r>
        <w:rPr>
          <w:color w:val="231F20"/>
          <w:spacing w:val="-4"/>
          <w:sz w:val="18"/>
        </w:rPr>
        <w:t xml:space="preserve"> </w:t>
      </w:r>
      <w:r>
        <w:rPr>
          <w:color w:val="231F20"/>
          <w:sz w:val="18"/>
        </w:rPr>
        <w:t>building,</w:t>
      </w:r>
      <w:r>
        <w:rPr>
          <w:color w:val="231F20"/>
          <w:spacing w:val="-2"/>
          <w:sz w:val="18"/>
        </w:rPr>
        <w:t xml:space="preserve"> </w:t>
      </w:r>
      <w:r>
        <w:rPr>
          <w:color w:val="231F20"/>
          <w:sz w:val="18"/>
        </w:rPr>
        <w:t>or</w:t>
      </w:r>
      <w:r>
        <w:rPr>
          <w:color w:val="231F20"/>
          <w:spacing w:val="-4"/>
          <w:sz w:val="18"/>
        </w:rPr>
        <w:t xml:space="preserve"> </w:t>
      </w:r>
      <w:r>
        <w:rPr>
          <w:color w:val="231F20"/>
          <w:sz w:val="18"/>
        </w:rPr>
        <w:t>if</w:t>
      </w:r>
      <w:r>
        <w:rPr>
          <w:color w:val="231F20"/>
          <w:spacing w:val="-4"/>
          <w:sz w:val="18"/>
        </w:rPr>
        <w:t xml:space="preserve"> </w:t>
      </w:r>
      <w:r>
        <w:rPr>
          <w:color w:val="231F20"/>
          <w:sz w:val="18"/>
        </w:rPr>
        <w:t>smoke</w:t>
      </w:r>
      <w:r>
        <w:rPr>
          <w:color w:val="231F20"/>
          <w:spacing w:val="-2"/>
          <w:sz w:val="18"/>
        </w:rPr>
        <w:t xml:space="preserve"> </w:t>
      </w:r>
      <w:r>
        <w:rPr>
          <w:color w:val="231F20"/>
          <w:sz w:val="18"/>
        </w:rPr>
        <w:t>is</w:t>
      </w:r>
      <w:r>
        <w:rPr>
          <w:color w:val="231F20"/>
          <w:spacing w:val="-4"/>
          <w:sz w:val="18"/>
        </w:rPr>
        <w:t xml:space="preserve"> </w:t>
      </w:r>
      <w:r>
        <w:rPr>
          <w:color w:val="231F20"/>
          <w:sz w:val="18"/>
        </w:rPr>
        <w:t>filling</w:t>
      </w:r>
      <w:r>
        <w:rPr>
          <w:color w:val="231F20"/>
          <w:spacing w:val="-3"/>
          <w:sz w:val="18"/>
        </w:rPr>
        <w:t xml:space="preserve"> </w:t>
      </w:r>
      <w:r>
        <w:rPr>
          <w:color w:val="231F20"/>
          <w:sz w:val="18"/>
        </w:rPr>
        <w:t>an</w:t>
      </w:r>
      <w:r>
        <w:rPr>
          <w:color w:val="231F20"/>
          <w:spacing w:val="-4"/>
          <w:sz w:val="18"/>
        </w:rPr>
        <w:t xml:space="preserve"> </w:t>
      </w:r>
      <w:r>
        <w:rPr>
          <w:color w:val="231F20"/>
          <w:sz w:val="18"/>
        </w:rPr>
        <w:t>area,</w:t>
      </w:r>
      <w:r>
        <w:rPr>
          <w:color w:val="231F20"/>
          <w:spacing w:val="-3"/>
          <w:sz w:val="18"/>
        </w:rPr>
        <w:t xml:space="preserve"> </w:t>
      </w:r>
      <w:r>
        <w:rPr>
          <w:color w:val="231F20"/>
          <w:sz w:val="18"/>
        </w:rPr>
        <w:t>call</w:t>
      </w:r>
      <w:r>
        <w:rPr>
          <w:color w:val="231F20"/>
          <w:spacing w:val="-3"/>
          <w:sz w:val="18"/>
        </w:rPr>
        <w:t xml:space="preserve"> </w:t>
      </w:r>
      <w:r>
        <w:rPr>
          <w:color w:val="231F20"/>
          <w:sz w:val="18"/>
        </w:rPr>
        <w:t>911</w:t>
      </w:r>
      <w:r>
        <w:rPr>
          <w:color w:val="231F20"/>
          <w:spacing w:val="-3"/>
          <w:sz w:val="18"/>
        </w:rPr>
        <w:t xml:space="preserve"> </w:t>
      </w:r>
      <w:r>
        <w:rPr>
          <w:color w:val="231F20"/>
          <w:sz w:val="18"/>
        </w:rPr>
        <w:t>and</w:t>
      </w:r>
      <w:r>
        <w:rPr>
          <w:color w:val="231F20"/>
          <w:spacing w:val="-4"/>
          <w:sz w:val="18"/>
        </w:rPr>
        <w:t xml:space="preserve"> </w:t>
      </w:r>
      <w:r>
        <w:rPr>
          <w:color w:val="231F20"/>
          <w:sz w:val="18"/>
        </w:rPr>
        <w:t>260-982-5999</w:t>
      </w:r>
      <w:r>
        <w:rPr>
          <w:color w:val="231F20"/>
          <w:spacing w:val="-2"/>
          <w:sz w:val="18"/>
        </w:rPr>
        <w:t xml:space="preserve"> immediately.</w:t>
      </w:r>
    </w:p>
    <w:p w14:paraId="76E4A228" w14:textId="77777777" w:rsidR="00F82929" w:rsidRDefault="00567EEB">
      <w:pPr>
        <w:pStyle w:val="ListParagraph"/>
        <w:numPr>
          <w:ilvl w:val="0"/>
          <w:numId w:val="2"/>
        </w:numPr>
        <w:tabs>
          <w:tab w:val="left" w:pos="899"/>
          <w:tab w:val="left" w:pos="900"/>
        </w:tabs>
        <w:spacing w:before="21" w:line="261" w:lineRule="auto"/>
        <w:ind w:left="900" w:right="1346"/>
        <w:rPr>
          <w:sz w:val="18"/>
        </w:rPr>
      </w:pPr>
      <w:r>
        <w:rPr>
          <w:color w:val="231F20"/>
          <w:sz w:val="18"/>
        </w:rPr>
        <w:t>Fire</w:t>
      </w:r>
      <w:r>
        <w:rPr>
          <w:color w:val="231F20"/>
          <w:spacing w:val="-4"/>
          <w:sz w:val="18"/>
        </w:rPr>
        <w:t xml:space="preserve"> </w:t>
      </w:r>
      <w:r>
        <w:rPr>
          <w:color w:val="231F20"/>
          <w:sz w:val="18"/>
        </w:rPr>
        <w:t>extinguishers</w:t>
      </w:r>
      <w:r>
        <w:rPr>
          <w:color w:val="231F20"/>
          <w:spacing w:val="-5"/>
          <w:sz w:val="18"/>
        </w:rPr>
        <w:t xml:space="preserve"> </w:t>
      </w:r>
      <w:r>
        <w:rPr>
          <w:color w:val="231F20"/>
          <w:sz w:val="18"/>
        </w:rPr>
        <w:t>may</w:t>
      </w:r>
      <w:r>
        <w:rPr>
          <w:color w:val="231F20"/>
          <w:spacing w:val="-4"/>
          <w:sz w:val="18"/>
        </w:rPr>
        <w:t xml:space="preserve"> </w:t>
      </w:r>
      <w:r>
        <w:rPr>
          <w:color w:val="231F20"/>
          <w:sz w:val="18"/>
        </w:rPr>
        <w:t>be</w:t>
      </w:r>
      <w:r>
        <w:rPr>
          <w:color w:val="231F20"/>
          <w:spacing w:val="-5"/>
          <w:sz w:val="18"/>
        </w:rPr>
        <w:t xml:space="preserve"> </w:t>
      </w:r>
      <w:r>
        <w:rPr>
          <w:color w:val="231F20"/>
          <w:sz w:val="18"/>
        </w:rPr>
        <w:t>used,</w:t>
      </w:r>
      <w:r>
        <w:rPr>
          <w:color w:val="231F20"/>
          <w:spacing w:val="-5"/>
          <w:sz w:val="18"/>
        </w:rPr>
        <w:t xml:space="preserve"> </w:t>
      </w:r>
      <w:r>
        <w:rPr>
          <w:color w:val="231F20"/>
          <w:sz w:val="18"/>
        </w:rPr>
        <w:t>providing</w:t>
      </w:r>
      <w:r>
        <w:rPr>
          <w:color w:val="231F20"/>
          <w:spacing w:val="-4"/>
          <w:sz w:val="18"/>
        </w:rPr>
        <w:t xml:space="preserve"> </w:t>
      </w:r>
      <w:r>
        <w:rPr>
          <w:color w:val="231F20"/>
          <w:sz w:val="18"/>
        </w:rPr>
        <w:t>that</w:t>
      </w:r>
      <w:r>
        <w:rPr>
          <w:color w:val="231F20"/>
          <w:spacing w:val="-4"/>
          <w:sz w:val="18"/>
        </w:rPr>
        <w:t xml:space="preserve"> </w:t>
      </w:r>
      <w:r>
        <w:rPr>
          <w:color w:val="231F20"/>
          <w:sz w:val="18"/>
        </w:rPr>
        <w:t>it</w:t>
      </w:r>
      <w:r>
        <w:rPr>
          <w:color w:val="231F20"/>
          <w:spacing w:val="-5"/>
          <w:sz w:val="18"/>
        </w:rPr>
        <w:t xml:space="preserve"> </w:t>
      </w:r>
      <w:r>
        <w:rPr>
          <w:color w:val="231F20"/>
          <w:sz w:val="18"/>
        </w:rPr>
        <w:t>is</w:t>
      </w:r>
      <w:r>
        <w:rPr>
          <w:color w:val="231F20"/>
          <w:spacing w:val="-5"/>
          <w:sz w:val="18"/>
        </w:rPr>
        <w:t xml:space="preserve"> </w:t>
      </w:r>
      <w:r>
        <w:rPr>
          <w:color w:val="231F20"/>
          <w:sz w:val="18"/>
        </w:rPr>
        <w:t>safe</w:t>
      </w:r>
      <w:r>
        <w:rPr>
          <w:color w:val="231F20"/>
          <w:spacing w:val="-4"/>
          <w:sz w:val="18"/>
        </w:rPr>
        <w:t xml:space="preserve"> </w:t>
      </w:r>
      <w:r>
        <w:rPr>
          <w:color w:val="231F20"/>
          <w:sz w:val="18"/>
        </w:rPr>
        <w:t>to</w:t>
      </w:r>
      <w:r>
        <w:rPr>
          <w:color w:val="231F20"/>
          <w:spacing w:val="-5"/>
          <w:sz w:val="18"/>
        </w:rPr>
        <w:t xml:space="preserve"> </w:t>
      </w:r>
      <w:r>
        <w:rPr>
          <w:color w:val="231F20"/>
          <w:sz w:val="18"/>
        </w:rPr>
        <w:t>do</w:t>
      </w:r>
      <w:r>
        <w:rPr>
          <w:color w:val="231F20"/>
          <w:spacing w:val="-5"/>
          <w:sz w:val="18"/>
        </w:rPr>
        <w:t xml:space="preserve"> </w:t>
      </w:r>
      <w:r>
        <w:rPr>
          <w:color w:val="231F20"/>
          <w:sz w:val="18"/>
        </w:rPr>
        <w:t>so</w:t>
      </w:r>
      <w:r>
        <w:rPr>
          <w:color w:val="231F20"/>
          <w:spacing w:val="-5"/>
          <w:sz w:val="18"/>
        </w:rPr>
        <w:t xml:space="preserve"> </w:t>
      </w:r>
      <w:r>
        <w:rPr>
          <w:color w:val="231F20"/>
          <w:sz w:val="18"/>
        </w:rPr>
        <w:t>without</w:t>
      </w:r>
      <w:r>
        <w:rPr>
          <w:color w:val="231F20"/>
          <w:spacing w:val="-4"/>
          <w:sz w:val="18"/>
        </w:rPr>
        <w:t xml:space="preserve"> </w:t>
      </w:r>
      <w:r>
        <w:rPr>
          <w:color w:val="231F20"/>
          <w:sz w:val="18"/>
        </w:rPr>
        <w:t>jeopardizing</w:t>
      </w:r>
      <w:r>
        <w:rPr>
          <w:color w:val="231F20"/>
          <w:spacing w:val="-5"/>
          <w:sz w:val="18"/>
        </w:rPr>
        <w:t xml:space="preserve"> </w:t>
      </w:r>
      <w:r>
        <w:rPr>
          <w:color w:val="231F20"/>
          <w:sz w:val="18"/>
        </w:rPr>
        <w:t>the</w:t>
      </w:r>
      <w:r>
        <w:rPr>
          <w:color w:val="231F20"/>
          <w:spacing w:val="-4"/>
          <w:sz w:val="18"/>
        </w:rPr>
        <w:t xml:space="preserve"> </w:t>
      </w:r>
      <w:r>
        <w:rPr>
          <w:color w:val="231F20"/>
          <w:sz w:val="18"/>
        </w:rPr>
        <w:t>safety</w:t>
      </w:r>
      <w:r>
        <w:rPr>
          <w:color w:val="231F20"/>
          <w:spacing w:val="-4"/>
          <w:sz w:val="18"/>
        </w:rPr>
        <w:t xml:space="preserve"> </w:t>
      </w:r>
      <w:r>
        <w:rPr>
          <w:color w:val="231F20"/>
          <w:sz w:val="18"/>
        </w:rPr>
        <w:t>of</w:t>
      </w:r>
      <w:r>
        <w:rPr>
          <w:color w:val="231F20"/>
          <w:spacing w:val="-5"/>
          <w:sz w:val="18"/>
        </w:rPr>
        <w:t xml:space="preserve"> </w:t>
      </w:r>
      <w:r>
        <w:rPr>
          <w:color w:val="231F20"/>
          <w:sz w:val="18"/>
        </w:rPr>
        <w:t>staff</w:t>
      </w:r>
      <w:r>
        <w:rPr>
          <w:color w:val="231F20"/>
          <w:spacing w:val="-5"/>
          <w:sz w:val="18"/>
        </w:rPr>
        <w:t xml:space="preserve"> </w:t>
      </w:r>
      <w:r>
        <w:rPr>
          <w:color w:val="231F20"/>
          <w:sz w:val="18"/>
        </w:rPr>
        <w:t>or</w:t>
      </w:r>
      <w:r>
        <w:rPr>
          <w:color w:val="231F20"/>
          <w:spacing w:val="-5"/>
          <w:sz w:val="18"/>
        </w:rPr>
        <w:t xml:space="preserve"> </w:t>
      </w:r>
      <w:r>
        <w:rPr>
          <w:color w:val="231F20"/>
          <w:sz w:val="18"/>
        </w:rPr>
        <w:t>others. Before using a fire extinguisher, sound the fire alarm by activating the nearest pull station.</w:t>
      </w:r>
    </w:p>
    <w:p w14:paraId="76E4A229" w14:textId="77777777" w:rsidR="00F82929" w:rsidRDefault="00567EEB">
      <w:pPr>
        <w:pStyle w:val="ListParagraph"/>
        <w:numPr>
          <w:ilvl w:val="0"/>
          <w:numId w:val="2"/>
        </w:numPr>
        <w:tabs>
          <w:tab w:val="left" w:pos="899"/>
          <w:tab w:val="left" w:pos="900"/>
        </w:tabs>
        <w:spacing w:before="1"/>
        <w:ind w:left="900"/>
        <w:rPr>
          <w:sz w:val="18"/>
        </w:rPr>
      </w:pPr>
      <w:r>
        <w:rPr>
          <w:color w:val="231F20"/>
          <w:sz w:val="18"/>
        </w:rPr>
        <w:t>Do</w:t>
      </w:r>
      <w:r>
        <w:rPr>
          <w:color w:val="231F20"/>
          <w:spacing w:val="-7"/>
          <w:sz w:val="18"/>
        </w:rPr>
        <w:t xml:space="preserve"> </w:t>
      </w:r>
      <w:r>
        <w:rPr>
          <w:color w:val="231F20"/>
          <w:sz w:val="18"/>
        </w:rPr>
        <w:t>not</w:t>
      </w:r>
      <w:r>
        <w:rPr>
          <w:color w:val="231F20"/>
          <w:spacing w:val="-6"/>
          <w:sz w:val="18"/>
        </w:rPr>
        <w:t xml:space="preserve"> </w:t>
      </w:r>
      <w:r>
        <w:rPr>
          <w:color w:val="231F20"/>
          <w:sz w:val="18"/>
        </w:rPr>
        <w:t>remain</w:t>
      </w:r>
      <w:r>
        <w:rPr>
          <w:color w:val="231F20"/>
          <w:spacing w:val="-5"/>
          <w:sz w:val="18"/>
        </w:rPr>
        <w:t xml:space="preserve"> </w:t>
      </w:r>
      <w:r>
        <w:rPr>
          <w:color w:val="231F20"/>
          <w:sz w:val="18"/>
        </w:rPr>
        <w:t>in</w:t>
      </w:r>
      <w:r>
        <w:rPr>
          <w:color w:val="231F20"/>
          <w:spacing w:val="-6"/>
          <w:sz w:val="18"/>
        </w:rPr>
        <w:t xml:space="preserve"> </w:t>
      </w:r>
      <w:r>
        <w:rPr>
          <w:color w:val="231F20"/>
          <w:sz w:val="18"/>
        </w:rPr>
        <w:t>a</w:t>
      </w:r>
      <w:r>
        <w:rPr>
          <w:color w:val="231F20"/>
          <w:spacing w:val="-6"/>
          <w:sz w:val="18"/>
        </w:rPr>
        <w:t xml:space="preserve"> </w:t>
      </w:r>
      <w:r>
        <w:rPr>
          <w:color w:val="231F20"/>
          <w:sz w:val="18"/>
        </w:rPr>
        <w:t>smoke-filled</w:t>
      </w:r>
      <w:r>
        <w:rPr>
          <w:color w:val="231F20"/>
          <w:spacing w:val="-6"/>
          <w:sz w:val="18"/>
        </w:rPr>
        <w:t xml:space="preserve"> </w:t>
      </w:r>
      <w:r>
        <w:rPr>
          <w:color w:val="231F20"/>
          <w:sz w:val="18"/>
        </w:rPr>
        <w:t>area.</w:t>
      </w:r>
      <w:r>
        <w:rPr>
          <w:color w:val="231F20"/>
          <w:spacing w:val="-5"/>
          <w:sz w:val="18"/>
        </w:rPr>
        <w:t xml:space="preserve"> </w:t>
      </w:r>
      <w:r>
        <w:rPr>
          <w:color w:val="231F20"/>
          <w:sz w:val="18"/>
        </w:rPr>
        <w:t>Smoke</w:t>
      </w:r>
      <w:r>
        <w:rPr>
          <w:color w:val="231F20"/>
          <w:spacing w:val="-6"/>
          <w:sz w:val="18"/>
        </w:rPr>
        <w:t xml:space="preserve"> </w:t>
      </w:r>
      <w:r>
        <w:rPr>
          <w:color w:val="231F20"/>
          <w:sz w:val="18"/>
        </w:rPr>
        <w:t>inhalation</w:t>
      </w:r>
      <w:r>
        <w:rPr>
          <w:color w:val="231F20"/>
          <w:spacing w:val="-6"/>
          <w:sz w:val="18"/>
        </w:rPr>
        <w:t xml:space="preserve"> </w:t>
      </w:r>
      <w:r>
        <w:rPr>
          <w:color w:val="231F20"/>
          <w:sz w:val="18"/>
        </w:rPr>
        <w:t>may</w:t>
      </w:r>
      <w:r>
        <w:rPr>
          <w:color w:val="231F20"/>
          <w:spacing w:val="-5"/>
          <w:sz w:val="18"/>
        </w:rPr>
        <w:t xml:space="preserve"> </w:t>
      </w:r>
      <w:r>
        <w:rPr>
          <w:color w:val="231F20"/>
          <w:sz w:val="18"/>
        </w:rPr>
        <w:t>be</w:t>
      </w:r>
      <w:r>
        <w:rPr>
          <w:color w:val="231F20"/>
          <w:spacing w:val="-6"/>
          <w:sz w:val="18"/>
        </w:rPr>
        <w:t xml:space="preserve"> </w:t>
      </w:r>
      <w:r>
        <w:rPr>
          <w:color w:val="231F20"/>
          <w:spacing w:val="-2"/>
          <w:sz w:val="18"/>
        </w:rPr>
        <w:t>fatal.</w:t>
      </w:r>
    </w:p>
    <w:p w14:paraId="76E4A22A" w14:textId="77777777" w:rsidR="00F82929" w:rsidRDefault="00567EEB">
      <w:pPr>
        <w:pStyle w:val="ListParagraph"/>
        <w:numPr>
          <w:ilvl w:val="0"/>
          <w:numId w:val="2"/>
        </w:numPr>
        <w:tabs>
          <w:tab w:val="left" w:pos="899"/>
          <w:tab w:val="left" w:pos="900"/>
        </w:tabs>
        <w:spacing w:line="261" w:lineRule="auto"/>
        <w:ind w:left="900" w:right="1009"/>
        <w:rPr>
          <w:sz w:val="18"/>
        </w:rPr>
      </w:pPr>
      <w:r>
        <w:rPr>
          <w:color w:val="231F20"/>
          <w:sz w:val="18"/>
        </w:rPr>
        <w:t>In</w:t>
      </w:r>
      <w:r>
        <w:rPr>
          <w:color w:val="231F20"/>
          <w:spacing w:val="-5"/>
          <w:sz w:val="18"/>
        </w:rPr>
        <w:t xml:space="preserve"> </w:t>
      </w:r>
      <w:r>
        <w:rPr>
          <w:color w:val="231F20"/>
          <w:sz w:val="18"/>
        </w:rPr>
        <w:t>buildings</w:t>
      </w:r>
      <w:r>
        <w:rPr>
          <w:color w:val="231F20"/>
          <w:spacing w:val="-6"/>
          <w:sz w:val="18"/>
        </w:rPr>
        <w:t xml:space="preserve"> </w:t>
      </w:r>
      <w:r>
        <w:rPr>
          <w:color w:val="231F20"/>
          <w:sz w:val="18"/>
        </w:rPr>
        <w:t>that</w:t>
      </w:r>
      <w:r>
        <w:rPr>
          <w:color w:val="231F20"/>
          <w:spacing w:val="-5"/>
          <w:sz w:val="18"/>
        </w:rPr>
        <w:t xml:space="preserve"> </w:t>
      </w:r>
      <w:r>
        <w:rPr>
          <w:color w:val="231F20"/>
          <w:sz w:val="18"/>
        </w:rPr>
        <w:t>do</w:t>
      </w:r>
      <w:r>
        <w:rPr>
          <w:color w:val="231F20"/>
          <w:spacing w:val="-6"/>
          <w:sz w:val="18"/>
        </w:rPr>
        <w:t xml:space="preserve"> </w:t>
      </w:r>
      <w:r>
        <w:rPr>
          <w:color w:val="231F20"/>
          <w:sz w:val="18"/>
        </w:rPr>
        <w:t>not</w:t>
      </w:r>
      <w:r>
        <w:rPr>
          <w:color w:val="231F20"/>
          <w:spacing w:val="-6"/>
          <w:sz w:val="18"/>
        </w:rPr>
        <w:t xml:space="preserve"> </w:t>
      </w:r>
      <w:r>
        <w:rPr>
          <w:color w:val="231F20"/>
          <w:sz w:val="18"/>
        </w:rPr>
        <w:t>have</w:t>
      </w:r>
      <w:r>
        <w:rPr>
          <w:color w:val="231F20"/>
          <w:spacing w:val="-5"/>
          <w:sz w:val="18"/>
        </w:rPr>
        <w:t xml:space="preserve"> </w:t>
      </w:r>
      <w:r>
        <w:rPr>
          <w:color w:val="231F20"/>
          <w:sz w:val="18"/>
        </w:rPr>
        <w:t>automatic</w:t>
      </w:r>
      <w:r>
        <w:rPr>
          <w:color w:val="231F20"/>
          <w:spacing w:val="-6"/>
          <w:sz w:val="18"/>
        </w:rPr>
        <w:t xml:space="preserve"> </w:t>
      </w:r>
      <w:r>
        <w:rPr>
          <w:color w:val="231F20"/>
          <w:sz w:val="18"/>
        </w:rPr>
        <w:t>fire</w:t>
      </w:r>
      <w:r>
        <w:rPr>
          <w:color w:val="231F20"/>
          <w:spacing w:val="-5"/>
          <w:sz w:val="18"/>
        </w:rPr>
        <w:t xml:space="preserve"> </w:t>
      </w:r>
      <w:r>
        <w:rPr>
          <w:color w:val="231F20"/>
          <w:sz w:val="18"/>
        </w:rPr>
        <w:t>detection</w:t>
      </w:r>
      <w:r>
        <w:rPr>
          <w:color w:val="231F20"/>
          <w:spacing w:val="-5"/>
          <w:sz w:val="18"/>
        </w:rPr>
        <w:t xml:space="preserve"> </w:t>
      </w:r>
      <w:r>
        <w:rPr>
          <w:color w:val="231F20"/>
          <w:sz w:val="18"/>
        </w:rPr>
        <w:t>systems,</w:t>
      </w:r>
      <w:r>
        <w:rPr>
          <w:color w:val="231F20"/>
          <w:spacing w:val="-5"/>
          <w:sz w:val="18"/>
        </w:rPr>
        <w:t xml:space="preserve"> </w:t>
      </w:r>
      <w:r>
        <w:rPr>
          <w:color w:val="231F20"/>
          <w:sz w:val="18"/>
        </w:rPr>
        <w:t>the</w:t>
      </w:r>
      <w:r>
        <w:rPr>
          <w:color w:val="231F20"/>
          <w:spacing w:val="-5"/>
          <w:sz w:val="18"/>
        </w:rPr>
        <w:t xml:space="preserve"> </w:t>
      </w:r>
      <w:r>
        <w:rPr>
          <w:color w:val="231F20"/>
          <w:sz w:val="18"/>
        </w:rPr>
        <w:t>person</w:t>
      </w:r>
      <w:r>
        <w:rPr>
          <w:color w:val="231F20"/>
          <w:spacing w:val="-6"/>
          <w:sz w:val="18"/>
        </w:rPr>
        <w:t xml:space="preserve"> </w:t>
      </w:r>
      <w:r>
        <w:rPr>
          <w:color w:val="231F20"/>
          <w:sz w:val="18"/>
        </w:rPr>
        <w:t>observing</w:t>
      </w:r>
      <w:r>
        <w:rPr>
          <w:color w:val="231F20"/>
          <w:spacing w:val="-5"/>
          <w:sz w:val="18"/>
        </w:rPr>
        <w:t xml:space="preserve"> </w:t>
      </w:r>
      <w:r>
        <w:rPr>
          <w:color w:val="231F20"/>
          <w:sz w:val="18"/>
        </w:rPr>
        <w:t>smoke</w:t>
      </w:r>
      <w:r>
        <w:rPr>
          <w:color w:val="231F20"/>
          <w:spacing w:val="-5"/>
          <w:sz w:val="18"/>
        </w:rPr>
        <w:t xml:space="preserve"> </w:t>
      </w:r>
      <w:r>
        <w:rPr>
          <w:color w:val="231F20"/>
          <w:sz w:val="18"/>
        </w:rPr>
        <w:t>or</w:t>
      </w:r>
      <w:r>
        <w:rPr>
          <w:color w:val="231F20"/>
          <w:spacing w:val="-6"/>
          <w:sz w:val="18"/>
        </w:rPr>
        <w:t xml:space="preserve"> </w:t>
      </w:r>
      <w:r>
        <w:rPr>
          <w:color w:val="231F20"/>
          <w:sz w:val="18"/>
        </w:rPr>
        <w:t>fire</w:t>
      </w:r>
      <w:r>
        <w:rPr>
          <w:color w:val="231F20"/>
          <w:spacing w:val="-5"/>
          <w:sz w:val="18"/>
        </w:rPr>
        <w:t xml:space="preserve"> </w:t>
      </w:r>
      <w:r>
        <w:rPr>
          <w:color w:val="231F20"/>
          <w:sz w:val="18"/>
        </w:rPr>
        <w:t>should</w:t>
      </w:r>
      <w:r>
        <w:rPr>
          <w:color w:val="231F20"/>
          <w:spacing w:val="-6"/>
          <w:sz w:val="18"/>
        </w:rPr>
        <w:t xml:space="preserve"> </w:t>
      </w:r>
      <w:r>
        <w:rPr>
          <w:color w:val="231F20"/>
          <w:sz w:val="18"/>
        </w:rPr>
        <w:t>activate</w:t>
      </w:r>
      <w:r>
        <w:rPr>
          <w:color w:val="231F20"/>
          <w:spacing w:val="-5"/>
          <w:sz w:val="18"/>
        </w:rPr>
        <w:t xml:space="preserve"> </w:t>
      </w:r>
      <w:r>
        <w:rPr>
          <w:color w:val="231F20"/>
          <w:sz w:val="18"/>
        </w:rPr>
        <w:t>the alarm by pulling one of the pull stations prior to exiting the building.</w:t>
      </w:r>
    </w:p>
    <w:p w14:paraId="76E4A22B" w14:textId="77777777" w:rsidR="00F82929" w:rsidRDefault="00567EEB">
      <w:pPr>
        <w:pStyle w:val="ListParagraph"/>
        <w:numPr>
          <w:ilvl w:val="0"/>
          <w:numId w:val="2"/>
        </w:numPr>
        <w:tabs>
          <w:tab w:val="left" w:pos="899"/>
          <w:tab w:val="left" w:pos="900"/>
        </w:tabs>
        <w:spacing w:before="1" w:line="261" w:lineRule="auto"/>
        <w:ind w:left="900" w:right="1011"/>
        <w:rPr>
          <w:sz w:val="18"/>
        </w:rPr>
      </w:pPr>
      <w:r>
        <w:rPr>
          <w:color w:val="231F20"/>
          <w:sz w:val="18"/>
        </w:rPr>
        <w:t>Re-entry</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building</w:t>
      </w:r>
      <w:r>
        <w:rPr>
          <w:color w:val="231F20"/>
          <w:spacing w:val="-6"/>
          <w:sz w:val="18"/>
        </w:rPr>
        <w:t xml:space="preserve"> </w:t>
      </w:r>
      <w:r>
        <w:rPr>
          <w:color w:val="231F20"/>
          <w:sz w:val="18"/>
        </w:rPr>
        <w:t>shall</w:t>
      </w:r>
      <w:r>
        <w:rPr>
          <w:color w:val="231F20"/>
          <w:spacing w:val="-6"/>
          <w:sz w:val="18"/>
        </w:rPr>
        <w:t xml:space="preserve"> </w:t>
      </w:r>
      <w:r>
        <w:rPr>
          <w:color w:val="231F20"/>
          <w:sz w:val="18"/>
        </w:rPr>
        <w:t>not</w:t>
      </w:r>
      <w:r>
        <w:rPr>
          <w:color w:val="231F20"/>
          <w:spacing w:val="-6"/>
          <w:sz w:val="18"/>
        </w:rPr>
        <w:t xml:space="preserve"> </w:t>
      </w:r>
      <w:r>
        <w:rPr>
          <w:color w:val="231F20"/>
          <w:sz w:val="18"/>
        </w:rPr>
        <w:t>be</w:t>
      </w:r>
      <w:r>
        <w:rPr>
          <w:color w:val="231F20"/>
          <w:spacing w:val="-6"/>
          <w:sz w:val="18"/>
        </w:rPr>
        <w:t xml:space="preserve"> </w:t>
      </w:r>
      <w:r>
        <w:rPr>
          <w:color w:val="231F20"/>
          <w:sz w:val="18"/>
        </w:rPr>
        <w:t>permitted</w:t>
      </w:r>
      <w:r>
        <w:rPr>
          <w:color w:val="231F20"/>
          <w:spacing w:val="-6"/>
          <w:sz w:val="18"/>
        </w:rPr>
        <w:t xml:space="preserve"> </w:t>
      </w:r>
      <w:r>
        <w:rPr>
          <w:color w:val="231F20"/>
          <w:sz w:val="18"/>
        </w:rPr>
        <w:t>until</w:t>
      </w:r>
      <w:r>
        <w:rPr>
          <w:color w:val="231F20"/>
          <w:spacing w:val="-6"/>
          <w:sz w:val="18"/>
        </w:rPr>
        <w:t xml:space="preserve"> </w:t>
      </w:r>
      <w:r>
        <w:rPr>
          <w:color w:val="231F20"/>
          <w:sz w:val="18"/>
        </w:rPr>
        <w:t>the</w:t>
      </w:r>
      <w:r>
        <w:rPr>
          <w:color w:val="231F20"/>
          <w:spacing w:val="-6"/>
          <w:sz w:val="18"/>
        </w:rPr>
        <w:t xml:space="preserve"> </w:t>
      </w:r>
      <w:r>
        <w:rPr>
          <w:color w:val="231F20"/>
          <w:sz w:val="18"/>
        </w:rPr>
        <w:t>University</w:t>
      </w:r>
      <w:r>
        <w:rPr>
          <w:color w:val="231F20"/>
          <w:spacing w:val="-6"/>
          <w:sz w:val="18"/>
        </w:rPr>
        <w:t xml:space="preserve"> </w:t>
      </w:r>
      <w:r>
        <w:rPr>
          <w:color w:val="231F20"/>
          <w:sz w:val="18"/>
        </w:rPr>
        <w:t>Safety</w:t>
      </w:r>
      <w:r>
        <w:rPr>
          <w:color w:val="231F20"/>
          <w:spacing w:val="-6"/>
          <w:sz w:val="18"/>
        </w:rPr>
        <w:t xml:space="preserve"> </w:t>
      </w:r>
      <w:r>
        <w:rPr>
          <w:color w:val="231F20"/>
          <w:sz w:val="18"/>
        </w:rPr>
        <w:t>officers</w:t>
      </w:r>
      <w:r>
        <w:rPr>
          <w:color w:val="231F20"/>
          <w:spacing w:val="-6"/>
          <w:sz w:val="18"/>
        </w:rPr>
        <w:t xml:space="preserve"> </w:t>
      </w:r>
      <w:r>
        <w:rPr>
          <w:color w:val="231F20"/>
          <w:sz w:val="18"/>
        </w:rPr>
        <w:t>or</w:t>
      </w:r>
      <w:r>
        <w:rPr>
          <w:color w:val="231F20"/>
          <w:spacing w:val="-6"/>
          <w:sz w:val="18"/>
        </w:rPr>
        <w:t xml:space="preserve"> </w:t>
      </w:r>
      <w:r>
        <w:rPr>
          <w:color w:val="231F20"/>
          <w:sz w:val="18"/>
        </w:rPr>
        <w:t>firefighters</w:t>
      </w:r>
      <w:r>
        <w:rPr>
          <w:color w:val="231F20"/>
          <w:spacing w:val="-6"/>
          <w:sz w:val="18"/>
        </w:rPr>
        <w:t xml:space="preserve"> </w:t>
      </w:r>
      <w:r>
        <w:rPr>
          <w:color w:val="231F20"/>
          <w:sz w:val="18"/>
        </w:rPr>
        <w:t>give</w:t>
      </w:r>
      <w:r>
        <w:rPr>
          <w:color w:val="231F20"/>
          <w:spacing w:val="-6"/>
          <w:sz w:val="18"/>
        </w:rPr>
        <w:t xml:space="preserve"> </w:t>
      </w:r>
      <w:proofErr w:type="gramStart"/>
      <w:r>
        <w:rPr>
          <w:color w:val="231F20"/>
          <w:sz w:val="18"/>
        </w:rPr>
        <w:t>the</w:t>
      </w:r>
      <w:r>
        <w:rPr>
          <w:color w:val="231F20"/>
          <w:spacing w:val="-6"/>
          <w:sz w:val="18"/>
        </w:rPr>
        <w:t xml:space="preserve"> </w:t>
      </w:r>
      <w:r>
        <w:rPr>
          <w:color w:val="231F20"/>
          <w:sz w:val="18"/>
        </w:rPr>
        <w:t>all</w:t>
      </w:r>
      <w:proofErr w:type="gramEnd"/>
      <w:r>
        <w:rPr>
          <w:color w:val="231F20"/>
          <w:spacing w:val="-6"/>
          <w:sz w:val="18"/>
        </w:rPr>
        <w:t xml:space="preserve"> </w:t>
      </w:r>
      <w:r>
        <w:rPr>
          <w:color w:val="231F20"/>
          <w:sz w:val="18"/>
        </w:rPr>
        <w:t>clear,</w:t>
      </w:r>
      <w:r>
        <w:rPr>
          <w:color w:val="231F20"/>
          <w:spacing w:val="-6"/>
          <w:sz w:val="18"/>
        </w:rPr>
        <w:t xml:space="preserve"> </w:t>
      </w:r>
      <w:r>
        <w:rPr>
          <w:color w:val="231F20"/>
          <w:sz w:val="18"/>
        </w:rPr>
        <w:t>even though the fire alarm may be terminated.</w:t>
      </w:r>
    </w:p>
    <w:p w14:paraId="76E4A22C" w14:textId="77777777" w:rsidR="00F82929" w:rsidRDefault="00F82929">
      <w:pPr>
        <w:pStyle w:val="BodyText"/>
        <w:spacing w:before="7"/>
        <w:rPr>
          <w:sz w:val="16"/>
        </w:rPr>
      </w:pPr>
    </w:p>
    <w:p w14:paraId="76E4A22D" w14:textId="568F1A8F" w:rsidR="00F82929" w:rsidRDefault="00567EEB">
      <w:pPr>
        <w:pStyle w:val="Heading2"/>
      </w:pPr>
      <w:bookmarkStart w:id="56" w:name="_TOC_250002"/>
      <w:r>
        <w:rPr>
          <w:color w:val="231F20"/>
        </w:rPr>
        <w:t>FIRE</w:t>
      </w:r>
      <w:r>
        <w:rPr>
          <w:color w:val="231F20"/>
          <w:spacing w:val="41"/>
        </w:rPr>
        <w:t xml:space="preserve"> </w:t>
      </w:r>
      <w:r>
        <w:rPr>
          <w:color w:val="231F20"/>
        </w:rPr>
        <w:t>DRILLS</w:t>
      </w:r>
      <w:r>
        <w:rPr>
          <w:color w:val="231F20"/>
          <w:spacing w:val="42"/>
        </w:rPr>
        <w:t xml:space="preserve"> </w:t>
      </w:r>
      <w:r>
        <w:rPr>
          <w:color w:val="231F20"/>
        </w:rPr>
        <w:t>IN</w:t>
      </w:r>
      <w:r>
        <w:rPr>
          <w:color w:val="231F20"/>
          <w:spacing w:val="41"/>
        </w:rPr>
        <w:t xml:space="preserve"> </w:t>
      </w:r>
      <w:r>
        <w:rPr>
          <w:color w:val="231F20"/>
        </w:rPr>
        <w:t>RESIDENCE</w:t>
      </w:r>
      <w:r>
        <w:rPr>
          <w:color w:val="231F20"/>
          <w:spacing w:val="42"/>
        </w:rPr>
        <w:t xml:space="preserve"> </w:t>
      </w:r>
      <w:bookmarkEnd w:id="56"/>
      <w:r>
        <w:rPr>
          <w:color w:val="231F20"/>
          <w:spacing w:val="-2"/>
        </w:rPr>
        <w:t>HALLS</w:t>
      </w:r>
    </w:p>
    <w:p w14:paraId="76E4A22E" w14:textId="77777777" w:rsidR="00F82929" w:rsidRDefault="00567EEB">
      <w:pPr>
        <w:pStyle w:val="BodyText"/>
        <w:spacing w:before="10" w:line="261" w:lineRule="auto"/>
        <w:ind w:left="180" w:right="970"/>
      </w:pPr>
      <w:r>
        <w:rPr>
          <w:color w:val="231F20"/>
        </w:rPr>
        <w:t>Fire</w:t>
      </w:r>
      <w:r>
        <w:rPr>
          <w:color w:val="231F20"/>
          <w:spacing w:val="-5"/>
        </w:rPr>
        <w:t xml:space="preserve"> </w:t>
      </w:r>
      <w:r>
        <w:rPr>
          <w:color w:val="231F20"/>
        </w:rPr>
        <w:t>drills</w:t>
      </w:r>
      <w:r>
        <w:rPr>
          <w:color w:val="231F20"/>
          <w:spacing w:val="-6"/>
        </w:rPr>
        <w:t xml:space="preserve"> </w:t>
      </w:r>
      <w:r>
        <w:rPr>
          <w:color w:val="231F20"/>
        </w:rPr>
        <w:t>in</w:t>
      </w:r>
      <w:r>
        <w:rPr>
          <w:color w:val="231F20"/>
          <w:spacing w:val="-6"/>
        </w:rPr>
        <w:t xml:space="preserve"> </w:t>
      </w:r>
      <w:r>
        <w:rPr>
          <w:color w:val="231F20"/>
        </w:rPr>
        <w:t>residence</w:t>
      </w:r>
      <w:r>
        <w:rPr>
          <w:color w:val="231F20"/>
          <w:spacing w:val="-5"/>
        </w:rPr>
        <w:t xml:space="preserve"> </w:t>
      </w:r>
      <w:r>
        <w:rPr>
          <w:color w:val="231F20"/>
        </w:rPr>
        <w:t>halls</w:t>
      </w:r>
      <w:r>
        <w:rPr>
          <w:color w:val="231F20"/>
          <w:spacing w:val="-6"/>
        </w:rPr>
        <w:t xml:space="preserve"> </w:t>
      </w:r>
      <w:r>
        <w:rPr>
          <w:color w:val="231F20"/>
        </w:rPr>
        <w:t>are</w:t>
      </w:r>
      <w:r>
        <w:rPr>
          <w:color w:val="231F20"/>
          <w:spacing w:val="-5"/>
        </w:rPr>
        <w:t xml:space="preserve"> </w:t>
      </w:r>
      <w:r>
        <w:rPr>
          <w:color w:val="231F20"/>
        </w:rPr>
        <w:t>held</w:t>
      </w:r>
      <w:r>
        <w:rPr>
          <w:color w:val="231F20"/>
          <w:spacing w:val="-6"/>
        </w:rPr>
        <w:t xml:space="preserve"> </w:t>
      </w:r>
      <w:r>
        <w:rPr>
          <w:color w:val="231F20"/>
        </w:rPr>
        <w:t>at</w:t>
      </w:r>
      <w:r>
        <w:rPr>
          <w:color w:val="231F20"/>
          <w:spacing w:val="-5"/>
        </w:rPr>
        <w:t xml:space="preserve"> </w:t>
      </w:r>
      <w:r>
        <w:rPr>
          <w:color w:val="231F20"/>
        </w:rPr>
        <w:t>least</w:t>
      </w:r>
      <w:r>
        <w:rPr>
          <w:color w:val="231F20"/>
          <w:spacing w:val="-5"/>
        </w:rPr>
        <w:t xml:space="preserve"> </w:t>
      </w:r>
      <w:r>
        <w:rPr>
          <w:color w:val="231F20"/>
        </w:rPr>
        <w:t>twice</w:t>
      </w:r>
      <w:r>
        <w:rPr>
          <w:color w:val="231F20"/>
          <w:spacing w:val="-5"/>
        </w:rPr>
        <w:t xml:space="preserve"> </w:t>
      </w:r>
      <w:r>
        <w:rPr>
          <w:color w:val="231F20"/>
        </w:rPr>
        <w:t>per</w:t>
      </w:r>
      <w:r>
        <w:rPr>
          <w:color w:val="231F20"/>
          <w:spacing w:val="-6"/>
        </w:rPr>
        <w:t xml:space="preserve"> </w:t>
      </w:r>
      <w:r>
        <w:rPr>
          <w:color w:val="231F20"/>
        </w:rPr>
        <w:t>year,</w:t>
      </w:r>
      <w:r>
        <w:rPr>
          <w:color w:val="231F20"/>
          <w:spacing w:val="-5"/>
        </w:rPr>
        <w:t xml:space="preserve"> </w:t>
      </w:r>
      <w:r>
        <w:rPr>
          <w:color w:val="231F20"/>
        </w:rPr>
        <w:t>at</w:t>
      </w:r>
      <w:r>
        <w:rPr>
          <w:color w:val="231F20"/>
          <w:spacing w:val="-5"/>
        </w:rPr>
        <w:t xml:space="preserve"> </w:t>
      </w:r>
      <w:r>
        <w:rPr>
          <w:color w:val="231F20"/>
        </w:rPr>
        <w:t>times</w:t>
      </w:r>
      <w:r>
        <w:rPr>
          <w:color w:val="231F20"/>
          <w:spacing w:val="-6"/>
        </w:rPr>
        <w:t xml:space="preserve"> </w:t>
      </w:r>
      <w:r>
        <w:rPr>
          <w:color w:val="231F20"/>
        </w:rPr>
        <w:t>selected</w:t>
      </w:r>
      <w:r>
        <w:rPr>
          <w:color w:val="231F20"/>
          <w:spacing w:val="-5"/>
        </w:rPr>
        <w:t xml:space="preserve"> </w:t>
      </w:r>
      <w:r>
        <w:rPr>
          <w:color w:val="231F20"/>
        </w:rPr>
        <w:t>by</w:t>
      </w:r>
      <w:r>
        <w:rPr>
          <w:color w:val="231F20"/>
          <w:spacing w:val="-5"/>
        </w:rPr>
        <w:t xml:space="preserve"> </w:t>
      </w:r>
      <w:r>
        <w:rPr>
          <w:color w:val="231F20"/>
        </w:rPr>
        <w:t>University</w:t>
      </w:r>
      <w:r>
        <w:rPr>
          <w:color w:val="231F20"/>
          <w:spacing w:val="-6"/>
        </w:rPr>
        <w:t xml:space="preserve"> </w:t>
      </w:r>
      <w:r>
        <w:rPr>
          <w:color w:val="231F20"/>
        </w:rPr>
        <w:t>Safety</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residential</w:t>
      </w:r>
      <w:r>
        <w:rPr>
          <w:color w:val="231F20"/>
          <w:spacing w:val="-6"/>
        </w:rPr>
        <w:t xml:space="preserve"> </w:t>
      </w:r>
      <w:r>
        <w:rPr>
          <w:color w:val="231F20"/>
        </w:rPr>
        <w:t>life</w:t>
      </w:r>
      <w:r>
        <w:rPr>
          <w:color w:val="231F20"/>
          <w:spacing w:val="-5"/>
        </w:rPr>
        <w:t xml:space="preserve"> </w:t>
      </w:r>
      <w:r>
        <w:rPr>
          <w:color w:val="231F20"/>
        </w:rPr>
        <w:t>staff. During</w:t>
      </w:r>
      <w:r>
        <w:rPr>
          <w:color w:val="231F20"/>
          <w:spacing w:val="-5"/>
        </w:rPr>
        <w:t xml:space="preserve"> </w:t>
      </w:r>
      <w:r>
        <w:rPr>
          <w:color w:val="231F20"/>
        </w:rPr>
        <w:t>drills,</w:t>
      </w:r>
      <w:r>
        <w:rPr>
          <w:color w:val="231F20"/>
          <w:spacing w:val="-5"/>
        </w:rPr>
        <w:t xml:space="preserve"> </w:t>
      </w:r>
      <w:r>
        <w:rPr>
          <w:color w:val="231F20"/>
        </w:rPr>
        <w:t>the</w:t>
      </w:r>
      <w:r>
        <w:rPr>
          <w:color w:val="231F20"/>
          <w:spacing w:val="-4"/>
        </w:rPr>
        <w:t xml:space="preserve"> </w:t>
      </w:r>
      <w:r>
        <w:rPr>
          <w:color w:val="231F20"/>
        </w:rPr>
        <w:t>hall</w:t>
      </w:r>
      <w:r>
        <w:rPr>
          <w:color w:val="231F20"/>
          <w:spacing w:val="-5"/>
        </w:rPr>
        <w:t xml:space="preserve"> </w:t>
      </w:r>
      <w:r>
        <w:rPr>
          <w:color w:val="231F20"/>
        </w:rPr>
        <w:t>is</w:t>
      </w:r>
      <w:r>
        <w:rPr>
          <w:color w:val="231F20"/>
          <w:spacing w:val="-5"/>
        </w:rPr>
        <w:t xml:space="preserve"> </w:t>
      </w:r>
      <w:r>
        <w:rPr>
          <w:color w:val="231F20"/>
        </w:rPr>
        <w:t>completely</w:t>
      </w:r>
      <w:r>
        <w:rPr>
          <w:color w:val="231F20"/>
          <w:spacing w:val="-4"/>
        </w:rPr>
        <w:t xml:space="preserve"> </w:t>
      </w:r>
      <w:r>
        <w:rPr>
          <w:color w:val="231F20"/>
        </w:rPr>
        <w:t>evacuated.</w:t>
      </w:r>
      <w:r>
        <w:rPr>
          <w:color w:val="231F20"/>
          <w:spacing w:val="-4"/>
        </w:rPr>
        <w:t xml:space="preserve"> </w:t>
      </w:r>
      <w:r>
        <w:rPr>
          <w:color w:val="231F20"/>
        </w:rPr>
        <w:t>Persons</w:t>
      </w:r>
      <w:r>
        <w:rPr>
          <w:color w:val="231F20"/>
          <w:spacing w:val="-5"/>
        </w:rPr>
        <w:t xml:space="preserve"> </w:t>
      </w:r>
      <w:r>
        <w:rPr>
          <w:color w:val="231F20"/>
        </w:rPr>
        <w:t>are</w:t>
      </w:r>
      <w:r>
        <w:rPr>
          <w:color w:val="231F20"/>
          <w:spacing w:val="-4"/>
        </w:rPr>
        <w:t xml:space="preserve"> </w:t>
      </w:r>
      <w:r>
        <w:rPr>
          <w:color w:val="231F20"/>
        </w:rPr>
        <w:t>to</w:t>
      </w:r>
      <w:r>
        <w:rPr>
          <w:color w:val="231F20"/>
          <w:spacing w:val="-5"/>
        </w:rPr>
        <w:t xml:space="preserve"> </w:t>
      </w:r>
      <w:r>
        <w:rPr>
          <w:color w:val="231F20"/>
        </w:rPr>
        <w:t>remain</w:t>
      </w:r>
      <w:r>
        <w:rPr>
          <w:color w:val="231F20"/>
          <w:spacing w:val="-4"/>
        </w:rPr>
        <w:t xml:space="preserve"> </w:t>
      </w:r>
      <w:r>
        <w:rPr>
          <w:color w:val="231F20"/>
        </w:rPr>
        <w:t>outside</w:t>
      </w:r>
      <w:r>
        <w:rPr>
          <w:color w:val="231F20"/>
          <w:spacing w:val="-5"/>
        </w:rPr>
        <w:t xml:space="preserve"> </w:t>
      </w:r>
      <w:r>
        <w:rPr>
          <w:color w:val="231F20"/>
        </w:rPr>
        <w:t>the</w:t>
      </w:r>
      <w:r>
        <w:rPr>
          <w:color w:val="231F20"/>
          <w:spacing w:val="-4"/>
        </w:rPr>
        <w:t xml:space="preserve"> </w:t>
      </w:r>
      <w:r>
        <w:rPr>
          <w:color w:val="231F20"/>
        </w:rPr>
        <w:t>building</w:t>
      </w:r>
      <w:r>
        <w:rPr>
          <w:color w:val="231F20"/>
          <w:spacing w:val="-5"/>
        </w:rPr>
        <w:t xml:space="preserve"> </w:t>
      </w:r>
      <w:r>
        <w:rPr>
          <w:color w:val="231F20"/>
        </w:rPr>
        <w:t>until</w:t>
      </w:r>
      <w:r>
        <w:rPr>
          <w:color w:val="231F20"/>
          <w:spacing w:val="-5"/>
        </w:rPr>
        <w:t xml:space="preserve"> </w:t>
      </w:r>
      <w:r>
        <w:rPr>
          <w:color w:val="231F20"/>
        </w:rPr>
        <w:t>the</w:t>
      </w:r>
      <w:r>
        <w:rPr>
          <w:color w:val="231F20"/>
          <w:spacing w:val="-4"/>
        </w:rPr>
        <w:t xml:space="preserve"> </w:t>
      </w:r>
      <w:r>
        <w:rPr>
          <w:color w:val="231F20"/>
        </w:rPr>
        <w:t>official</w:t>
      </w:r>
      <w:r>
        <w:rPr>
          <w:color w:val="231F20"/>
          <w:spacing w:val="-5"/>
        </w:rPr>
        <w:t xml:space="preserve"> </w:t>
      </w:r>
      <w:r>
        <w:rPr>
          <w:color w:val="231F20"/>
        </w:rPr>
        <w:t>conducting</w:t>
      </w:r>
      <w:r>
        <w:rPr>
          <w:color w:val="231F20"/>
          <w:spacing w:val="-5"/>
        </w:rPr>
        <w:t xml:space="preserve"> </w:t>
      </w:r>
      <w:r>
        <w:rPr>
          <w:color w:val="231F20"/>
        </w:rPr>
        <w:t>the</w:t>
      </w:r>
      <w:r>
        <w:rPr>
          <w:color w:val="231F20"/>
          <w:spacing w:val="-4"/>
        </w:rPr>
        <w:t xml:space="preserve"> </w:t>
      </w:r>
      <w:r>
        <w:rPr>
          <w:color w:val="231F20"/>
        </w:rPr>
        <w:t>drill gives permission</w:t>
      </w:r>
      <w:r>
        <w:rPr>
          <w:color w:val="231F20"/>
          <w:spacing w:val="-1"/>
        </w:rPr>
        <w:t xml:space="preserve"> </w:t>
      </w:r>
      <w:r>
        <w:rPr>
          <w:color w:val="231F20"/>
        </w:rPr>
        <w:t>to</w:t>
      </w:r>
      <w:r>
        <w:rPr>
          <w:color w:val="231F20"/>
          <w:spacing w:val="-1"/>
        </w:rPr>
        <w:t xml:space="preserve"> </w:t>
      </w:r>
      <w:r>
        <w:rPr>
          <w:color w:val="231F20"/>
        </w:rPr>
        <w:t>return to</w:t>
      </w:r>
      <w:r>
        <w:rPr>
          <w:color w:val="231F20"/>
          <w:spacing w:val="-1"/>
        </w:rPr>
        <w:t xml:space="preserve"> </w:t>
      </w:r>
      <w:r>
        <w:rPr>
          <w:color w:val="231F20"/>
        </w:rPr>
        <w:t>the hall.</w:t>
      </w:r>
      <w:r>
        <w:rPr>
          <w:color w:val="231F20"/>
          <w:spacing w:val="-1"/>
        </w:rPr>
        <w:t xml:space="preserve"> </w:t>
      </w:r>
      <w:r>
        <w:rPr>
          <w:color w:val="231F20"/>
        </w:rPr>
        <w:t>Refusal</w:t>
      </w:r>
      <w:r>
        <w:rPr>
          <w:color w:val="231F20"/>
          <w:spacing w:val="-1"/>
        </w:rPr>
        <w:t xml:space="preserve"> </w:t>
      </w:r>
      <w:r>
        <w:rPr>
          <w:color w:val="231F20"/>
        </w:rPr>
        <w:t>to</w:t>
      </w:r>
      <w:r>
        <w:rPr>
          <w:color w:val="231F20"/>
          <w:spacing w:val="-1"/>
        </w:rPr>
        <w:t xml:space="preserve"> </w:t>
      </w:r>
      <w:r>
        <w:rPr>
          <w:color w:val="231F20"/>
        </w:rPr>
        <w:t>leave the building</w:t>
      </w:r>
      <w:r>
        <w:rPr>
          <w:color w:val="231F20"/>
          <w:spacing w:val="-1"/>
        </w:rPr>
        <w:t xml:space="preserve"> </w:t>
      </w:r>
      <w:r>
        <w:rPr>
          <w:color w:val="231F20"/>
        </w:rPr>
        <w:t>during</w:t>
      </w:r>
      <w:r>
        <w:rPr>
          <w:color w:val="231F20"/>
          <w:spacing w:val="-1"/>
        </w:rPr>
        <w:t xml:space="preserve"> </w:t>
      </w:r>
      <w:r>
        <w:rPr>
          <w:color w:val="231F20"/>
        </w:rPr>
        <w:t>a</w:t>
      </w:r>
      <w:r>
        <w:rPr>
          <w:color w:val="231F20"/>
          <w:spacing w:val="-1"/>
        </w:rPr>
        <w:t xml:space="preserve"> </w:t>
      </w:r>
      <w:r>
        <w:rPr>
          <w:color w:val="231F20"/>
        </w:rPr>
        <w:t>drill</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violation</w:t>
      </w:r>
      <w:r>
        <w:rPr>
          <w:color w:val="231F20"/>
          <w:spacing w:val="-1"/>
        </w:rPr>
        <w:t xml:space="preserve"> </w:t>
      </w:r>
      <w:r>
        <w:rPr>
          <w:color w:val="231F20"/>
        </w:rPr>
        <w:t>of</w:t>
      </w:r>
      <w:r>
        <w:rPr>
          <w:color w:val="231F20"/>
          <w:spacing w:val="-1"/>
        </w:rPr>
        <w:t xml:space="preserve"> </w:t>
      </w:r>
      <w:proofErr w:type="gramStart"/>
      <w:r>
        <w:rPr>
          <w:color w:val="231F20"/>
        </w:rPr>
        <w:t>University</w:t>
      </w:r>
      <w:proofErr w:type="gramEnd"/>
      <w:r>
        <w:rPr>
          <w:color w:val="231F20"/>
          <w:spacing w:val="-1"/>
        </w:rPr>
        <w:t xml:space="preserve"> </w:t>
      </w:r>
      <w:r>
        <w:rPr>
          <w:color w:val="231F20"/>
        </w:rPr>
        <w:t>policy.</w:t>
      </w:r>
      <w:r>
        <w:rPr>
          <w:color w:val="231F20"/>
          <w:spacing w:val="-1"/>
        </w:rPr>
        <w:t xml:space="preserve"> </w:t>
      </w:r>
      <w:r>
        <w:rPr>
          <w:color w:val="231F20"/>
        </w:rPr>
        <w:t>(University policy 9b – Disregarding Alarms.)</w:t>
      </w:r>
    </w:p>
    <w:p w14:paraId="76E4A22F" w14:textId="77777777" w:rsidR="00F82929" w:rsidRDefault="00F82929">
      <w:pPr>
        <w:pStyle w:val="BodyText"/>
        <w:spacing w:before="8"/>
        <w:rPr>
          <w:sz w:val="16"/>
        </w:rPr>
      </w:pPr>
    </w:p>
    <w:p w14:paraId="76E4A230" w14:textId="0BF6D23A" w:rsidR="00F82929" w:rsidRDefault="00567EEB">
      <w:pPr>
        <w:pStyle w:val="Heading2"/>
        <w:spacing w:before="1"/>
      </w:pPr>
      <w:bookmarkStart w:id="57" w:name="_TOC_250001"/>
      <w:r>
        <w:rPr>
          <w:color w:val="231F20"/>
        </w:rPr>
        <w:t>PUBLIC</w:t>
      </w:r>
      <w:r>
        <w:rPr>
          <w:color w:val="231F20"/>
          <w:spacing w:val="40"/>
        </w:rPr>
        <w:t xml:space="preserve"> </w:t>
      </w:r>
      <w:r>
        <w:rPr>
          <w:color w:val="231F20"/>
        </w:rPr>
        <w:t>FIRE</w:t>
      </w:r>
      <w:r>
        <w:rPr>
          <w:color w:val="231F20"/>
          <w:spacing w:val="40"/>
        </w:rPr>
        <w:t xml:space="preserve"> </w:t>
      </w:r>
      <w:bookmarkEnd w:id="57"/>
      <w:r>
        <w:rPr>
          <w:color w:val="231F20"/>
          <w:spacing w:val="-5"/>
        </w:rPr>
        <w:t>LOG</w:t>
      </w:r>
    </w:p>
    <w:p w14:paraId="76E4A231" w14:textId="77777777" w:rsidR="00F82929" w:rsidRDefault="00567EEB">
      <w:pPr>
        <w:pStyle w:val="BodyText"/>
        <w:spacing w:before="9" w:line="261" w:lineRule="auto"/>
        <w:ind w:left="180" w:right="970"/>
      </w:pPr>
      <w:r>
        <w:rPr>
          <w:color w:val="231F20"/>
        </w:rPr>
        <w:t>In accordance with the provisions of the Higher Education Opportunity Act, the Department of University Safety maintains a public fire log containing the following information for fires reported in each on-campus student housing facility: nature, date, time and general location of each fire. As per the federal requirement, this information will be made available within two (2) business days from the date of occurrence/report. The fire log contains information related to fires reported during the most recent</w:t>
      </w:r>
      <w:r>
        <w:rPr>
          <w:color w:val="231F20"/>
          <w:spacing w:val="-3"/>
        </w:rPr>
        <w:t xml:space="preserve"> </w:t>
      </w:r>
      <w:r>
        <w:rPr>
          <w:color w:val="231F20"/>
        </w:rPr>
        <w:t>60-day</w:t>
      </w:r>
      <w:r>
        <w:rPr>
          <w:color w:val="231F20"/>
          <w:spacing w:val="-3"/>
        </w:rPr>
        <w:t xml:space="preserve"> </w:t>
      </w:r>
      <w:r>
        <w:rPr>
          <w:color w:val="231F20"/>
        </w:rPr>
        <w:t>period.</w:t>
      </w:r>
      <w:r>
        <w:rPr>
          <w:color w:val="231F20"/>
          <w:spacing w:val="-4"/>
        </w:rPr>
        <w:t xml:space="preserve"> </w:t>
      </w:r>
      <w:r>
        <w:rPr>
          <w:color w:val="231F20"/>
        </w:rPr>
        <w:t>Any</w:t>
      </w:r>
      <w:r>
        <w:rPr>
          <w:color w:val="231F20"/>
          <w:spacing w:val="-3"/>
        </w:rPr>
        <w:t xml:space="preserve"> </w:t>
      </w:r>
      <w:r>
        <w:rPr>
          <w:color w:val="231F20"/>
        </w:rPr>
        <w:t>portion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log</w:t>
      </w:r>
      <w:r>
        <w:rPr>
          <w:color w:val="231F20"/>
          <w:spacing w:val="-4"/>
        </w:rPr>
        <w:t xml:space="preserve"> </w:t>
      </w:r>
      <w:r>
        <w:rPr>
          <w:color w:val="231F20"/>
        </w:rPr>
        <w:t>older</w:t>
      </w:r>
      <w:r>
        <w:rPr>
          <w:color w:val="231F20"/>
          <w:spacing w:val="-4"/>
        </w:rPr>
        <w:t xml:space="preserve"> </w:t>
      </w:r>
      <w:r>
        <w:rPr>
          <w:color w:val="231F20"/>
        </w:rPr>
        <w:t>than</w:t>
      </w:r>
      <w:r>
        <w:rPr>
          <w:color w:val="231F20"/>
          <w:spacing w:val="-3"/>
        </w:rPr>
        <w:t xml:space="preserve"> </w:t>
      </w:r>
      <w:r>
        <w:rPr>
          <w:color w:val="231F20"/>
        </w:rPr>
        <w:t>60</w:t>
      </w:r>
      <w:r>
        <w:rPr>
          <w:color w:val="231F20"/>
          <w:spacing w:val="-3"/>
        </w:rPr>
        <w:t xml:space="preserve"> </w:t>
      </w:r>
      <w:r>
        <w:rPr>
          <w:color w:val="231F20"/>
        </w:rPr>
        <w:t>days</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made</w:t>
      </w:r>
      <w:r>
        <w:rPr>
          <w:color w:val="231F20"/>
          <w:spacing w:val="-3"/>
        </w:rPr>
        <w:t xml:space="preserve"> </w:t>
      </w:r>
      <w:r>
        <w:rPr>
          <w:color w:val="231F20"/>
        </w:rPr>
        <w:t>available</w:t>
      </w:r>
      <w:r>
        <w:rPr>
          <w:color w:val="231F20"/>
          <w:spacing w:val="-4"/>
        </w:rPr>
        <w:t xml:space="preserve"> </w:t>
      </w:r>
      <w:r>
        <w:rPr>
          <w:color w:val="231F20"/>
        </w:rPr>
        <w:t>within</w:t>
      </w:r>
      <w:r>
        <w:rPr>
          <w:color w:val="231F20"/>
          <w:spacing w:val="-3"/>
        </w:rPr>
        <w:t xml:space="preserve"> </w:t>
      </w:r>
      <w:r>
        <w:rPr>
          <w:color w:val="231F20"/>
        </w:rPr>
        <w:t>two</w:t>
      </w:r>
      <w:r>
        <w:rPr>
          <w:color w:val="231F20"/>
          <w:spacing w:val="-4"/>
        </w:rPr>
        <w:t xml:space="preserve"> </w:t>
      </w:r>
      <w:r>
        <w:rPr>
          <w:color w:val="231F20"/>
        </w:rPr>
        <w:t>(2)</w:t>
      </w:r>
      <w:r>
        <w:rPr>
          <w:color w:val="231F20"/>
          <w:spacing w:val="-4"/>
        </w:rPr>
        <w:t xml:space="preserve"> </w:t>
      </w:r>
      <w:r>
        <w:rPr>
          <w:color w:val="231F20"/>
        </w:rPr>
        <w:t>business</w:t>
      </w:r>
      <w:r>
        <w:rPr>
          <w:color w:val="231F20"/>
          <w:spacing w:val="-4"/>
        </w:rPr>
        <w:t xml:space="preserve"> </w:t>
      </w:r>
      <w:r>
        <w:rPr>
          <w:color w:val="231F20"/>
        </w:rPr>
        <w:t>days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request for</w:t>
      </w:r>
      <w:r>
        <w:rPr>
          <w:color w:val="231F20"/>
          <w:spacing w:val="-3"/>
        </w:rPr>
        <w:t xml:space="preserve"> </w:t>
      </w:r>
      <w:r>
        <w:rPr>
          <w:color w:val="231F20"/>
        </w:rPr>
        <w:t>public</w:t>
      </w:r>
      <w:r>
        <w:rPr>
          <w:color w:val="231F20"/>
          <w:spacing w:val="-3"/>
        </w:rPr>
        <w:t xml:space="preserve"> </w:t>
      </w:r>
      <w:r>
        <w:rPr>
          <w:color w:val="231F20"/>
        </w:rPr>
        <w:t>inspection.</w:t>
      </w:r>
      <w:r>
        <w:rPr>
          <w:color w:val="231F20"/>
          <w:spacing w:val="-3"/>
        </w:rPr>
        <w:t xml:space="preserve"> </w:t>
      </w:r>
      <w:r>
        <w:rPr>
          <w:color w:val="231F20"/>
        </w:rPr>
        <w:t>To</w:t>
      </w:r>
      <w:r>
        <w:rPr>
          <w:color w:val="231F20"/>
          <w:spacing w:val="-3"/>
        </w:rPr>
        <w:t xml:space="preserve"> </w:t>
      </w:r>
      <w:r>
        <w:rPr>
          <w:color w:val="231F20"/>
        </w:rPr>
        <w:t>review</w:t>
      </w:r>
      <w:r>
        <w:rPr>
          <w:color w:val="231F20"/>
          <w:spacing w:val="-2"/>
        </w:rPr>
        <w:t xml:space="preserve"> </w:t>
      </w:r>
      <w:r>
        <w:rPr>
          <w:color w:val="231F20"/>
        </w:rPr>
        <w:t>the</w:t>
      </w:r>
      <w:r>
        <w:rPr>
          <w:color w:val="231F20"/>
          <w:spacing w:val="-2"/>
        </w:rPr>
        <w:t xml:space="preserve"> </w:t>
      </w:r>
      <w:r>
        <w:rPr>
          <w:color w:val="231F20"/>
        </w:rPr>
        <w:t>fire</w:t>
      </w:r>
      <w:r>
        <w:rPr>
          <w:color w:val="231F20"/>
          <w:spacing w:val="-2"/>
        </w:rPr>
        <w:t xml:space="preserve"> </w:t>
      </w:r>
      <w:r>
        <w:rPr>
          <w:color w:val="231F20"/>
        </w:rPr>
        <w:t>log,</w:t>
      </w:r>
      <w:r>
        <w:rPr>
          <w:color w:val="231F20"/>
          <w:spacing w:val="-2"/>
        </w:rPr>
        <w:t xml:space="preserve"> </w:t>
      </w:r>
      <w:r>
        <w:rPr>
          <w:color w:val="231F20"/>
        </w:rPr>
        <w:t>stop</w:t>
      </w:r>
      <w:r>
        <w:rPr>
          <w:color w:val="231F20"/>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University</w:t>
      </w:r>
      <w:r>
        <w:rPr>
          <w:color w:val="231F20"/>
          <w:spacing w:val="-3"/>
        </w:rPr>
        <w:t xml:space="preserve"> </w:t>
      </w:r>
      <w:r>
        <w:rPr>
          <w:color w:val="231F20"/>
        </w:rPr>
        <w:t>Safety</w:t>
      </w:r>
      <w:r>
        <w:rPr>
          <w:color w:val="231F20"/>
          <w:spacing w:val="-2"/>
        </w:rPr>
        <w:t xml:space="preserve"> </w:t>
      </w:r>
      <w:r>
        <w:rPr>
          <w:color w:val="231F20"/>
        </w:rPr>
        <w:t>office</w:t>
      </w:r>
      <w:r>
        <w:rPr>
          <w:color w:val="231F20"/>
          <w:spacing w:val="-3"/>
        </w:rPr>
        <w:t xml:space="preserve"> </w:t>
      </w:r>
      <w:r>
        <w:rPr>
          <w:color w:val="231F20"/>
        </w:rPr>
        <w:t>located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Clark</w:t>
      </w:r>
      <w:r>
        <w:rPr>
          <w:color w:val="231F20"/>
          <w:spacing w:val="-3"/>
        </w:rPr>
        <w:t xml:space="preserve"> </w:t>
      </w:r>
      <w:r>
        <w:rPr>
          <w:color w:val="231F20"/>
        </w:rPr>
        <w:t>Computer</w:t>
      </w:r>
      <w:r>
        <w:rPr>
          <w:color w:val="231F20"/>
          <w:spacing w:val="-2"/>
        </w:rPr>
        <w:t xml:space="preserve"> </w:t>
      </w:r>
      <w:r>
        <w:rPr>
          <w:color w:val="231F20"/>
        </w:rPr>
        <w:t>Center,</w:t>
      </w:r>
      <w:r>
        <w:rPr>
          <w:color w:val="231F20"/>
          <w:spacing w:val="-2"/>
        </w:rPr>
        <w:t xml:space="preserve"> </w:t>
      </w:r>
      <w:r>
        <w:rPr>
          <w:color w:val="231F20"/>
        </w:rPr>
        <w:t>between the hours of 8 a.m. and 5 p.m., Monday through Friday.</w:t>
      </w:r>
    </w:p>
    <w:p w14:paraId="76E4A232" w14:textId="77777777" w:rsidR="00F82929" w:rsidRDefault="00F82929">
      <w:pPr>
        <w:pStyle w:val="BodyText"/>
        <w:spacing w:before="10"/>
        <w:rPr>
          <w:sz w:val="16"/>
        </w:rPr>
      </w:pPr>
    </w:p>
    <w:p w14:paraId="76E4A233" w14:textId="77777777" w:rsidR="00F82929" w:rsidRDefault="00567EEB">
      <w:pPr>
        <w:pStyle w:val="Heading2"/>
      </w:pPr>
      <w:bookmarkStart w:id="58" w:name="_TOC_250000"/>
      <w:r>
        <w:rPr>
          <w:color w:val="231F20"/>
        </w:rPr>
        <w:t>FIRE</w:t>
      </w:r>
      <w:r>
        <w:rPr>
          <w:color w:val="231F20"/>
          <w:spacing w:val="30"/>
        </w:rPr>
        <w:t xml:space="preserve"> </w:t>
      </w:r>
      <w:bookmarkEnd w:id="58"/>
      <w:r>
        <w:rPr>
          <w:color w:val="231F20"/>
          <w:spacing w:val="-2"/>
        </w:rPr>
        <w:t>STATISTICS</w:t>
      </w:r>
    </w:p>
    <w:p w14:paraId="76E4A234" w14:textId="77777777" w:rsidR="00F82929" w:rsidRDefault="00567EEB">
      <w:pPr>
        <w:pStyle w:val="BodyText"/>
        <w:spacing w:before="10" w:line="261" w:lineRule="auto"/>
        <w:ind w:left="180" w:right="958"/>
      </w:pPr>
      <w:r>
        <w:rPr>
          <w:color w:val="231F20"/>
        </w:rPr>
        <w:t>The procedures for preparing the annual disclosure of fire statistics include reporting statistics to the campus community obtained from both Residential Life and University Safety sources relating to fires in on-campus student housing facilities: Students and employees should report all fires to University Safety, 260-982-5999, even if the fire was extinguished. The statistical report will contain the following: the number of fires and the cause of each fire, number of injuries related to a fire that result in treatment at a medical facility, number of deaths related to a fire, and the value of property damage caused by a fire.</w:t>
      </w:r>
      <w:r>
        <w:rPr>
          <w:color w:val="231F20"/>
          <w:spacing w:val="-5"/>
        </w:rPr>
        <w:t xml:space="preserve"> </w:t>
      </w:r>
      <w:r>
        <w:rPr>
          <w:color w:val="231F20"/>
        </w:rPr>
        <w:t>For</w:t>
      </w:r>
      <w:r>
        <w:rPr>
          <w:color w:val="231F20"/>
          <w:spacing w:val="-6"/>
        </w:rPr>
        <w:t xml:space="preserve"> </w:t>
      </w:r>
      <w:r>
        <w:rPr>
          <w:color w:val="231F20"/>
        </w:rPr>
        <w:t>statistical</w:t>
      </w:r>
      <w:r>
        <w:rPr>
          <w:color w:val="231F20"/>
          <w:spacing w:val="-6"/>
        </w:rPr>
        <w:t xml:space="preserve"> </w:t>
      </w:r>
      <w:r>
        <w:rPr>
          <w:color w:val="231F20"/>
        </w:rPr>
        <w:t>purposes,</w:t>
      </w:r>
      <w:r>
        <w:rPr>
          <w:color w:val="231F20"/>
          <w:spacing w:val="-6"/>
        </w:rPr>
        <w:t xml:space="preserve"> </w:t>
      </w:r>
      <w:r>
        <w:rPr>
          <w:color w:val="231F20"/>
        </w:rPr>
        <w:t>fire</w:t>
      </w:r>
      <w:r>
        <w:rPr>
          <w:color w:val="231F20"/>
          <w:spacing w:val="-5"/>
        </w:rPr>
        <w:t xml:space="preserve"> </w:t>
      </w:r>
      <w:r>
        <w:rPr>
          <w:color w:val="231F20"/>
        </w:rPr>
        <w:t>statistics</w:t>
      </w:r>
      <w:r>
        <w:rPr>
          <w:color w:val="231F20"/>
          <w:spacing w:val="-6"/>
        </w:rPr>
        <w:t xml:space="preserve"> </w:t>
      </w:r>
      <w:r>
        <w:rPr>
          <w:color w:val="231F20"/>
        </w:rPr>
        <w:t>reported</w:t>
      </w:r>
      <w:r>
        <w:rPr>
          <w:color w:val="231F20"/>
          <w:spacing w:val="-5"/>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above</w:t>
      </w:r>
      <w:r>
        <w:rPr>
          <w:color w:val="231F20"/>
          <w:spacing w:val="-5"/>
        </w:rPr>
        <w:t xml:space="preserve"> </w:t>
      </w:r>
      <w:r>
        <w:rPr>
          <w:color w:val="231F20"/>
        </w:rPr>
        <w:t>sources</w:t>
      </w:r>
      <w:r>
        <w:rPr>
          <w:color w:val="231F20"/>
          <w:spacing w:val="-6"/>
        </w:rPr>
        <w:t xml:space="preserve"> </w:t>
      </w:r>
      <w:r>
        <w:rPr>
          <w:color w:val="231F20"/>
        </w:rPr>
        <w:t>are</w:t>
      </w:r>
      <w:r>
        <w:rPr>
          <w:color w:val="231F20"/>
          <w:spacing w:val="-5"/>
        </w:rPr>
        <w:t xml:space="preserve"> </w:t>
      </w:r>
      <w:r>
        <w:rPr>
          <w:color w:val="231F20"/>
        </w:rPr>
        <w:t>recorded</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calendar</w:t>
      </w:r>
      <w:r>
        <w:rPr>
          <w:color w:val="231F20"/>
          <w:spacing w:val="-6"/>
        </w:rPr>
        <w:t xml:space="preserve"> </w:t>
      </w:r>
      <w:r>
        <w:rPr>
          <w:color w:val="231F20"/>
        </w:rPr>
        <w:t>year</w:t>
      </w:r>
      <w:r>
        <w:rPr>
          <w:color w:val="231F20"/>
          <w:spacing w:val="-6"/>
        </w:rPr>
        <w:t xml:space="preserve"> </w:t>
      </w:r>
      <w:r>
        <w:rPr>
          <w:color w:val="231F20"/>
        </w:rPr>
        <w:t>the</w:t>
      </w:r>
      <w:r>
        <w:rPr>
          <w:color w:val="231F20"/>
          <w:spacing w:val="-5"/>
        </w:rPr>
        <w:t xml:space="preserve"> </w:t>
      </w:r>
      <w:r>
        <w:rPr>
          <w:color w:val="231F20"/>
        </w:rPr>
        <w:t>fire</w:t>
      </w:r>
      <w:r>
        <w:rPr>
          <w:color w:val="231F20"/>
          <w:spacing w:val="-5"/>
        </w:rPr>
        <w:t xml:space="preserve"> </w:t>
      </w:r>
      <w:r>
        <w:rPr>
          <w:color w:val="231F20"/>
        </w:rPr>
        <w:t>was</w:t>
      </w:r>
      <w:r>
        <w:rPr>
          <w:color w:val="231F20"/>
          <w:spacing w:val="-6"/>
        </w:rPr>
        <w:t xml:space="preserve"> </w:t>
      </w:r>
      <w:r>
        <w:rPr>
          <w:color w:val="231F20"/>
        </w:rPr>
        <w:t xml:space="preserve">reported. </w:t>
      </w:r>
      <w:proofErr w:type="gramStart"/>
      <w:r>
        <w:rPr>
          <w:color w:val="231F20"/>
        </w:rPr>
        <w:t>All of</w:t>
      </w:r>
      <w:proofErr w:type="gramEnd"/>
      <w:r>
        <w:rPr>
          <w:color w:val="231F20"/>
        </w:rPr>
        <w:t xml:space="preserve"> the statistics are gathered, compiled, and reported to the University community via this publication, which is prepared by the</w:t>
      </w:r>
      <w:r>
        <w:rPr>
          <w:color w:val="231F20"/>
          <w:spacing w:val="-1"/>
        </w:rPr>
        <w:t xml:space="preserve"> </w:t>
      </w:r>
      <w:r>
        <w:rPr>
          <w:color w:val="231F20"/>
        </w:rPr>
        <w:t>Department</w:t>
      </w:r>
      <w:r>
        <w:rPr>
          <w:color w:val="231F20"/>
          <w:spacing w:val="-1"/>
        </w:rPr>
        <w:t xml:space="preserve"> </w:t>
      </w:r>
      <w:r>
        <w:rPr>
          <w:color w:val="231F20"/>
        </w:rPr>
        <w:t>of</w:t>
      </w:r>
      <w:r>
        <w:rPr>
          <w:color w:val="231F20"/>
          <w:spacing w:val="-2"/>
        </w:rPr>
        <w:t xml:space="preserve"> </w:t>
      </w:r>
      <w:r>
        <w:rPr>
          <w:color w:val="231F20"/>
        </w:rPr>
        <w:t>University</w:t>
      </w:r>
      <w:r>
        <w:rPr>
          <w:color w:val="231F20"/>
          <w:spacing w:val="-2"/>
        </w:rPr>
        <w:t xml:space="preserve"> </w:t>
      </w:r>
      <w:r>
        <w:rPr>
          <w:color w:val="231F20"/>
        </w:rPr>
        <w:t>Safety.</w:t>
      </w:r>
      <w:r>
        <w:rPr>
          <w:color w:val="231F20"/>
          <w:spacing w:val="-2"/>
        </w:rPr>
        <w:t xml:space="preserve"> </w:t>
      </w:r>
      <w:r>
        <w:rPr>
          <w:color w:val="231F20"/>
        </w:rPr>
        <w:t>As</w:t>
      </w:r>
      <w:r>
        <w:rPr>
          <w:color w:val="231F20"/>
          <w:spacing w:val="-1"/>
        </w:rPr>
        <w:t xml:space="preserve"> </w:t>
      </w:r>
      <w:r>
        <w:rPr>
          <w:color w:val="231F20"/>
        </w:rPr>
        <w:t>cautioned</w:t>
      </w:r>
      <w:r>
        <w:rPr>
          <w:color w:val="231F20"/>
          <w:spacing w:val="-2"/>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U.S.</w:t>
      </w:r>
      <w:r>
        <w:rPr>
          <w:color w:val="231F20"/>
          <w:spacing w:val="-2"/>
        </w:rPr>
        <w:t xml:space="preserve"> </w:t>
      </w:r>
      <w:r>
        <w:rPr>
          <w:color w:val="231F20"/>
        </w:rPr>
        <w:t>Department</w:t>
      </w:r>
      <w:r>
        <w:rPr>
          <w:color w:val="231F20"/>
          <w:spacing w:val="-1"/>
        </w:rPr>
        <w:t xml:space="preserve"> </w:t>
      </w:r>
      <w:r>
        <w:rPr>
          <w:color w:val="231F20"/>
        </w:rPr>
        <w:t>of</w:t>
      </w:r>
      <w:r>
        <w:rPr>
          <w:color w:val="231F20"/>
          <w:spacing w:val="-2"/>
        </w:rPr>
        <w:t xml:space="preserve"> </w:t>
      </w:r>
      <w:r>
        <w:rPr>
          <w:color w:val="231F20"/>
        </w:rPr>
        <w:t>Education,</w:t>
      </w:r>
      <w:r>
        <w:rPr>
          <w:color w:val="231F20"/>
          <w:spacing w:val="-2"/>
        </w:rPr>
        <w:t xml:space="preserve"> </w:t>
      </w:r>
      <w:r>
        <w:rPr>
          <w:color w:val="231F20"/>
        </w:rPr>
        <w:t>“the</w:t>
      </w:r>
      <w:r>
        <w:rPr>
          <w:color w:val="231F20"/>
          <w:spacing w:val="-2"/>
        </w:rPr>
        <w:t xml:space="preserve"> </w:t>
      </w:r>
      <w:r>
        <w:rPr>
          <w:color w:val="231F20"/>
        </w:rPr>
        <w:t>fire</w:t>
      </w:r>
      <w:r>
        <w:rPr>
          <w:color w:val="231F20"/>
          <w:spacing w:val="-1"/>
        </w:rPr>
        <w:t xml:space="preserve"> </w:t>
      </w:r>
      <w:r>
        <w:rPr>
          <w:color w:val="231F20"/>
        </w:rPr>
        <w:t>statistics</w:t>
      </w:r>
      <w:r>
        <w:rPr>
          <w:color w:val="231F20"/>
          <w:spacing w:val="-2"/>
        </w:rPr>
        <w:t xml:space="preserve"> </w:t>
      </w:r>
      <w:r>
        <w:rPr>
          <w:color w:val="231F20"/>
        </w:rPr>
        <w:t>are</w:t>
      </w:r>
      <w:r>
        <w:rPr>
          <w:color w:val="231F20"/>
          <w:spacing w:val="-1"/>
        </w:rPr>
        <w:t xml:space="preserve"> </w:t>
      </w:r>
      <w:r>
        <w:rPr>
          <w:color w:val="231F20"/>
        </w:rPr>
        <w:t>reported</w:t>
      </w:r>
      <w:r>
        <w:rPr>
          <w:color w:val="231F20"/>
          <w:spacing w:val="-1"/>
        </w:rPr>
        <w:t xml:space="preserve"> </w:t>
      </w:r>
      <w:r>
        <w:rPr>
          <w:color w:val="231F20"/>
        </w:rPr>
        <w:t>only</w:t>
      </w:r>
      <w:r>
        <w:rPr>
          <w:color w:val="231F20"/>
          <w:spacing w:val="-2"/>
        </w:rPr>
        <w:t xml:space="preserve"> </w:t>
      </w:r>
      <w:r>
        <w:rPr>
          <w:color w:val="231F20"/>
        </w:rPr>
        <w:t>by institutions with an on-campus student housing facility or facilities, and the fire statistics are for those facilities only.”</w:t>
      </w:r>
    </w:p>
    <w:p w14:paraId="76E4A235" w14:textId="77777777" w:rsidR="00F82929" w:rsidRDefault="00F82929">
      <w:pPr>
        <w:spacing w:line="261" w:lineRule="auto"/>
        <w:sectPr w:rsidR="00F82929">
          <w:headerReference w:type="even" r:id="rId55"/>
          <w:headerReference w:type="default" r:id="rId56"/>
          <w:footerReference w:type="even" r:id="rId57"/>
          <w:footerReference w:type="default" r:id="rId58"/>
          <w:pgSz w:w="12240" w:h="15840"/>
          <w:pgMar w:top="1040" w:right="500" w:bottom="1520" w:left="1260" w:header="627" w:footer="1324" w:gutter="0"/>
          <w:cols w:space="720"/>
        </w:sectPr>
      </w:pPr>
    </w:p>
    <w:p w14:paraId="76E4A236" w14:textId="77777777" w:rsidR="00F82929" w:rsidRDefault="00F82929">
      <w:pPr>
        <w:pStyle w:val="BodyText"/>
        <w:rPr>
          <w:sz w:val="20"/>
        </w:rPr>
      </w:pPr>
    </w:p>
    <w:p w14:paraId="7EAC13EB" w14:textId="5F88A4F3" w:rsidR="00FB118A" w:rsidRDefault="00FB118A" w:rsidP="00FB118A">
      <w:pPr>
        <w:spacing w:before="52"/>
        <w:ind w:left="180"/>
        <w:rPr>
          <w:b/>
          <w:sz w:val="24"/>
        </w:rPr>
      </w:pPr>
      <w:r>
        <w:rPr>
          <w:b/>
          <w:color w:val="231F20"/>
          <w:sz w:val="24"/>
        </w:rPr>
        <w:t>202</w:t>
      </w:r>
      <w:r w:rsidR="00CD433A">
        <w:rPr>
          <w:b/>
          <w:color w:val="231F20"/>
          <w:sz w:val="24"/>
        </w:rPr>
        <w:t>4</w:t>
      </w:r>
      <w:r>
        <w:rPr>
          <w:b/>
          <w:color w:val="231F20"/>
          <w:spacing w:val="-10"/>
          <w:sz w:val="24"/>
        </w:rPr>
        <w:t xml:space="preserve"> </w:t>
      </w:r>
      <w:r>
        <w:rPr>
          <w:b/>
          <w:color w:val="231F20"/>
          <w:sz w:val="24"/>
        </w:rPr>
        <w:t>Residential</w:t>
      </w:r>
      <w:r>
        <w:rPr>
          <w:b/>
          <w:color w:val="231F20"/>
          <w:spacing w:val="-9"/>
          <w:sz w:val="24"/>
        </w:rPr>
        <w:t xml:space="preserve"> </w:t>
      </w:r>
      <w:r>
        <w:rPr>
          <w:b/>
          <w:color w:val="231F20"/>
          <w:sz w:val="24"/>
        </w:rPr>
        <w:t>Facilities</w:t>
      </w:r>
      <w:r>
        <w:rPr>
          <w:b/>
          <w:color w:val="231F20"/>
          <w:spacing w:val="-9"/>
          <w:sz w:val="24"/>
        </w:rPr>
        <w:t xml:space="preserve"> </w:t>
      </w:r>
      <w:r>
        <w:rPr>
          <w:b/>
          <w:color w:val="231F20"/>
          <w:sz w:val="24"/>
        </w:rPr>
        <w:t>Fire</w:t>
      </w:r>
      <w:r>
        <w:rPr>
          <w:b/>
          <w:color w:val="231F20"/>
          <w:spacing w:val="-10"/>
          <w:sz w:val="24"/>
        </w:rPr>
        <w:t xml:space="preserve"> </w:t>
      </w:r>
      <w:r>
        <w:rPr>
          <w:b/>
          <w:color w:val="231F20"/>
          <w:sz w:val="24"/>
        </w:rPr>
        <w:t>Safety</w:t>
      </w:r>
      <w:r>
        <w:rPr>
          <w:b/>
          <w:color w:val="231F20"/>
          <w:spacing w:val="-9"/>
          <w:sz w:val="24"/>
        </w:rPr>
        <w:t xml:space="preserve"> </w:t>
      </w:r>
      <w:r>
        <w:rPr>
          <w:b/>
          <w:color w:val="231F20"/>
          <w:spacing w:val="-2"/>
          <w:sz w:val="24"/>
        </w:rPr>
        <w:t>Statistics</w:t>
      </w:r>
    </w:p>
    <w:p w14:paraId="2A8510B7" w14:textId="77777777" w:rsidR="00FB118A" w:rsidRDefault="00FB118A" w:rsidP="00FB118A">
      <w:pPr>
        <w:pStyle w:val="BodyText"/>
        <w:spacing w:before="10"/>
        <w:rPr>
          <w:b/>
          <w:sz w:val="8"/>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53"/>
        <w:gridCol w:w="900"/>
        <w:gridCol w:w="671"/>
        <w:gridCol w:w="673"/>
        <w:gridCol w:w="1310"/>
        <w:gridCol w:w="1430"/>
        <w:gridCol w:w="1203"/>
        <w:gridCol w:w="1342"/>
        <w:gridCol w:w="1020"/>
      </w:tblGrid>
      <w:tr w:rsidR="00FB118A" w14:paraId="73EB9C99" w14:textId="77777777" w:rsidTr="00080EA8">
        <w:trPr>
          <w:trHeight w:val="1399"/>
        </w:trPr>
        <w:tc>
          <w:tcPr>
            <w:tcW w:w="1553" w:type="dxa"/>
            <w:tcBorders>
              <w:bottom w:val="single" w:sz="4" w:space="0" w:color="231F20"/>
              <w:right w:val="single" w:sz="4" w:space="0" w:color="231F20"/>
            </w:tcBorders>
          </w:tcPr>
          <w:p w14:paraId="4DDEF726" w14:textId="77777777" w:rsidR="00FB118A" w:rsidRDefault="00FB118A" w:rsidP="00080EA8">
            <w:pPr>
              <w:pStyle w:val="TableParagraph"/>
              <w:spacing w:before="3"/>
              <w:ind w:left="50"/>
              <w:rPr>
                <w:b/>
                <w:sz w:val="18"/>
              </w:rPr>
            </w:pPr>
            <w:r>
              <w:rPr>
                <w:b/>
                <w:color w:val="231F20"/>
                <w:spacing w:val="-2"/>
                <w:sz w:val="18"/>
              </w:rPr>
              <w:t>Residential</w:t>
            </w:r>
            <w:r>
              <w:rPr>
                <w:b/>
                <w:color w:val="231F20"/>
                <w:spacing w:val="5"/>
                <w:sz w:val="18"/>
              </w:rPr>
              <w:t xml:space="preserve"> </w:t>
            </w:r>
            <w:r>
              <w:rPr>
                <w:b/>
                <w:color w:val="231F20"/>
                <w:spacing w:val="-2"/>
                <w:sz w:val="18"/>
              </w:rPr>
              <w:t>Facility</w:t>
            </w:r>
          </w:p>
        </w:tc>
        <w:tc>
          <w:tcPr>
            <w:tcW w:w="900" w:type="dxa"/>
            <w:tcBorders>
              <w:left w:val="single" w:sz="4" w:space="0" w:color="231F20"/>
              <w:bottom w:val="single" w:sz="4" w:space="0" w:color="231F20"/>
              <w:right w:val="single" w:sz="4" w:space="0" w:color="231F20"/>
            </w:tcBorders>
          </w:tcPr>
          <w:p w14:paraId="7DBC4F42" w14:textId="77777777" w:rsidR="00FB118A" w:rsidRDefault="00FB118A" w:rsidP="00080EA8">
            <w:pPr>
              <w:pStyle w:val="TableParagraph"/>
              <w:spacing w:before="3" w:line="304" w:lineRule="auto"/>
              <w:ind w:left="117" w:right="161" w:hanging="1"/>
              <w:jc w:val="center"/>
              <w:rPr>
                <w:b/>
                <w:sz w:val="18"/>
              </w:rPr>
            </w:pPr>
            <w:r>
              <w:rPr>
                <w:b/>
                <w:color w:val="231F20"/>
                <w:spacing w:val="-2"/>
                <w:sz w:val="18"/>
              </w:rPr>
              <w:t>Total</w:t>
            </w:r>
            <w:r>
              <w:rPr>
                <w:b/>
                <w:color w:val="231F20"/>
                <w:sz w:val="18"/>
              </w:rPr>
              <w:t xml:space="preserve"> Fires</w:t>
            </w:r>
            <w:r>
              <w:rPr>
                <w:b/>
                <w:color w:val="231F20"/>
                <w:spacing w:val="-2"/>
                <w:sz w:val="18"/>
              </w:rPr>
              <w:t xml:space="preserve"> </w:t>
            </w:r>
            <w:r>
              <w:rPr>
                <w:b/>
                <w:color w:val="231F20"/>
                <w:sz w:val="18"/>
              </w:rPr>
              <w:t xml:space="preserve">in </w:t>
            </w:r>
            <w:r>
              <w:rPr>
                <w:b/>
                <w:color w:val="231F20"/>
                <w:spacing w:val="-4"/>
                <w:sz w:val="18"/>
              </w:rPr>
              <w:t>Each</w:t>
            </w:r>
            <w:r>
              <w:rPr>
                <w:b/>
                <w:color w:val="231F20"/>
                <w:sz w:val="18"/>
              </w:rPr>
              <w:t xml:space="preserve"> </w:t>
            </w:r>
            <w:r>
              <w:rPr>
                <w:b/>
                <w:color w:val="231F20"/>
                <w:spacing w:val="-2"/>
                <w:sz w:val="18"/>
              </w:rPr>
              <w:t>Building</w:t>
            </w:r>
          </w:p>
        </w:tc>
        <w:tc>
          <w:tcPr>
            <w:tcW w:w="671" w:type="dxa"/>
            <w:tcBorders>
              <w:left w:val="single" w:sz="4" w:space="0" w:color="231F20"/>
              <w:bottom w:val="single" w:sz="4" w:space="0" w:color="231F20"/>
              <w:right w:val="single" w:sz="4" w:space="0" w:color="231F20"/>
            </w:tcBorders>
          </w:tcPr>
          <w:p w14:paraId="3C398ABE" w14:textId="77777777" w:rsidR="00FB118A" w:rsidRDefault="00FB118A" w:rsidP="00080EA8">
            <w:pPr>
              <w:pStyle w:val="TableParagraph"/>
              <w:spacing w:before="3"/>
              <w:ind w:left="146"/>
              <w:rPr>
                <w:b/>
                <w:sz w:val="18"/>
              </w:rPr>
            </w:pPr>
            <w:r>
              <w:rPr>
                <w:b/>
                <w:color w:val="231F20"/>
                <w:spacing w:val="-4"/>
                <w:sz w:val="18"/>
              </w:rPr>
              <w:t>Date</w:t>
            </w:r>
          </w:p>
        </w:tc>
        <w:tc>
          <w:tcPr>
            <w:tcW w:w="673" w:type="dxa"/>
            <w:tcBorders>
              <w:left w:val="single" w:sz="4" w:space="0" w:color="231F20"/>
              <w:bottom w:val="single" w:sz="4" w:space="0" w:color="231F20"/>
              <w:right w:val="single" w:sz="4" w:space="0" w:color="231F20"/>
            </w:tcBorders>
          </w:tcPr>
          <w:p w14:paraId="068C66EE" w14:textId="77777777" w:rsidR="00FB118A" w:rsidRDefault="00FB118A" w:rsidP="00080EA8">
            <w:pPr>
              <w:pStyle w:val="TableParagraph"/>
              <w:spacing w:before="3"/>
              <w:ind w:left="125"/>
              <w:rPr>
                <w:b/>
                <w:sz w:val="18"/>
              </w:rPr>
            </w:pPr>
            <w:r>
              <w:rPr>
                <w:b/>
                <w:color w:val="231F20"/>
                <w:spacing w:val="-4"/>
                <w:sz w:val="18"/>
              </w:rPr>
              <w:t>Time</w:t>
            </w:r>
          </w:p>
        </w:tc>
        <w:tc>
          <w:tcPr>
            <w:tcW w:w="1310" w:type="dxa"/>
            <w:tcBorders>
              <w:left w:val="single" w:sz="4" w:space="0" w:color="231F20"/>
              <w:bottom w:val="single" w:sz="4" w:space="0" w:color="231F20"/>
              <w:right w:val="single" w:sz="4" w:space="0" w:color="231F20"/>
            </w:tcBorders>
          </w:tcPr>
          <w:p w14:paraId="53556C03" w14:textId="77777777" w:rsidR="00FB118A" w:rsidRDefault="00FB118A" w:rsidP="00080EA8">
            <w:pPr>
              <w:pStyle w:val="TableParagraph"/>
              <w:spacing w:before="3"/>
              <w:ind w:left="139"/>
              <w:rPr>
                <w:b/>
                <w:sz w:val="18"/>
              </w:rPr>
            </w:pPr>
            <w:r>
              <w:rPr>
                <w:b/>
                <w:color w:val="231F20"/>
                <w:sz w:val="18"/>
              </w:rPr>
              <w:t>Cause</w:t>
            </w:r>
            <w:r>
              <w:rPr>
                <w:b/>
                <w:color w:val="231F20"/>
                <w:spacing w:val="-5"/>
                <w:sz w:val="18"/>
              </w:rPr>
              <w:t xml:space="preserve"> </w:t>
            </w:r>
            <w:r>
              <w:rPr>
                <w:b/>
                <w:color w:val="231F20"/>
                <w:sz w:val="18"/>
              </w:rPr>
              <w:t>of</w:t>
            </w:r>
            <w:r>
              <w:rPr>
                <w:b/>
                <w:color w:val="231F20"/>
                <w:spacing w:val="-2"/>
                <w:sz w:val="18"/>
              </w:rPr>
              <w:t xml:space="preserve"> </w:t>
            </w:r>
            <w:r>
              <w:rPr>
                <w:b/>
                <w:color w:val="231F20"/>
                <w:spacing w:val="-4"/>
                <w:sz w:val="18"/>
              </w:rPr>
              <w:t>Fire</w:t>
            </w:r>
          </w:p>
        </w:tc>
        <w:tc>
          <w:tcPr>
            <w:tcW w:w="1430" w:type="dxa"/>
            <w:tcBorders>
              <w:left w:val="single" w:sz="4" w:space="0" w:color="231F20"/>
              <w:bottom w:val="single" w:sz="4" w:space="0" w:color="231F20"/>
              <w:right w:val="single" w:sz="4" w:space="0" w:color="231F20"/>
            </w:tcBorders>
          </w:tcPr>
          <w:p w14:paraId="0F1D87BC" w14:textId="77777777" w:rsidR="00FB118A" w:rsidRDefault="00FB118A" w:rsidP="00080EA8">
            <w:pPr>
              <w:pStyle w:val="TableParagraph"/>
              <w:spacing w:before="3" w:line="304" w:lineRule="auto"/>
              <w:ind w:left="115" w:right="117"/>
              <w:jc w:val="center"/>
              <w:rPr>
                <w:b/>
                <w:sz w:val="18"/>
              </w:rPr>
            </w:pPr>
            <w:r>
              <w:rPr>
                <w:b/>
                <w:color w:val="231F20"/>
                <w:sz w:val="18"/>
              </w:rPr>
              <w:t xml:space="preserve">Number of Injuries that </w:t>
            </w:r>
            <w:r>
              <w:rPr>
                <w:b/>
                <w:color w:val="231F20"/>
                <w:spacing w:val="-2"/>
                <w:sz w:val="18"/>
              </w:rPr>
              <w:t>Required</w:t>
            </w:r>
            <w:r>
              <w:rPr>
                <w:b/>
                <w:color w:val="231F20"/>
                <w:sz w:val="18"/>
              </w:rPr>
              <w:t xml:space="preserve"> </w:t>
            </w:r>
            <w:r>
              <w:rPr>
                <w:b/>
                <w:color w:val="231F20"/>
                <w:spacing w:val="-2"/>
                <w:sz w:val="18"/>
              </w:rPr>
              <w:t>Treatment</w:t>
            </w:r>
            <w:r>
              <w:rPr>
                <w:b/>
                <w:color w:val="231F20"/>
                <w:spacing w:val="-9"/>
                <w:sz w:val="18"/>
              </w:rPr>
              <w:t xml:space="preserve"> </w:t>
            </w:r>
            <w:r>
              <w:rPr>
                <w:b/>
                <w:color w:val="231F20"/>
                <w:spacing w:val="-2"/>
                <w:sz w:val="18"/>
              </w:rPr>
              <w:t>at</w:t>
            </w:r>
          </w:p>
          <w:p w14:paraId="7AECE633" w14:textId="77777777" w:rsidR="00FB118A" w:rsidRDefault="00FB118A" w:rsidP="00080EA8">
            <w:pPr>
              <w:pStyle w:val="TableParagraph"/>
              <w:spacing w:before="4"/>
              <w:ind w:left="116" w:right="117"/>
              <w:jc w:val="center"/>
              <w:rPr>
                <w:b/>
                <w:sz w:val="18"/>
              </w:rPr>
            </w:pPr>
            <w:r>
              <w:rPr>
                <w:b/>
                <w:color w:val="231F20"/>
                <w:sz w:val="18"/>
              </w:rPr>
              <w:t>Medical</w:t>
            </w:r>
            <w:r>
              <w:rPr>
                <w:b/>
                <w:color w:val="231F20"/>
                <w:spacing w:val="-2"/>
                <w:sz w:val="18"/>
              </w:rPr>
              <w:t xml:space="preserve"> Facility</w:t>
            </w:r>
          </w:p>
        </w:tc>
        <w:tc>
          <w:tcPr>
            <w:tcW w:w="1203" w:type="dxa"/>
            <w:tcBorders>
              <w:left w:val="single" w:sz="4" w:space="0" w:color="231F20"/>
              <w:bottom w:val="single" w:sz="4" w:space="0" w:color="231F20"/>
              <w:right w:val="single" w:sz="4" w:space="0" w:color="231F20"/>
            </w:tcBorders>
          </w:tcPr>
          <w:p w14:paraId="6D48277D" w14:textId="77777777" w:rsidR="00FB118A" w:rsidRDefault="00FB118A" w:rsidP="00080EA8">
            <w:pPr>
              <w:pStyle w:val="TableParagraph"/>
              <w:spacing w:before="3" w:line="304" w:lineRule="auto"/>
              <w:ind w:left="234" w:right="148"/>
              <w:jc w:val="center"/>
              <w:rPr>
                <w:b/>
                <w:sz w:val="18"/>
              </w:rPr>
            </w:pPr>
            <w:r>
              <w:rPr>
                <w:b/>
                <w:color w:val="231F20"/>
                <w:sz w:val="18"/>
              </w:rPr>
              <w:t>Number</w:t>
            </w:r>
            <w:r>
              <w:rPr>
                <w:b/>
                <w:color w:val="231F20"/>
                <w:spacing w:val="-11"/>
                <w:sz w:val="18"/>
              </w:rPr>
              <w:t xml:space="preserve"> </w:t>
            </w:r>
            <w:r>
              <w:rPr>
                <w:b/>
                <w:color w:val="231F20"/>
                <w:sz w:val="18"/>
              </w:rPr>
              <w:t xml:space="preserve">of </w:t>
            </w:r>
            <w:r>
              <w:rPr>
                <w:b/>
                <w:color w:val="231F20"/>
                <w:spacing w:val="-2"/>
                <w:sz w:val="18"/>
              </w:rPr>
              <w:t>Deaths</w:t>
            </w:r>
            <w:r>
              <w:rPr>
                <w:b/>
                <w:color w:val="231F20"/>
                <w:sz w:val="18"/>
              </w:rPr>
              <w:t xml:space="preserve"> Related</w:t>
            </w:r>
            <w:r>
              <w:rPr>
                <w:b/>
                <w:color w:val="231F20"/>
                <w:spacing w:val="-4"/>
                <w:sz w:val="18"/>
              </w:rPr>
              <w:t xml:space="preserve"> </w:t>
            </w:r>
            <w:r>
              <w:rPr>
                <w:b/>
                <w:color w:val="231F20"/>
                <w:sz w:val="18"/>
              </w:rPr>
              <w:t>to a Fire</w:t>
            </w:r>
          </w:p>
        </w:tc>
        <w:tc>
          <w:tcPr>
            <w:tcW w:w="1342" w:type="dxa"/>
            <w:tcBorders>
              <w:left w:val="single" w:sz="4" w:space="0" w:color="231F20"/>
              <w:bottom w:val="single" w:sz="4" w:space="0" w:color="231F20"/>
              <w:right w:val="single" w:sz="4" w:space="0" w:color="231F20"/>
            </w:tcBorders>
          </w:tcPr>
          <w:p w14:paraId="041FD515" w14:textId="77777777" w:rsidR="00FB118A" w:rsidRDefault="00FB118A" w:rsidP="00080EA8">
            <w:pPr>
              <w:pStyle w:val="TableParagraph"/>
              <w:spacing w:before="3" w:line="304" w:lineRule="auto"/>
              <w:ind w:left="114" w:right="135" w:firstLine="1"/>
              <w:jc w:val="center"/>
              <w:rPr>
                <w:b/>
                <w:sz w:val="18"/>
              </w:rPr>
            </w:pPr>
            <w:r>
              <w:rPr>
                <w:b/>
                <w:color w:val="231F20"/>
                <w:sz w:val="18"/>
              </w:rPr>
              <w:t xml:space="preserve">Value of </w:t>
            </w:r>
            <w:r>
              <w:rPr>
                <w:b/>
                <w:color w:val="231F20"/>
                <w:spacing w:val="-2"/>
                <w:sz w:val="18"/>
              </w:rPr>
              <w:t>Property</w:t>
            </w:r>
            <w:r>
              <w:rPr>
                <w:b/>
                <w:color w:val="231F20"/>
                <w:sz w:val="18"/>
              </w:rPr>
              <w:t xml:space="preserve"> </w:t>
            </w:r>
            <w:r>
              <w:rPr>
                <w:b/>
                <w:color w:val="231F20"/>
                <w:spacing w:val="-2"/>
                <w:sz w:val="18"/>
              </w:rPr>
              <w:t>Damage</w:t>
            </w:r>
            <w:r>
              <w:rPr>
                <w:b/>
                <w:color w:val="231F20"/>
                <w:sz w:val="18"/>
              </w:rPr>
              <w:t xml:space="preserve"> Caused</w:t>
            </w:r>
            <w:r>
              <w:rPr>
                <w:b/>
                <w:color w:val="231F20"/>
                <w:spacing w:val="-11"/>
                <w:sz w:val="18"/>
              </w:rPr>
              <w:t xml:space="preserve"> </w:t>
            </w:r>
            <w:r>
              <w:rPr>
                <w:b/>
                <w:color w:val="231F20"/>
                <w:sz w:val="18"/>
              </w:rPr>
              <w:t>by</w:t>
            </w:r>
            <w:r>
              <w:rPr>
                <w:b/>
                <w:color w:val="231F20"/>
                <w:spacing w:val="-10"/>
                <w:sz w:val="18"/>
              </w:rPr>
              <w:t xml:space="preserve"> </w:t>
            </w:r>
            <w:r>
              <w:rPr>
                <w:b/>
                <w:color w:val="231F20"/>
                <w:sz w:val="18"/>
              </w:rPr>
              <w:t>Fire</w:t>
            </w:r>
          </w:p>
        </w:tc>
        <w:tc>
          <w:tcPr>
            <w:tcW w:w="1020" w:type="dxa"/>
            <w:tcBorders>
              <w:left w:val="single" w:sz="4" w:space="0" w:color="231F20"/>
              <w:bottom w:val="single" w:sz="4" w:space="0" w:color="231F20"/>
            </w:tcBorders>
          </w:tcPr>
          <w:p w14:paraId="543E450B" w14:textId="77777777" w:rsidR="00FB118A" w:rsidRDefault="00FB118A" w:rsidP="00080EA8">
            <w:pPr>
              <w:pStyle w:val="TableParagraph"/>
              <w:spacing w:before="3" w:line="304" w:lineRule="auto"/>
              <w:ind w:left="226" w:right="158" w:firstLine="133"/>
              <w:rPr>
                <w:b/>
                <w:sz w:val="18"/>
              </w:rPr>
            </w:pPr>
            <w:r>
              <w:rPr>
                <w:b/>
                <w:color w:val="231F20"/>
                <w:spacing w:val="-4"/>
                <w:sz w:val="18"/>
              </w:rPr>
              <w:t>Case</w:t>
            </w:r>
            <w:r>
              <w:rPr>
                <w:b/>
                <w:color w:val="231F20"/>
                <w:sz w:val="18"/>
              </w:rPr>
              <w:t xml:space="preserve"> </w:t>
            </w:r>
            <w:r>
              <w:rPr>
                <w:b/>
                <w:color w:val="231F20"/>
                <w:spacing w:val="-2"/>
                <w:sz w:val="18"/>
              </w:rPr>
              <w:t>Number</w:t>
            </w:r>
          </w:p>
        </w:tc>
      </w:tr>
      <w:tr w:rsidR="00FB118A" w14:paraId="1EA75060" w14:textId="77777777" w:rsidTr="00080EA8">
        <w:trPr>
          <w:trHeight w:val="279"/>
        </w:trPr>
        <w:tc>
          <w:tcPr>
            <w:tcW w:w="1553" w:type="dxa"/>
            <w:tcBorders>
              <w:top w:val="single" w:sz="4" w:space="0" w:color="231F20"/>
              <w:bottom w:val="single" w:sz="4" w:space="0" w:color="231F20"/>
              <w:right w:val="single" w:sz="4" w:space="0" w:color="231F20"/>
            </w:tcBorders>
          </w:tcPr>
          <w:p w14:paraId="30E37F1C" w14:textId="77777777" w:rsidR="00FB118A" w:rsidRDefault="00FB118A" w:rsidP="00080EA8">
            <w:pPr>
              <w:pStyle w:val="TableParagraph"/>
              <w:spacing w:line="214" w:lineRule="exact"/>
              <w:ind w:left="50"/>
              <w:rPr>
                <w:sz w:val="18"/>
              </w:rPr>
            </w:pPr>
            <w:r>
              <w:rPr>
                <w:color w:val="231F20"/>
                <w:sz w:val="18"/>
              </w:rPr>
              <w:t>East</w:t>
            </w:r>
            <w:r>
              <w:rPr>
                <w:color w:val="231F20"/>
                <w:spacing w:val="-5"/>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229033CF" w14:textId="77777777" w:rsidR="00FB118A" w:rsidRDefault="00FB118A" w:rsidP="00080EA8">
            <w:pPr>
              <w:pStyle w:val="TableParagraph"/>
              <w:spacing w:line="214"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11204F7D" w14:textId="77777777" w:rsidR="00FB118A" w:rsidRDefault="00FB118A" w:rsidP="00080EA8">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1F96263C" w14:textId="77777777" w:rsidR="00FB118A" w:rsidRDefault="00FB118A" w:rsidP="00080EA8">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5E458BA2" w14:textId="77777777" w:rsidR="00FB118A" w:rsidRDefault="00FB118A" w:rsidP="00080EA8">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2D0ABCC4" w14:textId="77777777" w:rsidR="00FB118A" w:rsidRDefault="00FB118A" w:rsidP="00080EA8">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0FF868CC" w14:textId="77777777" w:rsidR="00FB118A" w:rsidRDefault="00FB118A" w:rsidP="00080EA8">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47D9196C" w14:textId="77777777" w:rsidR="00FB118A" w:rsidRDefault="00FB118A" w:rsidP="00080EA8">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6EB130BA" w14:textId="77777777" w:rsidR="00FB118A" w:rsidRDefault="00FB118A" w:rsidP="00080EA8">
            <w:pPr>
              <w:pStyle w:val="TableParagraph"/>
              <w:rPr>
                <w:rFonts w:ascii="Times New Roman"/>
                <w:sz w:val="18"/>
              </w:rPr>
            </w:pPr>
          </w:p>
        </w:tc>
      </w:tr>
      <w:tr w:rsidR="00FB118A" w14:paraId="734BD355" w14:textId="77777777" w:rsidTr="00080EA8">
        <w:trPr>
          <w:trHeight w:val="279"/>
        </w:trPr>
        <w:tc>
          <w:tcPr>
            <w:tcW w:w="1553" w:type="dxa"/>
            <w:tcBorders>
              <w:top w:val="single" w:sz="4" w:space="0" w:color="231F20"/>
              <w:bottom w:val="single" w:sz="4" w:space="0" w:color="231F20"/>
              <w:right w:val="single" w:sz="4" w:space="0" w:color="231F20"/>
            </w:tcBorders>
          </w:tcPr>
          <w:p w14:paraId="13C32FA5" w14:textId="77777777" w:rsidR="00FB118A" w:rsidRDefault="00FB118A" w:rsidP="00080EA8">
            <w:pPr>
              <w:pStyle w:val="TableParagraph"/>
              <w:spacing w:line="205" w:lineRule="exact"/>
              <w:ind w:left="50"/>
              <w:rPr>
                <w:sz w:val="18"/>
              </w:rPr>
            </w:pPr>
            <w:r>
              <w:rPr>
                <w:color w:val="231F20"/>
                <w:sz w:val="18"/>
              </w:rPr>
              <w:t>East</w:t>
            </w:r>
            <w:r>
              <w:rPr>
                <w:color w:val="231F20"/>
                <w:spacing w:val="-6"/>
                <w:sz w:val="18"/>
              </w:rPr>
              <w:t xml:space="preserve"> </w:t>
            </w:r>
            <w:r>
              <w:rPr>
                <w:color w:val="231F20"/>
                <w:sz w:val="18"/>
              </w:rPr>
              <w:t>St.</w:t>
            </w:r>
            <w:r>
              <w:rPr>
                <w:color w:val="231F20"/>
                <w:spacing w:val="-4"/>
                <w:sz w:val="18"/>
              </w:rPr>
              <w:t xml:space="preserve"> </w:t>
            </w:r>
            <w:r>
              <w:rPr>
                <w:color w:val="231F20"/>
                <w:spacing w:val="-2"/>
                <w:sz w:val="18"/>
              </w:rPr>
              <w:t>Apts.</w:t>
            </w:r>
          </w:p>
        </w:tc>
        <w:tc>
          <w:tcPr>
            <w:tcW w:w="900" w:type="dxa"/>
            <w:tcBorders>
              <w:top w:val="single" w:sz="4" w:space="0" w:color="231F20"/>
              <w:left w:val="single" w:sz="4" w:space="0" w:color="231F20"/>
              <w:bottom w:val="single" w:sz="4" w:space="0" w:color="231F20"/>
              <w:right w:val="single" w:sz="4" w:space="0" w:color="231F20"/>
            </w:tcBorders>
          </w:tcPr>
          <w:p w14:paraId="42078C55" w14:textId="77777777" w:rsidR="00FB118A" w:rsidRDefault="00FB118A" w:rsidP="00080EA8">
            <w:pPr>
              <w:pStyle w:val="TableParagraph"/>
              <w:spacing w:line="205"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369F65FB" w14:textId="77777777" w:rsidR="00FB118A" w:rsidRDefault="00FB118A" w:rsidP="00080EA8">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1C182481" w14:textId="77777777" w:rsidR="00FB118A" w:rsidRDefault="00FB118A" w:rsidP="00080EA8">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653D25EE" w14:textId="77777777" w:rsidR="00FB118A" w:rsidRDefault="00FB118A" w:rsidP="00080EA8">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5E4F6B8" w14:textId="77777777" w:rsidR="00FB118A" w:rsidRDefault="00FB118A" w:rsidP="00080EA8">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6BD9FA2F" w14:textId="77777777" w:rsidR="00FB118A" w:rsidRDefault="00FB118A" w:rsidP="00080EA8">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245FDB55" w14:textId="77777777" w:rsidR="00FB118A" w:rsidRDefault="00FB118A" w:rsidP="00080EA8">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0C6E01E8" w14:textId="77777777" w:rsidR="00FB118A" w:rsidRDefault="00FB118A" w:rsidP="00080EA8">
            <w:pPr>
              <w:pStyle w:val="TableParagraph"/>
              <w:rPr>
                <w:rFonts w:ascii="Times New Roman"/>
                <w:sz w:val="18"/>
              </w:rPr>
            </w:pPr>
          </w:p>
        </w:tc>
      </w:tr>
      <w:tr w:rsidR="00FB118A" w14:paraId="526EFF16" w14:textId="77777777" w:rsidTr="00080EA8">
        <w:trPr>
          <w:trHeight w:val="239"/>
        </w:trPr>
        <w:tc>
          <w:tcPr>
            <w:tcW w:w="1553" w:type="dxa"/>
            <w:tcBorders>
              <w:top w:val="single" w:sz="4" w:space="0" w:color="231F20"/>
              <w:bottom w:val="single" w:sz="4" w:space="0" w:color="231F20"/>
              <w:right w:val="single" w:sz="4" w:space="0" w:color="231F20"/>
            </w:tcBorders>
          </w:tcPr>
          <w:p w14:paraId="3EF74A9B" w14:textId="77777777" w:rsidR="00FB118A" w:rsidRDefault="00FB118A" w:rsidP="00080EA8">
            <w:pPr>
              <w:pStyle w:val="TableParagraph"/>
              <w:spacing w:line="196" w:lineRule="exact"/>
              <w:ind w:left="50"/>
              <w:rPr>
                <w:sz w:val="18"/>
              </w:rPr>
            </w:pPr>
            <w:r>
              <w:rPr>
                <w:color w:val="231F20"/>
                <w:sz w:val="18"/>
              </w:rPr>
              <w:t>Garver</w:t>
            </w:r>
            <w:r>
              <w:rPr>
                <w:color w:val="231F20"/>
                <w:spacing w:val="-1"/>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2FF5F759" w14:textId="77777777" w:rsidR="00FB118A" w:rsidRDefault="00FB118A" w:rsidP="00080EA8">
            <w:pPr>
              <w:pStyle w:val="TableParagraph"/>
              <w:spacing w:line="196"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0A1EDF69" w14:textId="77777777" w:rsidR="00FB118A" w:rsidRDefault="00FB118A" w:rsidP="00080EA8">
            <w:pPr>
              <w:pStyle w:val="TableParagraph"/>
              <w:rPr>
                <w:rFonts w:ascii="Times New Roman"/>
                <w:sz w:val="16"/>
              </w:rPr>
            </w:pPr>
          </w:p>
        </w:tc>
        <w:tc>
          <w:tcPr>
            <w:tcW w:w="673" w:type="dxa"/>
            <w:tcBorders>
              <w:top w:val="single" w:sz="4" w:space="0" w:color="231F20"/>
              <w:left w:val="single" w:sz="4" w:space="0" w:color="231F20"/>
              <w:bottom w:val="single" w:sz="4" w:space="0" w:color="231F20"/>
              <w:right w:val="single" w:sz="4" w:space="0" w:color="231F20"/>
            </w:tcBorders>
          </w:tcPr>
          <w:p w14:paraId="5D6D7CF5" w14:textId="77777777" w:rsidR="00FB118A" w:rsidRDefault="00FB118A" w:rsidP="00080EA8">
            <w:pPr>
              <w:pStyle w:val="TableParagraph"/>
              <w:rPr>
                <w:rFonts w:ascii="Times New Roman"/>
                <w:sz w:val="16"/>
              </w:rPr>
            </w:pPr>
          </w:p>
        </w:tc>
        <w:tc>
          <w:tcPr>
            <w:tcW w:w="1310" w:type="dxa"/>
            <w:tcBorders>
              <w:top w:val="single" w:sz="4" w:space="0" w:color="231F20"/>
              <w:left w:val="single" w:sz="4" w:space="0" w:color="231F20"/>
              <w:bottom w:val="single" w:sz="4" w:space="0" w:color="231F20"/>
              <w:right w:val="single" w:sz="4" w:space="0" w:color="231F20"/>
            </w:tcBorders>
          </w:tcPr>
          <w:p w14:paraId="4C5FBD96" w14:textId="77777777" w:rsidR="00FB118A" w:rsidRDefault="00FB118A" w:rsidP="00080EA8">
            <w:pPr>
              <w:pStyle w:val="TableParagraph"/>
              <w:rPr>
                <w:rFonts w:ascii="Times New Roman"/>
                <w:sz w:val="16"/>
              </w:rPr>
            </w:pPr>
          </w:p>
        </w:tc>
        <w:tc>
          <w:tcPr>
            <w:tcW w:w="1430" w:type="dxa"/>
            <w:tcBorders>
              <w:top w:val="single" w:sz="4" w:space="0" w:color="231F20"/>
              <w:left w:val="single" w:sz="4" w:space="0" w:color="231F20"/>
              <w:bottom w:val="single" w:sz="4" w:space="0" w:color="231F20"/>
              <w:right w:val="single" w:sz="4" w:space="0" w:color="231F20"/>
            </w:tcBorders>
          </w:tcPr>
          <w:p w14:paraId="0FF903A1" w14:textId="77777777" w:rsidR="00FB118A" w:rsidRDefault="00FB118A" w:rsidP="00080EA8">
            <w:pPr>
              <w:pStyle w:val="TableParagraph"/>
              <w:rPr>
                <w:rFonts w:ascii="Times New Roman"/>
                <w:sz w:val="16"/>
              </w:rPr>
            </w:pPr>
          </w:p>
        </w:tc>
        <w:tc>
          <w:tcPr>
            <w:tcW w:w="1203" w:type="dxa"/>
            <w:tcBorders>
              <w:top w:val="single" w:sz="4" w:space="0" w:color="231F20"/>
              <w:left w:val="single" w:sz="4" w:space="0" w:color="231F20"/>
              <w:bottom w:val="single" w:sz="4" w:space="0" w:color="231F20"/>
              <w:right w:val="single" w:sz="4" w:space="0" w:color="231F20"/>
            </w:tcBorders>
          </w:tcPr>
          <w:p w14:paraId="5F0CECB0" w14:textId="77777777" w:rsidR="00FB118A" w:rsidRDefault="00FB118A" w:rsidP="00080EA8">
            <w:pPr>
              <w:pStyle w:val="TableParagraph"/>
              <w:rPr>
                <w:rFonts w:ascii="Times New Roman"/>
                <w:sz w:val="16"/>
              </w:rPr>
            </w:pPr>
          </w:p>
        </w:tc>
        <w:tc>
          <w:tcPr>
            <w:tcW w:w="1342" w:type="dxa"/>
            <w:tcBorders>
              <w:top w:val="single" w:sz="4" w:space="0" w:color="231F20"/>
              <w:left w:val="single" w:sz="4" w:space="0" w:color="231F20"/>
              <w:bottom w:val="single" w:sz="4" w:space="0" w:color="231F20"/>
              <w:right w:val="single" w:sz="4" w:space="0" w:color="231F20"/>
            </w:tcBorders>
          </w:tcPr>
          <w:p w14:paraId="0DE0F46E" w14:textId="77777777" w:rsidR="00FB118A" w:rsidRDefault="00FB118A" w:rsidP="00080EA8">
            <w:pPr>
              <w:pStyle w:val="TableParagraph"/>
              <w:rPr>
                <w:rFonts w:ascii="Times New Roman"/>
                <w:sz w:val="16"/>
              </w:rPr>
            </w:pPr>
          </w:p>
        </w:tc>
        <w:tc>
          <w:tcPr>
            <w:tcW w:w="1020" w:type="dxa"/>
            <w:tcBorders>
              <w:top w:val="single" w:sz="4" w:space="0" w:color="231F20"/>
              <w:left w:val="single" w:sz="4" w:space="0" w:color="231F20"/>
              <w:bottom w:val="single" w:sz="4" w:space="0" w:color="231F20"/>
            </w:tcBorders>
          </w:tcPr>
          <w:p w14:paraId="0A0DE74C" w14:textId="77777777" w:rsidR="00FB118A" w:rsidRDefault="00FB118A" w:rsidP="00080EA8">
            <w:pPr>
              <w:pStyle w:val="TableParagraph"/>
              <w:rPr>
                <w:rFonts w:ascii="Times New Roman"/>
                <w:sz w:val="16"/>
              </w:rPr>
            </w:pPr>
          </w:p>
        </w:tc>
      </w:tr>
      <w:tr w:rsidR="00FB118A" w14:paraId="6F71CE5A" w14:textId="77777777" w:rsidTr="00080EA8">
        <w:trPr>
          <w:trHeight w:val="259"/>
        </w:trPr>
        <w:tc>
          <w:tcPr>
            <w:tcW w:w="1553" w:type="dxa"/>
            <w:tcBorders>
              <w:top w:val="single" w:sz="4" w:space="0" w:color="231F20"/>
              <w:bottom w:val="single" w:sz="4" w:space="0" w:color="231F20"/>
              <w:right w:val="single" w:sz="4" w:space="0" w:color="231F20"/>
            </w:tcBorders>
          </w:tcPr>
          <w:p w14:paraId="073CDCD7" w14:textId="77777777" w:rsidR="00FB118A" w:rsidRDefault="00FB118A" w:rsidP="00080EA8">
            <w:pPr>
              <w:pStyle w:val="TableParagraph"/>
              <w:spacing w:before="6"/>
              <w:ind w:left="50"/>
              <w:rPr>
                <w:sz w:val="18"/>
              </w:rPr>
            </w:pPr>
            <w:r>
              <w:rPr>
                <w:color w:val="231F20"/>
                <w:sz w:val="18"/>
              </w:rPr>
              <w:t>Helman</w:t>
            </w:r>
            <w:r>
              <w:rPr>
                <w:color w:val="231F20"/>
                <w:spacing w:val="-6"/>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44F0E285" w14:textId="77777777" w:rsidR="00FB118A" w:rsidRDefault="00FB118A" w:rsidP="00080EA8">
            <w:pPr>
              <w:pStyle w:val="TableParagraph"/>
              <w:spacing w:before="6"/>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682EEDEB" w14:textId="77777777" w:rsidR="00FB118A" w:rsidRDefault="00FB118A" w:rsidP="00080EA8">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6B6A35E6" w14:textId="77777777" w:rsidR="00FB118A" w:rsidRDefault="00FB118A" w:rsidP="00080EA8">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64A2971D" w14:textId="77777777" w:rsidR="00FB118A" w:rsidRDefault="00FB118A" w:rsidP="00080EA8">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4C8C165D" w14:textId="77777777" w:rsidR="00FB118A" w:rsidRDefault="00FB118A" w:rsidP="00080EA8">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3542DE07" w14:textId="77777777" w:rsidR="00FB118A" w:rsidRDefault="00FB118A" w:rsidP="00080EA8">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614C9020" w14:textId="77777777" w:rsidR="00FB118A" w:rsidRDefault="00FB118A" w:rsidP="00080EA8">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514216CE" w14:textId="77777777" w:rsidR="00FB118A" w:rsidRDefault="00FB118A" w:rsidP="00080EA8">
            <w:pPr>
              <w:pStyle w:val="TableParagraph"/>
              <w:rPr>
                <w:rFonts w:ascii="Times New Roman"/>
                <w:sz w:val="18"/>
              </w:rPr>
            </w:pPr>
          </w:p>
        </w:tc>
      </w:tr>
      <w:tr w:rsidR="00FB118A" w14:paraId="0390C542" w14:textId="77777777" w:rsidTr="00080EA8">
        <w:trPr>
          <w:trHeight w:val="269"/>
        </w:trPr>
        <w:tc>
          <w:tcPr>
            <w:tcW w:w="1553" w:type="dxa"/>
            <w:tcBorders>
              <w:top w:val="single" w:sz="4" w:space="0" w:color="231F20"/>
              <w:bottom w:val="single" w:sz="4" w:space="0" w:color="231F20"/>
              <w:right w:val="single" w:sz="4" w:space="0" w:color="231F20"/>
            </w:tcBorders>
          </w:tcPr>
          <w:p w14:paraId="7C0633A6" w14:textId="77777777" w:rsidR="00FB118A" w:rsidRDefault="00FB118A" w:rsidP="00080EA8">
            <w:pPr>
              <w:pStyle w:val="TableParagraph"/>
              <w:spacing w:before="17"/>
              <w:ind w:left="50"/>
              <w:rPr>
                <w:sz w:val="18"/>
              </w:rPr>
            </w:pPr>
            <w:r>
              <w:rPr>
                <w:color w:val="231F20"/>
                <w:sz w:val="18"/>
              </w:rPr>
              <w:t>Oakwood</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14F8694F" w14:textId="77777777" w:rsidR="00FB118A" w:rsidRDefault="00FB118A" w:rsidP="00080EA8">
            <w:pPr>
              <w:pStyle w:val="TableParagraph"/>
              <w:spacing w:before="17"/>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18ECB4DF" w14:textId="77777777" w:rsidR="00FB118A" w:rsidRDefault="00FB118A" w:rsidP="00080EA8">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4BE39931" w14:textId="77777777" w:rsidR="00FB118A" w:rsidRDefault="00FB118A" w:rsidP="00080EA8">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578BFE5" w14:textId="77777777" w:rsidR="00FB118A" w:rsidRDefault="00FB118A" w:rsidP="00080EA8">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34669EE4" w14:textId="77777777" w:rsidR="00FB118A" w:rsidRDefault="00FB118A" w:rsidP="00080EA8">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5FEA5D7A" w14:textId="77777777" w:rsidR="00FB118A" w:rsidRDefault="00FB118A" w:rsidP="00080EA8">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3D110A8E" w14:textId="77777777" w:rsidR="00FB118A" w:rsidRDefault="00FB118A" w:rsidP="00080EA8">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51CEBF61" w14:textId="77777777" w:rsidR="00FB118A" w:rsidRDefault="00FB118A" w:rsidP="00080EA8">
            <w:pPr>
              <w:pStyle w:val="TableParagraph"/>
              <w:rPr>
                <w:rFonts w:ascii="Times New Roman"/>
                <w:sz w:val="18"/>
              </w:rPr>
            </w:pPr>
          </w:p>
        </w:tc>
      </w:tr>
      <w:tr w:rsidR="00FB118A" w14:paraId="72C97220" w14:textId="77777777" w:rsidTr="00080EA8">
        <w:trPr>
          <w:trHeight w:val="298"/>
        </w:trPr>
        <w:tc>
          <w:tcPr>
            <w:tcW w:w="1553" w:type="dxa"/>
            <w:tcBorders>
              <w:top w:val="single" w:sz="4" w:space="0" w:color="231F20"/>
              <w:bottom w:val="single" w:sz="4" w:space="0" w:color="231F20"/>
              <w:right w:val="single" w:sz="4" w:space="0" w:color="231F20"/>
            </w:tcBorders>
          </w:tcPr>
          <w:p w14:paraId="63EC205C" w14:textId="77777777" w:rsidR="00FB118A" w:rsidRDefault="00FB118A" w:rsidP="00080EA8">
            <w:pPr>
              <w:pStyle w:val="TableParagraph"/>
              <w:spacing w:before="18"/>
              <w:ind w:left="50"/>
              <w:rPr>
                <w:sz w:val="18"/>
              </w:rPr>
            </w:pPr>
            <w:r>
              <w:rPr>
                <w:color w:val="231F20"/>
                <w:sz w:val="18"/>
              </w:rPr>
              <w:t>Schwalm</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4A249C7" w14:textId="77777777" w:rsidR="00FB118A" w:rsidRDefault="00FB118A" w:rsidP="00080EA8">
            <w:pPr>
              <w:pStyle w:val="TableParagraph"/>
              <w:spacing w:before="18"/>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10F547C3" w14:textId="77777777" w:rsidR="00FB118A" w:rsidRDefault="00FB118A" w:rsidP="00080EA8">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2CCED00B" w14:textId="77777777" w:rsidR="00FB118A" w:rsidRDefault="00FB118A" w:rsidP="00080EA8">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1510056C" w14:textId="77777777" w:rsidR="00FB118A" w:rsidRDefault="00FB118A" w:rsidP="00080EA8">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22ACC864" w14:textId="77777777" w:rsidR="00FB118A" w:rsidRDefault="00FB118A" w:rsidP="00080EA8">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59907B18" w14:textId="77777777" w:rsidR="00FB118A" w:rsidRDefault="00FB118A" w:rsidP="00080EA8">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16CF2E99" w14:textId="77777777" w:rsidR="00FB118A" w:rsidRDefault="00FB118A" w:rsidP="00080EA8">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253B661F" w14:textId="77777777" w:rsidR="00FB118A" w:rsidRDefault="00FB118A" w:rsidP="00080EA8">
            <w:pPr>
              <w:pStyle w:val="TableParagraph"/>
              <w:rPr>
                <w:rFonts w:ascii="Times New Roman"/>
                <w:sz w:val="18"/>
              </w:rPr>
            </w:pPr>
          </w:p>
        </w:tc>
      </w:tr>
      <w:tr w:rsidR="00FB118A" w14:paraId="5D08A6FD" w14:textId="77777777" w:rsidTr="00080EA8">
        <w:trPr>
          <w:trHeight w:val="244"/>
        </w:trPr>
        <w:tc>
          <w:tcPr>
            <w:tcW w:w="1553" w:type="dxa"/>
            <w:tcBorders>
              <w:top w:val="single" w:sz="4" w:space="0" w:color="231F20"/>
              <w:bottom w:val="thinThickMediumGap" w:sz="4" w:space="0" w:color="231F20"/>
              <w:right w:val="single" w:sz="4" w:space="0" w:color="231F20"/>
            </w:tcBorders>
          </w:tcPr>
          <w:p w14:paraId="352C1EAD" w14:textId="77777777" w:rsidR="00FB118A" w:rsidRDefault="00FB118A" w:rsidP="00080EA8">
            <w:pPr>
              <w:pStyle w:val="TableParagraph"/>
              <w:rPr>
                <w:rFonts w:ascii="Times New Roman"/>
                <w:sz w:val="16"/>
              </w:rPr>
            </w:pPr>
          </w:p>
        </w:tc>
        <w:tc>
          <w:tcPr>
            <w:tcW w:w="900" w:type="dxa"/>
            <w:tcBorders>
              <w:top w:val="single" w:sz="4" w:space="0" w:color="231F20"/>
              <w:left w:val="single" w:sz="4" w:space="0" w:color="231F20"/>
              <w:bottom w:val="thinThickMediumGap" w:sz="4" w:space="0" w:color="231F20"/>
              <w:right w:val="single" w:sz="4" w:space="0" w:color="231F20"/>
            </w:tcBorders>
          </w:tcPr>
          <w:p w14:paraId="78A19FCC" w14:textId="77777777" w:rsidR="00FB118A" w:rsidRDefault="00FB118A" w:rsidP="00080EA8">
            <w:pPr>
              <w:pStyle w:val="TableParagraph"/>
              <w:rPr>
                <w:rFonts w:ascii="Times New Roman"/>
                <w:sz w:val="16"/>
              </w:rPr>
            </w:pPr>
          </w:p>
        </w:tc>
        <w:tc>
          <w:tcPr>
            <w:tcW w:w="671" w:type="dxa"/>
            <w:tcBorders>
              <w:top w:val="single" w:sz="4" w:space="0" w:color="231F20"/>
              <w:left w:val="single" w:sz="4" w:space="0" w:color="231F20"/>
              <w:bottom w:val="thinThickMediumGap" w:sz="4" w:space="0" w:color="231F20"/>
              <w:right w:val="single" w:sz="4" w:space="0" w:color="231F20"/>
            </w:tcBorders>
          </w:tcPr>
          <w:p w14:paraId="6B7C43DA" w14:textId="77777777" w:rsidR="00FB118A" w:rsidRDefault="00FB118A" w:rsidP="00080EA8">
            <w:pPr>
              <w:pStyle w:val="TableParagraph"/>
              <w:rPr>
                <w:rFonts w:ascii="Times New Roman"/>
                <w:sz w:val="16"/>
              </w:rPr>
            </w:pPr>
          </w:p>
        </w:tc>
        <w:tc>
          <w:tcPr>
            <w:tcW w:w="673" w:type="dxa"/>
            <w:tcBorders>
              <w:top w:val="single" w:sz="4" w:space="0" w:color="231F20"/>
              <w:left w:val="single" w:sz="4" w:space="0" w:color="231F20"/>
              <w:bottom w:val="thinThickMediumGap" w:sz="4" w:space="0" w:color="231F20"/>
              <w:right w:val="single" w:sz="4" w:space="0" w:color="231F20"/>
            </w:tcBorders>
          </w:tcPr>
          <w:p w14:paraId="1943EE05" w14:textId="77777777" w:rsidR="00FB118A" w:rsidRDefault="00FB118A" w:rsidP="00080EA8">
            <w:pPr>
              <w:pStyle w:val="TableParagraph"/>
              <w:rPr>
                <w:rFonts w:ascii="Times New Roman"/>
                <w:sz w:val="16"/>
              </w:rPr>
            </w:pPr>
          </w:p>
        </w:tc>
        <w:tc>
          <w:tcPr>
            <w:tcW w:w="1310" w:type="dxa"/>
            <w:tcBorders>
              <w:top w:val="single" w:sz="4" w:space="0" w:color="231F20"/>
              <w:left w:val="single" w:sz="4" w:space="0" w:color="231F20"/>
              <w:bottom w:val="thinThickMediumGap" w:sz="4" w:space="0" w:color="231F20"/>
              <w:right w:val="single" w:sz="4" w:space="0" w:color="231F20"/>
            </w:tcBorders>
          </w:tcPr>
          <w:p w14:paraId="5E0EF7FA" w14:textId="77777777" w:rsidR="00FB118A" w:rsidRDefault="00FB118A" w:rsidP="00080EA8">
            <w:pPr>
              <w:pStyle w:val="TableParagraph"/>
              <w:rPr>
                <w:rFonts w:ascii="Times New Roman"/>
                <w:sz w:val="16"/>
              </w:rPr>
            </w:pPr>
          </w:p>
        </w:tc>
        <w:tc>
          <w:tcPr>
            <w:tcW w:w="1430" w:type="dxa"/>
            <w:tcBorders>
              <w:top w:val="single" w:sz="4" w:space="0" w:color="231F20"/>
              <w:left w:val="single" w:sz="4" w:space="0" w:color="231F20"/>
              <w:bottom w:val="thinThickMediumGap" w:sz="4" w:space="0" w:color="231F20"/>
              <w:right w:val="single" w:sz="4" w:space="0" w:color="231F20"/>
            </w:tcBorders>
          </w:tcPr>
          <w:p w14:paraId="7F4C1A91" w14:textId="77777777" w:rsidR="00FB118A" w:rsidRDefault="00FB118A" w:rsidP="00080EA8">
            <w:pPr>
              <w:pStyle w:val="TableParagraph"/>
              <w:rPr>
                <w:rFonts w:ascii="Times New Roman"/>
                <w:sz w:val="16"/>
              </w:rPr>
            </w:pPr>
          </w:p>
        </w:tc>
        <w:tc>
          <w:tcPr>
            <w:tcW w:w="1203" w:type="dxa"/>
            <w:tcBorders>
              <w:top w:val="single" w:sz="4" w:space="0" w:color="231F20"/>
              <w:left w:val="single" w:sz="4" w:space="0" w:color="231F20"/>
              <w:bottom w:val="thinThickMediumGap" w:sz="4" w:space="0" w:color="231F20"/>
              <w:right w:val="single" w:sz="4" w:space="0" w:color="231F20"/>
            </w:tcBorders>
          </w:tcPr>
          <w:p w14:paraId="25A42A55" w14:textId="77777777" w:rsidR="00FB118A" w:rsidRDefault="00FB118A" w:rsidP="00080EA8">
            <w:pPr>
              <w:pStyle w:val="TableParagraph"/>
              <w:rPr>
                <w:rFonts w:ascii="Times New Roman"/>
                <w:sz w:val="16"/>
              </w:rPr>
            </w:pPr>
          </w:p>
        </w:tc>
        <w:tc>
          <w:tcPr>
            <w:tcW w:w="1342" w:type="dxa"/>
            <w:tcBorders>
              <w:top w:val="single" w:sz="4" w:space="0" w:color="231F20"/>
              <w:left w:val="single" w:sz="4" w:space="0" w:color="231F20"/>
              <w:bottom w:val="thinThickMediumGap" w:sz="4" w:space="0" w:color="231F20"/>
              <w:right w:val="single" w:sz="4" w:space="0" w:color="231F20"/>
            </w:tcBorders>
          </w:tcPr>
          <w:p w14:paraId="25F8C9E2" w14:textId="77777777" w:rsidR="00FB118A" w:rsidRDefault="00FB118A" w:rsidP="00080EA8">
            <w:pPr>
              <w:pStyle w:val="TableParagraph"/>
              <w:rPr>
                <w:rFonts w:ascii="Times New Roman"/>
                <w:sz w:val="16"/>
              </w:rPr>
            </w:pPr>
          </w:p>
        </w:tc>
        <w:tc>
          <w:tcPr>
            <w:tcW w:w="1020" w:type="dxa"/>
            <w:tcBorders>
              <w:top w:val="single" w:sz="4" w:space="0" w:color="231F20"/>
              <w:left w:val="single" w:sz="4" w:space="0" w:color="231F20"/>
              <w:bottom w:val="thinThickMediumGap" w:sz="4" w:space="0" w:color="231F20"/>
            </w:tcBorders>
          </w:tcPr>
          <w:p w14:paraId="5465B61F" w14:textId="77777777" w:rsidR="00FB118A" w:rsidRDefault="00FB118A" w:rsidP="00080EA8">
            <w:pPr>
              <w:pStyle w:val="TableParagraph"/>
              <w:rPr>
                <w:rFonts w:ascii="Times New Roman"/>
                <w:sz w:val="16"/>
              </w:rPr>
            </w:pPr>
          </w:p>
        </w:tc>
      </w:tr>
    </w:tbl>
    <w:p w14:paraId="37883027" w14:textId="77777777" w:rsidR="00FB118A" w:rsidRDefault="00FB118A" w:rsidP="00C07043">
      <w:pPr>
        <w:spacing w:before="52"/>
        <w:rPr>
          <w:b/>
          <w:color w:val="231F20"/>
          <w:sz w:val="24"/>
        </w:rPr>
      </w:pPr>
    </w:p>
    <w:p w14:paraId="76E4A238" w14:textId="1D692D90" w:rsidR="00F82929" w:rsidRDefault="00567EEB">
      <w:pPr>
        <w:spacing w:before="52"/>
        <w:ind w:left="200"/>
        <w:rPr>
          <w:b/>
          <w:sz w:val="24"/>
        </w:rPr>
      </w:pPr>
      <w:r>
        <w:rPr>
          <w:b/>
          <w:color w:val="231F20"/>
          <w:sz w:val="24"/>
        </w:rPr>
        <w:t>202</w:t>
      </w:r>
      <w:r w:rsidR="00CD433A">
        <w:rPr>
          <w:b/>
          <w:color w:val="231F20"/>
          <w:sz w:val="24"/>
        </w:rPr>
        <w:t>3</w:t>
      </w:r>
      <w:r>
        <w:rPr>
          <w:b/>
          <w:color w:val="231F20"/>
          <w:spacing w:val="-10"/>
          <w:sz w:val="24"/>
        </w:rPr>
        <w:t xml:space="preserve"> </w:t>
      </w:r>
      <w:r>
        <w:rPr>
          <w:b/>
          <w:color w:val="231F20"/>
          <w:sz w:val="24"/>
        </w:rPr>
        <w:t>Residential</w:t>
      </w:r>
      <w:r>
        <w:rPr>
          <w:b/>
          <w:color w:val="231F20"/>
          <w:spacing w:val="-9"/>
          <w:sz w:val="24"/>
        </w:rPr>
        <w:t xml:space="preserve"> </w:t>
      </w:r>
      <w:r>
        <w:rPr>
          <w:b/>
          <w:color w:val="231F20"/>
          <w:sz w:val="24"/>
        </w:rPr>
        <w:t>Facilities</w:t>
      </w:r>
      <w:r>
        <w:rPr>
          <w:b/>
          <w:color w:val="231F20"/>
          <w:spacing w:val="-9"/>
          <w:sz w:val="24"/>
        </w:rPr>
        <w:t xml:space="preserve"> </w:t>
      </w:r>
      <w:r>
        <w:rPr>
          <w:b/>
          <w:color w:val="231F20"/>
          <w:sz w:val="24"/>
        </w:rPr>
        <w:t>Fire</w:t>
      </w:r>
      <w:r>
        <w:rPr>
          <w:b/>
          <w:color w:val="231F20"/>
          <w:spacing w:val="-10"/>
          <w:sz w:val="24"/>
        </w:rPr>
        <w:t xml:space="preserve"> </w:t>
      </w:r>
      <w:r>
        <w:rPr>
          <w:b/>
          <w:color w:val="231F20"/>
          <w:sz w:val="24"/>
        </w:rPr>
        <w:t>Safety</w:t>
      </w:r>
      <w:r>
        <w:rPr>
          <w:b/>
          <w:color w:val="231F20"/>
          <w:spacing w:val="-9"/>
          <w:sz w:val="24"/>
        </w:rPr>
        <w:t xml:space="preserve"> </w:t>
      </w:r>
      <w:r>
        <w:rPr>
          <w:b/>
          <w:color w:val="231F20"/>
          <w:spacing w:val="-2"/>
          <w:sz w:val="24"/>
        </w:rPr>
        <w:t>Statistics</w:t>
      </w:r>
    </w:p>
    <w:p w14:paraId="76E4A239" w14:textId="77777777" w:rsidR="00F82929" w:rsidRDefault="00F82929">
      <w:pPr>
        <w:pStyle w:val="BodyText"/>
        <w:spacing w:before="10" w:after="1"/>
        <w:rPr>
          <w:b/>
          <w:sz w:val="8"/>
        </w:rPr>
      </w:pPr>
    </w:p>
    <w:tbl>
      <w:tblPr>
        <w:tblW w:w="0" w:type="auto"/>
        <w:tblInd w:w="2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53"/>
        <w:gridCol w:w="900"/>
        <w:gridCol w:w="671"/>
        <w:gridCol w:w="673"/>
        <w:gridCol w:w="1310"/>
        <w:gridCol w:w="1430"/>
        <w:gridCol w:w="1203"/>
        <w:gridCol w:w="1342"/>
        <w:gridCol w:w="1020"/>
      </w:tblGrid>
      <w:tr w:rsidR="00F82929" w14:paraId="76E4A244" w14:textId="77777777">
        <w:trPr>
          <w:trHeight w:val="1399"/>
        </w:trPr>
        <w:tc>
          <w:tcPr>
            <w:tcW w:w="1553" w:type="dxa"/>
            <w:tcBorders>
              <w:bottom w:val="single" w:sz="4" w:space="0" w:color="231F20"/>
              <w:right w:val="single" w:sz="4" w:space="0" w:color="231F20"/>
            </w:tcBorders>
          </w:tcPr>
          <w:p w14:paraId="76E4A23A" w14:textId="77777777" w:rsidR="00F82929" w:rsidRDefault="00567EEB">
            <w:pPr>
              <w:pStyle w:val="TableParagraph"/>
              <w:spacing w:before="3"/>
              <w:ind w:left="50"/>
              <w:rPr>
                <w:b/>
                <w:sz w:val="18"/>
              </w:rPr>
            </w:pPr>
            <w:r>
              <w:rPr>
                <w:b/>
                <w:color w:val="231F20"/>
                <w:spacing w:val="-2"/>
                <w:sz w:val="18"/>
              </w:rPr>
              <w:t>Residential</w:t>
            </w:r>
            <w:r>
              <w:rPr>
                <w:b/>
                <w:color w:val="231F20"/>
                <w:spacing w:val="5"/>
                <w:sz w:val="18"/>
              </w:rPr>
              <w:t xml:space="preserve"> </w:t>
            </w:r>
            <w:r>
              <w:rPr>
                <w:b/>
                <w:color w:val="231F20"/>
                <w:spacing w:val="-2"/>
                <w:sz w:val="18"/>
              </w:rPr>
              <w:t>Facility</w:t>
            </w:r>
          </w:p>
        </w:tc>
        <w:tc>
          <w:tcPr>
            <w:tcW w:w="900" w:type="dxa"/>
            <w:tcBorders>
              <w:left w:val="single" w:sz="4" w:space="0" w:color="231F20"/>
              <w:bottom w:val="single" w:sz="4" w:space="0" w:color="231F20"/>
              <w:right w:val="single" w:sz="4" w:space="0" w:color="231F20"/>
            </w:tcBorders>
          </w:tcPr>
          <w:p w14:paraId="76E4A23B" w14:textId="77777777" w:rsidR="00F82929" w:rsidRDefault="00567EEB">
            <w:pPr>
              <w:pStyle w:val="TableParagraph"/>
              <w:spacing w:before="3" w:line="304" w:lineRule="auto"/>
              <w:ind w:left="117" w:right="161" w:hanging="1"/>
              <w:jc w:val="center"/>
              <w:rPr>
                <w:b/>
                <w:sz w:val="18"/>
              </w:rPr>
            </w:pPr>
            <w:r>
              <w:rPr>
                <w:b/>
                <w:color w:val="231F20"/>
                <w:spacing w:val="-2"/>
                <w:sz w:val="18"/>
              </w:rPr>
              <w:t>Total</w:t>
            </w:r>
            <w:r>
              <w:rPr>
                <w:b/>
                <w:color w:val="231F20"/>
                <w:sz w:val="18"/>
              </w:rPr>
              <w:t xml:space="preserve"> Fires</w:t>
            </w:r>
            <w:r>
              <w:rPr>
                <w:b/>
                <w:color w:val="231F20"/>
                <w:spacing w:val="-2"/>
                <w:sz w:val="18"/>
              </w:rPr>
              <w:t xml:space="preserve"> </w:t>
            </w:r>
            <w:r>
              <w:rPr>
                <w:b/>
                <w:color w:val="231F20"/>
                <w:sz w:val="18"/>
              </w:rPr>
              <w:t xml:space="preserve">in </w:t>
            </w:r>
            <w:r>
              <w:rPr>
                <w:b/>
                <w:color w:val="231F20"/>
                <w:spacing w:val="-4"/>
                <w:sz w:val="18"/>
              </w:rPr>
              <w:t>Each</w:t>
            </w:r>
            <w:r>
              <w:rPr>
                <w:b/>
                <w:color w:val="231F20"/>
                <w:sz w:val="18"/>
              </w:rPr>
              <w:t xml:space="preserve"> </w:t>
            </w:r>
            <w:r>
              <w:rPr>
                <w:b/>
                <w:color w:val="231F20"/>
                <w:spacing w:val="-2"/>
                <w:sz w:val="18"/>
              </w:rPr>
              <w:t>Building</w:t>
            </w:r>
          </w:p>
        </w:tc>
        <w:tc>
          <w:tcPr>
            <w:tcW w:w="671" w:type="dxa"/>
            <w:tcBorders>
              <w:left w:val="single" w:sz="4" w:space="0" w:color="231F20"/>
              <w:bottom w:val="single" w:sz="4" w:space="0" w:color="231F20"/>
              <w:right w:val="single" w:sz="4" w:space="0" w:color="231F20"/>
            </w:tcBorders>
          </w:tcPr>
          <w:p w14:paraId="76E4A23C" w14:textId="77777777" w:rsidR="00F82929" w:rsidRDefault="00567EEB">
            <w:pPr>
              <w:pStyle w:val="TableParagraph"/>
              <w:spacing w:before="3"/>
              <w:ind w:left="146"/>
              <w:rPr>
                <w:b/>
                <w:sz w:val="18"/>
              </w:rPr>
            </w:pPr>
            <w:r>
              <w:rPr>
                <w:b/>
                <w:color w:val="231F20"/>
                <w:spacing w:val="-4"/>
                <w:sz w:val="18"/>
              </w:rPr>
              <w:t>Date</w:t>
            </w:r>
          </w:p>
        </w:tc>
        <w:tc>
          <w:tcPr>
            <w:tcW w:w="673" w:type="dxa"/>
            <w:tcBorders>
              <w:left w:val="single" w:sz="4" w:space="0" w:color="231F20"/>
              <w:bottom w:val="single" w:sz="4" w:space="0" w:color="231F20"/>
              <w:right w:val="single" w:sz="4" w:space="0" w:color="231F20"/>
            </w:tcBorders>
          </w:tcPr>
          <w:p w14:paraId="76E4A23D" w14:textId="77777777" w:rsidR="00F82929" w:rsidRDefault="00567EEB">
            <w:pPr>
              <w:pStyle w:val="TableParagraph"/>
              <w:spacing w:before="3"/>
              <w:ind w:left="125"/>
              <w:rPr>
                <w:b/>
                <w:sz w:val="18"/>
              </w:rPr>
            </w:pPr>
            <w:r>
              <w:rPr>
                <w:b/>
                <w:color w:val="231F20"/>
                <w:spacing w:val="-4"/>
                <w:sz w:val="18"/>
              </w:rPr>
              <w:t>Time</w:t>
            </w:r>
          </w:p>
        </w:tc>
        <w:tc>
          <w:tcPr>
            <w:tcW w:w="1310" w:type="dxa"/>
            <w:tcBorders>
              <w:left w:val="single" w:sz="4" w:space="0" w:color="231F20"/>
              <w:bottom w:val="single" w:sz="4" w:space="0" w:color="231F20"/>
              <w:right w:val="single" w:sz="4" w:space="0" w:color="231F20"/>
            </w:tcBorders>
          </w:tcPr>
          <w:p w14:paraId="76E4A23E" w14:textId="77777777" w:rsidR="00F82929" w:rsidRDefault="00567EEB">
            <w:pPr>
              <w:pStyle w:val="TableParagraph"/>
              <w:spacing w:before="3"/>
              <w:ind w:left="139"/>
              <w:rPr>
                <w:b/>
                <w:sz w:val="18"/>
              </w:rPr>
            </w:pPr>
            <w:r>
              <w:rPr>
                <w:b/>
                <w:color w:val="231F20"/>
                <w:sz w:val="18"/>
              </w:rPr>
              <w:t>Cause</w:t>
            </w:r>
            <w:r>
              <w:rPr>
                <w:b/>
                <w:color w:val="231F20"/>
                <w:spacing w:val="-5"/>
                <w:sz w:val="18"/>
              </w:rPr>
              <w:t xml:space="preserve"> </w:t>
            </w:r>
            <w:r>
              <w:rPr>
                <w:b/>
                <w:color w:val="231F20"/>
                <w:sz w:val="18"/>
              </w:rPr>
              <w:t>of</w:t>
            </w:r>
            <w:r>
              <w:rPr>
                <w:b/>
                <w:color w:val="231F20"/>
                <w:spacing w:val="-2"/>
                <w:sz w:val="18"/>
              </w:rPr>
              <w:t xml:space="preserve"> </w:t>
            </w:r>
            <w:r>
              <w:rPr>
                <w:b/>
                <w:color w:val="231F20"/>
                <w:spacing w:val="-4"/>
                <w:sz w:val="18"/>
              </w:rPr>
              <w:t>Fire</w:t>
            </w:r>
          </w:p>
        </w:tc>
        <w:tc>
          <w:tcPr>
            <w:tcW w:w="1430" w:type="dxa"/>
            <w:tcBorders>
              <w:left w:val="single" w:sz="4" w:space="0" w:color="231F20"/>
              <w:bottom w:val="single" w:sz="4" w:space="0" w:color="231F20"/>
              <w:right w:val="single" w:sz="4" w:space="0" w:color="231F20"/>
            </w:tcBorders>
          </w:tcPr>
          <w:p w14:paraId="76E4A23F" w14:textId="77777777" w:rsidR="00F82929" w:rsidRDefault="00567EEB">
            <w:pPr>
              <w:pStyle w:val="TableParagraph"/>
              <w:spacing w:before="3" w:line="304" w:lineRule="auto"/>
              <w:ind w:left="115" w:right="117"/>
              <w:jc w:val="center"/>
              <w:rPr>
                <w:b/>
                <w:sz w:val="18"/>
              </w:rPr>
            </w:pPr>
            <w:r>
              <w:rPr>
                <w:b/>
                <w:color w:val="231F20"/>
                <w:sz w:val="18"/>
              </w:rPr>
              <w:t xml:space="preserve">Number of Injuries that </w:t>
            </w:r>
            <w:r>
              <w:rPr>
                <w:b/>
                <w:color w:val="231F20"/>
                <w:spacing w:val="-2"/>
                <w:sz w:val="18"/>
              </w:rPr>
              <w:t>Required</w:t>
            </w:r>
            <w:r>
              <w:rPr>
                <w:b/>
                <w:color w:val="231F20"/>
                <w:sz w:val="18"/>
              </w:rPr>
              <w:t xml:space="preserve"> </w:t>
            </w:r>
            <w:r>
              <w:rPr>
                <w:b/>
                <w:color w:val="231F20"/>
                <w:spacing w:val="-2"/>
                <w:sz w:val="18"/>
              </w:rPr>
              <w:t>Treatment</w:t>
            </w:r>
            <w:r>
              <w:rPr>
                <w:b/>
                <w:color w:val="231F20"/>
                <w:spacing w:val="-9"/>
                <w:sz w:val="18"/>
              </w:rPr>
              <w:t xml:space="preserve"> </w:t>
            </w:r>
            <w:r>
              <w:rPr>
                <w:b/>
                <w:color w:val="231F20"/>
                <w:spacing w:val="-2"/>
                <w:sz w:val="18"/>
              </w:rPr>
              <w:t>at</w:t>
            </w:r>
          </w:p>
          <w:p w14:paraId="76E4A240" w14:textId="77777777" w:rsidR="00F82929" w:rsidRDefault="00567EEB">
            <w:pPr>
              <w:pStyle w:val="TableParagraph"/>
              <w:spacing w:before="4"/>
              <w:ind w:left="116" w:right="117"/>
              <w:jc w:val="center"/>
              <w:rPr>
                <w:b/>
                <w:sz w:val="18"/>
              </w:rPr>
            </w:pPr>
            <w:r>
              <w:rPr>
                <w:b/>
                <w:color w:val="231F20"/>
                <w:sz w:val="18"/>
              </w:rPr>
              <w:t>Medical</w:t>
            </w:r>
            <w:r>
              <w:rPr>
                <w:b/>
                <w:color w:val="231F20"/>
                <w:spacing w:val="-2"/>
                <w:sz w:val="18"/>
              </w:rPr>
              <w:t xml:space="preserve"> Facility</w:t>
            </w:r>
          </w:p>
        </w:tc>
        <w:tc>
          <w:tcPr>
            <w:tcW w:w="1203" w:type="dxa"/>
            <w:tcBorders>
              <w:left w:val="single" w:sz="4" w:space="0" w:color="231F20"/>
              <w:bottom w:val="single" w:sz="4" w:space="0" w:color="231F20"/>
              <w:right w:val="single" w:sz="4" w:space="0" w:color="231F20"/>
            </w:tcBorders>
          </w:tcPr>
          <w:p w14:paraId="76E4A241" w14:textId="77777777" w:rsidR="00F82929" w:rsidRDefault="00567EEB">
            <w:pPr>
              <w:pStyle w:val="TableParagraph"/>
              <w:spacing w:before="3" w:line="304" w:lineRule="auto"/>
              <w:ind w:left="234" w:right="148"/>
              <w:jc w:val="center"/>
              <w:rPr>
                <w:b/>
                <w:sz w:val="18"/>
              </w:rPr>
            </w:pPr>
            <w:r>
              <w:rPr>
                <w:b/>
                <w:color w:val="231F20"/>
                <w:sz w:val="18"/>
              </w:rPr>
              <w:t>Number</w:t>
            </w:r>
            <w:r>
              <w:rPr>
                <w:b/>
                <w:color w:val="231F20"/>
                <w:spacing w:val="-11"/>
                <w:sz w:val="18"/>
              </w:rPr>
              <w:t xml:space="preserve"> </w:t>
            </w:r>
            <w:r>
              <w:rPr>
                <w:b/>
                <w:color w:val="231F20"/>
                <w:sz w:val="18"/>
              </w:rPr>
              <w:t xml:space="preserve">of </w:t>
            </w:r>
            <w:r>
              <w:rPr>
                <w:b/>
                <w:color w:val="231F20"/>
                <w:spacing w:val="-2"/>
                <w:sz w:val="18"/>
              </w:rPr>
              <w:t>Deaths</w:t>
            </w:r>
            <w:r>
              <w:rPr>
                <w:b/>
                <w:color w:val="231F20"/>
                <w:sz w:val="18"/>
              </w:rPr>
              <w:t xml:space="preserve"> Related</w:t>
            </w:r>
            <w:r>
              <w:rPr>
                <w:b/>
                <w:color w:val="231F20"/>
                <w:spacing w:val="-4"/>
                <w:sz w:val="18"/>
              </w:rPr>
              <w:t xml:space="preserve"> </w:t>
            </w:r>
            <w:r>
              <w:rPr>
                <w:b/>
                <w:color w:val="231F20"/>
                <w:sz w:val="18"/>
              </w:rPr>
              <w:t>to a Fire</w:t>
            </w:r>
          </w:p>
        </w:tc>
        <w:tc>
          <w:tcPr>
            <w:tcW w:w="1342" w:type="dxa"/>
            <w:tcBorders>
              <w:left w:val="single" w:sz="4" w:space="0" w:color="231F20"/>
              <w:bottom w:val="single" w:sz="4" w:space="0" w:color="231F20"/>
              <w:right w:val="single" w:sz="4" w:space="0" w:color="231F20"/>
            </w:tcBorders>
          </w:tcPr>
          <w:p w14:paraId="76E4A242" w14:textId="77777777" w:rsidR="00F82929" w:rsidRDefault="00567EEB">
            <w:pPr>
              <w:pStyle w:val="TableParagraph"/>
              <w:spacing w:before="3" w:line="304" w:lineRule="auto"/>
              <w:ind w:left="114" w:right="135" w:firstLine="1"/>
              <w:jc w:val="center"/>
              <w:rPr>
                <w:b/>
                <w:sz w:val="18"/>
              </w:rPr>
            </w:pPr>
            <w:r>
              <w:rPr>
                <w:b/>
                <w:color w:val="231F20"/>
                <w:sz w:val="18"/>
              </w:rPr>
              <w:t xml:space="preserve">Value of </w:t>
            </w:r>
            <w:r>
              <w:rPr>
                <w:b/>
                <w:color w:val="231F20"/>
                <w:spacing w:val="-2"/>
                <w:sz w:val="18"/>
              </w:rPr>
              <w:t>Property</w:t>
            </w:r>
            <w:r>
              <w:rPr>
                <w:b/>
                <w:color w:val="231F20"/>
                <w:sz w:val="18"/>
              </w:rPr>
              <w:t xml:space="preserve"> </w:t>
            </w:r>
            <w:r>
              <w:rPr>
                <w:b/>
                <w:color w:val="231F20"/>
                <w:spacing w:val="-2"/>
                <w:sz w:val="18"/>
              </w:rPr>
              <w:t>Damage</w:t>
            </w:r>
            <w:r>
              <w:rPr>
                <w:b/>
                <w:color w:val="231F20"/>
                <w:sz w:val="18"/>
              </w:rPr>
              <w:t xml:space="preserve"> Caused</w:t>
            </w:r>
            <w:r>
              <w:rPr>
                <w:b/>
                <w:color w:val="231F20"/>
                <w:spacing w:val="-11"/>
                <w:sz w:val="18"/>
              </w:rPr>
              <w:t xml:space="preserve"> </w:t>
            </w:r>
            <w:r>
              <w:rPr>
                <w:b/>
                <w:color w:val="231F20"/>
                <w:sz w:val="18"/>
              </w:rPr>
              <w:t>by</w:t>
            </w:r>
            <w:r>
              <w:rPr>
                <w:b/>
                <w:color w:val="231F20"/>
                <w:spacing w:val="-10"/>
                <w:sz w:val="18"/>
              </w:rPr>
              <w:t xml:space="preserve"> </w:t>
            </w:r>
            <w:r>
              <w:rPr>
                <w:b/>
                <w:color w:val="231F20"/>
                <w:sz w:val="18"/>
              </w:rPr>
              <w:t>Fire</w:t>
            </w:r>
          </w:p>
        </w:tc>
        <w:tc>
          <w:tcPr>
            <w:tcW w:w="1020" w:type="dxa"/>
            <w:tcBorders>
              <w:left w:val="single" w:sz="4" w:space="0" w:color="231F20"/>
              <w:bottom w:val="single" w:sz="4" w:space="0" w:color="231F20"/>
            </w:tcBorders>
          </w:tcPr>
          <w:p w14:paraId="76E4A243" w14:textId="77777777" w:rsidR="00F82929" w:rsidRDefault="00567EEB">
            <w:pPr>
              <w:pStyle w:val="TableParagraph"/>
              <w:spacing w:before="3" w:line="304" w:lineRule="auto"/>
              <w:ind w:left="226" w:right="158" w:firstLine="133"/>
              <w:rPr>
                <w:b/>
                <w:sz w:val="18"/>
              </w:rPr>
            </w:pPr>
            <w:r>
              <w:rPr>
                <w:b/>
                <w:color w:val="231F20"/>
                <w:spacing w:val="-4"/>
                <w:sz w:val="18"/>
              </w:rPr>
              <w:t>Case</w:t>
            </w:r>
            <w:r>
              <w:rPr>
                <w:b/>
                <w:color w:val="231F20"/>
                <w:sz w:val="18"/>
              </w:rPr>
              <w:t xml:space="preserve"> </w:t>
            </w:r>
            <w:r>
              <w:rPr>
                <w:b/>
                <w:color w:val="231F20"/>
                <w:spacing w:val="-2"/>
                <w:sz w:val="18"/>
              </w:rPr>
              <w:t>Number</w:t>
            </w:r>
          </w:p>
        </w:tc>
      </w:tr>
      <w:tr w:rsidR="00F82929" w14:paraId="76E4A24E" w14:textId="77777777">
        <w:trPr>
          <w:trHeight w:val="279"/>
        </w:trPr>
        <w:tc>
          <w:tcPr>
            <w:tcW w:w="1553" w:type="dxa"/>
            <w:tcBorders>
              <w:top w:val="single" w:sz="4" w:space="0" w:color="231F20"/>
              <w:bottom w:val="single" w:sz="4" w:space="0" w:color="231F20"/>
              <w:right w:val="single" w:sz="4" w:space="0" w:color="231F20"/>
            </w:tcBorders>
          </w:tcPr>
          <w:p w14:paraId="76E4A245" w14:textId="77777777" w:rsidR="00F82929" w:rsidRDefault="00567EEB">
            <w:pPr>
              <w:pStyle w:val="TableParagraph"/>
              <w:spacing w:line="214" w:lineRule="exact"/>
              <w:ind w:left="50"/>
              <w:rPr>
                <w:sz w:val="18"/>
              </w:rPr>
            </w:pPr>
            <w:r>
              <w:rPr>
                <w:color w:val="231F20"/>
                <w:sz w:val="18"/>
              </w:rPr>
              <w:t>East</w:t>
            </w:r>
            <w:r>
              <w:rPr>
                <w:color w:val="231F20"/>
                <w:spacing w:val="-5"/>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46" w14:textId="77777777" w:rsidR="00F82929" w:rsidRDefault="00567EEB">
            <w:pPr>
              <w:pStyle w:val="TableParagraph"/>
              <w:spacing w:line="214"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47"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48"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49"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4A"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4B"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4C"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4D" w14:textId="77777777" w:rsidR="00F82929" w:rsidRDefault="00F82929">
            <w:pPr>
              <w:pStyle w:val="TableParagraph"/>
              <w:rPr>
                <w:rFonts w:ascii="Times New Roman"/>
                <w:sz w:val="18"/>
              </w:rPr>
            </w:pPr>
          </w:p>
        </w:tc>
      </w:tr>
      <w:tr w:rsidR="00F82929" w14:paraId="76E4A258" w14:textId="77777777">
        <w:trPr>
          <w:trHeight w:val="279"/>
        </w:trPr>
        <w:tc>
          <w:tcPr>
            <w:tcW w:w="1553" w:type="dxa"/>
            <w:tcBorders>
              <w:top w:val="single" w:sz="4" w:space="0" w:color="231F20"/>
              <w:bottom w:val="single" w:sz="4" w:space="0" w:color="231F20"/>
              <w:right w:val="single" w:sz="4" w:space="0" w:color="231F20"/>
            </w:tcBorders>
          </w:tcPr>
          <w:p w14:paraId="76E4A24F" w14:textId="77777777" w:rsidR="00F82929" w:rsidRDefault="00567EEB">
            <w:pPr>
              <w:pStyle w:val="TableParagraph"/>
              <w:spacing w:line="205" w:lineRule="exact"/>
              <w:ind w:left="50"/>
              <w:rPr>
                <w:sz w:val="18"/>
              </w:rPr>
            </w:pPr>
            <w:r>
              <w:rPr>
                <w:color w:val="231F20"/>
                <w:sz w:val="18"/>
              </w:rPr>
              <w:t>East</w:t>
            </w:r>
            <w:r>
              <w:rPr>
                <w:color w:val="231F20"/>
                <w:spacing w:val="-6"/>
                <w:sz w:val="18"/>
              </w:rPr>
              <w:t xml:space="preserve"> </w:t>
            </w:r>
            <w:r>
              <w:rPr>
                <w:color w:val="231F20"/>
                <w:sz w:val="18"/>
              </w:rPr>
              <w:t>St.</w:t>
            </w:r>
            <w:r>
              <w:rPr>
                <w:color w:val="231F20"/>
                <w:spacing w:val="-4"/>
                <w:sz w:val="18"/>
              </w:rPr>
              <w:t xml:space="preserve"> </w:t>
            </w:r>
            <w:r>
              <w:rPr>
                <w:color w:val="231F20"/>
                <w:spacing w:val="-2"/>
                <w:sz w:val="18"/>
              </w:rPr>
              <w:t>Apts.</w:t>
            </w:r>
          </w:p>
        </w:tc>
        <w:tc>
          <w:tcPr>
            <w:tcW w:w="900" w:type="dxa"/>
            <w:tcBorders>
              <w:top w:val="single" w:sz="4" w:space="0" w:color="231F20"/>
              <w:left w:val="single" w:sz="4" w:space="0" w:color="231F20"/>
              <w:bottom w:val="single" w:sz="4" w:space="0" w:color="231F20"/>
              <w:right w:val="single" w:sz="4" w:space="0" w:color="231F20"/>
            </w:tcBorders>
          </w:tcPr>
          <w:p w14:paraId="76E4A250" w14:textId="77777777" w:rsidR="00F82929" w:rsidRDefault="00567EEB">
            <w:pPr>
              <w:pStyle w:val="TableParagraph"/>
              <w:spacing w:line="205"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51"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52"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53"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54"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55"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56"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57" w14:textId="77777777" w:rsidR="00F82929" w:rsidRDefault="00F82929">
            <w:pPr>
              <w:pStyle w:val="TableParagraph"/>
              <w:rPr>
                <w:rFonts w:ascii="Times New Roman"/>
                <w:sz w:val="18"/>
              </w:rPr>
            </w:pPr>
          </w:p>
        </w:tc>
      </w:tr>
      <w:tr w:rsidR="00F82929" w14:paraId="76E4A262" w14:textId="77777777">
        <w:trPr>
          <w:trHeight w:val="239"/>
        </w:trPr>
        <w:tc>
          <w:tcPr>
            <w:tcW w:w="1553" w:type="dxa"/>
            <w:tcBorders>
              <w:top w:val="single" w:sz="4" w:space="0" w:color="231F20"/>
              <w:bottom w:val="single" w:sz="4" w:space="0" w:color="231F20"/>
              <w:right w:val="single" w:sz="4" w:space="0" w:color="231F20"/>
            </w:tcBorders>
          </w:tcPr>
          <w:p w14:paraId="76E4A259" w14:textId="77777777" w:rsidR="00F82929" w:rsidRDefault="00567EEB">
            <w:pPr>
              <w:pStyle w:val="TableParagraph"/>
              <w:spacing w:line="196" w:lineRule="exact"/>
              <w:ind w:left="50"/>
              <w:rPr>
                <w:sz w:val="18"/>
              </w:rPr>
            </w:pPr>
            <w:r>
              <w:rPr>
                <w:color w:val="231F20"/>
                <w:sz w:val="18"/>
              </w:rPr>
              <w:t>Garver</w:t>
            </w:r>
            <w:r>
              <w:rPr>
                <w:color w:val="231F20"/>
                <w:spacing w:val="-1"/>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5A" w14:textId="77777777" w:rsidR="00F82929" w:rsidRDefault="00567EEB">
            <w:pPr>
              <w:pStyle w:val="TableParagraph"/>
              <w:spacing w:line="196"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5B" w14:textId="77777777" w:rsidR="00F82929" w:rsidRDefault="00F82929">
            <w:pPr>
              <w:pStyle w:val="TableParagraph"/>
              <w:rPr>
                <w:rFonts w:ascii="Times New Roman"/>
                <w:sz w:val="16"/>
              </w:rPr>
            </w:pPr>
          </w:p>
        </w:tc>
        <w:tc>
          <w:tcPr>
            <w:tcW w:w="673" w:type="dxa"/>
            <w:tcBorders>
              <w:top w:val="single" w:sz="4" w:space="0" w:color="231F20"/>
              <w:left w:val="single" w:sz="4" w:space="0" w:color="231F20"/>
              <w:bottom w:val="single" w:sz="4" w:space="0" w:color="231F20"/>
              <w:right w:val="single" w:sz="4" w:space="0" w:color="231F20"/>
            </w:tcBorders>
          </w:tcPr>
          <w:p w14:paraId="76E4A25C" w14:textId="77777777" w:rsidR="00F82929" w:rsidRDefault="00F82929">
            <w:pPr>
              <w:pStyle w:val="TableParagraph"/>
              <w:rPr>
                <w:rFonts w:ascii="Times New Roman"/>
                <w:sz w:val="16"/>
              </w:rPr>
            </w:pPr>
          </w:p>
        </w:tc>
        <w:tc>
          <w:tcPr>
            <w:tcW w:w="1310" w:type="dxa"/>
            <w:tcBorders>
              <w:top w:val="single" w:sz="4" w:space="0" w:color="231F20"/>
              <w:left w:val="single" w:sz="4" w:space="0" w:color="231F20"/>
              <w:bottom w:val="single" w:sz="4" w:space="0" w:color="231F20"/>
              <w:right w:val="single" w:sz="4" w:space="0" w:color="231F20"/>
            </w:tcBorders>
          </w:tcPr>
          <w:p w14:paraId="76E4A25D" w14:textId="77777777" w:rsidR="00F82929" w:rsidRDefault="00F82929">
            <w:pPr>
              <w:pStyle w:val="TableParagraph"/>
              <w:rPr>
                <w:rFonts w:ascii="Times New Roman"/>
                <w:sz w:val="16"/>
              </w:rPr>
            </w:pPr>
          </w:p>
        </w:tc>
        <w:tc>
          <w:tcPr>
            <w:tcW w:w="1430" w:type="dxa"/>
            <w:tcBorders>
              <w:top w:val="single" w:sz="4" w:space="0" w:color="231F20"/>
              <w:left w:val="single" w:sz="4" w:space="0" w:color="231F20"/>
              <w:bottom w:val="single" w:sz="4" w:space="0" w:color="231F20"/>
              <w:right w:val="single" w:sz="4" w:space="0" w:color="231F20"/>
            </w:tcBorders>
          </w:tcPr>
          <w:p w14:paraId="76E4A25E" w14:textId="77777777" w:rsidR="00F82929" w:rsidRDefault="00F82929">
            <w:pPr>
              <w:pStyle w:val="TableParagraph"/>
              <w:rPr>
                <w:rFonts w:ascii="Times New Roman"/>
                <w:sz w:val="16"/>
              </w:rPr>
            </w:pPr>
          </w:p>
        </w:tc>
        <w:tc>
          <w:tcPr>
            <w:tcW w:w="1203" w:type="dxa"/>
            <w:tcBorders>
              <w:top w:val="single" w:sz="4" w:space="0" w:color="231F20"/>
              <w:left w:val="single" w:sz="4" w:space="0" w:color="231F20"/>
              <w:bottom w:val="single" w:sz="4" w:space="0" w:color="231F20"/>
              <w:right w:val="single" w:sz="4" w:space="0" w:color="231F20"/>
            </w:tcBorders>
          </w:tcPr>
          <w:p w14:paraId="76E4A25F" w14:textId="77777777" w:rsidR="00F82929" w:rsidRDefault="00F82929">
            <w:pPr>
              <w:pStyle w:val="TableParagraph"/>
              <w:rPr>
                <w:rFonts w:ascii="Times New Roman"/>
                <w:sz w:val="16"/>
              </w:rPr>
            </w:pPr>
          </w:p>
        </w:tc>
        <w:tc>
          <w:tcPr>
            <w:tcW w:w="1342" w:type="dxa"/>
            <w:tcBorders>
              <w:top w:val="single" w:sz="4" w:space="0" w:color="231F20"/>
              <w:left w:val="single" w:sz="4" w:space="0" w:color="231F20"/>
              <w:bottom w:val="single" w:sz="4" w:space="0" w:color="231F20"/>
              <w:right w:val="single" w:sz="4" w:space="0" w:color="231F20"/>
            </w:tcBorders>
          </w:tcPr>
          <w:p w14:paraId="76E4A260" w14:textId="77777777" w:rsidR="00F82929" w:rsidRDefault="00F82929">
            <w:pPr>
              <w:pStyle w:val="TableParagraph"/>
              <w:rPr>
                <w:rFonts w:ascii="Times New Roman"/>
                <w:sz w:val="16"/>
              </w:rPr>
            </w:pPr>
          </w:p>
        </w:tc>
        <w:tc>
          <w:tcPr>
            <w:tcW w:w="1020" w:type="dxa"/>
            <w:tcBorders>
              <w:top w:val="single" w:sz="4" w:space="0" w:color="231F20"/>
              <w:left w:val="single" w:sz="4" w:space="0" w:color="231F20"/>
              <w:bottom w:val="single" w:sz="4" w:space="0" w:color="231F20"/>
            </w:tcBorders>
          </w:tcPr>
          <w:p w14:paraId="76E4A261" w14:textId="77777777" w:rsidR="00F82929" w:rsidRDefault="00F82929">
            <w:pPr>
              <w:pStyle w:val="TableParagraph"/>
              <w:rPr>
                <w:rFonts w:ascii="Times New Roman"/>
                <w:sz w:val="16"/>
              </w:rPr>
            </w:pPr>
          </w:p>
        </w:tc>
      </w:tr>
      <w:tr w:rsidR="00F82929" w14:paraId="76E4A26C" w14:textId="77777777">
        <w:trPr>
          <w:trHeight w:val="259"/>
        </w:trPr>
        <w:tc>
          <w:tcPr>
            <w:tcW w:w="1553" w:type="dxa"/>
            <w:tcBorders>
              <w:top w:val="single" w:sz="4" w:space="0" w:color="231F20"/>
              <w:bottom w:val="single" w:sz="4" w:space="0" w:color="231F20"/>
              <w:right w:val="single" w:sz="4" w:space="0" w:color="231F20"/>
            </w:tcBorders>
          </w:tcPr>
          <w:p w14:paraId="76E4A263" w14:textId="77777777" w:rsidR="00F82929" w:rsidRDefault="00567EEB">
            <w:pPr>
              <w:pStyle w:val="TableParagraph"/>
              <w:spacing w:before="6"/>
              <w:ind w:left="50"/>
              <w:rPr>
                <w:sz w:val="18"/>
              </w:rPr>
            </w:pPr>
            <w:r>
              <w:rPr>
                <w:color w:val="231F20"/>
                <w:sz w:val="18"/>
              </w:rPr>
              <w:t>Helman</w:t>
            </w:r>
            <w:r>
              <w:rPr>
                <w:color w:val="231F20"/>
                <w:spacing w:val="-6"/>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64" w14:textId="77777777" w:rsidR="00F82929" w:rsidRDefault="00567EEB">
            <w:pPr>
              <w:pStyle w:val="TableParagraph"/>
              <w:spacing w:before="6"/>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65"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66"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67"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68"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69"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6A"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6B" w14:textId="77777777" w:rsidR="00F82929" w:rsidRDefault="00F82929">
            <w:pPr>
              <w:pStyle w:val="TableParagraph"/>
              <w:rPr>
                <w:rFonts w:ascii="Times New Roman"/>
                <w:sz w:val="18"/>
              </w:rPr>
            </w:pPr>
          </w:p>
        </w:tc>
      </w:tr>
      <w:tr w:rsidR="00F82929" w14:paraId="76E4A276" w14:textId="77777777">
        <w:trPr>
          <w:trHeight w:val="269"/>
        </w:trPr>
        <w:tc>
          <w:tcPr>
            <w:tcW w:w="1553" w:type="dxa"/>
            <w:tcBorders>
              <w:top w:val="single" w:sz="4" w:space="0" w:color="231F20"/>
              <w:bottom w:val="single" w:sz="4" w:space="0" w:color="231F20"/>
              <w:right w:val="single" w:sz="4" w:space="0" w:color="231F20"/>
            </w:tcBorders>
          </w:tcPr>
          <w:p w14:paraId="76E4A26D" w14:textId="77777777" w:rsidR="00F82929" w:rsidRDefault="00567EEB">
            <w:pPr>
              <w:pStyle w:val="TableParagraph"/>
              <w:spacing w:before="17"/>
              <w:ind w:left="50"/>
              <w:rPr>
                <w:sz w:val="18"/>
              </w:rPr>
            </w:pPr>
            <w:r>
              <w:rPr>
                <w:color w:val="231F20"/>
                <w:sz w:val="18"/>
              </w:rPr>
              <w:t>Oakwood</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6E" w14:textId="77777777" w:rsidR="00F82929" w:rsidRDefault="00567EEB">
            <w:pPr>
              <w:pStyle w:val="TableParagraph"/>
              <w:spacing w:before="17"/>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6F"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70"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71"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72"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73"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74"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75" w14:textId="77777777" w:rsidR="00F82929" w:rsidRDefault="00F82929">
            <w:pPr>
              <w:pStyle w:val="TableParagraph"/>
              <w:rPr>
                <w:rFonts w:ascii="Times New Roman"/>
                <w:sz w:val="18"/>
              </w:rPr>
            </w:pPr>
          </w:p>
        </w:tc>
      </w:tr>
      <w:tr w:rsidR="00F82929" w14:paraId="76E4A280" w14:textId="77777777">
        <w:trPr>
          <w:trHeight w:val="298"/>
        </w:trPr>
        <w:tc>
          <w:tcPr>
            <w:tcW w:w="1553" w:type="dxa"/>
            <w:tcBorders>
              <w:top w:val="single" w:sz="4" w:space="0" w:color="231F20"/>
              <w:bottom w:val="single" w:sz="4" w:space="0" w:color="231F20"/>
              <w:right w:val="single" w:sz="4" w:space="0" w:color="231F20"/>
            </w:tcBorders>
          </w:tcPr>
          <w:p w14:paraId="76E4A277" w14:textId="77777777" w:rsidR="00F82929" w:rsidRDefault="00567EEB">
            <w:pPr>
              <w:pStyle w:val="TableParagraph"/>
              <w:spacing w:before="18"/>
              <w:ind w:left="50"/>
              <w:rPr>
                <w:sz w:val="18"/>
              </w:rPr>
            </w:pPr>
            <w:r>
              <w:rPr>
                <w:color w:val="231F20"/>
                <w:sz w:val="18"/>
              </w:rPr>
              <w:t>Schwalm</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78" w14:textId="77777777" w:rsidR="00F82929" w:rsidRDefault="00567EEB">
            <w:pPr>
              <w:pStyle w:val="TableParagraph"/>
              <w:spacing w:before="18"/>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79"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7A"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7B"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7C"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7D"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7E"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7F" w14:textId="77777777" w:rsidR="00F82929" w:rsidRDefault="00F82929">
            <w:pPr>
              <w:pStyle w:val="TableParagraph"/>
              <w:rPr>
                <w:rFonts w:ascii="Times New Roman"/>
                <w:sz w:val="18"/>
              </w:rPr>
            </w:pPr>
          </w:p>
        </w:tc>
      </w:tr>
      <w:tr w:rsidR="00F82929" w14:paraId="76E4A28A" w14:textId="77777777">
        <w:trPr>
          <w:trHeight w:val="269"/>
        </w:trPr>
        <w:tc>
          <w:tcPr>
            <w:tcW w:w="1553" w:type="dxa"/>
            <w:tcBorders>
              <w:top w:val="single" w:sz="4" w:space="0" w:color="231F20"/>
              <w:right w:val="single" w:sz="4" w:space="0" w:color="231F20"/>
            </w:tcBorders>
          </w:tcPr>
          <w:p w14:paraId="76E4A281" w14:textId="77777777" w:rsidR="00F82929" w:rsidRDefault="00F82929">
            <w:pPr>
              <w:pStyle w:val="TableParagraph"/>
              <w:rPr>
                <w:rFonts w:ascii="Times New Roman"/>
                <w:sz w:val="18"/>
              </w:rPr>
            </w:pPr>
          </w:p>
        </w:tc>
        <w:tc>
          <w:tcPr>
            <w:tcW w:w="900" w:type="dxa"/>
            <w:tcBorders>
              <w:top w:val="single" w:sz="4" w:space="0" w:color="231F20"/>
              <w:left w:val="single" w:sz="4" w:space="0" w:color="231F20"/>
              <w:right w:val="single" w:sz="4" w:space="0" w:color="231F20"/>
            </w:tcBorders>
          </w:tcPr>
          <w:p w14:paraId="76E4A282" w14:textId="77777777" w:rsidR="00F82929" w:rsidRDefault="00F82929">
            <w:pPr>
              <w:pStyle w:val="TableParagraph"/>
              <w:rPr>
                <w:rFonts w:ascii="Times New Roman"/>
                <w:sz w:val="18"/>
              </w:rPr>
            </w:pPr>
          </w:p>
        </w:tc>
        <w:tc>
          <w:tcPr>
            <w:tcW w:w="671" w:type="dxa"/>
            <w:tcBorders>
              <w:top w:val="single" w:sz="4" w:space="0" w:color="231F20"/>
              <w:left w:val="single" w:sz="4" w:space="0" w:color="231F20"/>
              <w:right w:val="single" w:sz="4" w:space="0" w:color="231F20"/>
            </w:tcBorders>
          </w:tcPr>
          <w:p w14:paraId="76E4A283" w14:textId="77777777" w:rsidR="00F82929" w:rsidRDefault="00F82929">
            <w:pPr>
              <w:pStyle w:val="TableParagraph"/>
              <w:rPr>
                <w:rFonts w:ascii="Times New Roman"/>
                <w:sz w:val="18"/>
              </w:rPr>
            </w:pPr>
          </w:p>
        </w:tc>
        <w:tc>
          <w:tcPr>
            <w:tcW w:w="673" w:type="dxa"/>
            <w:tcBorders>
              <w:top w:val="single" w:sz="4" w:space="0" w:color="231F20"/>
              <w:left w:val="single" w:sz="4" w:space="0" w:color="231F20"/>
              <w:right w:val="single" w:sz="4" w:space="0" w:color="231F20"/>
            </w:tcBorders>
          </w:tcPr>
          <w:p w14:paraId="76E4A284" w14:textId="77777777" w:rsidR="00F82929" w:rsidRDefault="00F82929">
            <w:pPr>
              <w:pStyle w:val="TableParagraph"/>
              <w:rPr>
                <w:rFonts w:ascii="Times New Roman"/>
                <w:sz w:val="18"/>
              </w:rPr>
            </w:pPr>
          </w:p>
        </w:tc>
        <w:tc>
          <w:tcPr>
            <w:tcW w:w="1310" w:type="dxa"/>
            <w:tcBorders>
              <w:top w:val="single" w:sz="4" w:space="0" w:color="231F20"/>
              <w:left w:val="single" w:sz="4" w:space="0" w:color="231F20"/>
              <w:right w:val="single" w:sz="4" w:space="0" w:color="231F20"/>
            </w:tcBorders>
          </w:tcPr>
          <w:p w14:paraId="76E4A285" w14:textId="77777777" w:rsidR="00F82929" w:rsidRDefault="00F82929">
            <w:pPr>
              <w:pStyle w:val="TableParagraph"/>
              <w:rPr>
                <w:rFonts w:ascii="Times New Roman"/>
                <w:sz w:val="18"/>
              </w:rPr>
            </w:pPr>
          </w:p>
        </w:tc>
        <w:tc>
          <w:tcPr>
            <w:tcW w:w="1430" w:type="dxa"/>
            <w:tcBorders>
              <w:top w:val="single" w:sz="4" w:space="0" w:color="231F20"/>
              <w:left w:val="single" w:sz="4" w:space="0" w:color="231F20"/>
              <w:right w:val="single" w:sz="4" w:space="0" w:color="231F20"/>
            </w:tcBorders>
          </w:tcPr>
          <w:p w14:paraId="76E4A286" w14:textId="77777777" w:rsidR="00F82929" w:rsidRDefault="00F82929">
            <w:pPr>
              <w:pStyle w:val="TableParagraph"/>
              <w:rPr>
                <w:rFonts w:ascii="Times New Roman"/>
                <w:sz w:val="18"/>
              </w:rPr>
            </w:pPr>
          </w:p>
        </w:tc>
        <w:tc>
          <w:tcPr>
            <w:tcW w:w="1203" w:type="dxa"/>
            <w:tcBorders>
              <w:top w:val="single" w:sz="4" w:space="0" w:color="231F20"/>
              <w:left w:val="single" w:sz="4" w:space="0" w:color="231F20"/>
              <w:right w:val="single" w:sz="4" w:space="0" w:color="231F20"/>
            </w:tcBorders>
          </w:tcPr>
          <w:p w14:paraId="76E4A287" w14:textId="77777777" w:rsidR="00F82929" w:rsidRDefault="00F82929">
            <w:pPr>
              <w:pStyle w:val="TableParagraph"/>
              <w:rPr>
                <w:rFonts w:ascii="Times New Roman"/>
                <w:sz w:val="18"/>
              </w:rPr>
            </w:pPr>
          </w:p>
        </w:tc>
        <w:tc>
          <w:tcPr>
            <w:tcW w:w="1342" w:type="dxa"/>
            <w:tcBorders>
              <w:top w:val="single" w:sz="4" w:space="0" w:color="231F20"/>
              <w:left w:val="single" w:sz="4" w:space="0" w:color="231F20"/>
              <w:right w:val="single" w:sz="4" w:space="0" w:color="231F20"/>
            </w:tcBorders>
          </w:tcPr>
          <w:p w14:paraId="76E4A288" w14:textId="77777777" w:rsidR="00F82929" w:rsidRDefault="00F82929">
            <w:pPr>
              <w:pStyle w:val="TableParagraph"/>
              <w:rPr>
                <w:rFonts w:ascii="Times New Roman"/>
                <w:sz w:val="18"/>
              </w:rPr>
            </w:pPr>
          </w:p>
        </w:tc>
        <w:tc>
          <w:tcPr>
            <w:tcW w:w="1020" w:type="dxa"/>
            <w:tcBorders>
              <w:top w:val="single" w:sz="4" w:space="0" w:color="231F20"/>
              <w:left w:val="single" w:sz="4" w:space="0" w:color="231F20"/>
            </w:tcBorders>
          </w:tcPr>
          <w:p w14:paraId="76E4A289" w14:textId="77777777" w:rsidR="00F82929" w:rsidRDefault="00F82929">
            <w:pPr>
              <w:pStyle w:val="TableParagraph"/>
              <w:rPr>
                <w:rFonts w:ascii="Times New Roman"/>
                <w:sz w:val="18"/>
              </w:rPr>
            </w:pPr>
          </w:p>
        </w:tc>
      </w:tr>
    </w:tbl>
    <w:p w14:paraId="76E4A28B" w14:textId="77777777" w:rsidR="00F82929" w:rsidRDefault="00F82929">
      <w:pPr>
        <w:pStyle w:val="BodyText"/>
        <w:spacing w:before="2"/>
        <w:rPr>
          <w:b/>
          <w:sz w:val="32"/>
        </w:rPr>
      </w:pPr>
    </w:p>
    <w:p w14:paraId="76E4A28C" w14:textId="4EDF49F6" w:rsidR="00F82929" w:rsidRDefault="00567EEB">
      <w:pPr>
        <w:ind w:left="252"/>
        <w:rPr>
          <w:b/>
          <w:sz w:val="24"/>
        </w:rPr>
      </w:pPr>
      <w:r>
        <w:rPr>
          <w:b/>
          <w:color w:val="231F20"/>
          <w:sz w:val="24"/>
        </w:rPr>
        <w:t>202</w:t>
      </w:r>
      <w:r w:rsidR="00CD433A">
        <w:rPr>
          <w:b/>
          <w:color w:val="231F20"/>
          <w:sz w:val="24"/>
        </w:rPr>
        <w:t>2</w:t>
      </w:r>
      <w:r>
        <w:rPr>
          <w:b/>
          <w:color w:val="231F20"/>
          <w:spacing w:val="-10"/>
          <w:sz w:val="24"/>
        </w:rPr>
        <w:t xml:space="preserve"> </w:t>
      </w:r>
      <w:r>
        <w:rPr>
          <w:b/>
          <w:color w:val="231F20"/>
          <w:sz w:val="24"/>
        </w:rPr>
        <w:t>Residential</w:t>
      </w:r>
      <w:r>
        <w:rPr>
          <w:b/>
          <w:color w:val="231F20"/>
          <w:spacing w:val="-9"/>
          <w:sz w:val="24"/>
        </w:rPr>
        <w:t xml:space="preserve"> </w:t>
      </w:r>
      <w:r>
        <w:rPr>
          <w:b/>
          <w:color w:val="231F20"/>
          <w:sz w:val="24"/>
        </w:rPr>
        <w:t>Facilities</w:t>
      </w:r>
      <w:r>
        <w:rPr>
          <w:b/>
          <w:color w:val="231F20"/>
          <w:spacing w:val="-9"/>
          <w:sz w:val="24"/>
        </w:rPr>
        <w:t xml:space="preserve"> </w:t>
      </w:r>
      <w:r>
        <w:rPr>
          <w:b/>
          <w:color w:val="231F20"/>
          <w:sz w:val="24"/>
        </w:rPr>
        <w:t>Fire</w:t>
      </w:r>
      <w:r>
        <w:rPr>
          <w:b/>
          <w:color w:val="231F20"/>
          <w:spacing w:val="-10"/>
          <w:sz w:val="24"/>
        </w:rPr>
        <w:t xml:space="preserve"> </w:t>
      </w:r>
      <w:r>
        <w:rPr>
          <w:b/>
          <w:color w:val="231F20"/>
          <w:sz w:val="24"/>
        </w:rPr>
        <w:t>Safety</w:t>
      </w:r>
      <w:r>
        <w:rPr>
          <w:b/>
          <w:color w:val="231F20"/>
          <w:spacing w:val="-9"/>
          <w:sz w:val="24"/>
        </w:rPr>
        <w:t xml:space="preserve"> </w:t>
      </w:r>
      <w:r>
        <w:rPr>
          <w:b/>
          <w:color w:val="231F20"/>
          <w:spacing w:val="-2"/>
          <w:sz w:val="24"/>
        </w:rPr>
        <w:t>Statistics</w:t>
      </w:r>
    </w:p>
    <w:p w14:paraId="76E4A28D" w14:textId="77777777" w:rsidR="00F82929" w:rsidRDefault="00F82929">
      <w:pPr>
        <w:pStyle w:val="BodyText"/>
        <w:spacing w:before="11"/>
        <w:rPr>
          <w:b/>
          <w:sz w:val="8"/>
        </w:rPr>
      </w:pPr>
    </w:p>
    <w:tbl>
      <w:tblPr>
        <w:tblW w:w="0" w:type="auto"/>
        <w:tblInd w:w="27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53"/>
        <w:gridCol w:w="900"/>
        <w:gridCol w:w="671"/>
        <w:gridCol w:w="673"/>
        <w:gridCol w:w="1310"/>
        <w:gridCol w:w="1430"/>
        <w:gridCol w:w="1203"/>
        <w:gridCol w:w="1342"/>
        <w:gridCol w:w="1020"/>
      </w:tblGrid>
      <w:tr w:rsidR="00F82929" w14:paraId="76E4A298" w14:textId="77777777">
        <w:trPr>
          <w:trHeight w:val="1399"/>
        </w:trPr>
        <w:tc>
          <w:tcPr>
            <w:tcW w:w="1553" w:type="dxa"/>
            <w:tcBorders>
              <w:bottom w:val="single" w:sz="4" w:space="0" w:color="231F20"/>
              <w:right w:val="single" w:sz="4" w:space="0" w:color="231F20"/>
            </w:tcBorders>
          </w:tcPr>
          <w:p w14:paraId="76E4A28E" w14:textId="77777777" w:rsidR="00F82929" w:rsidRDefault="00567EEB">
            <w:pPr>
              <w:pStyle w:val="TableParagraph"/>
              <w:spacing w:before="3"/>
              <w:ind w:left="49"/>
              <w:rPr>
                <w:b/>
                <w:sz w:val="18"/>
              </w:rPr>
            </w:pPr>
            <w:r>
              <w:rPr>
                <w:b/>
                <w:color w:val="231F20"/>
                <w:spacing w:val="-2"/>
                <w:sz w:val="18"/>
              </w:rPr>
              <w:t>Residential</w:t>
            </w:r>
            <w:r>
              <w:rPr>
                <w:b/>
                <w:color w:val="231F20"/>
                <w:spacing w:val="5"/>
                <w:sz w:val="18"/>
              </w:rPr>
              <w:t xml:space="preserve"> </w:t>
            </w:r>
            <w:r>
              <w:rPr>
                <w:b/>
                <w:color w:val="231F20"/>
                <w:spacing w:val="-2"/>
                <w:sz w:val="18"/>
              </w:rPr>
              <w:t>Facility</w:t>
            </w:r>
          </w:p>
        </w:tc>
        <w:tc>
          <w:tcPr>
            <w:tcW w:w="900" w:type="dxa"/>
            <w:tcBorders>
              <w:left w:val="single" w:sz="4" w:space="0" w:color="231F20"/>
              <w:bottom w:val="single" w:sz="4" w:space="0" w:color="231F20"/>
              <w:right w:val="single" w:sz="4" w:space="0" w:color="231F20"/>
            </w:tcBorders>
          </w:tcPr>
          <w:p w14:paraId="76E4A28F" w14:textId="77777777" w:rsidR="00F82929" w:rsidRDefault="00567EEB">
            <w:pPr>
              <w:pStyle w:val="TableParagraph"/>
              <w:spacing w:before="3" w:line="304" w:lineRule="auto"/>
              <w:ind w:left="117" w:right="161" w:hanging="1"/>
              <w:jc w:val="center"/>
              <w:rPr>
                <w:b/>
                <w:sz w:val="18"/>
              </w:rPr>
            </w:pPr>
            <w:r>
              <w:rPr>
                <w:b/>
                <w:color w:val="231F20"/>
                <w:spacing w:val="-2"/>
                <w:sz w:val="18"/>
              </w:rPr>
              <w:t>Total</w:t>
            </w:r>
            <w:r>
              <w:rPr>
                <w:b/>
                <w:color w:val="231F20"/>
                <w:sz w:val="18"/>
              </w:rPr>
              <w:t xml:space="preserve"> Fires</w:t>
            </w:r>
            <w:r>
              <w:rPr>
                <w:b/>
                <w:color w:val="231F20"/>
                <w:spacing w:val="-2"/>
                <w:sz w:val="18"/>
              </w:rPr>
              <w:t xml:space="preserve"> </w:t>
            </w:r>
            <w:r>
              <w:rPr>
                <w:b/>
                <w:color w:val="231F20"/>
                <w:sz w:val="18"/>
              </w:rPr>
              <w:t xml:space="preserve">in </w:t>
            </w:r>
            <w:r>
              <w:rPr>
                <w:b/>
                <w:color w:val="231F20"/>
                <w:spacing w:val="-4"/>
                <w:sz w:val="18"/>
              </w:rPr>
              <w:t>Each</w:t>
            </w:r>
            <w:r>
              <w:rPr>
                <w:b/>
                <w:color w:val="231F20"/>
                <w:sz w:val="18"/>
              </w:rPr>
              <w:t xml:space="preserve"> </w:t>
            </w:r>
            <w:r>
              <w:rPr>
                <w:b/>
                <w:color w:val="231F20"/>
                <w:spacing w:val="-2"/>
                <w:sz w:val="18"/>
              </w:rPr>
              <w:t>Building</w:t>
            </w:r>
          </w:p>
        </w:tc>
        <w:tc>
          <w:tcPr>
            <w:tcW w:w="671" w:type="dxa"/>
            <w:tcBorders>
              <w:left w:val="single" w:sz="4" w:space="0" w:color="231F20"/>
              <w:bottom w:val="single" w:sz="4" w:space="0" w:color="231F20"/>
              <w:right w:val="single" w:sz="4" w:space="0" w:color="231F20"/>
            </w:tcBorders>
          </w:tcPr>
          <w:p w14:paraId="76E4A290" w14:textId="77777777" w:rsidR="00F82929" w:rsidRDefault="00567EEB">
            <w:pPr>
              <w:pStyle w:val="TableParagraph"/>
              <w:spacing w:before="3"/>
              <w:ind w:left="146"/>
              <w:rPr>
                <w:b/>
                <w:sz w:val="18"/>
              </w:rPr>
            </w:pPr>
            <w:r>
              <w:rPr>
                <w:b/>
                <w:color w:val="231F20"/>
                <w:spacing w:val="-4"/>
                <w:sz w:val="18"/>
              </w:rPr>
              <w:t>Date</w:t>
            </w:r>
          </w:p>
        </w:tc>
        <w:tc>
          <w:tcPr>
            <w:tcW w:w="673" w:type="dxa"/>
            <w:tcBorders>
              <w:left w:val="single" w:sz="4" w:space="0" w:color="231F20"/>
              <w:bottom w:val="single" w:sz="4" w:space="0" w:color="231F20"/>
              <w:right w:val="single" w:sz="4" w:space="0" w:color="231F20"/>
            </w:tcBorders>
          </w:tcPr>
          <w:p w14:paraId="76E4A291" w14:textId="77777777" w:rsidR="00F82929" w:rsidRDefault="00567EEB">
            <w:pPr>
              <w:pStyle w:val="TableParagraph"/>
              <w:spacing w:before="3"/>
              <w:ind w:left="114" w:right="153"/>
              <w:jc w:val="center"/>
              <w:rPr>
                <w:b/>
                <w:sz w:val="18"/>
              </w:rPr>
            </w:pPr>
            <w:r>
              <w:rPr>
                <w:b/>
                <w:color w:val="231F20"/>
                <w:spacing w:val="-4"/>
                <w:sz w:val="18"/>
              </w:rPr>
              <w:t>Time</w:t>
            </w:r>
          </w:p>
        </w:tc>
        <w:tc>
          <w:tcPr>
            <w:tcW w:w="1310" w:type="dxa"/>
            <w:tcBorders>
              <w:left w:val="single" w:sz="4" w:space="0" w:color="231F20"/>
              <w:bottom w:val="single" w:sz="4" w:space="0" w:color="231F20"/>
              <w:right w:val="single" w:sz="4" w:space="0" w:color="231F20"/>
            </w:tcBorders>
          </w:tcPr>
          <w:p w14:paraId="76E4A292" w14:textId="77777777" w:rsidR="00F82929" w:rsidRDefault="00567EEB">
            <w:pPr>
              <w:pStyle w:val="TableParagraph"/>
              <w:spacing w:before="3"/>
              <w:ind w:left="48" w:right="110"/>
              <w:jc w:val="center"/>
              <w:rPr>
                <w:b/>
                <w:sz w:val="18"/>
              </w:rPr>
            </w:pPr>
            <w:r>
              <w:rPr>
                <w:b/>
                <w:color w:val="231F20"/>
                <w:sz w:val="18"/>
              </w:rPr>
              <w:t>Cause</w:t>
            </w:r>
            <w:r>
              <w:rPr>
                <w:b/>
                <w:color w:val="231F20"/>
                <w:spacing w:val="-5"/>
                <w:sz w:val="18"/>
              </w:rPr>
              <w:t xml:space="preserve"> </w:t>
            </w:r>
            <w:r>
              <w:rPr>
                <w:b/>
                <w:color w:val="231F20"/>
                <w:sz w:val="18"/>
              </w:rPr>
              <w:t>of</w:t>
            </w:r>
            <w:r>
              <w:rPr>
                <w:b/>
                <w:color w:val="231F20"/>
                <w:spacing w:val="-2"/>
                <w:sz w:val="18"/>
              </w:rPr>
              <w:t xml:space="preserve"> </w:t>
            </w:r>
            <w:r>
              <w:rPr>
                <w:b/>
                <w:color w:val="231F20"/>
                <w:spacing w:val="-4"/>
                <w:sz w:val="18"/>
              </w:rPr>
              <w:t>Fire</w:t>
            </w:r>
          </w:p>
        </w:tc>
        <w:tc>
          <w:tcPr>
            <w:tcW w:w="1430" w:type="dxa"/>
            <w:tcBorders>
              <w:left w:val="single" w:sz="4" w:space="0" w:color="231F20"/>
              <w:bottom w:val="single" w:sz="4" w:space="0" w:color="231F20"/>
              <w:right w:val="single" w:sz="4" w:space="0" w:color="231F20"/>
            </w:tcBorders>
          </w:tcPr>
          <w:p w14:paraId="76E4A293" w14:textId="77777777" w:rsidR="00F82929" w:rsidRDefault="00567EEB">
            <w:pPr>
              <w:pStyle w:val="TableParagraph"/>
              <w:spacing w:before="3" w:line="304" w:lineRule="auto"/>
              <w:ind w:left="115" w:right="117"/>
              <w:jc w:val="center"/>
              <w:rPr>
                <w:b/>
                <w:sz w:val="18"/>
              </w:rPr>
            </w:pPr>
            <w:r>
              <w:rPr>
                <w:b/>
                <w:color w:val="231F20"/>
                <w:sz w:val="18"/>
              </w:rPr>
              <w:t xml:space="preserve">Number of Injuries that </w:t>
            </w:r>
            <w:r>
              <w:rPr>
                <w:b/>
                <w:color w:val="231F20"/>
                <w:spacing w:val="-2"/>
                <w:sz w:val="18"/>
              </w:rPr>
              <w:t>Required</w:t>
            </w:r>
            <w:r>
              <w:rPr>
                <w:b/>
                <w:color w:val="231F20"/>
                <w:sz w:val="18"/>
              </w:rPr>
              <w:t xml:space="preserve"> </w:t>
            </w:r>
            <w:r>
              <w:rPr>
                <w:b/>
                <w:color w:val="231F20"/>
                <w:spacing w:val="-2"/>
                <w:sz w:val="18"/>
              </w:rPr>
              <w:t>Treatment</w:t>
            </w:r>
            <w:r>
              <w:rPr>
                <w:b/>
                <w:color w:val="231F20"/>
                <w:spacing w:val="-9"/>
                <w:sz w:val="18"/>
              </w:rPr>
              <w:t xml:space="preserve"> </w:t>
            </w:r>
            <w:r>
              <w:rPr>
                <w:b/>
                <w:color w:val="231F20"/>
                <w:spacing w:val="-2"/>
                <w:sz w:val="18"/>
              </w:rPr>
              <w:t>at</w:t>
            </w:r>
          </w:p>
          <w:p w14:paraId="76E4A294" w14:textId="77777777" w:rsidR="00F82929" w:rsidRDefault="00567EEB">
            <w:pPr>
              <w:pStyle w:val="TableParagraph"/>
              <w:spacing w:before="4"/>
              <w:ind w:left="116" w:right="117"/>
              <w:jc w:val="center"/>
              <w:rPr>
                <w:b/>
                <w:sz w:val="18"/>
              </w:rPr>
            </w:pPr>
            <w:r>
              <w:rPr>
                <w:b/>
                <w:color w:val="231F20"/>
                <w:sz w:val="18"/>
              </w:rPr>
              <w:t>Medical</w:t>
            </w:r>
            <w:r>
              <w:rPr>
                <w:b/>
                <w:color w:val="231F20"/>
                <w:spacing w:val="-2"/>
                <w:sz w:val="18"/>
              </w:rPr>
              <w:t xml:space="preserve"> Facility</w:t>
            </w:r>
          </w:p>
        </w:tc>
        <w:tc>
          <w:tcPr>
            <w:tcW w:w="1203" w:type="dxa"/>
            <w:tcBorders>
              <w:left w:val="single" w:sz="4" w:space="0" w:color="231F20"/>
              <w:bottom w:val="single" w:sz="4" w:space="0" w:color="231F20"/>
              <w:right w:val="single" w:sz="4" w:space="0" w:color="231F20"/>
            </w:tcBorders>
          </w:tcPr>
          <w:p w14:paraId="76E4A295" w14:textId="77777777" w:rsidR="00F82929" w:rsidRDefault="00567EEB">
            <w:pPr>
              <w:pStyle w:val="TableParagraph"/>
              <w:spacing w:before="3" w:line="304" w:lineRule="auto"/>
              <w:ind w:left="234" w:right="148"/>
              <w:jc w:val="center"/>
              <w:rPr>
                <w:b/>
                <w:sz w:val="18"/>
              </w:rPr>
            </w:pPr>
            <w:r>
              <w:rPr>
                <w:b/>
                <w:color w:val="231F20"/>
                <w:sz w:val="18"/>
              </w:rPr>
              <w:t>Number</w:t>
            </w:r>
            <w:r>
              <w:rPr>
                <w:b/>
                <w:color w:val="231F20"/>
                <w:spacing w:val="-11"/>
                <w:sz w:val="18"/>
              </w:rPr>
              <w:t xml:space="preserve"> </w:t>
            </w:r>
            <w:r>
              <w:rPr>
                <w:b/>
                <w:color w:val="231F20"/>
                <w:sz w:val="18"/>
              </w:rPr>
              <w:t xml:space="preserve">of </w:t>
            </w:r>
            <w:r>
              <w:rPr>
                <w:b/>
                <w:color w:val="231F20"/>
                <w:spacing w:val="-2"/>
                <w:sz w:val="18"/>
              </w:rPr>
              <w:t>Deaths</w:t>
            </w:r>
            <w:r>
              <w:rPr>
                <w:b/>
                <w:color w:val="231F20"/>
                <w:sz w:val="18"/>
              </w:rPr>
              <w:t xml:space="preserve"> Related</w:t>
            </w:r>
            <w:r>
              <w:rPr>
                <w:b/>
                <w:color w:val="231F20"/>
                <w:spacing w:val="-4"/>
                <w:sz w:val="18"/>
              </w:rPr>
              <w:t xml:space="preserve"> </w:t>
            </w:r>
            <w:r>
              <w:rPr>
                <w:b/>
                <w:color w:val="231F20"/>
                <w:sz w:val="18"/>
              </w:rPr>
              <w:t>to a Fire</w:t>
            </w:r>
          </w:p>
        </w:tc>
        <w:tc>
          <w:tcPr>
            <w:tcW w:w="1342" w:type="dxa"/>
            <w:tcBorders>
              <w:left w:val="single" w:sz="4" w:space="0" w:color="231F20"/>
              <w:bottom w:val="single" w:sz="4" w:space="0" w:color="231F20"/>
              <w:right w:val="single" w:sz="4" w:space="0" w:color="231F20"/>
            </w:tcBorders>
          </w:tcPr>
          <w:p w14:paraId="76E4A296" w14:textId="77777777" w:rsidR="00F82929" w:rsidRDefault="00567EEB">
            <w:pPr>
              <w:pStyle w:val="TableParagraph"/>
              <w:spacing w:before="3" w:line="304" w:lineRule="auto"/>
              <w:ind w:left="114" w:right="135" w:firstLine="1"/>
              <w:jc w:val="center"/>
              <w:rPr>
                <w:b/>
                <w:sz w:val="18"/>
              </w:rPr>
            </w:pPr>
            <w:r>
              <w:rPr>
                <w:b/>
                <w:color w:val="231F20"/>
                <w:sz w:val="18"/>
              </w:rPr>
              <w:t xml:space="preserve">Value of </w:t>
            </w:r>
            <w:r>
              <w:rPr>
                <w:b/>
                <w:color w:val="231F20"/>
                <w:spacing w:val="-2"/>
                <w:sz w:val="18"/>
              </w:rPr>
              <w:t>Property</w:t>
            </w:r>
            <w:r>
              <w:rPr>
                <w:b/>
                <w:color w:val="231F20"/>
                <w:sz w:val="18"/>
              </w:rPr>
              <w:t xml:space="preserve"> </w:t>
            </w:r>
            <w:r>
              <w:rPr>
                <w:b/>
                <w:color w:val="231F20"/>
                <w:spacing w:val="-2"/>
                <w:sz w:val="18"/>
              </w:rPr>
              <w:t>Damage</w:t>
            </w:r>
            <w:r>
              <w:rPr>
                <w:b/>
                <w:color w:val="231F20"/>
                <w:sz w:val="18"/>
              </w:rPr>
              <w:t xml:space="preserve"> Caused</w:t>
            </w:r>
            <w:r>
              <w:rPr>
                <w:b/>
                <w:color w:val="231F20"/>
                <w:spacing w:val="-11"/>
                <w:sz w:val="18"/>
              </w:rPr>
              <w:t xml:space="preserve"> </w:t>
            </w:r>
            <w:r>
              <w:rPr>
                <w:b/>
                <w:color w:val="231F20"/>
                <w:sz w:val="18"/>
              </w:rPr>
              <w:t>by</w:t>
            </w:r>
            <w:r>
              <w:rPr>
                <w:b/>
                <w:color w:val="231F20"/>
                <w:spacing w:val="-10"/>
                <w:sz w:val="18"/>
              </w:rPr>
              <w:t xml:space="preserve"> </w:t>
            </w:r>
            <w:r>
              <w:rPr>
                <w:b/>
                <w:color w:val="231F20"/>
                <w:sz w:val="18"/>
              </w:rPr>
              <w:t>Fire</w:t>
            </w:r>
          </w:p>
        </w:tc>
        <w:tc>
          <w:tcPr>
            <w:tcW w:w="1020" w:type="dxa"/>
            <w:tcBorders>
              <w:left w:val="single" w:sz="4" w:space="0" w:color="231F20"/>
              <w:bottom w:val="single" w:sz="4" w:space="0" w:color="231F20"/>
            </w:tcBorders>
          </w:tcPr>
          <w:p w14:paraId="76E4A297" w14:textId="77777777" w:rsidR="00F82929" w:rsidRDefault="00567EEB">
            <w:pPr>
              <w:pStyle w:val="TableParagraph"/>
              <w:spacing w:before="3" w:line="304" w:lineRule="auto"/>
              <w:ind w:left="226" w:right="158" w:firstLine="133"/>
              <w:rPr>
                <w:b/>
                <w:sz w:val="18"/>
              </w:rPr>
            </w:pPr>
            <w:r>
              <w:rPr>
                <w:b/>
                <w:color w:val="231F20"/>
                <w:spacing w:val="-4"/>
                <w:sz w:val="18"/>
              </w:rPr>
              <w:t>Case</w:t>
            </w:r>
            <w:r>
              <w:rPr>
                <w:b/>
                <w:color w:val="231F20"/>
                <w:sz w:val="18"/>
              </w:rPr>
              <w:t xml:space="preserve"> </w:t>
            </w:r>
            <w:r>
              <w:rPr>
                <w:b/>
                <w:color w:val="231F20"/>
                <w:spacing w:val="-2"/>
                <w:sz w:val="18"/>
              </w:rPr>
              <w:t>Number</w:t>
            </w:r>
          </w:p>
        </w:tc>
      </w:tr>
      <w:tr w:rsidR="00F82929" w14:paraId="76E4A2A2" w14:textId="77777777">
        <w:trPr>
          <w:trHeight w:val="279"/>
        </w:trPr>
        <w:tc>
          <w:tcPr>
            <w:tcW w:w="1553" w:type="dxa"/>
            <w:tcBorders>
              <w:top w:val="single" w:sz="4" w:space="0" w:color="231F20"/>
              <w:bottom w:val="single" w:sz="4" w:space="0" w:color="231F20"/>
              <w:right w:val="single" w:sz="4" w:space="0" w:color="231F20"/>
            </w:tcBorders>
          </w:tcPr>
          <w:p w14:paraId="76E4A299" w14:textId="77777777" w:rsidR="00F82929" w:rsidRDefault="00567EEB">
            <w:pPr>
              <w:pStyle w:val="TableParagraph"/>
              <w:spacing w:line="214" w:lineRule="exact"/>
              <w:ind w:left="49"/>
              <w:rPr>
                <w:sz w:val="18"/>
              </w:rPr>
            </w:pPr>
            <w:r>
              <w:rPr>
                <w:color w:val="231F20"/>
                <w:sz w:val="18"/>
              </w:rPr>
              <w:t>East</w:t>
            </w:r>
            <w:r>
              <w:rPr>
                <w:color w:val="231F20"/>
                <w:spacing w:val="-5"/>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9A" w14:textId="7ECAE548" w:rsidR="00F82929" w:rsidRDefault="00E71F1C">
            <w:pPr>
              <w:pStyle w:val="TableParagraph"/>
              <w:spacing w:line="214"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9B" w14:textId="1F11B4CE" w:rsidR="00F82929" w:rsidRDefault="00F82929">
            <w:pPr>
              <w:pStyle w:val="TableParagraph"/>
              <w:spacing w:line="214" w:lineRule="exact"/>
              <w:ind w:right="39"/>
              <w:jc w:val="right"/>
              <w:rPr>
                <w:sz w:val="18"/>
              </w:rPr>
            </w:pPr>
          </w:p>
        </w:tc>
        <w:tc>
          <w:tcPr>
            <w:tcW w:w="673" w:type="dxa"/>
            <w:tcBorders>
              <w:top w:val="single" w:sz="4" w:space="0" w:color="231F20"/>
              <w:left w:val="single" w:sz="4" w:space="0" w:color="231F20"/>
              <w:bottom w:val="single" w:sz="4" w:space="0" w:color="231F20"/>
              <w:right w:val="single" w:sz="4" w:space="0" w:color="231F20"/>
            </w:tcBorders>
          </w:tcPr>
          <w:p w14:paraId="76E4A29C" w14:textId="36A212DF" w:rsidR="00F82929" w:rsidRDefault="00F82929">
            <w:pPr>
              <w:pStyle w:val="TableParagraph"/>
              <w:spacing w:line="214" w:lineRule="exact"/>
              <w:ind w:left="114" w:right="152"/>
              <w:jc w:val="center"/>
              <w:rPr>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9D" w14:textId="50C433B7" w:rsidR="00F82929" w:rsidRDefault="00F82929">
            <w:pPr>
              <w:pStyle w:val="TableParagraph"/>
              <w:spacing w:line="214" w:lineRule="exact"/>
              <w:ind w:left="48" w:right="110"/>
              <w:jc w:val="center"/>
              <w:rPr>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9E" w14:textId="6F5C2705" w:rsidR="00F82929" w:rsidRDefault="00F82929">
            <w:pPr>
              <w:pStyle w:val="TableParagraph"/>
              <w:spacing w:line="214" w:lineRule="exact"/>
              <w:ind w:left="662"/>
              <w:rPr>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9F" w14:textId="096D1F41" w:rsidR="00F82929" w:rsidRDefault="00F82929">
            <w:pPr>
              <w:pStyle w:val="TableParagraph"/>
              <w:spacing w:line="214" w:lineRule="exact"/>
              <w:ind w:left="83"/>
              <w:jc w:val="center"/>
              <w:rPr>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A0" w14:textId="41B6B543" w:rsidR="00F82929" w:rsidRDefault="00F82929">
            <w:pPr>
              <w:pStyle w:val="TableParagraph"/>
              <w:spacing w:line="214" w:lineRule="exact"/>
              <w:ind w:left="404"/>
              <w:rPr>
                <w:sz w:val="18"/>
              </w:rPr>
            </w:pPr>
          </w:p>
        </w:tc>
        <w:tc>
          <w:tcPr>
            <w:tcW w:w="1020" w:type="dxa"/>
            <w:tcBorders>
              <w:top w:val="single" w:sz="4" w:space="0" w:color="231F20"/>
              <w:left w:val="single" w:sz="4" w:space="0" w:color="231F20"/>
              <w:bottom w:val="single" w:sz="4" w:space="0" w:color="231F20"/>
            </w:tcBorders>
          </w:tcPr>
          <w:p w14:paraId="76E4A2A1" w14:textId="4A218BFA" w:rsidR="00F82929" w:rsidRDefault="00F82929">
            <w:pPr>
              <w:pStyle w:val="TableParagraph"/>
              <w:spacing w:line="214" w:lineRule="exact"/>
              <w:ind w:left="82" w:right="22"/>
              <w:jc w:val="center"/>
              <w:rPr>
                <w:sz w:val="18"/>
              </w:rPr>
            </w:pPr>
          </w:p>
        </w:tc>
      </w:tr>
      <w:tr w:rsidR="00F82929" w14:paraId="76E4A2AC" w14:textId="77777777">
        <w:trPr>
          <w:trHeight w:val="279"/>
        </w:trPr>
        <w:tc>
          <w:tcPr>
            <w:tcW w:w="1553" w:type="dxa"/>
            <w:tcBorders>
              <w:top w:val="single" w:sz="4" w:space="0" w:color="231F20"/>
              <w:bottom w:val="single" w:sz="4" w:space="0" w:color="231F20"/>
              <w:right w:val="single" w:sz="4" w:space="0" w:color="231F20"/>
            </w:tcBorders>
          </w:tcPr>
          <w:p w14:paraId="76E4A2A3" w14:textId="77777777" w:rsidR="00F82929" w:rsidRDefault="00567EEB">
            <w:pPr>
              <w:pStyle w:val="TableParagraph"/>
              <w:spacing w:line="205" w:lineRule="exact"/>
              <w:ind w:left="49"/>
              <w:rPr>
                <w:sz w:val="18"/>
              </w:rPr>
            </w:pPr>
            <w:r>
              <w:rPr>
                <w:color w:val="231F20"/>
                <w:sz w:val="18"/>
              </w:rPr>
              <w:t>East</w:t>
            </w:r>
            <w:r>
              <w:rPr>
                <w:color w:val="231F20"/>
                <w:spacing w:val="-6"/>
                <w:sz w:val="18"/>
              </w:rPr>
              <w:t xml:space="preserve"> </w:t>
            </w:r>
            <w:r>
              <w:rPr>
                <w:color w:val="231F20"/>
                <w:sz w:val="18"/>
              </w:rPr>
              <w:t>St.</w:t>
            </w:r>
            <w:r>
              <w:rPr>
                <w:color w:val="231F20"/>
                <w:spacing w:val="-4"/>
                <w:sz w:val="18"/>
              </w:rPr>
              <w:t xml:space="preserve"> </w:t>
            </w:r>
            <w:r>
              <w:rPr>
                <w:color w:val="231F20"/>
                <w:spacing w:val="-2"/>
                <w:sz w:val="18"/>
              </w:rPr>
              <w:t>Apts.</w:t>
            </w:r>
          </w:p>
        </w:tc>
        <w:tc>
          <w:tcPr>
            <w:tcW w:w="900" w:type="dxa"/>
            <w:tcBorders>
              <w:top w:val="single" w:sz="4" w:space="0" w:color="231F20"/>
              <w:left w:val="single" w:sz="4" w:space="0" w:color="231F20"/>
              <w:bottom w:val="single" w:sz="4" w:space="0" w:color="231F20"/>
              <w:right w:val="single" w:sz="4" w:space="0" w:color="231F20"/>
            </w:tcBorders>
          </w:tcPr>
          <w:p w14:paraId="76E4A2A4" w14:textId="77777777" w:rsidR="00F82929" w:rsidRDefault="00567EEB">
            <w:pPr>
              <w:pStyle w:val="TableParagraph"/>
              <w:spacing w:line="205"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A5"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A6"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A7"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A8"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A9"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AA"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AB" w14:textId="77777777" w:rsidR="00F82929" w:rsidRDefault="00F82929">
            <w:pPr>
              <w:pStyle w:val="TableParagraph"/>
              <w:rPr>
                <w:rFonts w:ascii="Times New Roman"/>
                <w:sz w:val="18"/>
              </w:rPr>
            </w:pPr>
          </w:p>
        </w:tc>
      </w:tr>
      <w:tr w:rsidR="00F82929" w14:paraId="76E4A2B6" w14:textId="77777777">
        <w:trPr>
          <w:trHeight w:val="239"/>
        </w:trPr>
        <w:tc>
          <w:tcPr>
            <w:tcW w:w="1553" w:type="dxa"/>
            <w:tcBorders>
              <w:top w:val="single" w:sz="4" w:space="0" w:color="231F20"/>
              <w:bottom w:val="single" w:sz="4" w:space="0" w:color="231F20"/>
              <w:right w:val="single" w:sz="4" w:space="0" w:color="231F20"/>
            </w:tcBorders>
          </w:tcPr>
          <w:p w14:paraId="76E4A2AD" w14:textId="77777777" w:rsidR="00F82929" w:rsidRDefault="00567EEB">
            <w:pPr>
              <w:pStyle w:val="TableParagraph"/>
              <w:spacing w:line="195" w:lineRule="exact"/>
              <w:ind w:left="49"/>
              <w:rPr>
                <w:sz w:val="18"/>
              </w:rPr>
            </w:pPr>
            <w:r>
              <w:rPr>
                <w:color w:val="231F20"/>
                <w:sz w:val="18"/>
              </w:rPr>
              <w:t>Garver</w:t>
            </w:r>
            <w:r>
              <w:rPr>
                <w:color w:val="231F20"/>
                <w:spacing w:val="-1"/>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AE" w14:textId="77777777" w:rsidR="00F82929" w:rsidRDefault="00567EEB">
            <w:pPr>
              <w:pStyle w:val="TableParagraph"/>
              <w:spacing w:line="195"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AF" w14:textId="77777777" w:rsidR="00F82929" w:rsidRDefault="00F82929">
            <w:pPr>
              <w:pStyle w:val="TableParagraph"/>
              <w:rPr>
                <w:rFonts w:ascii="Times New Roman"/>
                <w:sz w:val="16"/>
              </w:rPr>
            </w:pPr>
          </w:p>
        </w:tc>
        <w:tc>
          <w:tcPr>
            <w:tcW w:w="673" w:type="dxa"/>
            <w:tcBorders>
              <w:top w:val="single" w:sz="4" w:space="0" w:color="231F20"/>
              <w:left w:val="single" w:sz="4" w:space="0" w:color="231F20"/>
              <w:bottom w:val="single" w:sz="4" w:space="0" w:color="231F20"/>
              <w:right w:val="single" w:sz="4" w:space="0" w:color="231F20"/>
            </w:tcBorders>
          </w:tcPr>
          <w:p w14:paraId="76E4A2B0" w14:textId="77777777" w:rsidR="00F82929" w:rsidRDefault="00F82929">
            <w:pPr>
              <w:pStyle w:val="TableParagraph"/>
              <w:rPr>
                <w:rFonts w:ascii="Times New Roman"/>
                <w:sz w:val="16"/>
              </w:rPr>
            </w:pPr>
          </w:p>
        </w:tc>
        <w:tc>
          <w:tcPr>
            <w:tcW w:w="1310" w:type="dxa"/>
            <w:tcBorders>
              <w:top w:val="single" w:sz="4" w:space="0" w:color="231F20"/>
              <w:left w:val="single" w:sz="4" w:space="0" w:color="231F20"/>
              <w:bottom w:val="single" w:sz="4" w:space="0" w:color="231F20"/>
              <w:right w:val="single" w:sz="4" w:space="0" w:color="231F20"/>
            </w:tcBorders>
          </w:tcPr>
          <w:p w14:paraId="76E4A2B1" w14:textId="77777777" w:rsidR="00F82929" w:rsidRDefault="00F82929">
            <w:pPr>
              <w:pStyle w:val="TableParagraph"/>
              <w:rPr>
                <w:rFonts w:ascii="Times New Roman"/>
                <w:sz w:val="16"/>
              </w:rPr>
            </w:pPr>
          </w:p>
        </w:tc>
        <w:tc>
          <w:tcPr>
            <w:tcW w:w="1430" w:type="dxa"/>
            <w:tcBorders>
              <w:top w:val="single" w:sz="4" w:space="0" w:color="231F20"/>
              <w:left w:val="single" w:sz="4" w:space="0" w:color="231F20"/>
              <w:bottom w:val="single" w:sz="4" w:space="0" w:color="231F20"/>
              <w:right w:val="single" w:sz="4" w:space="0" w:color="231F20"/>
            </w:tcBorders>
          </w:tcPr>
          <w:p w14:paraId="76E4A2B2" w14:textId="77777777" w:rsidR="00F82929" w:rsidRDefault="00F82929">
            <w:pPr>
              <w:pStyle w:val="TableParagraph"/>
              <w:rPr>
                <w:rFonts w:ascii="Times New Roman"/>
                <w:sz w:val="16"/>
              </w:rPr>
            </w:pPr>
          </w:p>
        </w:tc>
        <w:tc>
          <w:tcPr>
            <w:tcW w:w="1203" w:type="dxa"/>
            <w:tcBorders>
              <w:top w:val="single" w:sz="4" w:space="0" w:color="231F20"/>
              <w:left w:val="single" w:sz="4" w:space="0" w:color="231F20"/>
              <w:bottom w:val="single" w:sz="4" w:space="0" w:color="231F20"/>
              <w:right w:val="single" w:sz="4" w:space="0" w:color="231F20"/>
            </w:tcBorders>
          </w:tcPr>
          <w:p w14:paraId="76E4A2B3" w14:textId="77777777" w:rsidR="00F82929" w:rsidRDefault="00F82929">
            <w:pPr>
              <w:pStyle w:val="TableParagraph"/>
              <w:rPr>
                <w:rFonts w:ascii="Times New Roman"/>
                <w:sz w:val="16"/>
              </w:rPr>
            </w:pPr>
          </w:p>
        </w:tc>
        <w:tc>
          <w:tcPr>
            <w:tcW w:w="1342" w:type="dxa"/>
            <w:tcBorders>
              <w:top w:val="single" w:sz="4" w:space="0" w:color="231F20"/>
              <w:left w:val="single" w:sz="4" w:space="0" w:color="231F20"/>
              <w:bottom w:val="single" w:sz="4" w:space="0" w:color="231F20"/>
              <w:right w:val="single" w:sz="4" w:space="0" w:color="231F20"/>
            </w:tcBorders>
          </w:tcPr>
          <w:p w14:paraId="76E4A2B4" w14:textId="77777777" w:rsidR="00F82929" w:rsidRDefault="00F82929">
            <w:pPr>
              <w:pStyle w:val="TableParagraph"/>
              <w:rPr>
                <w:rFonts w:ascii="Times New Roman"/>
                <w:sz w:val="16"/>
              </w:rPr>
            </w:pPr>
          </w:p>
        </w:tc>
        <w:tc>
          <w:tcPr>
            <w:tcW w:w="1020" w:type="dxa"/>
            <w:tcBorders>
              <w:top w:val="single" w:sz="4" w:space="0" w:color="231F20"/>
              <w:left w:val="single" w:sz="4" w:space="0" w:color="231F20"/>
              <w:bottom w:val="single" w:sz="4" w:space="0" w:color="231F20"/>
            </w:tcBorders>
          </w:tcPr>
          <w:p w14:paraId="76E4A2B5" w14:textId="77777777" w:rsidR="00F82929" w:rsidRDefault="00F82929">
            <w:pPr>
              <w:pStyle w:val="TableParagraph"/>
              <w:rPr>
                <w:rFonts w:ascii="Times New Roman"/>
                <w:sz w:val="16"/>
              </w:rPr>
            </w:pPr>
          </w:p>
        </w:tc>
      </w:tr>
      <w:tr w:rsidR="00F82929" w14:paraId="76E4A2C1" w14:textId="77777777">
        <w:trPr>
          <w:trHeight w:val="538"/>
        </w:trPr>
        <w:tc>
          <w:tcPr>
            <w:tcW w:w="1553" w:type="dxa"/>
            <w:tcBorders>
              <w:top w:val="single" w:sz="4" w:space="0" w:color="231F20"/>
              <w:bottom w:val="single" w:sz="4" w:space="0" w:color="231F20"/>
              <w:right w:val="single" w:sz="4" w:space="0" w:color="231F20"/>
            </w:tcBorders>
          </w:tcPr>
          <w:p w14:paraId="76E4A2B7" w14:textId="77777777" w:rsidR="00F82929" w:rsidRDefault="00567EEB">
            <w:pPr>
              <w:pStyle w:val="TableParagraph"/>
              <w:spacing w:before="6"/>
              <w:ind w:left="49"/>
              <w:rPr>
                <w:sz w:val="18"/>
              </w:rPr>
            </w:pPr>
            <w:r>
              <w:rPr>
                <w:color w:val="231F20"/>
                <w:sz w:val="18"/>
              </w:rPr>
              <w:t>Helman</w:t>
            </w:r>
            <w:r>
              <w:rPr>
                <w:color w:val="231F20"/>
                <w:spacing w:val="-6"/>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B8" w14:textId="3BA80E4D" w:rsidR="00F82929" w:rsidRDefault="00120FE3">
            <w:pPr>
              <w:pStyle w:val="TableParagraph"/>
              <w:spacing w:before="6"/>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B9" w14:textId="0552054D" w:rsidR="00F82929" w:rsidRDefault="00F82929">
            <w:pPr>
              <w:pStyle w:val="TableParagraph"/>
              <w:spacing w:before="6"/>
              <w:ind w:right="84"/>
              <w:jc w:val="right"/>
              <w:rPr>
                <w:sz w:val="18"/>
              </w:rPr>
            </w:pPr>
          </w:p>
        </w:tc>
        <w:tc>
          <w:tcPr>
            <w:tcW w:w="673" w:type="dxa"/>
            <w:tcBorders>
              <w:top w:val="single" w:sz="4" w:space="0" w:color="231F20"/>
              <w:left w:val="single" w:sz="4" w:space="0" w:color="231F20"/>
              <w:bottom w:val="single" w:sz="4" w:space="0" w:color="231F20"/>
              <w:right w:val="single" w:sz="4" w:space="0" w:color="231F20"/>
            </w:tcBorders>
          </w:tcPr>
          <w:p w14:paraId="76E4A2BA" w14:textId="02BABBD3" w:rsidR="00F82929" w:rsidRDefault="00F82929">
            <w:pPr>
              <w:pStyle w:val="TableParagraph"/>
              <w:spacing w:before="6"/>
              <w:ind w:left="114" w:right="152"/>
              <w:jc w:val="center"/>
              <w:rPr>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BC" w14:textId="2C2DAD3F" w:rsidR="00F82929" w:rsidRDefault="00F82929">
            <w:pPr>
              <w:pStyle w:val="TableParagraph"/>
              <w:spacing w:before="60"/>
              <w:ind w:left="38"/>
              <w:rPr>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BD" w14:textId="3D51E28D" w:rsidR="00F82929" w:rsidRDefault="00F82929">
            <w:pPr>
              <w:pStyle w:val="TableParagraph"/>
              <w:spacing w:before="6"/>
              <w:ind w:left="662"/>
              <w:rPr>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BE" w14:textId="3A54C6E6" w:rsidR="00F82929" w:rsidRDefault="00F82929">
            <w:pPr>
              <w:pStyle w:val="TableParagraph"/>
              <w:spacing w:before="6"/>
              <w:ind w:left="83"/>
              <w:jc w:val="center"/>
              <w:rPr>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BF" w14:textId="26FCA922" w:rsidR="00F82929" w:rsidRDefault="00F82929">
            <w:pPr>
              <w:pStyle w:val="TableParagraph"/>
              <w:spacing w:before="6"/>
              <w:ind w:left="404"/>
              <w:rPr>
                <w:sz w:val="18"/>
              </w:rPr>
            </w:pPr>
          </w:p>
        </w:tc>
        <w:tc>
          <w:tcPr>
            <w:tcW w:w="1020" w:type="dxa"/>
            <w:tcBorders>
              <w:top w:val="single" w:sz="4" w:space="0" w:color="231F20"/>
              <w:left w:val="single" w:sz="4" w:space="0" w:color="231F20"/>
              <w:bottom w:val="single" w:sz="4" w:space="0" w:color="231F20"/>
            </w:tcBorders>
          </w:tcPr>
          <w:p w14:paraId="76E4A2C0" w14:textId="2E1760E9" w:rsidR="00F82929" w:rsidRDefault="00F82929">
            <w:pPr>
              <w:pStyle w:val="TableParagraph"/>
              <w:spacing w:before="6"/>
              <w:ind w:left="43" w:right="-29"/>
              <w:jc w:val="center"/>
              <w:rPr>
                <w:sz w:val="18"/>
              </w:rPr>
            </w:pPr>
          </w:p>
        </w:tc>
      </w:tr>
      <w:tr w:rsidR="00F82929" w14:paraId="76E4A2CB" w14:textId="77777777">
        <w:trPr>
          <w:trHeight w:val="298"/>
        </w:trPr>
        <w:tc>
          <w:tcPr>
            <w:tcW w:w="1553" w:type="dxa"/>
            <w:tcBorders>
              <w:top w:val="single" w:sz="4" w:space="0" w:color="231F20"/>
              <w:bottom w:val="single" w:sz="4" w:space="0" w:color="231F20"/>
              <w:right w:val="single" w:sz="4" w:space="0" w:color="231F20"/>
            </w:tcBorders>
          </w:tcPr>
          <w:p w14:paraId="76E4A2C2" w14:textId="77777777" w:rsidR="00F82929" w:rsidRDefault="00567EEB">
            <w:pPr>
              <w:pStyle w:val="TableParagraph"/>
              <w:spacing w:before="18"/>
              <w:ind w:left="49"/>
              <w:rPr>
                <w:sz w:val="18"/>
              </w:rPr>
            </w:pPr>
            <w:r>
              <w:rPr>
                <w:color w:val="231F20"/>
                <w:sz w:val="18"/>
              </w:rPr>
              <w:t>Oakwood</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C3" w14:textId="77777777" w:rsidR="00F82929" w:rsidRDefault="00567EEB">
            <w:pPr>
              <w:pStyle w:val="TableParagraph"/>
              <w:spacing w:before="18"/>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C4"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C5"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C6"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C7"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C8"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C9"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CA" w14:textId="77777777" w:rsidR="00F82929" w:rsidRDefault="00F82929">
            <w:pPr>
              <w:pStyle w:val="TableParagraph"/>
              <w:rPr>
                <w:rFonts w:ascii="Times New Roman"/>
                <w:sz w:val="18"/>
              </w:rPr>
            </w:pPr>
          </w:p>
        </w:tc>
      </w:tr>
      <w:tr w:rsidR="00F82929" w14:paraId="76E4A2D5" w14:textId="77777777">
        <w:trPr>
          <w:trHeight w:val="300"/>
        </w:trPr>
        <w:tc>
          <w:tcPr>
            <w:tcW w:w="1553" w:type="dxa"/>
            <w:tcBorders>
              <w:top w:val="single" w:sz="4" w:space="0" w:color="231F20"/>
              <w:bottom w:val="single" w:sz="4" w:space="0" w:color="231F20"/>
              <w:right w:val="single" w:sz="4" w:space="0" w:color="231F20"/>
            </w:tcBorders>
          </w:tcPr>
          <w:p w14:paraId="76E4A2CC" w14:textId="77777777" w:rsidR="00F82929" w:rsidRDefault="00567EEB">
            <w:pPr>
              <w:pStyle w:val="TableParagraph"/>
              <w:spacing w:line="209" w:lineRule="exact"/>
              <w:ind w:left="49"/>
              <w:rPr>
                <w:sz w:val="18"/>
              </w:rPr>
            </w:pPr>
            <w:r>
              <w:rPr>
                <w:color w:val="231F20"/>
                <w:sz w:val="18"/>
              </w:rPr>
              <w:t>Schwalm</w:t>
            </w:r>
            <w:r>
              <w:rPr>
                <w:color w:val="231F20"/>
                <w:spacing w:val="-8"/>
                <w:sz w:val="18"/>
              </w:rPr>
              <w:t xml:space="preserve"> </w:t>
            </w:r>
            <w:r>
              <w:rPr>
                <w:color w:val="231F20"/>
                <w:spacing w:val="-4"/>
                <w:sz w:val="18"/>
              </w:rPr>
              <w:t>Hall</w:t>
            </w:r>
          </w:p>
        </w:tc>
        <w:tc>
          <w:tcPr>
            <w:tcW w:w="900" w:type="dxa"/>
            <w:tcBorders>
              <w:top w:val="single" w:sz="4" w:space="0" w:color="231F20"/>
              <w:left w:val="single" w:sz="4" w:space="0" w:color="231F20"/>
              <w:bottom w:val="single" w:sz="4" w:space="0" w:color="231F20"/>
              <w:right w:val="single" w:sz="4" w:space="0" w:color="231F20"/>
            </w:tcBorders>
          </w:tcPr>
          <w:p w14:paraId="76E4A2CD" w14:textId="77777777" w:rsidR="00F82929" w:rsidRDefault="00567EEB">
            <w:pPr>
              <w:pStyle w:val="TableParagraph"/>
              <w:spacing w:line="209" w:lineRule="exact"/>
              <w:ind w:left="376"/>
              <w:rPr>
                <w:sz w:val="18"/>
              </w:rPr>
            </w:pPr>
            <w:r>
              <w:rPr>
                <w:color w:val="231F20"/>
                <w:sz w:val="18"/>
              </w:rPr>
              <w:t>0</w:t>
            </w:r>
          </w:p>
        </w:tc>
        <w:tc>
          <w:tcPr>
            <w:tcW w:w="671" w:type="dxa"/>
            <w:tcBorders>
              <w:top w:val="single" w:sz="4" w:space="0" w:color="231F20"/>
              <w:left w:val="single" w:sz="4" w:space="0" w:color="231F20"/>
              <w:bottom w:val="single" w:sz="4" w:space="0" w:color="231F20"/>
              <w:right w:val="single" w:sz="4" w:space="0" w:color="231F20"/>
            </w:tcBorders>
          </w:tcPr>
          <w:p w14:paraId="76E4A2CE" w14:textId="77777777" w:rsidR="00F82929" w:rsidRDefault="00F82929">
            <w:pPr>
              <w:pStyle w:val="TableParagraph"/>
              <w:rPr>
                <w:rFonts w:ascii="Times New Roman"/>
                <w:sz w:val="18"/>
              </w:rPr>
            </w:pPr>
          </w:p>
        </w:tc>
        <w:tc>
          <w:tcPr>
            <w:tcW w:w="673" w:type="dxa"/>
            <w:tcBorders>
              <w:top w:val="single" w:sz="4" w:space="0" w:color="231F20"/>
              <w:left w:val="single" w:sz="4" w:space="0" w:color="231F20"/>
              <w:bottom w:val="single" w:sz="4" w:space="0" w:color="231F20"/>
              <w:right w:val="single" w:sz="4" w:space="0" w:color="231F20"/>
            </w:tcBorders>
          </w:tcPr>
          <w:p w14:paraId="76E4A2CF" w14:textId="77777777" w:rsidR="00F82929" w:rsidRDefault="00F82929">
            <w:pPr>
              <w:pStyle w:val="TableParagraph"/>
              <w:rPr>
                <w:rFonts w:ascii="Times New Roman"/>
                <w:sz w:val="18"/>
              </w:rPr>
            </w:pPr>
          </w:p>
        </w:tc>
        <w:tc>
          <w:tcPr>
            <w:tcW w:w="1310" w:type="dxa"/>
            <w:tcBorders>
              <w:top w:val="single" w:sz="4" w:space="0" w:color="231F20"/>
              <w:left w:val="single" w:sz="4" w:space="0" w:color="231F20"/>
              <w:bottom w:val="single" w:sz="4" w:space="0" w:color="231F20"/>
              <w:right w:val="single" w:sz="4" w:space="0" w:color="231F20"/>
            </w:tcBorders>
          </w:tcPr>
          <w:p w14:paraId="76E4A2D0" w14:textId="77777777" w:rsidR="00F82929" w:rsidRDefault="00F82929">
            <w:pPr>
              <w:pStyle w:val="TableParagraph"/>
              <w:rPr>
                <w:rFonts w:ascii="Times New Roman"/>
                <w:sz w:val="18"/>
              </w:rPr>
            </w:pPr>
          </w:p>
        </w:tc>
        <w:tc>
          <w:tcPr>
            <w:tcW w:w="1430" w:type="dxa"/>
            <w:tcBorders>
              <w:top w:val="single" w:sz="4" w:space="0" w:color="231F20"/>
              <w:left w:val="single" w:sz="4" w:space="0" w:color="231F20"/>
              <w:bottom w:val="single" w:sz="4" w:space="0" w:color="231F20"/>
              <w:right w:val="single" w:sz="4" w:space="0" w:color="231F20"/>
            </w:tcBorders>
          </w:tcPr>
          <w:p w14:paraId="76E4A2D1" w14:textId="77777777" w:rsidR="00F82929" w:rsidRDefault="00F82929">
            <w:pPr>
              <w:pStyle w:val="TableParagraph"/>
              <w:rPr>
                <w:rFonts w:ascii="Times New Roman"/>
                <w:sz w:val="18"/>
              </w:rPr>
            </w:pPr>
          </w:p>
        </w:tc>
        <w:tc>
          <w:tcPr>
            <w:tcW w:w="1203" w:type="dxa"/>
            <w:tcBorders>
              <w:top w:val="single" w:sz="4" w:space="0" w:color="231F20"/>
              <w:left w:val="single" w:sz="4" w:space="0" w:color="231F20"/>
              <w:bottom w:val="single" w:sz="4" w:space="0" w:color="231F20"/>
              <w:right w:val="single" w:sz="4" w:space="0" w:color="231F20"/>
            </w:tcBorders>
          </w:tcPr>
          <w:p w14:paraId="76E4A2D2" w14:textId="77777777" w:rsidR="00F82929" w:rsidRDefault="00F82929">
            <w:pPr>
              <w:pStyle w:val="TableParagraph"/>
              <w:rPr>
                <w:rFonts w:ascii="Times New Roman"/>
                <w:sz w:val="18"/>
              </w:rPr>
            </w:pPr>
          </w:p>
        </w:tc>
        <w:tc>
          <w:tcPr>
            <w:tcW w:w="1342" w:type="dxa"/>
            <w:tcBorders>
              <w:top w:val="single" w:sz="4" w:space="0" w:color="231F20"/>
              <w:left w:val="single" w:sz="4" w:space="0" w:color="231F20"/>
              <w:bottom w:val="single" w:sz="4" w:space="0" w:color="231F20"/>
              <w:right w:val="single" w:sz="4" w:space="0" w:color="231F20"/>
            </w:tcBorders>
          </w:tcPr>
          <w:p w14:paraId="76E4A2D3" w14:textId="77777777" w:rsidR="00F82929" w:rsidRDefault="00F82929">
            <w:pPr>
              <w:pStyle w:val="TableParagraph"/>
              <w:rPr>
                <w:rFonts w:ascii="Times New Roman"/>
                <w:sz w:val="18"/>
              </w:rPr>
            </w:pPr>
          </w:p>
        </w:tc>
        <w:tc>
          <w:tcPr>
            <w:tcW w:w="1020" w:type="dxa"/>
            <w:tcBorders>
              <w:top w:val="single" w:sz="4" w:space="0" w:color="231F20"/>
              <w:left w:val="single" w:sz="4" w:space="0" w:color="231F20"/>
              <w:bottom w:val="single" w:sz="4" w:space="0" w:color="231F20"/>
            </w:tcBorders>
          </w:tcPr>
          <w:p w14:paraId="76E4A2D4" w14:textId="77777777" w:rsidR="00F82929" w:rsidRDefault="00F82929">
            <w:pPr>
              <w:pStyle w:val="TableParagraph"/>
              <w:rPr>
                <w:rFonts w:ascii="Times New Roman"/>
                <w:sz w:val="18"/>
              </w:rPr>
            </w:pPr>
          </w:p>
        </w:tc>
      </w:tr>
      <w:tr w:rsidR="00F82929" w14:paraId="76E4A2DF" w14:textId="77777777">
        <w:trPr>
          <w:trHeight w:val="200"/>
        </w:trPr>
        <w:tc>
          <w:tcPr>
            <w:tcW w:w="1553" w:type="dxa"/>
            <w:tcBorders>
              <w:top w:val="single" w:sz="4" w:space="0" w:color="231F20"/>
              <w:right w:val="single" w:sz="4" w:space="0" w:color="231F20"/>
            </w:tcBorders>
          </w:tcPr>
          <w:p w14:paraId="76E4A2D6" w14:textId="77777777" w:rsidR="00F82929" w:rsidRDefault="00F82929">
            <w:pPr>
              <w:pStyle w:val="TableParagraph"/>
              <w:rPr>
                <w:rFonts w:ascii="Times New Roman"/>
                <w:sz w:val="12"/>
              </w:rPr>
            </w:pPr>
          </w:p>
        </w:tc>
        <w:tc>
          <w:tcPr>
            <w:tcW w:w="900" w:type="dxa"/>
            <w:tcBorders>
              <w:top w:val="single" w:sz="4" w:space="0" w:color="231F20"/>
              <w:left w:val="single" w:sz="4" w:space="0" w:color="231F20"/>
              <w:right w:val="single" w:sz="4" w:space="0" w:color="231F20"/>
            </w:tcBorders>
          </w:tcPr>
          <w:p w14:paraId="76E4A2D7" w14:textId="77777777" w:rsidR="00F82929" w:rsidRDefault="00F82929">
            <w:pPr>
              <w:pStyle w:val="TableParagraph"/>
              <w:rPr>
                <w:rFonts w:ascii="Times New Roman"/>
                <w:sz w:val="12"/>
              </w:rPr>
            </w:pPr>
          </w:p>
        </w:tc>
        <w:tc>
          <w:tcPr>
            <w:tcW w:w="671" w:type="dxa"/>
            <w:tcBorders>
              <w:top w:val="single" w:sz="4" w:space="0" w:color="231F20"/>
              <w:left w:val="single" w:sz="4" w:space="0" w:color="231F20"/>
              <w:right w:val="single" w:sz="4" w:space="0" w:color="231F20"/>
            </w:tcBorders>
          </w:tcPr>
          <w:p w14:paraId="76E4A2D8" w14:textId="77777777" w:rsidR="00F82929" w:rsidRDefault="00F82929">
            <w:pPr>
              <w:pStyle w:val="TableParagraph"/>
              <w:rPr>
                <w:rFonts w:ascii="Times New Roman"/>
                <w:sz w:val="12"/>
              </w:rPr>
            </w:pPr>
          </w:p>
        </w:tc>
        <w:tc>
          <w:tcPr>
            <w:tcW w:w="673" w:type="dxa"/>
            <w:tcBorders>
              <w:top w:val="single" w:sz="4" w:space="0" w:color="231F20"/>
              <w:left w:val="single" w:sz="4" w:space="0" w:color="231F20"/>
              <w:right w:val="single" w:sz="4" w:space="0" w:color="231F20"/>
            </w:tcBorders>
          </w:tcPr>
          <w:p w14:paraId="76E4A2D9" w14:textId="77777777" w:rsidR="00F82929" w:rsidRDefault="00F82929">
            <w:pPr>
              <w:pStyle w:val="TableParagraph"/>
              <w:rPr>
                <w:rFonts w:ascii="Times New Roman"/>
                <w:sz w:val="12"/>
              </w:rPr>
            </w:pPr>
          </w:p>
        </w:tc>
        <w:tc>
          <w:tcPr>
            <w:tcW w:w="1310" w:type="dxa"/>
            <w:tcBorders>
              <w:top w:val="single" w:sz="4" w:space="0" w:color="231F20"/>
              <w:left w:val="single" w:sz="4" w:space="0" w:color="231F20"/>
              <w:right w:val="single" w:sz="4" w:space="0" w:color="231F20"/>
            </w:tcBorders>
          </w:tcPr>
          <w:p w14:paraId="76E4A2DA" w14:textId="77777777" w:rsidR="00F82929" w:rsidRDefault="00F82929">
            <w:pPr>
              <w:pStyle w:val="TableParagraph"/>
              <w:rPr>
                <w:rFonts w:ascii="Times New Roman"/>
                <w:sz w:val="12"/>
              </w:rPr>
            </w:pPr>
          </w:p>
        </w:tc>
        <w:tc>
          <w:tcPr>
            <w:tcW w:w="1430" w:type="dxa"/>
            <w:tcBorders>
              <w:top w:val="single" w:sz="4" w:space="0" w:color="231F20"/>
              <w:left w:val="single" w:sz="4" w:space="0" w:color="231F20"/>
              <w:right w:val="single" w:sz="4" w:space="0" w:color="231F20"/>
            </w:tcBorders>
          </w:tcPr>
          <w:p w14:paraId="76E4A2DB" w14:textId="77777777" w:rsidR="00F82929" w:rsidRDefault="00F82929">
            <w:pPr>
              <w:pStyle w:val="TableParagraph"/>
              <w:rPr>
                <w:rFonts w:ascii="Times New Roman"/>
                <w:sz w:val="12"/>
              </w:rPr>
            </w:pPr>
          </w:p>
        </w:tc>
        <w:tc>
          <w:tcPr>
            <w:tcW w:w="1203" w:type="dxa"/>
            <w:tcBorders>
              <w:top w:val="single" w:sz="4" w:space="0" w:color="231F20"/>
              <w:left w:val="single" w:sz="4" w:space="0" w:color="231F20"/>
              <w:right w:val="single" w:sz="4" w:space="0" w:color="231F20"/>
            </w:tcBorders>
          </w:tcPr>
          <w:p w14:paraId="76E4A2DC" w14:textId="77777777" w:rsidR="00F82929" w:rsidRDefault="00F82929">
            <w:pPr>
              <w:pStyle w:val="TableParagraph"/>
              <w:rPr>
                <w:rFonts w:ascii="Times New Roman"/>
                <w:sz w:val="12"/>
              </w:rPr>
            </w:pPr>
          </w:p>
        </w:tc>
        <w:tc>
          <w:tcPr>
            <w:tcW w:w="1342" w:type="dxa"/>
            <w:tcBorders>
              <w:top w:val="single" w:sz="4" w:space="0" w:color="231F20"/>
              <w:left w:val="single" w:sz="4" w:space="0" w:color="231F20"/>
              <w:right w:val="single" w:sz="4" w:space="0" w:color="231F20"/>
            </w:tcBorders>
          </w:tcPr>
          <w:p w14:paraId="76E4A2DD" w14:textId="77777777" w:rsidR="00F82929" w:rsidRDefault="00F82929">
            <w:pPr>
              <w:pStyle w:val="TableParagraph"/>
              <w:rPr>
                <w:rFonts w:ascii="Times New Roman"/>
                <w:sz w:val="12"/>
              </w:rPr>
            </w:pPr>
          </w:p>
        </w:tc>
        <w:tc>
          <w:tcPr>
            <w:tcW w:w="1020" w:type="dxa"/>
            <w:tcBorders>
              <w:top w:val="single" w:sz="4" w:space="0" w:color="231F20"/>
              <w:left w:val="single" w:sz="4" w:space="0" w:color="231F20"/>
            </w:tcBorders>
          </w:tcPr>
          <w:p w14:paraId="76E4A2DE" w14:textId="77777777" w:rsidR="00F82929" w:rsidRDefault="00F82929">
            <w:pPr>
              <w:pStyle w:val="TableParagraph"/>
              <w:rPr>
                <w:rFonts w:ascii="Times New Roman"/>
                <w:sz w:val="12"/>
              </w:rPr>
            </w:pPr>
          </w:p>
        </w:tc>
      </w:tr>
    </w:tbl>
    <w:p w14:paraId="76E4A2E0" w14:textId="77777777" w:rsidR="00F82929" w:rsidRDefault="00F82929">
      <w:pPr>
        <w:rPr>
          <w:rFonts w:ascii="Times New Roman"/>
          <w:sz w:val="12"/>
        </w:rPr>
        <w:sectPr w:rsidR="00F82929">
          <w:pgSz w:w="12240" w:h="15840"/>
          <w:pgMar w:top="1040" w:right="500" w:bottom="1500" w:left="1260" w:header="627" w:footer="1319" w:gutter="0"/>
          <w:cols w:space="720"/>
        </w:sectPr>
      </w:pPr>
    </w:p>
    <w:p w14:paraId="76E4A2E1" w14:textId="77777777" w:rsidR="00F82929" w:rsidRDefault="00F82929">
      <w:pPr>
        <w:pStyle w:val="BodyText"/>
        <w:rPr>
          <w:b/>
          <w:sz w:val="20"/>
        </w:rPr>
      </w:pPr>
    </w:p>
    <w:p w14:paraId="76E4A2E2" w14:textId="77777777" w:rsidR="00F82929" w:rsidRDefault="00F82929">
      <w:pPr>
        <w:pStyle w:val="BodyText"/>
        <w:spacing w:before="9"/>
        <w:rPr>
          <w:b/>
          <w:sz w:val="17"/>
        </w:rPr>
      </w:pPr>
    </w:p>
    <w:p w14:paraId="76E4A337" w14:textId="77777777" w:rsidR="00F82929" w:rsidRDefault="00F82929">
      <w:pPr>
        <w:pStyle w:val="BodyText"/>
        <w:spacing w:before="2"/>
        <w:rPr>
          <w:b/>
          <w:sz w:val="29"/>
        </w:rPr>
      </w:pPr>
    </w:p>
    <w:p w14:paraId="76E4A338" w14:textId="77777777" w:rsidR="00F82929" w:rsidRDefault="00567EEB">
      <w:pPr>
        <w:spacing w:before="1"/>
        <w:ind w:left="210"/>
        <w:rPr>
          <w:b/>
          <w:sz w:val="24"/>
        </w:rPr>
      </w:pPr>
      <w:r>
        <w:rPr>
          <w:b/>
          <w:color w:val="231F20"/>
          <w:sz w:val="24"/>
        </w:rPr>
        <w:t>Residential</w:t>
      </w:r>
      <w:r>
        <w:rPr>
          <w:b/>
          <w:color w:val="231F20"/>
          <w:spacing w:val="-13"/>
          <w:sz w:val="24"/>
        </w:rPr>
        <w:t xml:space="preserve"> </w:t>
      </w:r>
      <w:r>
        <w:rPr>
          <w:b/>
          <w:color w:val="231F20"/>
          <w:sz w:val="24"/>
        </w:rPr>
        <w:t>Facilities</w:t>
      </w:r>
      <w:r>
        <w:rPr>
          <w:b/>
          <w:color w:val="231F20"/>
          <w:spacing w:val="-11"/>
          <w:sz w:val="24"/>
        </w:rPr>
        <w:t xml:space="preserve"> </w:t>
      </w:r>
      <w:r>
        <w:rPr>
          <w:b/>
          <w:color w:val="231F20"/>
          <w:sz w:val="24"/>
        </w:rPr>
        <w:t>Fire</w:t>
      </w:r>
      <w:r>
        <w:rPr>
          <w:b/>
          <w:color w:val="231F20"/>
          <w:spacing w:val="-12"/>
          <w:sz w:val="24"/>
        </w:rPr>
        <w:t xml:space="preserve"> </w:t>
      </w:r>
      <w:r>
        <w:rPr>
          <w:b/>
          <w:color w:val="231F20"/>
          <w:sz w:val="24"/>
        </w:rPr>
        <w:t>Safety</w:t>
      </w:r>
      <w:r>
        <w:rPr>
          <w:b/>
          <w:color w:val="231F20"/>
          <w:spacing w:val="-11"/>
          <w:sz w:val="24"/>
        </w:rPr>
        <w:t xml:space="preserve"> </w:t>
      </w:r>
      <w:r>
        <w:rPr>
          <w:b/>
          <w:color w:val="231F20"/>
          <w:spacing w:val="-2"/>
          <w:sz w:val="24"/>
        </w:rPr>
        <w:t>Systems</w:t>
      </w:r>
    </w:p>
    <w:p w14:paraId="76E4A339" w14:textId="77777777" w:rsidR="00F82929" w:rsidRDefault="00F82929">
      <w:pPr>
        <w:pStyle w:val="BodyText"/>
        <w:spacing w:before="5"/>
        <w:rPr>
          <w:b/>
          <w:sz w:val="8"/>
        </w:rPr>
      </w:pPr>
    </w:p>
    <w:tbl>
      <w:tblPr>
        <w:tblW w:w="0" w:type="auto"/>
        <w:tblInd w:w="2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53"/>
        <w:gridCol w:w="1460"/>
        <w:gridCol w:w="1044"/>
        <w:gridCol w:w="1071"/>
        <w:gridCol w:w="991"/>
        <w:gridCol w:w="1244"/>
        <w:gridCol w:w="1323"/>
        <w:gridCol w:w="1421"/>
      </w:tblGrid>
      <w:tr w:rsidR="00F82929" w14:paraId="76E4A344" w14:textId="77777777">
        <w:trPr>
          <w:trHeight w:val="1019"/>
        </w:trPr>
        <w:tc>
          <w:tcPr>
            <w:tcW w:w="1553" w:type="dxa"/>
            <w:tcBorders>
              <w:bottom w:val="single" w:sz="4" w:space="0" w:color="231F20"/>
              <w:right w:val="single" w:sz="4" w:space="0" w:color="231F20"/>
            </w:tcBorders>
          </w:tcPr>
          <w:p w14:paraId="76E4A33A" w14:textId="77777777" w:rsidR="00F82929" w:rsidRDefault="00567EEB">
            <w:pPr>
              <w:pStyle w:val="TableParagraph"/>
              <w:spacing w:before="3"/>
              <w:ind w:left="50"/>
              <w:rPr>
                <w:b/>
                <w:sz w:val="18"/>
              </w:rPr>
            </w:pPr>
            <w:r>
              <w:rPr>
                <w:b/>
                <w:color w:val="231F20"/>
                <w:spacing w:val="-2"/>
                <w:sz w:val="18"/>
              </w:rPr>
              <w:t>Residential</w:t>
            </w:r>
            <w:r>
              <w:rPr>
                <w:b/>
                <w:color w:val="231F20"/>
                <w:spacing w:val="5"/>
                <w:sz w:val="18"/>
              </w:rPr>
              <w:t xml:space="preserve"> </w:t>
            </w:r>
            <w:r>
              <w:rPr>
                <w:b/>
                <w:color w:val="231F20"/>
                <w:spacing w:val="-2"/>
                <w:sz w:val="18"/>
              </w:rPr>
              <w:t>Facility</w:t>
            </w:r>
          </w:p>
        </w:tc>
        <w:tc>
          <w:tcPr>
            <w:tcW w:w="1460" w:type="dxa"/>
            <w:tcBorders>
              <w:left w:val="single" w:sz="4" w:space="0" w:color="231F20"/>
              <w:bottom w:val="single" w:sz="4" w:space="0" w:color="231F20"/>
              <w:right w:val="single" w:sz="4" w:space="0" w:color="231F20"/>
            </w:tcBorders>
          </w:tcPr>
          <w:p w14:paraId="76E4A33B" w14:textId="77777777" w:rsidR="00F82929" w:rsidRDefault="00567EEB">
            <w:pPr>
              <w:pStyle w:val="TableParagraph"/>
              <w:spacing w:before="3" w:line="261" w:lineRule="auto"/>
              <w:ind w:left="81" w:right="85" w:hanging="1"/>
              <w:jc w:val="center"/>
              <w:rPr>
                <w:b/>
                <w:sz w:val="18"/>
              </w:rPr>
            </w:pPr>
            <w:r>
              <w:rPr>
                <w:b/>
                <w:color w:val="231F20"/>
                <w:sz w:val="18"/>
              </w:rPr>
              <w:t>Fire</w:t>
            </w:r>
            <w:r>
              <w:rPr>
                <w:b/>
                <w:color w:val="231F20"/>
                <w:spacing w:val="-2"/>
                <w:sz w:val="18"/>
              </w:rPr>
              <w:t xml:space="preserve"> </w:t>
            </w:r>
            <w:r>
              <w:rPr>
                <w:b/>
                <w:color w:val="231F20"/>
                <w:sz w:val="18"/>
              </w:rPr>
              <w:t>Alarm Monitoring</w:t>
            </w:r>
            <w:r>
              <w:rPr>
                <w:b/>
                <w:color w:val="231F20"/>
                <w:spacing w:val="-11"/>
                <w:sz w:val="18"/>
              </w:rPr>
              <w:t xml:space="preserve"> </w:t>
            </w:r>
            <w:r>
              <w:rPr>
                <w:b/>
                <w:color w:val="231F20"/>
                <w:sz w:val="18"/>
              </w:rPr>
              <w:t xml:space="preserve">Done </w:t>
            </w:r>
            <w:proofErr w:type="gramStart"/>
            <w:r>
              <w:rPr>
                <w:b/>
                <w:color w:val="231F20"/>
                <w:sz w:val="18"/>
              </w:rPr>
              <w:t>On</w:t>
            </w:r>
            <w:proofErr w:type="gramEnd"/>
            <w:r>
              <w:rPr>
                <w:b/>
                <w:color w:val="231F20"/>
                <w:sz w:val="18"/>
              </w:rPr>
              <w:t xml:space="preserve"> Site By</w:t>
            </w:r>
          </w:p>
          <w:p w14:paraId="76E4A33C" w14:textId="3F4674E1" w:rsidR="00F82929" w:rsidRDefault="00567EEB">
            <w:pPr>
              <w:pStyle w:val="TableParagraph"/>
              <w:spacing w:before="42"/>
              <w:ind w:left="160" w:right="164"/>
              <w:jc w:val="center"/>
              <w:rPr>
                <w:b/>
                <w:sz w:val="18"/>
              </w:rPr>
            </w:pPr>
            <w:r>
              <w:rPr>
                <w:b/>
                <w:color w:val="231F20"/>
                <w:sz w:val="18"/>
              </w:rPr>
              <w:t>Campus</w:t>
            </w:r>
            <w:r>
              <w:rPr>
                <w:b/>
                <w:color w:val="231F20"/>
                <w:spacing w:val="-8"/>
                <w:sz w:val="18"/>
              </w:rPr>
              <w:t xml:space="preserve"> </w:t>
            </w:r>
            <w:r>
              <w:rPr>
                <w:b/>
                <w:color w:val="231F20"/>
                <w:spacing w:val="-2"/>
                <w:sz w:val="18"/>
              </w:rPr>
              <w:t>Safety</w:t>
            </w:r>
            <w:r w:rsidR="002D5B71">
              <w:rPr>
                <w:b/>
                <w:color w:val="231F20"/>
                <w:spacing w:val="-2"/>
                <w:sz w:val="18"/>
              </w:rPr>
              <w:t>/Off Site by Priority One</w:t>
            </w:r>
          </w:p>
        </w:tc>
        <w:tc>
          <w:tcPr>
            <w:tcW w:w="1044" w:type="dxa"/>
            <w:tcBorders>
              <w:left w:val="single" w:sz="4" w:space="0" w:color="231F20"/>
              <w:bottom w:val="single" w:sz="4" w:space="0" w:color="231F20"/>
              <w:right w:val="single" w:sz="4" w:space="0" w:color="231F20"/>
            </w:tcBorders>
          </w:tcPr>
          <w:p w14:paraId="76E4A33D" w14:textId="77777777" w:rsidR="00F82929" w:rsidRDefault="00567EEB">
            <w:pPr>
              <w:pStyle w:val="TableParagraph"/>
              <w:spacing w:before="3" w:line="261" w:lineRule="auto"/>
              <w:ind w:left="126" w:right="233"/>
              <w:jc w:val="center"/>
              <w:rPr>
                <w:b/>
                <w:sz w:val="18"/>
              </w:rPr>
            </w:pPr>
            <w:r>
              <w:rPr>
                <w:b/>
                <w:color w:val="231F20"/>
                <w:spacing w:val="-2"/>
                <w:sz w:val="18"/>
              </w:rPr>
              <w:t>Partial</w:t>
            </w:r>
            <w:r>
              <w:rPr>
                <w:b/>
                <w:color w:val="231F20"/>
                <w:sz w:val="18"/>
              </w:rPr>
              <w:t xml:space="preserve"> </w:t>
            </w:r>
            <w:r>
              <w:rPr>
                <w:b/>
                <w:color w:val="231F20"/>
                <w:spacing w:val="-2"/>
                <w:sz w:val="18"/>
              </w:rPr>
              <w:t>Sprinkler</w:t>
            </w:r>
            <w:r>
              <w:rPr>
                <w:b/>
                <w:color w:val="231F20"/>
                <w:sz w:val="18"/>
              </w:rPr>
              <w:t xml:space="preserve"> </w:t>
            </w:r>
            <w:r>
              <w:rPr>
                <w:b/>
                <w:color w:val="231F20"/>
                <w:spacing w:val="-2"/>
                <w:sz w:val="18"/>
              </w:rPr>
              <w:t>Systym</w:t>
            </w:r>
            <w:r>
              <w:rPr>
                <w:b/>
                <w:color w:val="231F20"/>
                <w:spacing w:val="-2"/>
                <w:sz w:val="18"/>
                <w:vertAlign w:val="superscript"/>
              </w:rPr>
              <w:t>4</w:t>
            </w:r>
          </w:p>
        </w:tc>
        <w:tc>
          <w:tcPr>
            <w:tcW w:w="1071" w:type="dxa"/>
            <w:tcBorders>
              <w:left w:val="single" w:sz="4" w:space="0" w:color="231F20"/>
              <w:bottom w:val="single" w:sz="4" w:space="0" w:color="231F20"/>
              <w:right w:val="single" w:sz="4" w:space="0" w:color="231F20"/>
            </w:tcBorders>
          </w:tcPr>
          <w:p w14:paraId="76E4A33E" w14:textId="77777777" w:rsidR="00F82929" w:rsidRDefault="00567EEB">
            <w:pPr>
              <w:pStyle w:val="TableParagraph"/>
              <w:spacing w:before="3" w:line="261" w:lineRule="auto"/>
              <w:ind w:left="142" w:right="244" w:hanging="1"/>
              <w:jc w:val="center"/>
              <w:rPr>
                <w:b/>
                <w:sz w:val="18"/>
              </w:rPr>
            </w:pPr>
            <w:r>
              <w:rPr>
                <w:b/>
                <w:color w:val="231F20"/>
                <w:spacing w:val="-4"/>
                <w:sz w:val="18"/>
              </w:rPr>
              <w:t>Full</w:t>
            </w:r>
            <w:r>
              <w:rPr>
                <w:b/>
                <w:color w:val="231F20"/>
                <w:sz w:val="18"/>
              </w:rPr>
              <w:t xml:space="preserve"> </w:t>
            </w:r>
            <w:r>
              <w:rPr>
                <w:b/>
                <w:color w:val="231F20"/>
                <w:spacing w:val="-2"/>
                <w:sz w:val="18"/>
              </w:rPr>
              <w:t>Sprinkler</w:t>
            </w:r>
            <w:r>
              <w:rPr>
                <w:b/>
                <w:color w:val="231F20"/>
                <w:sz w:val="18"/>
              </w:rPr>
              <w:t xml:space="preserve"> </w:t>
            </w:r>
            <w:r>
              <w:rPr>
                <w:b/>
                <w:color w:val="231F20"/>
                <w:spacing w:val="-2"/>
                <w:sz w:val="18"/>
              </w:rPr>
              <w:t>System</w:t>
            </w:r>
            <w:r>
              <w:rPr>
                <w:b/>
                <w:color w:val="231F20"/>
                <w:spacing w:val="-2"/>
                <w:sz w:val="18"/>
                <w:vertAlign w:val="superscript"/>
              </w:rPr>
              <w:t>5</w:t>
            </w:r>
          </w:p>
        </w:tc>
        <w:tc>
          <w:tcPr>
            <w:tcW w:w="991" w:type="dxa"/>
            <w:tcBorders>
              <w:left w:val="single" w:sz="4" w:space="0" w:color="231F20"/>
              <w:bottom w:val="single" w:sz="4" w:space="0" w:color="231F20"/>
              <w:right w:val="single" w:sz="4" w:space="0" w:color="231F20"/>
            </w:tcBorders>
          </w:tcPr>
          <w:p w14:paraId="76E4A33F" w14:textId="77777777" w:rsidR="00F82929" w:rsidRDefault="00567EEB">
            <w:pPr>
              <w:pStyle w:val="TableParagraph"/>
              <w:spacing w:before="3" w:line="261" w:lineRule="auto"/>
              <w:ind w:left="123" w:right="123" w:firstLine="113"/>
              <w:rPr>
                <w:b/>
                <w:sz w:val="18"/>
              </w:rPr>
            </w:pPr>
            <w:r>
              <w:rPr>
                <w:b/>
                <w:color w:val="231F20"/>
                <w:spacing w:val="-2"/>
                <w:sz w:val="18"/>
              </w:rPr>
              <w:t>Smoke</w:t>
            </w:r>
            <w:r>
              <w:rPr>
                <w:b/>
                <w:color w:val="231F20"/>
                <w:sz w:val="18"/>
              </w:rPr>
              <w:t xml:space="preserve"> </w:t>
            </w:r>
            <w:r>
              <w:rPr>
                <w:b/>
                <w:color w:val="231F20"/>
                <w:spacing w:val="-2"/>
                <w:sz w:val="18"/>
              </w:rPr>
              <w:t>Detection</w:t>
            </w:r>
          </w:p>
        </w:tc>
        <w:tc>
          <w:tcPr>
            <w:tcW w:w="1244" w:type="dxa"/>
            <w:tcBorders>
              <w:left w:val="single" w:sz="4" w:space="0" w:color="231F20"/>
              <w:bottom w:val="single" w:sz="4" w:space="0" w:color="231F20"/>
              <w:right w:val="single" w:sz="4" w:space="0" w:color="231F20"/>
            </w:tcBorders>
          </w:tcPr>
          <w:p w14:paraId="76E4A340" w14:textId="77777777" w:rsidR="00F82929" w:rsidRDefault="00567EEB">
            <w:pPr>
              <w:pStyle w:val="TableParagraph"/>
              <w:spacing w:before="3" w:line="261" w:lineRule="auto"/>
              <w:ind w:left="195" w:right="114" w:hanging="1"/>
              <w:jc w:val="center"/>
              <w:rPr>
                <w:b/>
                <w:sz w:val="18"/>
              </w:rPr>
            </w:pPr>
            <w:r>
              <w:rPr>
                <w:b/>
                <w:color w:val="231F20"/>
                <w:spacing w:val="-4"/>
                <w:sz w:val="18"/>
              </w:rPr>
              <w:t>Fire</w:t>
            </w:r>
            <w:r>
              <w:rPr>
                <w:b/>
                <w:color w:val="231F20"/>
                <w:sz w:val="18"/>
              </w:rPr>
              <w:t xml:space="preserve"> </w:t>
            </w:r>
            <w:r>
              <w:rPr>
                <w:b/>
                <w:color w:val="231F20"/>
                <w:spacing w:val="-2"/>
                <w:sz w:val="18"/>
              </w:rPr>
              <w:t>Extinguisher</w:t>
            </w:r>
            <w:r>
              <w:rPr>
                <w:b/>
                <w:color w:val="231F20"/>
                <w:sz w:val="18"/>
              </w:rPr>
              <w:t xml:space="preserve"> </w:t>
            </w:r>
            <w:r>
              <w:rPr>
                <w:b/>
                <w:color w:val="231F20"/>
                <w:spacing w:val="-2"/>
                <w:sz w:val="18"/>
              </w:rPr>
              <w:t>Devices</w:t>
            </w:r>
          </w:p>
        </w:tc>
        <w:tc>
          <w:tcPr>
            <w:tcW w:w="1323" w:type="dxa"/>
            <w:tcBorders>
              <w:left w:val="single" w:sz="4" w:space="0" w:color="231F20"/>
              <w:bottom w:val="single" w:sz="4" w:space="0" w:color="231F20"/>
              <w:right w:val="single" w:sz="4" w:space="0" w:color="231F20"/>
            </w:tcBorders>
          </w:tcPr>
          <w:p w14:paraId="76E4A341" w14:textId="77777777" w:rsidR="00F82929" w:rsidRDefault="00567EEB">
            <w:pPr>
              <w:pStyle w:val="TableParagraph"/>
              <w:spacing w:before="3" w:line="261" w:lineRule="auto"/>
              <w:ind w:left="123" w:firstLine="142"/>
              <w:rPr>
                <w:b/>
                <w:sz w:val="18"/>
              </w:rPr>
            </w:pPr>
            <w:r>
              <w:rPr>
                <w:b/>
                <w:color w:val="231F20"/>
                <w:spacing w:val="-2"/>
                <w:sz w:val="18"/>
              </w:rPr>
              <w:t>Evacuation</w:t>
            </w:r>
            <w:r>
              <w:rPr>
                <w:b/>
                <w:color w:val="231F20"/>
                <w:sz w:val="18"/>
              </w:rPr>
              <w:t xml:space="preserve"> </w:t>
            </w:r>
            <w:r>
              <w:rPr>
                <w:b/>
                <w:color w:val="231F20"/>
                <w:spacing w:val="-2"/>
                <w:sz w:val="18"/>
              </w:rPr>
              <w:t>Plans/Placards</w:t>
            </w:r>
          </w:p>
        </w:tc>
        <w:tc>
          <w:tcPr>
            <w:tcW w:w="1421" w:type="dxa"/>
            <w:tcBorders>
              <w:left w:val="single" w:sz="4" w:space="0" w:color="231F20"/>
              <w:bottom w:val="single" w:sz="4" w:space="0" w:color="231F20"/>
            </w:tcBorders>
          </w:tcPr>
          <w:p w14:paraId="76E4A342" w14:textId="77777777" w:rsidR="00F82929" w:rsidRDefault="00567EEB">
            <w:pPr>
              <w:pStyle w:val="TableParagraph"/>
              <w:spacing w:before="3" w:line="261" w:lineRule="auto"/>
              <w:ind w:left="114" w:right="99"/>
              <w:jc w:val="center"/>
              <w:rPr>
                <w:b/>
                <w:sz w:val="18"/>
              </w:rPr>
            </w:pPr>
            <w:r>
              <w:rPr>
                <w:b/>
                <w:color w:val="231F20"/>
                <w:sz w:val="18"/>
              </w:rPr>
              <w:t xml:space="preserve">Number of </w:t>
            </w:r>
            <w:r>
              <w:rPr>
                <w:b/>
                <w:color w:val="231F20"/>
                <w:spacing w:val="-2"/>
                <w:sz w:val="18"/>
              </w:rPr>
              <w:t>Evacuation</w:t>
            </w:r>
            <w:r>
              <w:rPr>
                <w:b/>
                <w:color w:val="231F20"/>
                <w:sz w:val="18"/>
              </w:rPr>
              <w:t xml:space="preserve"> (Fire)</w:t>
            </w:r>
            <w:r>
              <w:rPr>
                <w:b/>
                <w:color w:val="231F20"/>
                <w:spacing w:val="-5"/>
                <w:sz w:val="18"/>
              </w:rPr>
              <w:t xml:space="preserve"> </w:t>
            </w:r>
            <w:r>
              <w:rPr>
                <w:b/>
                <w:color w:val="231F20"/>
                <w:sz w:val="18"/>
              </w:rPr>
              <w:t>drills</w:t>
            </w:r>
            <w:r>
              <w:rPr>
                <w:b/>
                <w:color w:val="231F20"/>
                <w:spacing w:val="-1"/>
                <w:sz w:val="18"/>
              </w:rPr>
              <w:t xml:space="preserve"> </w:t>
            </w:r>
            <w:r>
              <w:rPr>
                <w:b/>
                <w:color w:val="231F20"/>
                <w:spacing w:val="-4"/>
                <w:sz w:val="18"/>
              </w:rPr>
              <w:t>each</w:t>
            </w:r>
          </w:p>
          <w:p w14:paraId="76E4A343" w14:textId="77777777" w:rsidR="00F82929" w:rsidRDefault="00567EEB">
            <w:pPr>
              <w:pStyle w:val="TableParagraph"/>
              <w:spacing w:before="42"/>
              <w:ind w:left="111" w:right="99"/>
              <w:jc w:val="center"/>
              <w:rPr>
                <w:b/>
                <w:sz w:val="18"/>
              </w:rPr>
            </w:pPr>
            <w:r>
              <w:rPr>
                <w:b/>
                <w:color w:val="231F20"/>
                <w:sz w:val="18"/>
              </w:rPr>
              <w:t>academic</w:t>
            </w:r>
            <w:r>
              <w:rPr>
                <w:b/>
                <w:color w:val="231F20"/>
                <w:spacing w:val="-3"/>
                <w:sz w:val="18"/>
              </w:rPr>
              <w:t xml:space="preserve"> </w:t>
            </w:r>
            <w:r>
              <w:rPr>
                <w:b/>
                <w:color w:val="231F20"/>
                <w:spacing w:val="-4"/>
                <w:sz w:val="18"/>
              </w:rPr>
              <w:t>year</w:t>
            </w:r>
          </w:p>
        </w:tc>
      </w:tr>
      <w:tr w:rsidR="00F82929" w14:paraId="76E4A34D" w14:textId="77777777">
        <w:trPr>
          <w:trHeight w:val="279"/>
        </w:trPr>
        <w:tc>
          <w:tcPr>
            <w:tcW w:w="1553" w:type="dxa"/>
            <w:tcBorders>
              <w:top w:val="single" w:sz="4" w:space="0" w:color="231F20"/>
              <w:bottom w:val="single" w:sz="4" w:space="0" w:color="231F20"/>
              <w:right w:val="single" w:sz="4" w:space="0" w:color="231F20"/>
            </w:tcBorders>
          </w:tcPr>
          <w:p w14:paraId="76E4A345" w14:textId="77777777" w:rsidR="00F82929" w:rsidRDefault="00567EEB">
            <w:pPr>
              <w:pStyle w:val="TableParagraph"/>
              <w:spacing w:before="14"/>
              <w:ind w:left="50"/>
              <w:rPr>
                <w:sz w:val="18"/>
              </w:rPr>
            </w:pPr>
            <w:r>
              <w:rPr>
                <w:color w:val="231F20"/>
                <w:sz w:val="18"/>
              </w:rPr>
              <w:t>East</w:t>
            </w:r>
            <w:r>
              <w:rPr>
                <w:color w:val="231F20"/>
                <w:spacing w:val="-5"/>
                <w:sz w:val="18"/>
              </w:rPr>
              <w:t xml:space="preserve"> </w:t>
            </w:r>
            <w:r>
              <w:rPr>
                <w:color w:val="231F20"/>
                <w:spacing w:val="-4"/>
                <w:sz w:val="18"/>
              </w:rPr>
              <w:t>Hall</w:t>
            </w:r>
          </w:p>
        </w:tc>
        <w:tc>
          <w:tcPr>
            <w:tcW w:w="1460" w:type="dxa"/>
            <w:tcBorders>
              <w:top w:val="single" w:sz="4" w:space="0" w:color="231F20"/>
              <w:left w:val="single" w:sz="4" w:space="0" w:color="231F20"/>
              <w:bottom w:val="single" w:sz="4" w:space="0" w:color="231F20"/>
              <w:right w:val="single" w:sz="4" w:space="0" w:color="231F20"/>
            </w:tcBorders>
          </w:tcPr>
          <w:p w14:paraId="76E4A346" w14:textId="77777777" w:rsidR="00F82929" w:rsidRDefault="00567EEB">
            <w:pPr>
              <w:pStyle w:val="TableParagraph"/>
              <w:spacing w:before="14"/>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47" w14:textId="77777777" w:rsidR="00F82929" w:rsidRDefault="00567EEB">
            <w:pPr>
              <w:pStyle w:val="TableParagraph"/>
              <w:spacing w:before="14"/>
              <w:ind w:left="423"/>
              <w:rPr>
                <w:sz w:val="18"/>
              </w:rPr>
            </w:pPr>
            <w:r>
              <w:rPr>
                <w:color w:val="231F20"/>
                <w:sz w:val="18"/>
              </w:rPr>
              <w:t>x</w:t>
            </w:r>
          </w:p>
        </w:tc>
        <w:tc>
          <w:tcPr>
            <w:tcW w:w="1071" w:type="dxa"/>
            <w:tcBorders>
              <w:top w:val="single" w:sz="4" w:space="0" w:color="231F20"/>
              <w:left w:val="single" w:sz="4" w:space="0" w:color="231F20"/>
              <w:bottom w:val="single" w:sz="4" w:space="0" w:color="231F20"/>
              <w:right w:val="single" w:sz="4" w:space="0" w:color="231F20"/>
            </w:tcBorders>
          </w:tcPr>
          <w:p w14:paraId="76E4A348" w14:textId="77777777" w:rsidR="00F82929" w:rsidRDefault="00F82929">
            <w:pPr>
              <w:pStyle w:val="TableParagraph"/>
              <w:rPr>
                <w:rFonts w:ascii="Times New Roman"/>
                <w:sz w:val="18"/>
              </w:rPr>
            </w:pPr>
          </w:p>
        </w:tc>
        <w:tc>
          <w:tcPr>
            <w:tcW w:w="991" w:type="dxa"/>
            <w:tcBorders>
              <w:top w:val="single" w:sz="4" w:space="0" w:color="231F20"/>
              <w:left w:val="single" w:sz="4" w:space="0" w:color="231F20"/>
              <w:bottom w:val="single" w:sz="4" w:space="0" w:color="231F20"/>
              <w:right w:val="single" w:sz="4" w:space="0" w:color="231F20"/>
            </w:tcBorders>
          </w:tcPr>
          <w:p w14:paraId="76E4A349" w14:textId="77777777" w:rsidR="00F82929" w:rsidRDefault="00567EEB">
            <w:pPr>
              <w:pStyle w:val="TableParagraph"/>
              <w:spacing w:before="14"/>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4A" w14:textId="77777777" w:rsidR="00F82929" w:rsidRDefault="00567EEB">
            <w:pPr>
              <w:pStyle w:val="TableParagraph"/>
              <w:spacing w:before="14"/>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4B" w14:textId="77777777" w:rsidR="00F82929" w:rsidRDefault="00567EEB">
            <w:pPr>
              <w:pStyle w:val="TableParagraph"/>
              <w:spacing w:before="14"/>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4C" w14:textId="77777777" w:rsidR="00F82929" w:rsidRDefault="00567EEB">
            <w:pPr>
              <w:pStyle w:val="TableParagraph"/>
              <w:spacing w:before="14"/>
              <w:ind w:left="663"/>
              <w:rPr>
                <w:sz w:val="18"/>
              </w:rPr>
            </w:pPr>
            <w:r>
              <w:rPr>
                <w:color w:val="231F20"/>
                <w:sz w:val="18"/>
              </w:rPr>
              <w:t>2</w:t>
            </w:r>
          </w:p>
        </w:tc>
      </w:tr>
      <w:tr w:rsidR="00F82929" w14:paraId="76E4A356" w14:textId="77777777">
        <w:trPr>
          <w:trHeight w:val="279"/>
        </w:trPr>
        <w:tc>
          <w:tcPr>
            <w:tcW w:w="1553" w:type="dxa"/>
            <w:tcBorders>
              <w:top w:val="single" w:sz="4" w:space="0" w:color="231F20"/>
              <w:bottom w:val="single" w:sz="4" w:space="0" w:color="231F20"/>
              <w:right w:val="single" w:sz="4" w:space="0" w:color="231F20"/>
            </w:tcBorders>
          </w:tcPr>
          <w:p w14:paraId="76E4A34E" w14:textId="77777777" w:rsidR="00F82929" w:rsidRDefault="00567EEB">
            <w:pPr>
              <w:pStyle w:val="TableParagraph"/>
              <w:spacing w:before="5"/>
              <w:ind w:left="50"/>
              <w:rPr>
                <w:sz w:val="18"/>
              </w:rPr>
            </w:pPr>
            <w:r>
              <w:rPr>
                <w:color w:val="231F20"/>
                <w:sz w:val="18"/>
              </w:rPr>
              <w:t>East</w:t>
            </w:r>
            <w:r>
              <w:rPr>
                <w:color w:val="231F20"/>
                <w:spacing w:val="-6"/>
                <w:sz w:val="18"/>
              </w:rPr>
              <w:t xml:space="preserve"> </w:t>
            </w:r>
            <w:r>
              <w:rPr>
                <w:color w:val="231F20"/>
                <w:sz w:val="18"/>
              </w:rPr>
              <w:t>St.</w:t>
            </w:r>
            <w:r>
              <w:rPr>
                <w:color w:val="231F20"/>
                <w:spacing w:val="-4"/>
                <w:sz w:val="18"/>
              </w:rPr>
              <w:t xml:space="preserve"> </w:t>
            </w:r>
            <w:r>
              <w:rPr>
                <w:color w:val="231F20"/>
                <w:spacing w:val="-2"/>
                <w:sz w:val="18"/>
              </w:rPr>
              <w:t>Apts.</w:t>
            </w:r>
          </w:p>
        </w:tc>
        <w:tc>
          <w:tcPr>
            <w:tcW w:w="1460" w:type="dxa"/>
            <w:tcBorders>
              <w:top w:val="single" w:sz="4" w:space="0" w:color="231F20"/>
              <w:left w:val="single" w:sz="4" w:space="0" w:color="231F20"/>
              <w:bottom w:val="single" w:sz="4" w:space="0" w:color="231F20"/>
              <w:right w:val="single" w:sz="4" w:space="0" w:color="231F20"/>
            </w:tcBorders>
          </w:tcPr>
          <w:p w14:paraId="76E4A34F" w14:textId="77777777" w:rsidR="00F82929" w:rsidRDefault="00567EEB">
            <w:pPr>
              <w:pStyle w:val="TableParagraph"/>
              <w:spacing w:before="5"/>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50" w14:textId="77777777" w:rsidR="00F82929" w:rsidRDefault="00F82929">
            <w:pPr>
              <w:pStyle w:val="TableParagraph"/>
              <w:rPr>
                <w:rFonts w:ascii="Times New Roman"/>
                <w:sz w:val="18"/>
              </w:rPr>
            </w:pPr>
          </w:p>
        </w:tc>
        <w:tc>
          <w:tcPr>
            <w:tcW w:w="1071" w:type="dxa"/>
            <w:tcBorders>
              <w:top w:val="single" w:sz="4" w:space="0" w:color="231F20"/>
              <w:left w:val="single" w:sz="4" w:space="0" w:color="231F20"/>
              <w:bottom w:val="single" w:sz="4" w:space="0" w:color="231F20"/>
              <w:right w:val="single" w:sz="4" w:space="0" w:color="231F20"/>
            </w:tcBorders>
          </w:tcPr>
          <w:p w14:paraId="76E4A351" w14:textId="77777777" w:rsidR="00F82929" w:rsidRDefault="00F82929">
            <w:pPr>
              <w:pStyle w:val="TableParagraph"/>
              <w:rPr>
                <w:rFonts w:ascii="Times New Roman"/>
                <w:sz w:val="18"/>
              </w:rPr>
            </w:pPr>
          </w:p>
        </w:tc>
        <w:tc>
          <w:tcPr>
            <w:tcW w:w="991" w:type="dxa"/>
            <w:tcBorders>
              <w:top w:val="single" w:sz="4" w:space="0" w:color="231F20"/>
              <w:left w:val="single" w:sz="4" w:space="0" w:color="231F20"/>
              <w:bottom w:val="single" w:sz="4" w:space="0" w:color="231F20"/>
              <w:right w:val="single" w:sz="4" w:space="0" w:color="231F20"/>
            </w:tcBorders>
          </w:tcPr>
          <w:p w14:paraId="76E4A352" w14:textId="77777777" w:rsidR="00F82929" w:rsidRDefault="00567EEB">
            <w:pPr>
              <w:pStyle w:val="TableParagraph"/>
              <w:spacing w:before="5"/>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53" w14:textId="77777777" w:rsidR="00F82929" w:rsidRDefault="00567EEB">
            <w:pPr>
              <w:pStyle w:val="TableParagraph"/>
              <w:spacing w:before="5"/>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54" w14:textId="77777777" w:rsidR="00F82929" w:rsidRDefault="00567EEB">
            <w:pPr>
              <w:pStyle w:val="TableParagraph"/>
              <w:spacing w:before="5"/>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55" w14:textId="77777777" w:rsidR="00F82929" w:rsidRDefault="00567EEB">
            <w:pPr>
              <w:pStyle w:val="TableParagraph"/>
              <w:spacing w:before="5"/>
              <w:ind w:left="663"/>
              <w:rPr>
                <w:sz w:val="18"/>
              </w:rPr>
            </w:pPr>
            <w:r>
              <w:rPr>
                <w:color w:val="231F20"/>
                <w:sz w:val="18"/>
              </w:rPr>
              <w:t>2</w:t>
            </w:r>
          </w:p>
        </w:tc>
      </w:tr>
      <w:tr w:rsidR="00F82929" w14:paraId="76E4A35F" w14:textId="77777777">
        <w:trPr>
          <w:trHeight w:val="239"/>
        </w:trPr>
        <w:tc>
          <w:tcPr>
            <w:tcW w:w="1553" w:type="dxa"/>
            <w:tcBorders>
              <w:top w:val="single" w:sz="4" w:space="0" w:color="231F20"/>
              <w:bottom w:val="single" w:sz="4" w:space="0" w:color="231F20"/>
              <w:right w:val="single" w:sz="4" w:space="0" w:color="231F20"/>
            </w:tcBorders>
          </w:tcPr>
          <w:p w14:paraId="76E4A357" w14:textId="77777777" w:rsidR="00F82929" w:rsidRDefault="00567EEB">
            <w:pPr>
              <w:pStyle w:val="TableParagraph"/>
              <w:spacing w:line="215" w:lineRule="exact"/>
              <w:ind w:left="50"/>
              <w:rPr>
                <w:sz w:val="18"/>
              </w:rPr>
            </w:pPr>
            <w:r>
              <w:rPr>
                <w:color w:val="231F20"/>
                <w:sz w:val="18"/>
              </w:rPr>
              <w:t>Garver</w:t>
            </w:r>
            <w:r>
              <w:rPr>
                <w:color w:val="231F20"/>
                <w:spacing w:val="-1"/>
                <w:sz w:val="18"/>
              </w:rPr>
              <w:t xml:space="preserve"> </w:t>
            </w:r>
            <w:r>
              <w:rPr>
                <w:color w:val="231F20"/>
                <w:spacing w:val="-4"/>
                <w:sz w:val="18"/>
              </w:rPr>
              <w:t>Hall</w:t>
            </w:r>
          </w:p>
        </w:tc>
        <w:tc>
          <w:tcPr>
            <w:tcW w:w="1460" w:type="dxa"/>
            <w:tcBorders>
              <w:top w:val="single" w:sz="4" w:space="0" w:color="231F20"/>
              <w:left w:val="single" w:sz="4" w:space="0" w:color="231F20"/>
              <w:bottom w:val="single" w:sz="4" w:space="0" w:color="231F20"/>
              <w:right w:val="single" w:sz="4" w:space="0" w:color="231F20"/>
            </w:tcBorders>
          </w:tcPr>
          <w:p w14:paraId="76E4A358" w14:textId="77777777" w:rsidR="00F82929" w:rsidRDefault="00567EEB">
            <w:pPr>
              <w:pStyle w:val="TableParagraph"/>
              <w:spacing w:line="215" w:lineRule="exact"/>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59" w14:textId="77777777" w:rsidR="00F82929" w:rsidRDefault="00567EEB">
            <w:pPr>
              <w:pStyle w:val="TableParagraph"/>
              <w:spacing w:line="215" w:lineRule="exact"/>
              <w:ind w:left="423"/>
              <w:rPr>
                <w:sz w:val="18"/>
              </w:rPr>
            </w:pPr>
            <w:r>
              <w:rPr>
                <w:color w:val="231F20"/>
                <w:sz w:val="18"/>
              </w:rPr>
              <w:t>x</w:t>
            </w:r>
          </w:p>
        </w:tc>
        <w:tc>
          <w:tcPr>
            <w:tcW w:w="1071" w:type="dxa"/>
            <w:tcBorders>
              <w:top w:val="single" w:sz="4" w:space="0" w:color="231F20"/>
              <w:left w:val="single" w:sz="4" w:space="0" w:color="231F20"/>
              <w:bottom w:val="single" w:sz="4" w:space="0" w:color="231F20"/>
              <w:right w:val="single" w:sz="4" w:space="0" w:color="231F20"/>
            </w:tcBorders>
          </w:tcPr>
          <w:p w14:paraId="76E4A35A" w14:textId="77777777" w:rsidR="00F82929" w:rsidRDefault="00F82929">
            <w:pPr>
              <w:pStyle w:val="TableParagraph"/>
              <w:rPr>
                <w:rFonts w:ascii="Times New Roman"/>
                <w:sz w:val="16"/>
              </w:rPr>
            </w:pPr>
          </w:p>
        </w:tc>
        <w:tc>
          <w:tcPr>
            <w:tcW w:w="991" w:type="dxa"/>
            <w:tcBorders>
              <w:top w:val="single" w:sz="4" w:space="0" w:color="231F20"/>
              <w:left w:val="single" w:sz="4" w:space="0" w:color="231F20"/>
              <w:bottom w:val="single" w:sz="4" w:space="0" w:color="231F20"/>
              <w:right w:val="single" w:sz="4" w:space="0" w:color="231F20"/>
            </w:tcBorders>
          </w:tcPr>
          <w:p w14:paraId="76E4A35B" w14:textId="77777777" w:rsidR="00F82929" w:rsidRDefault="00567EEB">
            <w:pPr>
              <w:pStyle w:val="TableParagraph"/>
              <w:spacing w:line="215" w:lineRule="exact"/>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5C" w14:textId="77777777" w:rsidR="00F82929" w:rsidRDefault="00567EEB">
            <w:pPr>
              <w:pStyle w:val="TableParagraph"/>
              <w:spacing w:line="215" w:lineRule="exact"/>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5D" w14:textId="77777777" w:rsidR="00F82929" w:rsidRDefault="00567EEB">
            <w:pPr>
              <w:pStyle w:val="TableParagraph"/>
              <w:spacing w:line="215" w:lineRule="exact"/>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5E" w14:textId="77777777" w:rsidR="00F82929" w:rsidRDefault="00567EEB">
            <w:pPr>
              <w:pStyle w:val="TableParagraph"/>
              <w:spacing w:line="215" w:lineRule="exact"/>
              <w:ind w:left="663"/>
              <w:rPr>
                <w:sz w:val="18"/>
              </w:rPr>
            </w:pPr>
            <w:r>
              <w:rPr>
                <w:color w:val="231F20"/>
                <w:sz w:val="18"/>
              </w:rPr>
              <w:t>2</w:t>
            </w:r>
          </w:p>
        </w:tc>
      </w:tr>
      <w:tr w:rsidR="00F82929" w14:paraId="76E4A368" w14:textId="77777777">
        <w:trPr>
          <w:trHeight w:val="259"/>
        </w:trPr>
        <w:tc>
          <w:tcPr>
            <w:tcW w:w="1553" w:type="dxa"/>
            <w:tcBorders>
              <w:top w:val="single" w:sz="4" w:space="0" w:color="231F20"/>
              <w:bottom w:val="single" w:sz="4" w:space="0" w:color="231F20"/>
              <w:right w:val="single" w:sz="4" w:space="0" w:color="231F20"/>
            </w:tcBorders>
          </w:tcPr>
          <w:p w14:paraId="76E4A360" w14:textId="77777777" w:rsidR="00F82929" w:rsidRDefault="00567EEB">
            <w:pPr>
              <w:pStyle w:val="TableParagraph"/>
              <w:spacing w:before="26" w:line="213" w:lineRule="exact"/>
              <w:ind w:left="50"/>
              <w:rPr>
                <w:sz w:val="18"/>
              </w:rPr>
            </w:pPr>
            <w:r>
              <w:rPr>
                <w:color w:val="231F20"/>
                <w:sz w:val="18"/>
              </w:rPr>
              <w:t>Helman</w:t>
            </w:r>
            <w:r>
              <w:rPr>
                <w:color w:val="231F20"/>
                <w:spacing w:val="-6"/>
                <w:sz w:val="18"/>
              </w:rPr>
              <w:t xml:space="preserve"> </w:t>
            </w:r>
            <w:r>
              <w:rPr>
                <w:color w:val="231F20"/>
                <w:spacing w:val="-4"/>
                <w:sz w:val="18"/>
              </w:rPr>
              <w:t>Hall</w:t>
            </w:r>
          </w:p>
        </w:tc>
        <w:tc>
          <w:tcPr>
            <w:tcW w:w="1460" w:type="dxa"/>
            <w:tcBorders>
              <w:top w:val="single" w:sz="4" w:space="0" w:color="231F20"/>
              <w:left w:val="single" w:sz="4" w:space="0" w:color="231F20"/>
              <w:bottom w:val="single" w:sz="4" w:space="0" w:color="231F20"/>
              <w:right w:val="single" w:sz="4" w:space="0" w:color="231F20"/>
            </w:tcBorders>
          </w:tcPr>
          <w:p w14:paraId="76E4A361" w14:textId="77777777" w:rsidR="00F82929" w:rsidRDefault="00567EEB">
            <w:pPr>
              <w:pStyle w:val="TableParagraph"/>
              <w:spacing w:before="26" w:line="213" w:lineRule="exact"/>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62" w14:textId="77777777" w:rsidR="00F82929" w:rsidRDefault="00F82929">
            <w:pPr>
              <w:pStyle w:val="TableParagraph"/>
              <w:rPr>
                <w:rFonts w:ascii="Times New Roman"/>
                <w:sz w:val="18"/>
              </w:rPr>
            </w:pPr>
          </w:p>
        </w:tc>
        <w:tc>
          <w:tcPr>
            <w:tcW w:w="1071" w:type="dxa"/>
            <w:tcBorders>
              <w:top w:val="single" w:sz="4" w:space="0" w:color="231F20"/>
              <w:left w:val="single" w:sz="4" w:space="0" w:color="231F20"/>
              <w:bottom w:val="single" w:sz="4" w:space="0" w:color="231F20"/>
              <w:right w:val="single" w:sz="4" w:space="0" w:color="231F20"/>
            </w:tcBorders>
          </w:tcPr>
          <w:p w14:paraId="76E4A363" w14:textId="77777777" w:rsidR="00F82929" w:rsidRDefault="00567EEB">
            <w:pPr>
              <w:pStyle w:val="TableParagraph"/>
              <w:spacing w:before="26" w:line="213" w:lineRule="exact"/>
              <w:ind w:left="438"/>
              <w:rPr>
                <w:sz w:val="18"/>
              </w:rPr>
            </w:pPr>
            <w:r>
              <w:rPr>
                <w:color w:val="231F20"/>
                <w:sz w:val="18"/>
              </w:rPr>
              <w:t>x</w:t>
            </w:r>
          </w:p>
        </w:tc>
        <w:tc>
          <w:tcPr>
            <w:tcW w:w="991" w:type="dxa"/>
            <w:tcBorders>
              <w:top w:val="single" w:sz="4" w:space="0" w:color="231F20"/>
              <w:left w:val="single" w:sz="4" w:space="0" w:color="231F20"/>
              <w:bottom w:val="single" w:sz="4" w:space="0" w:color="231F20"/>
              <w:right w:val="single" w:sz="4" w:space="0" w:color="231F20"/>
            </w:tcBorders>
          </w:tcPr>
          <w:p w14:paraId="76E4A364" w14:textId="77777777" w:rsidR="00F82929" w:rsidRDefault="00567EEB">
            <w:pPr>
              <w:pStyle w:val="TableParagraph"/>
              <w:spacing w:before="26" w:line="213" w:lineRule="exact"/>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65" w14:textId="77777777" w:rsidR="00F82929" w:rsidRDefault="00567EEB">
            <w:pPr>
              <w:pStyle w:val="TableParagraph"/>
              <w:spacing w:before="26" w:line="213" w:lineRule="exact"/>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66" w14:textId="77777777" w:rsidR="00F82929" w:rsidRDefault="00567EEB">
            <w:pPr>
              <w:pStyle w:val="TableParagraph"/>
              <w:spacing w:before="26" w:line="213" w:lineRule="exact"/>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67" w14:textId="77777777" w:rsidR="00F82929" w:rsidRDefault="00567EEB">
            <w:pPr>
              <w:pStyle w:val="TableParagraph"/>
              <w:spacing w:before="26" w:line="213" w:lineRule="exact"/>
              <w:ind w:left="663"/>
              <w:rPr>
                <w:sz w:val="18"/>
              </w:rPr>
            </w:pPr>
            <w:r>
              <w:rPr>
                <w:color w:val="231F20"/>
                <w:sz w:val="18"/>
              </w:rPr>
              <w:t>2</w:t>
            </w:r>
          </w:p>
        </w:tc>
      </w:tr>
      <w:tr w:rsidR="00F82929" w14:paraId="76E4A371" w14:textId="77777777">
        <w:trPr>
          <w:trHeight w:val="269"/>
        </w:trPr>
        <w:tc>
          <w:tcPr>
            <w:tcW w:w="1553" w:type="dxa"/>
            <w:tcBorders>
              <w:top w:val="single" w:sz="4" w:space="0" w:color="231F20"/>
              <w:bottom w:val="single" w:sz="4" w:space="0" w:color="231F20"/>
              <w:right w:val="single" w:sz="4" w:space="0" w:color="231F20"/>
            </w:tcBorders>
          </w:tcPr>
          <w:p w14:paraId="76E4A369" w14:textId="77777777" w:rsidR="00F82929" w:rsidRDefault="00567EEB">
            <w:pPr>
              <w:pStyle w:val="TableParagraph"/>
              <w:spacing w:before="37" w:line="212" w:lineRule="exact"/>
              <w:ind w:left="50"/>
              <w:rPr>
                <w:sz w:val="18"/>
              </w:rPr>
            </w:pPr>
            <w:r>
              <w:rPr>
                <w:color w:val="231F20"/>
                <w:sz w:val="18"/>
              </w:rPr>
              <w:t>Oakwood</w:t>
            </w:r>
            <w:r>
              <w:rPr>
                <w:color w:val="231F20"/>
                <w:spacing w:val="-8"/>
                <w:sz w:val="18"/>
              </w:rPr>
              <w:t xml:space="preserve"> </w:t>
            </w:r>
            <w:r>
              <w:rPr>
                <w:color w:val="231F20"/>
                <w:spacing w:val="-4"/>
                <w:sz w:val="18"/>
              </w:rPr>
              <w:t>Hall</w:t>
            </w:r>
          </w:p>
        </w:tc>
        <w:tc>
          <w:tcPr>
            <w:tcW w:w="1460" w:type="dxa"/>
            <w:tcBorders>
              <w:top w:val="single" w:sz="4" w:space="0" w:color="231F20"/>
              <w:left w:val="single" w:sz="4" w:space="0" w:color="231F20"/>
              <w:bottom w:val="single" w:sz="4" w:space="0" w:color="231F20"/>
              <w:right w:val="single" w:sz="4" w:space="0" w:color="231F20"/>
            </w:tcBorders>
          </w:tcPr>
          <w:p w14:paraId="76E4A36A" w14:textId="77777777" w:rsidR="00F82929" w:rsidRDefault="00567EEB">
            <w:pPr>
              <w:pStyle w:val="TableParagraph"/>
              <w:spacing w:before="37" w:line="212" w:lineRule="exact"/>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6B" w14:textId="77777777" w:rsidR="00F82929" w:rsidRDefault="00F82929">
            <w:pPr>
              <w:pStyle w:val="TableParagraph"/>
              <w:rPr>
                <w:rFonts w:ascii="Times New Roman"/>
                <w:sz w:val="18"/>
              </w:rPr>
            </w:pPr>
          </w:p>
        </w:tc>
        <w:tc>
          <w:tcPr>
            <w:tcW w:w="1071" w:type="dxa"/>
            <w:tcBorders>
              <w:top w:val="single" w:sz="4" w:space="0" w:color="231F20"/>
              <w:left w:val="single" w:sz="4" w:space="0" w:color="231F20"/>
              <w:bottom w:val="single" w:sz="4" w:space="0" w:color="231F20"/>
              <w:right w:val="single" w:sz="4" w:space="0" w:color="231F20"/>
            </w:tcBorders>
          </w:tcPr>
          <w:p w14:paraId="76E4A36C" w14:textId="77777777" w:rsidR="00F82929" w:rsidRDefault="00567EEB">
            <w:pPr>
              <w:pStyle w:val="TableParagraph"/>
              <w:spacing w:before="37" w:line="212" w:lineRule="exact"/>
              <w:ind w:left="438"/>
              <w:rPr>
                <w:sz w:val="18"/>
              </w:rPr>
            </w:pPr>
            <w:r>
              <w:rPr>
                <w:color w:val="231F20"/>
                <w:sz w:val="18"/>
              </w:rPr>
              <w:t>x</w:t>
            </w:r>
          </w:p>
        </w:tc>
        <w:tc>
          <w:tcPr>
            <w:tcW w:w="991" w:type="dxa"/>
            <w:tcBorders>
              <w:top w:val="single" w:sz="4" w:space="0" w:color="231F20"/>
              <w:left w:val="single" w:sz="4" w:space="0" w:color="231F20"/>
              <w:bottom w:val="single" w:sz="4" w:space="0" w:color="231F20"/>
              <w:right w:val="single" w:sz="4" w:space="0" w:color="231F20"/>
            </w:tcBorders>
          </w:tcPr>
          <w:p w14:paraId="76E4A36D" w14:textId="77777777" w:rsidR="00F82929" w:rsidRDefault="00567EEB">
            <w:pPr>
              <w:pStyle w:val="TableParagraph"/>
              <w:spacing w:before="37" w:line="212" w:lineRule="exact"/>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6E" w14:textId="77777777" w:rsidR="00F82929" w:rsidRDefault="00567EEB">
            <w:pPr>
              <w:pStyle w:val="TableParagraph"/>
              <w:spacing w:before="37" w:line="212" w:lineRule="exact"/>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6F" w14:textId="77777777" w:rsidR="00F82929" w:rsidRDefault="00567EEB">
            <w:pPr>
              <w:pStyle w:val="TableParagraph"/>
              <w:spacing w:before="37" w:line="212" w:lineRule="exact"/>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70" w14:textId="77777777" w:rsidR="00F82929" w:rsidRDefault="00567EEB">
            <w:pPr>
              <w:pStyle w:val="TableParagraph"/>
              <w:spacing w:before="37" w:line="212" w:lineRule="exact"/>
              <w:ind w:left="663"/>
              <w:rPr>
                <w:sz w:val="18"/>
              </w:rPr>
            </w:pPr>
            <w:r>
              <w:rPr>
                <w:color w:val="231F20"/>
                <w:sz w:val="18"/>
              </w:rPr>
              <w:t>2</w:t>
            </w:r>
          </w:p>
        </w:tc>
      </w:tr>
      <w:tr w:rsidR="00F82929" w14:paraId="76E4A37A" w14:textId="77777777">
        <w:trPr>
          <w:trHeight w:val="298"/>
        </w:trPr>
        <w:tc>
          <w:tcPr>
            <w:tcW w:w="1553" w:type="dxa"/>
            <w:tcBorders>
              <w:top w:val="single" w:sz="4" w:space="0" w:color="231F20"/>
              <w:bottom w:val="single" w:sz="4" w:space="0" w:color="231F20"/>
              <w:right w:val="single" w:sz="4" w:space="0" w:color="231F20"/>
            </w:tcBorders>
          </w:tcPr>
          <w:p w14:paraId="76E4A372" w14:textId="77777777" w:rsidR="00F82929" w:rsidRDefault="00567EEB">
            <w:pPr>
              <w:pStyle w:val="TableParagraph"/>
              <w:spacing w:before="38"/>
              <w:ind w:left="50"/>
              <w:rPr>
                <w:sz w:val="18"/>
              </w:rPr>
            </w:pPr>
            <w:r>
              <w:rPr>
                <w:color w:val="231F20"/>
                <w:sz w:val="18"/>
              </w:rPr>
              <w:t>Schwalm</w:t>
            </w:r>
            <w:r>
              <w:rPr>
                <w:color w:val="231F20"/>
                <w:spacing w:val="-8"/>
                <w:sz w:val="18"/>
              </w:rPr>
              <w:t xml:space="preserve"> </w:t>
            </w:r>
            <w:r>
              <w:rPr>
                <w:color w:val="231F20"/>
                <w:spacing w:val="-4"/>
                <w:sz w:val="18"/>
              </w:rPr>
              <w:t>Hall</w:t>
            </w:r>
          </w:p>
        </w:tc>
        <w:tc>
          <w:tcPr>
            <w:tcW w:w="1460" w:type="dxa"/>
            <w:tcBorders>
              <w:top w:val="single" w:sz="4" w:space="0" w:color="231F20"/>
              <w:left w:val="single" w:sz="4" w:space="0" w:color="231F20"/>
              <w:bottom w:val="single" w:sz="4" w:space="0" w:color="231F20"/>
              <w:right w:val="single" w:sz="4" w:space="0" w:color="231F20"/>
            </w:tcBorders>
          </w:tcPr>
          <w:p w14:paraId="76E4A373" w14:textId="77777777" w:rsidR="00F82929" w:rsidRDefault="00567EEB">
            <w:pPr>
              <w:pStyle w:val="TableParagraph"/>
              <w:spacing w:before="38"/>
              <w:ind w:left="683"/>
              <w:rPr>
                <w:sz w:val="18"/>
              </w:rPr>
            </w:pPr>
            <w:r>
              <w:rPr>
                <w:color w:val="231F20"/>
                <w:sz w:val="18"/>
              </w:rPr>
              <w:t>x</w:t>
            </w:r>
          </w:p>
        </w:tc>
        <w:tc>
          <w:tcPr>
            <w:tcW w:w="1044" w:type="dxa"/>
            <w:tcBorders>
              <w:top w:val="single" w:sz="4" w:space="0" w:color="231F20"/>
              <w:left w:val="single" w:sz="4" w:space="0" w:color="231F20"/>
              <w:bottom w:val="single" w:sz="4" w:space="0" w:color="231F20"/>
              <w:right w:val="single" w:sz="4" w:space="0" w:color="231F20"/>
            </w:tcBorders>
          </w:tcPr>
          <w:p w14:paraId="76E4A374" w14:textId="77777777" w:rsidR="00F82929" w:rsidRDefault="00567EEB">
            <w:pPr>
              <w:pStyle w:val="TableParagraph"/>
              <w:spacing w:before="38"/>
              <w:ind w:left="423"/>
              <w:rPr>
                <w:sz w:val="18"/>
              </w:rPr>
            </w:pPr>
            <w:r>
              <w:rPr>
                <w:color w:val="231F20"/>
                <w:sz w:val="18"/>
              </w:rPr>
              <w:t>x</w:t>
            </w:r>
          </w:p>
        </w:tc>
        <w:tc>
          <w:tcPr>
            <w:tcW w:w="1071" w:type="dxa"/>
            <w:tcBorders>
              <w:top w:val="single" w:sz="4" w:space="0" w:color="231F20"/>
              <w:left w:val="single" w:sz="4" w:space="0" w:color="231F20"/>
              <w:bottom w:val="single" w:sz="4" w:space="0" w:color="231F20"/>
              <w:right w:val="single" w:sz="4" w:space="0" w:color="231F20"/>
            </w:tcBorders>
          </w:tcPr>
          <w:p w14:paraId="76E4A375" w14:textId="77777777" w:rsidR="00F82929" w:rsidRDefault="00F82929">
            <w:pPr>
              <w:pStyle w:val="TableParagraph"/>
              <w:rPr>
                <w:rFonts w:ascii="Times New Roman"/>
                <w:sz w:val="18"/>
              </w:rPr>
            </w:pPr>
          </w:p>
        </w:tc>
        <w:tc>
          <w:tcPr>
            <w:tcW w:w="991" w:type="dxa"/>
            <w:tcBorders>
              <w:top w:val="single" w:sz="4" w:space="0" w:color="231F20"/>
              <w:left w:val="single" w:sz="4" w:space="0" w:color="231F20"/>
              <w:bottom w:val="single" w:sz="4" w:space="0" w:color="231F20"/>
              <w:right w:val="single" w:sz="4" w:space="0" w:color="231F20"/>
            </w:tcBorders>
          </w:tcPr>
          <w:p w14:paraId="76E4A376" w14:textId="77777777" w:rsidR="00F82929" w:rsidRDefault="00567EEB">
            <w:pPr>
              <w:pStyle w:val="TableParagraph"/>
              <w:spacing w:before="38"/>
              <w:ind w:left="447"/>
              <w:rPr>
                <w:sz w:val="18"/>
              </w:rPr>
            </w:pPr>
            <w:r>
              <w:rPr>
                <w:color w:val="231F20"/>
                <w:sz w:val="18"/>
              </w:rPr>
              <w:t>x</w:t>
            </w:r>
          </w:p>
        </w:tc>
        <w:tc>
          <w:tcPr>
            <w:tcW w:w="1244" w:type="dxa"/>
            <w:tcBorders>
              <w:top w:val="single" w:sz="4" w:space="0" w:color="231F20"/>
              <w:left w:val="single" w:sz="4" w:space="0" w:color="231F20"/>
              <w:bottom w:val="single" w:sz="4" w:space="0" w:color="231F20"/>
              <w:right w:val="single" w:sz="4" w:space="0" w:color="231F20"/>
            </w:tcBorders>
          </w:tcPr>
          <w:p w14:paraId="76E4A377" w14:textId="77777777" w:rsidR="00F82929" w:rsidRDefault="00567EEB">
            <w:pPr>
              <w:pStyle w:val="TableParagraph"/>
              <w:spacing w:before="38"/>
              <w:ind w:right="537"/>
              <w:jc w:val="right"/>
              <w:rPr>
                <w:sz w:val="18"/>
              </w:rPr>
            </w:pPr>
            <w:r>
              <w:rPr>
                <w:color w:val="231F20"/>
                <w:sz w:val="18"/>
              </w:rPr>
              <w:t>x</w:t>
            </w:r>
          </w:p>
        </w:tc>
        <w:tc>
          <w:tcPr>
            <w:tcW w:w="1323" w:type="dxa"/>
            <w:tcBorders>
              <w:top w:val="single" w:sz="4" w:space="0" w:color="231F20"/>
              <w:left w:val="single" w:sz="4" w:space="0" w:color="231F20"/>
              <w:bottom w:val="single" w:sz="4" w:space="0" w:color="231F20"/>
              <w:right w:val="single" w:sz="4" w:space="0" w:color="231F20"/>
            </w:tcBorders>
          </w:tcPr>
          <w:p w14:paraId="76E4A378" w14:textId="77777777" w:rsidR="00F82929" w:rsidRDefault="00567EEB">
            <w:pPr>
              <w:pStyle w:val="TableParagraph"/>
              <w:spacing w:before="38"/>
              <w:ind w:left="30"/>
              <w:jc w:val="center"/>
              <w:rPr>
                <w:sz w:val="18"/>
              </w:rPr>
            </w:pPr>
            <w:r>
              <w:rPr>
                <w:color w:val="231F20"/>
                <w:sz w:val="18"/>
              </w:rPr>
              <w:t>x</w:t>
            </w:r>
          </w:p>
        </w:tc>
        <w:tc>
          <w:tcPr>
            <w:tcW w:w="1421" w:type="dxa"/>
            <w:tcBorders>
              <w:top w:val="single" w:sz="4" w:space="0" w:color="231F20"/>
              <w:left w:val="single" w:sz="4" w:space="0" w:color="231F20"/>
              <w:bottom w:val="single" w:sz="4" w:space="0" w:color="231F20"/>
            </w:tcBorders>
          </w:tcPr>
          <w:p w14:paraId="76E4A379" w14:textId="77777777" w:rsidR="00F82929" w:rsidRDefault="00567EEB">
            <w:pPr>
              <w:pStyle w:val="TableParagraph"/>
              <w:spacing w:before="38"/>
              <w:ind w:left="663"/>
              <w:rPr>
                <w:sz w:val="18"/>
              </w:rPr>
            </w:pPr>
            <w:r>
              <w:rPr>
                <w:color w:val="231F20"/>
                <w:sz w:val="18"/>
              </w:rPr>
              <w:t>2</w:t>
            </w:r>
          </w:p>
        </w:tc>
      </w:tr>
      <w:tr w:rsidR="00F82929" w14:paraId="76E4A383" w14:textId="77777777">
        <w:trPr>
          <w:trHeight w:val="259"/>
        </w:trPr>
        <w:tc>
          <w:tcPr>
            <w:tcW w:w="1553" w:type="dxa"/>
            <w:tcBorders>
              <w:top w:val="single" w:sz="4" w:space="0" w:color="231F20"/>
              <w:bottom w:val="single" w:sz="12" w:space="0" w:color="231F20"/>
              <w:right w:val="single" w:sz="4" w:space="0" w:color="231F20"/>
            </w:tcBorders>
          </w:tcPr>
          <w:p w14:paraId="76E4A37B" w14:textId="77777777" w:rsidR="00F82929" w:rsidRDefault="00F82929">
            <w:pPr>
              <w:pStyle w:val="TableParagraph"/>
              <w:rPr>
                <w:rFonts w:ascii="Times New Roman"/>
                <w:sz w:val="18"/>
              </w:rPr>
            </w:pPr>
          </w:p>
        </w:tc>
        <w:tc>
          <w:tcPr>
            <w:tcW w:w="1460" w:type="dxa"/>
            <w:tcBorders>
              <w:top w:val="single" w:sz="4" w:space="0" w:color="231F20"/>
              <w:left w:val="single" w:sz="4" w:space="0" w:color="231F20"/>
              <w:bottom w:val="single" w:sz="12" w:space="0" w:color="231F20"/>
              <w:right w:val="single" w:sz="4" w:space="0" w:color="231F20"/>
            </w:tcBorders>
          </w:tcPr>
          <w:p w14:paraId="76E4A37C" w14:textId="77777777" w:rsidR="00F82929" w:rsidRDefault="00F82929">
            <w:pPr>
              <w:pStyle w:val="TableParagraph"/>
              <w:rPr>
                <w:rFonts w:ascii="Times New Roman"/>
                <w:sz w:val="18"/>
              </w:rPr>
            </w:pPr>
          </w:p>
        </w:tc>
        <w:tc>
          <w:tcPr>
            <w:tcW w:w="1044" w:type="dxa"/>
            <w:tcBorders>
              <w:top w:val="single" w:sz="4" w:space="0" w:color="231F20"/>
              <w:left w:val="single" w:sz="4" w:space="0" w:color="231F20"/>
              <w:bottom w:val="single" w:sz="12" w:space="0" w:color="231F20"/>
              <w:right w:val="single" w:sz="4" w:space="0" w:color="231F20"/>
            </w:tcBorders>
          </w:tcPr>
          <w:p w14:paraId="76E4A37D" w14:textId="77777777" w:rsidR="00F82929" w:rsidRDefault="00F82929">
            <w:pPr>
              <w:pStyle w:val="TableParagraph"/>
              <w:rPr>
                <w:rFonts w:ascii="Times New Roman"/>
                <w:sz w:val="18"/>
              </w:rPr>
            </w:pPr>
          </w:p>
        </w:tc>
        <w:tc>
          <w:tcPr>
            <w:tcW w:w="1071" w:type="dxa"/>
            <w:tcBorders>
              <w:top w:val="single" w:sz="4" w:space="0" w:color="231F20"/>
              <w:left w:val="single" w:sz="4" w:space="0" w:color="231F20"/>
              <w:bottom w:val="single" w:sz="12" w:space="0" w:color="231F20"/>
              <w:right w:val="single" w:sz="4" w:space="0" w:color="231F20"/>
            </w:tcBorders>
          </w:tcPr>
          <w:p w14:paraId="76E4A37E" w14:textId="77777777" w:rsidR="00F82929" w:rsidRDefault="00F82929">
            <w:pPr>
              <w:pStyle w:val="TableParagraph"/>
              <w:rPr>
                <w:rFonts w:ascii="Times New Roman"/>
                <w:sz w:val="18"/>
              </w:rPr>
            </w:pPr>
          </w:p>
        </w:tc>
        <w:tc>
          <w:tcPr>
            <w:tcW w:w="991" w:type="dxa"/>
            <w:tcBorders>
              <w:top w:val="single" w:sz="4" w:space="0" w:color="231F20"/>
              <w:left w:val="single" w:sz="4" w:space="0" w:color="231F20"/>
              <w:bottom w:val="single" w:sz="12" w:space="0" w:color="231F20"/>
              <w:right w:val="single" w:sz="4" w:space="0" w:color="231F20"/>
            </w:tcBorders>
          </w:tcPr>
          <w:p w14:paraId="76E4A37F" w14:textId="77777777" w:rsidR="00F82929" w:rsidRDefault="00F82929">
            <w:pPr>
              <w:pStyle w:val="TableParagraph"/>
              <w:rPr>
                <w:rFonts w:ascii="Times New Roman"/>
                <w:sz w:val="18"/>
              </w:rPr>
            </w:pPr>
          </w:p>
        </w:tc>
        <w:tc>
          <w:tcPr>
            <w:tcW w:w="1244" w:type="dxa"/>
            <w:tcBorders>
              <w:top w:val="single" w:sz="4" w:space="0" w:color="231F20"/>
              <w:left w:val="single" w:sz="4" w:space="0" w:color="231F20"/>
              <w:bottom w:val="single" w:sz="12" w:space="0" w:color="231F20"/>
              <w:right w:val="single" w:sz="4" w:space="0" w:color="231F20"/>
            </w:tcBorders>
          </w:tcPr>
          <w:p w14:paraId="76E4A380" w14:textId="77777777" w:rsidR="00F82929" w:rsidRDefault="00F82929">
            <w:pPr>
              <w:pStyle w:val="TableParagraph"/>
              <w:rPr>
                <w:rFonts w:ascii="Times New Roman"/>
                <w:sz w:val="18"/>
              </w:rPr>
            </w:pPr>
          </w:p>
        </w:tc>
        <w:tc>
          <w:tcPr>
            <w:tcW w:w="1323" w:type="dxa"/>
            <w:tcBorders>
              <w:top w:val="single" w:sz="4" w:space="0" w:color="231F20"/>
              <w:left w:val="single" w:sz="4" w:space="0" w:color="231F20"/>
              <w:bottom w:val="single" w:sz="12" w:space="0" w:color="231F20"/>
              <w:right w:val="single" w:sz="4" w:space="0" w:color="231F20"/>
            </w:tcBorders>
          </w:tcPr>
          <w:p w14:paraId="76E4A381" w14:textId="77777777" w:rsidR="00F82929" w:rsidRDefault="00F82929">
            <w:pPr>
              <w:pStyle w:val="TableParagraph"/>
              <w:rPr>
                <w:rFonts w:ascii="Times New Roman"/>
                <w:sz w:val="18"/>
              </w:rPr>
            </w:pPr>
          </w:p>
        </w:tc>
        <w:tc>
          <w:tcPr>
            <w:tcW w:w="1421" w:type="dxa"/>
            <w:tcBorders>
              <w:top w:val="single" w:sz="4" w:space="0" w:color="231F20"/>
              <w:left w:val="single" w:sz="4" w:space="0" w:color="231F20"/>
              <w:bottom w:val="single" w:sz="12" w:space="0" w:color="231F20"/>
            </w:tcBorders>
          </w:tcPr>
          <w:p w14:paraId="76E4A382" w14:textId="77777777" w:rsidR="00F82929" w:rsidRDefault="00F82929">
            <w:pPr>
              <w:pStyle w:val="TableParagraph"/>
              <w:rPr>
                <w:rFonts w:ascii="Times New Roman"/>
                <w:sz w:val="18"/>
              </w:rPr>
            </w:pPr>
          </w:p>
        </w:tc>
      </w:tr>
    </w:tbl>
    <w:p w14:paraId="76E4A384" w14:textId="77777777" w:rsidR="00F82929" w:rsidRDefault="00F82929">
      <w:pPr>
        <w:pStyle w:val="BodyText"/>
        <w:rPr>
          <w:b/>
          <w:sz w:val="20"/>
        </w:rPr>
      </w:pPr>
    </w:p>
    <w:p w14:paraId="76E4A385" w14:textId="77777777" w:rsidR="00F82929" w:rsidRDefault="000839E3">
      <w:pPr>
        <w:pStyle w:val="BodyText"/>
        <w:spacing w:before="4"/>
        <w:rPr>
          <w:b/>
          <w:sz w:val="19"/>
        </w:rPr>
      </w:pPr>
      <w:r>
        <w:rPr>
          <w:noProof/>
        </w:rPr>
        <mc:AlternateContent>
          <mc:Choice Requires="wps">
            <w:drawing>
              <wp:anchor distT="0" distB="0" distL="0" distR="0" simplePos="0" relativeHeight="251658264" behindDoc="1" locked="0" layoutInCell="1" allowOverlap="1" wp14:anchorId="76E4A3B8" wp14:editId="76E4A3B9">
                <wp:simplePos x="0" y="0"/>
                <wp:positionH relativeFrom="page">
                  <wp:posOffset>1171575</wp:posOffset>
                </wp:positionH>
                <wp:positionV relativeFrom="paragraph">
                  <wp:posOffset>165735</wp:posOffset>
                </wp:positionV>
                <wp:extent cx="2109470" cy="1270"/>
                <wp:effectExtent l="0" t="0" r="0" b="0"/>
                <wp:wrapTopAndBottom/>
                <wp:docPr id="6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9470" cy="1270"/>
                        </a:xfrm>
                        <a:custGeom>
                          <a:avLst/>
                          <a:gdLst>
                            <a:gd name="T0" fmla="+- 0 1845 1845"/>
                            <a:gd name="T1" fmla="*/ T0 w 3322"/>
                            <a:gd name="T2" fmla="+- 0 5166 1845"/>
                            <a:gd name="T3" fmla="*/ T2 w 3322"/>
                          </a:gdLst>
                          <a:ahLst/>
                          <a:cxnLst>
                            <a:cxn ang="0">
                              <a:pos x="T1" y="0"/>
                            </a:cxn>
                            <a:cxn ang="0">
                              <a:pos x="T3" y="0"/>
                            </a:cxn>
                          </a:cxnLst>
                          <a:rect l="0" t="0" r="r" b="b"/>
                          <a:pathLst>
                            <a:path w="3322">
                              <a:moveTo>
                                <a:pt x="0" y="0"/>
                              </a:moveTo>
                              <a:lnTo>
                                <a:pt x="332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3E6C" id="docshape74" o:spid="_x0000_s1026" style="position:absolute;margin-left:92.25pt;margin-top:13.05pt;width:166.1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" path="m,l3321,e" filled="f" strokecolor="#231f20" strokeweight=".5pt">
                <v:path arrowok="t" o:connecttype="custom" o:connectlocs="0,0;2108835,0" o:connectangles="0,0"/>
                <w10:wrap type="topAndBottom" anchorx="page"/>
              </v:shape>
            </w:pict>
          </mc:Fallback>
        </mc:AlternateContent>
      </w:r>
    </w:p>
    <w:p w14:paraId="76E4A386" w14:textId="77777777" w:rsidR="00F82929" w:rsidRDefault="00567EEB">
      <w:pPr>
        <w:pStyle w:val="BodyText"/>
        <w:spacing w:before="52"/>
        <w:ind w:left="585"/>
      </w:pPr>
      <w:r>
        <w:rPr>
          <w:color w:val="231F20"/>
          <w:vertAlign w:val="superscript"/>
        </w:rPr>
        <w:t>4</w:t>
      </w:r>
      <w:r>
        <w:rPr>
          <w:color w:val="231F20"/>
        </w:rPr>
        <w:t>Partial</w:t>
      </w:r>
      <w:r>
        <w:rPr>
          <w:color w:val="231F20"/>
          <w:spacing w:val="-9"/>
        </w:rPr>
        <w:t xml:space="preserve"> </w:t>
      </w:r>
      <w:r>
        <w:rPr>
          <w:color w:val="231F20"/>
        </w:rPr>
        <w:t>Sprinkler</w:t>
      </w:r>
      <w:r>
        <w:rPr>
          <w:color w:val="231F20"/>
          <w:spacing w:val="-7"/>
        </w:rPr>
        <w:t xml:space="preserve"> </w:t>
      </w:r>
      <w:r>
        <w:rPr>
          <w:color w:val="231F20"/>
        </w:rPr>
        <w:t>System</w:t>
      </w:r>
      <w:r>
        <w:rPr>
          <w:color w:val="231F20"/>
          <w:spacing w:val="-5"/>
        </w:rPr>
        <w:t xml:space="preserve"> </w:t>
      </w:r>
      <w:r>
        <w:rPr>
          <w:color w:val="231F20"/>
        </w:rPr>
        <w:t>is</w:t>
      </w:r>
      <w:r>
        <w:rPr>
          <w:color w:val="231F20"/>
          <w:spacing w:val="-7"/>
        </w:rPr>
        <w:t xml:space="preserve"> </w:t>
      </w:r>
      <w:r>
        <w:rPr>
          <w:color w:val="231F20"/>
        </w:rPr>
        <w:t>defined</w:t>
      </w:r>
      <w:r>
        <w:rPr>
          <w:color w:val="231F20"/>
          <w:spacing w:val="-7"/>
        </w:rPr>
        <w:t xml:space="preserve"> </w:t>
      </w:r>
      <w:r>
        <w:rPr>
          <w:color w:val="231F20"/>
        </w:rPr>
        <w:t>as</w:t>
      </w:r>
      <w:r>
        <w:rPr>
          <w:color w:val="231F20"/>
          <w:spacing w:val="-6"/>
        </w:rPr>
        <w:t xml:space="preserve"> </w:t>
      </w:r>
      <w:r>
        <w:rPr>
          <w:color w:val="231F20"/>
        </w:rPr>
        <w:t>having</w:t>
      </w:r>
      <w:r>
        <w:rPr>
          <w:color w:val="231F20"/>
          <w:spacing w:val="-6"/>
        </w:rPr>
        <w:t xml:space="preserve"> </w:t>
      </w:r>
      <w:r>
        <w:rPr>
          <w:color w:val="231F20"/>
        </w:rPr>
        <w:t>sprinklers</w:t>
      </w:r>
      <w:r>
        <w:rPr>
          <w:color w:val="231F20"/>
          <w:spacing w:val="-7"/>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common</w:t>
      </w:r>
      <w:r>
        <w:rPr>
          <w:color w:val="231F20"/>
          <w:spacing w:val="-7"/>
        </w:rPr>
        <w:t xml:space="preserve"> </w:t>
      </w:r>
      <w:r>
        <w:rPr>
          <w:color w:val="231F20"/>
        </w:rPr>
        <w:t>areas</w:t>
      </w:r>
      <w:r>
        <w:rPr>
          <w:color w:val="231F20"/>
          <w:spacing w:val="-5"/>
        </w:rPr>
        <w:t xml:space="preserve"> </w:t>
      </w:r>
      <w:r>
        <w:rPr>
          <w:color w:val="231F20"/>
          <w:spacing w:val="-2"/>
        </w:rPr>
        <w:t>only.</w:t>
      </w:r>
    </w:p>
    <w:p w14:paraId="76E4A38A" w14:textId="5894D9E5" w:rsidR="00F82929" w:rsidRDefault="00567EEB" w:rsidP="00F02A26">
      <w:pPr>
        <w:pStyle w:val="BodyText"/>
        <w:spacing w:before="20"/>
        <w:ind w:left="585"/>
        <w:rPr>
          <w:sz w:val="16"/>
        </w:rPr>
        <w:sectPr w:rsidR="00F82929">
          <w:pgSz w:w="12240" w:h="15840"/>
          <w:pgMar w:top="1040" w:right="500" w:bottom="1500" w:left="1260" w:header="627" w:footer="1319" w:gutter="0"/>
          <w:cols w:space="720"/>
        </w:sectPr>
      </w:pPr>
      <w:r>
        <w:rPr>
          <w:color w:val="231F20"/>
          <w:vertAlign w:val="superscript"/>
        </w:rPr>
        <w:t>5</w:t>
      </w:r>
      <w:r>
        <w:rPr>
          <w:color w:val="231F20"/>
        </w:rPr>
        <w:t>Full</w:t>
      </w:r>
      <w:r>
        <w:rPr>
          <w:color w:val="231F20"/>
          <w:spacing w:val="-6"/>
        </w:rPr>
        <w:t xml:space="preserve"> </w:t>
      </w:r>
      <w:r>
        <w:rPr>
          <w:color w:val="231F20"/>
        </w:rPr>
        <w:t>Sprinkler</w:t>
      </w:r>
      <w:r>
        <w:rPr>
          <w:color w:val="231F20"/>
          <w:spacing w:val="-6"/>
        </w:rPr>
        <w:t xml:space="preserve"> </w:t>
      </w:r>
      <w:r>
        <w:rPr>
          <w:color w:val="231F20"/>
        </w:rPr>
        <w:t>System</w:t>
      </w:r>
      <w:r>
        <w:rPr>
          <w:color w:val="231F20"/>
          <w:spacing w:val="-5"/>
        </w:rPr>
        <w:t xml:space="preserve"> </w:t>
      </w:r>
      <w:r>
        <w:rPr>
          <w:color w:val="231F20"/>
        </w:rPr>
        <w:t>is</w:t>
      </w:r>
      <w:r>
        <w:rPr>
          <w:color w:val="231F20"/>
          <w:spacing w:val="-6"/>
        </w:rPr>
        <w:t xml:space="preserve"> </w:t>
      </w:r>
      <w:r>
        <w:rPr>
          <w:color w:val="231F20"/>
        </w:rPr>
        <w:t>defined</w:t>
      </w:r>
      <w:r>
        <w:rPr>
          <w:color w:val="231F20"/>
          <w:spacing w:val="-6"/>
        </w:rPr>
        <w:t xml:space="preserve"> </w:t>
      </w:r>
      <w:r>
        <w:rPr>
          <w:color w:val="231F20"/>
        </w:rPr>
        <w:t>as</w:t>
      </w:r>
      <w:r>
        <w:rPr>
          <w:color w:val="231F20"/>
          <w:spacing w:val="-6"/>
        </w:rPr>
        <w:t xml:space="preserve"> </w:t>
      </w:r>
      <w:r>
        <w:rPr>
          <w:color w:val="231F20"/>
        </w:rPr>
        <w:t>having</w:t>
      </w:r>
      <w:r>
        <w:rPr>
          <w:color w:val="231F20"/>
          <w:spacing w:val="-5"/>
        </w:rPr>
        <w:t xml:space="preserve"> </w:t>
      </w:r>
      <w:r>
        <w:rPr>
          <w:color w:val="231F20"/>
        </w:rPr>
        <w:t>sprinklers</w:t>
      </w:r>
      <w:r>
        <w:rPr>
          <w:color w:val="231F20"/>
          <w:spacing w:val="-6"/>
        </w:rPr>
        <w:t xml:space="preserve"> </w:t>
      </w:r>
      <w:r>
        <w:rPr>
          <w:color w:val="231F20"/>
        </w:rPr>
        <w:t>in</w:t>
      </w:r>
      <w:r>
        <w:rPr>
          <w:color w:val="231F20"/>
          <w:spacing w:val="-6"/>
        </w:rPr>
        <w:t xml:space="preserve"> </w:t>
      </w:r>
      <w:r>
        <w:rPr>
          <w:color w:val="231F20"/>
        </w:rPr>
        <w:t>both</w:t>
      </w:r>
      <w:r>
        <w:rPr>
          <w:color w:val="231F20"/>
          <w:spacing w:val="-6"/>
        </w:rPr>
        <w:t xml:space="preserve"> </w:t>
      </w:r>
      <w:r>
        <w:rPr>
          <w:color w:val="231F20"/>
        </w:rPr>
        <w:t>the</w:t>
      </w:r>
      <w:r>
        <w:rPr>
          <w:color w:val="231F20"/>
          <w:spacing w:val="-5"/>
        </w:rPr>
        <w:t xml:space="preserve"> </w:t>
      </w:r>
      <w:r>
        <w:rPr>
          <w:color w:val="231F20"/>
        </w:rPr>
        <w:t>common</w:t>
      </w:r>
      <w:r>
        <w:rPr>
          <w:color w:val="231F20"/>
          <w:spacing w:val="-6"/>
        </w:rPr>
        <w:t xml:space="preserve"> </w:t>
      </w:r>
      <w:r>
        <w:rPr>
          <w:color w:val="231F20"/>
        </w:rPr>
        <w:t>areas</w:t>
      </w:r>
      <w:r>
        <w:rPr>
          <w:color w:val="231F20"/>
          <w:spacing w:val="-5"/>
        </w:rPr>
        <w:t xml:space="preserve"> </w:t>
      </w:r>
      <w:r>
        <w:rPr>
          <w:color w:val="231F20"/>
        </w:rPr>
        <w:t>and</w:t>
      </w:r>
      <w:r>
        <w:rPr>
          <w:color w:val="231F20"/>
          <w:spacing w:val="-6"/>
        </w:rPr>
        <w:t xml:space="preserve"> </w:t>
      </w:r>
      <w:r>
        <w:rPr>
          <w:color w:val="231F20"/>
        </w:rPr>
        <w:t>individual</w:t>
      </w:r>
      <w:r>
        <w:rPr>
          <w:color w:val="231F20"/>
          <w:spacing w:val="-6"/>
        </w:rPr>
        <w:t xml:space="preserve"> </w:t>
      </w:r>
    </w:p>
    <w:p w14:paraId="76E4A38D" w14:textId="0819D881" w:rsidR="00F82929" w:rsidRDefault="00252E98">
      <w:pPr>
        <w:pStyle w:val="BodyText"/>
        <w:spacing w:before="4"/>
        <w:rPr>
          <w:sz w:val="16"/>
        </w:rPr>
      </w:pPr>
      <w:r>
        <w:rPr>
          <w:noProof/>
        </w:rPr>
        <w:lastRenderedPageBreak/>
        <mc:AlternateContent>
          <mc:Choice Requires="wpg">
            <w:drawing>
              <wp:anchor distT="0" distB="0" distL="114300" distR="114300" simplePos="0" relativeHeight="251658244" behindDoc="0" locked="0" layoutInCell="1" allowOverlap="1" wp14:anchorId="76E4A3C6" wp14:editId="524FFD04">
                <wp:simplePos x="0" y="0"/>
                <wp:positionH relativeFrom="page">
                  <wp:posOffset>457200</wp:posOffset>
                </wp:positionH>
                <wp:positionV relativeFrom="page">
                  <wp:posOffset>6962140</wp:posOffset>
                </wp:positionV>
                <wp:extent cx="7315200" cy="2649220"/>
                <wp:effectExtent l="0" t="0" r="0" b="0"/>
                <wp:wrapNone/>
                <wp:docPr id="4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649220"/>
                          <a:chOff x="720" y="10968"/>
                          <a:chExt cx="11520" cy="4172"/>
                        </a:xfrm>
                      </wpg:grpSpPr>
                      <pic:pic xmlns:pic="http://schemas.openxmlformats.org/drawingml/2006/picture">
                        <pic:nvPicPr>
                          <pic:cNvPr id="44" name="docshape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32" y="14316"/>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86"/>
                        <wps:cNvSpPr>
                          <a:spLocks/>
                        </wps:cNvSpPr>
                        <wps:spPr bwMode="auto">
                          <a:xfrm>
                            <a:off x="720" y="14276"/>
                            <a:ext cx="11520" cy="844"/>
                          </a:xfrm>
                          <a:custGeom>
                            <a:avLst/>
                            <a:gdLst>
                              <a:gd name="T0" fmla="+- 0 1300 720"/>
                              <a:gd name="T1" fmla="*/ T0 w 11520"/>
                              <a:gd name="T2" fmla="+- 0 14276 14276"/>
                              <a:gd name="T3" fmla="*/ 14276 h 844"/>
                              <a:gd name="T4" fmla="+- 0 720 720"/>
                              <a:gd name="T5" fmla="*/ T4 w 11520"/>
                              <a:gd name="T6" fmla="+- 0 14276 14276"/>
                              <a:gd name="T7" fmla="*/ 14276 h 844"/>
                              <a:gd name="T8" fmla="+- 0 720 720"/>
                              <a:gd name="T9" fmla="*/ T8 w 11520"/>
                              <a:gd name="T10" fmla="+- 0 15120 14276"/>
                              <a:gd name="T11" fmla="*/ 15120 h 844"/>
                              <a:gd name="T12" fmla="+- 0 1300 720"/>
                              <a:gd name="T13" fmla="*/ T12 w 11520"/>
                              <a:gd name="T14" fmla="+- 0 15120 14276"/>
                              <a:gd name="T15" fmla="*/ 15120 h 844"/>
                              <a:gd name="T16" fmla="+- 0 1300 720"/>
                              <a:gd name="T17" fmla="*/ T16 w 11520"/>
                              <a:gd name="T18" fmla="+- 0 14276 14276"/>
                              <a:gd name="T19" fmla="*/ 14276 h 844"/>
                              <a:gd name="T20" fmla="+- 0 12240 720"/>
                              <a:gd name="T21" fmla="*/ T20 w 11520"/>
                              <a:gd name="T22" fmla="+- 0 14276 14276"/>
                              <a:gd name="T23" fmla="*/ 14276 h 844"/>
                              <a:gd name="T24" fmla="+- 0 10660 720"/>
                              <a:gd name="T25" fmla="*/ T24 w 11520"/>
                              <a:gd name="T26" fmla="+- 0 14276 14276"/>
                              <a:gd name="T27" fmla="*/ 14276 h 844"/>
                              <a:gd name="T28" fmla="+- 0 10660 720"/>
                              <a:gd name="T29" fmla="*/ T28 w 11520"/>
                              <a:gd name="T30" fmla="+- 0 15120 14276"/>
                              <a:gd name="T31" fmla="*/ 15120 h 844"/>
                              <a:gd name="T32" fmla="+- 0 12240 720"/>
                              <a:gd name="T33" fmla="*/ T32 w 11520"/>
                              <a:gd name="T34" fmla="+- 0 15120 14276"/>
                              <a:gd name="T35" fmla="*/ 15120 h 844"/>
                              <a:gd name="T36" fmla="+- 0 12240 720"/>
                              <a:gd name="T37" fmla="*/ T36 w 11520"/>
                              <a:gd name="T38" fmla="+- 0 14276 14276"/>
                              <a:gd name="T39" fmla="*/ 14276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20" h="844">
                                <a:moveTo>
                                  <a:pt x="580" y="0"/>
                                </a:moveTo>
                                <a:lnTo>
                                  <a:pt x="0" y="0"/>
                                </a:lnTo>
                                <a:lnTo>
                                  <a:pt x="0" y="844"/>
                                </a:lnTo>
                                <a:lnTo>
                                  <a:pt x="580" y="844"/>
                                </a:lnTo>
                                <a:lnTo>
                                  <a:pt x="580" y="0"/>
                                </a:lnTo>
                                <a:close/>
                                <a:moveTo>
                                  <a:pt x="11520" y="0"/>
                                </a:moveTo>
                                <a:lnTo>
                                  <a:pt x="9940" y="0"/>
                                </a:lnTo>
                                <a:lnTo>
                                  <a:pt x="9940" y="844"/>
                                </a:lnTo>
                                <a:lnTo>
                                  <a:pt x="11520" y="844"/>
                                </a:lnTo>
                                <a:lnTo>
                                  <a:pt x="11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8"/>
                        <wps:cNvCnPr>
                          <a:cxnSpLocks noChangeShapeType="1"/>
                        </wps:cNvCnPr>
                        <wps:spPr bwMode="auto">
                          <a:xfrm>
                            <a:off x="2540" y="11009"/>
                            <a:ext cx="0" cy="2982"/>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docshape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90" y="10968"/>
                            <a:ext cx="102" cy="102"/>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88"/>
                        <wps:cNvSpPr>
                          <a:spLocks noChangeArrowheads="1"/>
                        </wps:cNvSpPr>
                        <wps:spPr bwMode="auto">
                          <a:xfrm>
                            <a:off x="1300" y="13711"/>
                            <a:ext cx="9360" cy="14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89"/>
                        <wps:cNvSpPr txBox="1">
                          <a:spLocks noChangeArrowheads="1"/>
                        </wps:cNvSpPr>
                        <wps:spPr bwMode="auto">
                          <a:xfrm>
                            <a:off x="2945" y="11139"/>
                            <a:ext cx="6781"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B" w14:textId="39E5D4C7" w:rsidR="00567EEB" w:rsidRDefault="00567EEB">
                              <w:pPr>
                                <w:spacing w:line="210" w:lineRule="exact"/>
                                <w:rPr>
                                  <w:b/>
                                </w:rPr>
                              </w:pPr>
                              <w:r>
                                <w:rPr>
                                  <w:b/>
                                  <w:color w:val="231F20"/>
                                </w:rPr>
                                <w:t>THIS</w:t>
                              </w:r>
                              <w:r>
                                <w:rPr>
                                  <w:b/>
                                  <w:color w:val="231F20"/>
                                  <w:spacing w:val="39"/>
                                </w:rPr>
                                <w:t xml:space="preserve"> </w:t>
                              </w:r>
                              <w:r w:rsidR="000B73F3">
                                <w:rPr>
                                  <w:b/>
                                  <w:color w:val="231F20"/>
                                </w:rPr>
                                <w:t>REPORT</w:t>
                              </w:r>
                              <w:r>
                                <w:rPr>
                                  <w:b/>
                                  <w:color w:val="231F20"/>
                                  <w:spacing w:val="39"/>
                                </w:rPr>
                                <w:t xml:space="preserve"> </w:t>
                              </w:r>
                              <w:r>
                                <w:rPr>
                                  <w:b/>
                                  <w:color w:val="231F20"/>
                                </w:rPr>
                                <w:t>IS</w:t>
                              </w:r>
                              <w:r>
                                <w:rPr>
                                  <w:b/>
                                  <w:color w:val="231F20"/>
                                  <w:spacing w:val="39"/>
                                </w:rPr>
                                <w:t xml:space="preserve"> </w:t>
                              </w:r>
                              <w:r>
                                <w:rPr>
                                  <w:b/>
                                  <w:color w:val="231F20"/>
                                </w:rPr>
                                <w:t>PROVIDED</w:t>
                              </w:r>
                              <w:r>
                                <w:rPr>
                                  <w:b/>
                                  <w:color w:val="231F20"/>
                                  <w:spacing w:val="39"/>
                                </w:rPr>
                                <w:t xml:space="preserve"> </w:t>
                              </w:r>
                              <w:r>
                                <w:rPr>
                                  <w:b/>
                                  <w:color w:val="231F20"/>
                                </w:rPr>
                                <w:t>IN</w:t>
                              </w:r>
                              <w:r>
                                <w:rPr>
                                  <w:b/>
                                  <w:color w:val="231F20"/>
                                  <w:spacing w:val="39"/>
                                </w:rPr>
                                <w:t xml:space="preserve"> </w:t>
                              </w:r>
                              <w:r>
                                <w:rPr>
                                  <w:b/>
                                  <w:color w:val="231F20"/>
                                </w:rPr>
                                <w:t>COMPLIANCE</w:t>
                              </w:r>
                              <w:r>
                                <w:rPr>
                                  <w:b/>
                                  <w:color w:val="231F20"/>
                                  <w:spacing w:val="39"/>
                                </w:rPr>
                                <w:t xml:space="preserve"> </w:t>
                              </w:r>
                              <w:r>
                                <w:rPr>
                                  <w:b/>
                                  <w:color w:val="231F20"/>
                                </w:rPr>
                                <w:t>WITH</w:t>
                              </w:r>
                              <w:r>
                                <w:rPr>
                                  <w:b/>
                                  <w:color w:val="231F20"/>
                                  <w:spacing w:val="39"/>
                                </w:rPr>
                                <w:t xml:space="preserve"> </w:t>
                              </w:r>
                              <w:r>
                                <w:rPr>
                                  <w:b/>
                                  <w:color w:val="231F20"/>
                                </w:rPr>
                                <w:t>THE</w:t>
                              </w:r>
                              <w:r>
                                <w:rPr>
                                  <w:b/>
                                  <w:color w:val="231F20"/>
                                  <w:spacing w:val="40"/>
                                </w:rPr>
                                <w:t xml:space="preserve"> </w:t>
                              </w:r>
                              <w:r>
                                <w:rPr>
                                  <w:b/>
                                  <w:color w:val="231F20"/>
                                  <w:spacing w:val="-2"/>
                                </w:rPr>
                                <w:t>FEDERAL</w:t>
                              </w:r>
                            </w:p>
                            <w:p w14:paraId="76E4A41C" w14:textId="6DD42BE5" w:rsidR="00567EEB" w:rsidRDefault="004407D1">
                              <w:pPr>
                                <w:spacing w:before="8" w:line="213" w:lineRule="auto"/>
                                <w:rPr>
                                  <w:b/>
                                </w:rPr>
                              </w:pPr>
                              <w:r>
                                <w:rPr>
                                  <w:b/>
                                  <w:color w:val="231F20"/>
                                </w:rPr>
                                <w:t>JEANNE CLERY CAMPUS SAFETY ACT OF DECEMBER 23, 2004</w:t>
                              </w:r>
                              <w:r w:rsidR="00372E4F">
                                <w:rPr>
                                  <w:b/>
                                  <w:color w:val="231F20"/>
                                </w:rPr>
                                <w:t xml:space="preserve">, (Formerly </w:t>
                              </w:r>
                              <w:r>
                                <w:rPr>
                                  <w:b/>
                                  <w:color w:val="231F20"/>
                                </w:rPr>
                                <w:t>THE</w:t>
                              </w:r>
                              <w:r w:rsidR="00372E4F">
                                <w:rPr>
                                  <w:b/>
                                  <w:color w:val="231F20"/>
                                </w:rPr>
                                <w:t xml:space="preserve"> </w:t>
                              </w:r>
                              <w:r w:rsidR="00567EEB">
                                <w:rPr>
                                  <w:b/>
                                  <w:color w:val="231F20"/>
                                </w:rPr>
                                <w:t>JEANNE</w:t>
                              </w:r>
                              <w:r w:rsidR="00567EEB">
                                <w:rPr>
                                  <w:b/>
                                  <w:color w:val="231F20"/>
                                  <w:spacing w:val="40"/>
                                </w:rPr>
                                <w:t xml:space="preserve"> </w:t>
                              </w:r>
                              <w:r w:rsidR="00567EEB">
                                <w:rPr>
                                  <w:b/>
                                  <w:color w:val="231F20"/>
                                </w:rPr>
                                <w:t>CLERY</w:t>
                              </w:r>
                              <w:r w:rsidR="00567EEB">
                                <w:rPr>
                                  <w:b/>
                                  <w:color w:val="231F20"/>
                                  <w:spacing w:val="40"/>
                                </w:rPr>
                                <w:t xml:space="preserve"> </w:t>
                              </w:r>
                              <w:r w:rsidR="00567EEB">
                                <w:rPr>
                                  <w:b/>
                                  <w:color w:val="231F20"/>
                                </w:rPr>
                                <w:t>DISCLOSURE</w:t>
                              </w:r>
                              <w:r w:rsidR="00567EEB">
                                <w:rPr>
                                  <w:b/>
                                  <w:color w:val="231F20"/>
                                  <w:spacing w:val="40"/>
                                </w:rPr>
                                <w:t xml:space="preserve"> </w:t>
                              </w:r>
                              <w:r w:rsidR="00567EEB">
                                <w:rPr>
                                  <w:b/>
                                  <w:color w:val="231F20"/>
                                </w:rPr>
                                <w:t>OF</w:t>
                              </w:r>
                              <w:r w:rsidR="00567EEB">
                                <w:rPr>
                                  <w:b/>
                                  <w:color w:val="231F20"/>
                                  <w:spacing w:val="40"/>
                                </w:rPr>
                                <w:t xml:space="preserve"> </w:t>
                              </w:r>
                              <w:r w:rsidR="00567EEB">
                                <w:rPr>
                                  <w:b/>
                                  <w:color w:val="231F20"/>
                                </w:rPr>
                                <w:t>UNIVERSITY</w:t>
                              </w:r>
                              <w:r w:rsidR="00567EEB">
                                <w:rPr>
                                  <w:b/>
                                  <w:color w:val="231F20"/>
                                  <w:spacing w:val="40"/>
                                </w:rPr>
                                <w:t xml:space="preserve"> </w:t>
                              </w:r>
                              <w:r w:rsidR="00567EEB">
                                <w:rPr>
                                  <w:b/>
                                  <w:color w:val="231F20"/>
                                </w:rPr>
                                <w:t>SECURITY</w:t>
                              </w:r>
                              <w:r w:rsidR="00567EEB">
                                <w:rPr>
                                  <w:b/>
                                  <w:color w:val="231F20"/>
                                  <w:spacing w:val="40"/>
                                </w:rPr>
                                <w:t xml:space="preserve"> </w:t>
                              </w:r>
                              <w:r w:rsidR="00567EEB">
                                <w:rPr>
                                  <w:b/>
                                  <w:color w:val="231F20"/>
                                </w:rPr>
                                <w:t>POLICY</w:t>
                              </w:r>
                              <w:r w:rsidR="00567EEB">
                                <w:rPr>
                                  <w:b/>
                                  <w:color w:val="231F20"/>
                                  <w:spacing w:val="40"/>
                                </w:rPr>
                                <w:t xml:space="preserve"> </w:t>
                              </w:r>
                              <w:r w:rsidR="00567EEB">
                                <w:rPr>
                                  <w:b/>
                                  <w:color w:val="231F20"/>
                                </w:rPr>
                                <w:t>AND CAMPUS CRIME STATISTICS ACT OF 1998</w:t>
                              </w:r>
                              <w:r w:rsidR="00156B65">
                                <w:rPr>
                                  <w:b/>
                                  <w:color w:val="231F20"/>
                                </w:rPr>
                                <w:t xml:space="preserve">, </w:t>
                              </w:r>
                              <w:r w:rsidR="00567EEB">
                                <w:rPr>
                                  <w:b/>
                                  <w:color w:val="231F20"/>
                                </w:rPr>
                                <w:t>FORMERLY THE CRIME</w:t>
                              </w:r>
                              <w:r w:rsidR="00567EEB">
                                <w:rPr>
                                  <w:b/>
                                  <w:color w:val="231F20"/>
                                  <w:spacing w:val="80"/>
                                </w:rPr>
                                <w:t xml:space="preserve"> </w:t>
                              </w:r>
                              <w:r w:rsidR="00567EEB">
                                <w:rPr>
                                  <w:b/>
                                  <w:color w:val="231F20"/>
                                </w:rPr>
                                <w:t>AWARENESS</w:t>
                              </w:r>
                              <w:r w:rsidR="00567EEB">
                                <w:rPr>
                                  <w:b/>
                                  <w:color w:val="231F20"/>
                                  <w:spacing w:val="35"/>
                                </w:rPr>
                                <w:t xml:space="preserve"> </w:t>
                              </w:r>
                              <w:r w:rsidR="00567EEB">
                                <w:rPr>
                                  <w:b/>
                                  <w:color w:val="231F20"/>
                                </w:rPr>
                                <w:t>AND</w:t>
                              </w:r>
                              <w:r w:rsidR="00567EEB">
                                <w:rPr>
                                  <w:b/>
                                  <w:color w:val="231F20"/>
                                  <w:spacing w:val="35"/>
                                </w:rPr>
                                <w:t xml:space="preserve"> </w:t>
                              </w:r>
                              <w:r w:rsidR="00567EEB">
                                <w:rPr>
                                  <w:b/>
                                  <w:color w:val="231F20"/>
                                </w:rPr>
                                <w:t>CAM¬PUS</w:t>
                              </w:r>
                              <w:r w:rsidR="00567EEB">
                                <w:rPr>
                                  <w:b/>
                                  <w:color w:val="231F20"/>
                                  <w:spacing w:val="35"/>
                                </w:rPr>
                                <w:t xml:space="preserve"> </w:t>
                              </w:r>
                              <w:r w:rsidR="00567EEB">
                                <w:rPr>
                                  <w:b/>
                                  <w:color w:val="231F20"/>
                                </w:rPr>
                                <w:t>SECURITY</w:t>
                              </w:r>
                              <w:r w:rsidR="00567EEB">
                                <w:rPr>
                                  <w:b/>
                                  <w:color w:val="231F20"/>
                                  <w:spacing w:val="35"/>
                                </w:rPr>
                                <w:t xml:space="preserve"> </w:t>
                              </w:r>
                              <w:r w:rsidR="00567EEB">
                                <w:rPr>
                                  <w:b/>
                                  <w:color w:val="231F20"/>
                                </w:rPr>
                                <w:t>ACT</w:t>
                              </w:r>
                              <w:r w:rsidR="00567EEB">
                                <w:rPr>
                                  <w:b/>
                                  <w:color w:val="231F20"/>
                                  <w:spacing w:val="35"/>
                                </w:rPr>
                                <w:t xml:space="preserve"> </w:t>
                              </w:r>
                              <w:r w:rsidR="00567EEB">
                                <w:rPr>
                                  <w:b/>
                                  <w:color w:val="231F20"/>
                                </w:rPr>
                                <w:t>OF 1990) AND</w:t>
                              </w:r>
                              <w:r w:rsidR="00567EEB">
                                <w:rPr>
                                  <w:b/>
                                  <w:color w:val="231F20"/>
                                  <w:spacing w:val="35"/>
                                </w:rPr>
                                <w:t xml:space="preserve"> </w:t>
                              </w:r>
                              <w:r w:rsidR="00567EEB">
                                <w:rPr>
                                  <w:b/>
                                  <w:color w:val="231F20"/>
                                </w:rPr>
                                <w:t>THE</w:t>
                              </w:r>
                              <w:r w:rsidR="00567EEB">
                                <w:rPr>
                                  <w:b/>
                                  <w:color w:val="231F20"/>
                                  <w:spacing w:val="35"/>
                                </w:rPr>
                                <w:t xml:space="preserve"> </w:t>
                              </w:r>
                              <w:r w:rsidR="00567EEB">
                                <w:rPr>
                                  <w:b/>
                                  <w:color w:val="231F20"/>
                                </w:rPr>
                                <w:t>HIGHER EDUCATION</w:t>
                              </w:r>
                              <w:r w:rsidR="00567EEB">
                                <w:rPr>
                                  <w:b/>
                                  <w:color w:val="231F20"/>
                                  <w:spacing w:val="40"/>
                                </w:rPr>
                                <w:t xml:space="preserve"> </w:t>
                              </w:r>
                              <w:r w:rsidR="00567EEB">
                                <w:rPr>
                                  <w:b/>
                                  <w:color w:val="231F20"/>
                                </w:rPr>
                                <w:t>OPPORTUNITY</w:t>
                              </w:r>
                              <w:r w:rsidR="00567EEB">
                                <w:rPr>
                                  <w:b/>
                                  <w:color w:val="231F20"/>
                                  <w:spacing w:val="40"/>
                                </w:rPr>
                                <w:t xml:space="preserve"> </w:t>
                              </w:r>
                              <w:r w:rsidR="00567EEB">
                                <w:rPr>
                                  <w:b/>
                                  <w:color w:val="231F20"/>
                                </w:rPr>
                                <w:t>ACT</w:t>
                              </w:r>
                              <w:r w:rsidR="00567EEB">
                                <w:rPr>
                                  <w:b/>
                                  <w:color w:val="231F20"/>
                                  <w:spacing w:val="40"/>
                                </w:rPr>
                                <w:t xml:space="preserve"> </w:t>
                              </w:r>
                              <w:r w:rsidR="00567EEB">
                                <w:rPr>
                                  <w:b/>
                                  <w:color w:val="231F20"/>
                                </w:rPr>
                                <w:t>OF</w:t>
                              </w:r>
                              <w:r w:rsidR="00567EEB">
                                <w:rPr>
                                  <w:b/>
                                  <w:color w:val="231F20"/>
                                  <w:spacing w:val="40"/>
                                </w:rPr>
                                <w:t xml:space="preserve"> </w:t>
                              </w:r>
                              <w:r w:rsidR="00567EEB">
                                <w:rPr>
                                  <w:b/>
                                  <w:color w:val="231F20"/>
                                </w:rPr>
                                <w:t>2008 (PUBLIC</w:t>
                              </w:r>
                              <w:r w:rsidR="00567EEB">
                                <w:rPr>
                                  <w:b/>
                                  <w:color w:val="231F20"/>
                                  <w:spacing w:val="40"/>
                                </w:rPr>
                                <w:t xml:space="preserve"> </w:t>
                              </w:r>
                              <w:r w:rsidR="00567EEB">
                                <w:rPr>
                                  <w:b/>
                                  <w:color w:val="231F20"/>
                                </w:rPr>
                                <w:t>LAW</w:t>
                              </w:r>
                              <w:r w:rsidR="00567EEB">
                                <w:rPr>
                                  <w:b/>
                                  <w:color w:val="231F20"/>
                                  <w:spacing w:val="40"/>
                                </w:rPr>
                                <w:t xml:space="preserve"> </w:t>
                              </w:r>
                              <w:r w:rsidR="00567EEB">
                                <w:rPr>
                                  <w:b/>
                                  <w:color w:val="231F20"/>
                                </w:rPr>
                                <w:t>110-315).</w:t>
                              </w:r>
                            </w:p>
                          </w:txbxContent>
                        </wps:txbx>
                        <wps:bodyPr rot="0" vert="horz" wrap="square" lIns="0" tIns="0" rIns="0" bIns="0" anchor="t" anchorCtr="0" upright="1">
                          <a:noAutofit/>
                        </wps:bodyPr>
                      </wps:wsp>
                      <wps:wsp>
                        <wps:cNvPr id="50" name="docshape90"/>
                        <wps:cNvSpPr txBox="1">
                          <a:spLocks noChangeArrowheads="1"/>
                        </wps:cNvSpPr>
                        <wps:spPr bwMode="auto">
                          <a:xfrm>
                            <a:off x="1741" y="13678"/>
                            <a:ext cx="863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D" w14:textId="77777777" w:rsidR="00567EEB" w:rsidRDefault="00567EEB">
                              <w:pPr>
                                <w:ind w:left="298"/>
                                <w:rPr>
                                  <w:rFonts w:ascii="Swis721 Hv BT"/>
                                  <w:b/>
                                  <w:sz w:val="50"/>
                                </w:rPr>
                              </w:pPr>
                              <w:r>
                                <w:rPr>
                                  <w:rFonts w:ascii="Swis721 Hv BT"/>
                                  <w:b/>
                                  <w:color w:val="FFFFFF"/>
                                  <w:sz w:val="50"/>
                                </w:rPr>
                                <w:t>NORTH</w:t>
                              </w:r>
                              <w:r>
                                <w:rPr>
                                  <w:rFonts w:ascii="Swis721 Hv BT"/>
                                  <w:b/>
                                  <w:color w:val="FFFFFF"/>
                                  <w:spacing w:val="-31"/>
                                  <w:sz w:val="50"/>
                                </w:rPr>
                                <w:t xml:space="preserve"> </w:t>
                              </w:r>
                              <w:r>
                                <w:rPr>
                                  <w:rFonts w:ascii="Swis721 Hv BT"/>
                                  <w:b/>
                                  <w:color w:val="FFFFFF"/>
                                  <w:sz w:val="50"/>
                                </w:rPr>
                                <w:t>MANCHESTER</w:t>
                              </w:r>
                              <w:r>
                                <w:rPr>
                                  <w:rFonts w:ascii="Swis721 Hv BT"/>
                                  <w:b/>
                                  <w:color w:val="FFFFFF"/>
                                  <w:spacing w:val="-30"/>
                                  <w:sz w:val="50"/>
                                </w:rPr>
                                <w:t xml:space="preserve"> </w:t>
                              </w:r>
                              <w:r>
                                <w:rPr>
                                  <w:rFonts w:ascii="Swis721 Hv BT"/>
                                  <w:b/>
                                  <w:color w:val="FFFFFF"/>
                                  <w:spacing w:val="-2"/>
                                  <w:sz w:val="50"/>
                                </w:rPr>
                                <w:t>CAMPUS</w:t>
                              </w:r>
                            </w:p>
                            <w:p w14:paraId="76E4A41E" w14:textId="77777777" w:rsidR="00567EEB" w:rsidRDefault="00567EEB">
                              <w:pPr>
                                <w:spacing w:before="120"/>
                                <w:rPr>
                                  <w:rFonts w:ascii="Swis721 Hv BT"/>
                                  <w:b/>
                                  <w:sz w:val="50"/>
                                </w:rPr>
                              </w:pPr>
                              <w:r>
                                <w:rPr>
                                  <w:rFonts w:ascii="Swis721 Hv BT"/>
                                  <w:b/>
                                  <w:color w:val="FFFFFF"/>
                                  <w:spacing w:val="-2"/>
                                  <w:sz w:val="50"/>
                                </w:rPr>
                                <w:t>EMERGENCIES</w:t>
                              </w:r>
                              <w:r>
                                <w:rPr>
                                  <w:rFonts w:ascii="Swis721 Hv BT"/>
                                  <w:b/>
                                  <w:color w:val="FFFFFF"/>
                                  <w:spacing w:val="-16"/>
                                  <w:sz w:val="50"/>
                                </w:rPr>
                                <w:t xml:space="preserve"> </w:t>
                              </w:r>
                              <w:r>
                                <w:rPr>
                                  <w:rFonts w:ascii="Swis721 Hv BT"/>
                                  <w:b/>
                                  <w:color w:val="FFFFFF"/>
                                  <w:spacing w:val="-2"/>
                                  <w:sz w:val="50"/>
                                </w:rPr>
                                <w:t>DIAL</w:t>
                              </w:r>
                              <w:r>
                                <w:rPr>
                                  <w:rFonts w:ascii="Swis721 Hv BT"/>
                                  <w:b/>
                                  <w:color w:val="FFFFFF"/>
                                  <w:spacing w:val="-15"/>
                                  <w:sz w:val="50"/>
                                </w:rPr>
                                <w:t xml:space="preserve"> </w:t>
                              </w:r>
                              <w:r>
                                <w:rPr>
                                  <w:rFonts w:ascii="Swis721 Hv BT"/>
                                  <w:b/>
                                  <w:color w:val="FFFFFF"/>
                                  <w:spacing w:val="-2"/>
                                  <w:sz w:val="50"/>
                                </w:rPr>
                                <w:t>260-982-</w:t>
                              </w:r>
                              <w:r>
                                <w:rPr>
                                  <w:rFonts w:ascii="Swis721 Hv BT"/>
                                  <w:b/>
                                  <w:color w:val="FFFFFF"/>
                                  <w:spacing w:val="-4"/>
                                  <w:sz w:val="50"/>
                                </w:rPr>
                                <w:t>5999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A3C6" id="docshapegroup84" o:spid="_x0000_s1039" style="position:absolute;margin-left:36pt;margin-top:548.2pt;width:8in;height:208.6pt;z-index:251658244;mso-position-horizontal-relative:page;mso-position-vertical-relative:page" coordorigin="720,10968" coordsize="11520,4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">
                <v:shape id="docshape85" o:spid="_x0000_s1040" type="#_x0000_t75" style="position:absolute;left:5732;top:14316;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">
                  <v:imagedata r:id="rId26" o:title=""/>
                </v:shape>
                <v:shape id="docshape86" o:spid="_x0000_s1041" style="position:absolute;left:720;top:14276;width:11520;height:844;visibility:visible;mso-wrap-style:square;v-text-anchor:top" coordsize="1152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" path="m580,l,,,844r580,l580,xm11520,l9940,r,844l11520,844r,-844xe" stroked="f">
                  <v:path arrowok="t" o:connecttype="custom" o:connectlocs="580,14276;0,14276;0,15120;580,15120;580,14276;11520,14276;9940,14276;9940,15120;11520,15120;11520,14276" o:connectangles="0,0,0,0,0,0,0,0,0,0"/>
                </v:shape>
                <v:line id="Line 8" o:spid="_x0000_s1042" style="position:absolute;visibility:visible;mso-wrap-style:square" from="2540,11009" to="2540,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" strokecolor="#231f20" strokeweight="1.5pt"/>
                <v:shape id="docshape87" o:spid="_x0000_s1043" type="#_x0000_t75" style="position:absolute;left:2490;top:10968;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">
                  <v:imagedata r:id="rId60" o:title=""/>
                </v:shape>
                <v:rect id="docshape88" o:spid="_x0000_s1044" style="position:absolute;left:1300;top:13711;width:936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" fillcolor="#231f20" stroked="f"/>
                <v:shape id="docshape89" o:spid="_x0000_s1045" type="#_x0000_t202" style="position:absolute;left:2945;top:11139;width:6781;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6E4A41B" w14:textId="39E5D4C7" w:rsidR="00567EEB" w:rsidRDefault="00567EEB">
                        <w:pPr>
                          <w:spacing w:line="210" w:lineRule="exact"/>
                          <w:rPr>
                            <w:b/>
                          </w:rPr>
                        </w:pPr>
                        <w:r>
                          <w:rPr>
                            <w:b/>
                            <w:color w:val="231F20"/>
                          </w:rPr>
                          <w:t>THIS</w:t>
                        </w:r>
                        <w:r>
                          <w:rPr>
                            <w:b/>
                            <w:color w:val="231F20"/>
                            <w:spacing w:val="39"/>
                          </w:rPr>
                          <w:t xml:space="preserve"> </w:t>
                        </w:r>
                        <w:r w:rsidR="000B73F3">
                          <w:rPr>
                            <w:b/>
                            <w:color w:val="231F20"/>
                          </w:rPr>
                          <w:t>REPORT</w:t>
                        </w:r>
                        <w:r>
                          <w:rPr>
                            <w:b/>
                            <w:color w:val="231F20"/>
                            <w:spacing w:val="39"/>
                          </w:rPr>
                          <w:t xml:space="preserve"> </w:t>
                        </w:r>
                        <w:r>
                          <w:rPr>
                            <w:b/>
                            <w:color w:val="231F20"/>
                          </w:rPr>
                          <w:t>IS</w:t>
                        </w:r>
                        <w:r>
                          <w:rPr>
                            <w:b/>
                            <w:color w:val="231F20"/>
                            <w:spacing w:val="39"/>
                          </w:rPr>
                          <w:t xml:space="preserve"> </w:t>
                        </w:r>
                        <w:r>
                          <w:rPr>
                            <w:b/>
                            <w:color w:val="231F20"/>
                          </w:rPr>
                          <w:t>PROVIDED</w:t>
                        </w:r>
                        <w:r>
                          <w:rPr>
                            <w:b/>
                            <w:color w:val="231F20"/>
                            <w:spacing w:val="39"/>
                          </w:rPr>
                          <w:t xml:space="preserve"> </w:t>
                        </w:r>
                        <w:r>
                          <w:rPr>
                            <w:b/>
                            <w:color w:val="231F20"/>
                          </w:rPr>
                          <w:t>IN</w:t>
                        </w:r>
                        <w:r>
                          <w:rPr>
                            <w:b/>
                            <w:color w:val="231F20"/>
                            <w:spacing w:val="39"/>
                          </w:rPr>
                          <w:t xml:space="preserve"> </w:t>
                        </w:r>
                        <w:r>
                          <w:rPr>
                            <w:b/>
                            <w:color w:val="231F20"/>
                          </w:rPr>
                          <w:t>COMPLIANCE</w:t>
                        </w:r>
                        <w:r>
                          <w:rPr>
                            <w:b/>
                            <w:color w:val="231F20"/>
                            <w:spacing w:val="39"/>
                          </w:rPr>
                          <w:t xml:space="preserve"> </w:t>
                        </w:r>
                        <w:r>
                          <w:rPr>
                            <w:b/>
                            <w:color w:val="231F20"/>
                          </w:rPr>
                          <w:t>WITH</w:t>
                        </w:r>
                        <w:r>
                          <w:rPr>
                            <w:b/>
                            <w:color w:val="231F20"/>
                            <w:spacing w:val="39"/>
                          </w:rPr>
                          <w:t xml:space="preserve"> </w:t>
                        </w:r>
                        <w:r>
                          <w:rPr>
                            <w:b/>
                            <w:color w:val="231F20"/>
                          </w:rPr>
                          <w:t>THE</w:t>
                        </w:r>
                        <w:r>
                          <w:rPr>
                            <w:b/>
                            <w:color w:val="231F20"/>
                            <w:spacing w:val="40"/>
                          </w:rPr>
                          <w:t xml:space="preserve"> </w:t>
                        </w:r>
                        <w:r>
                          <w:rPr>
                            <w:b/>
                            <w:color w:val="231F20"/>
                            <w:spacing w:val="-2"/>
                          </w:rPr>
                          <w:t>FEDERAL</w:t>
                        </w:r>
                      </w:p>
                      <w:p w14:paraId="76E4A41C" w14:textId="6DD42BE5" w:rsidR="00567EEB" w:rsidRDefault="004407D1">
                        <w:pPr>
                          <w:spacing w:before="8" w:line="213" w:lineRule="auto"/>
                          <w:rPr>
                            <w:b/>
                          </w:rPr>
                        </w:pPr>
                        <w:r>
                          <w:rPr>
                            <w:b/>
                            <w:color w:val="231F20"/>
                          </w:rPr>
                          <w:t>JEANNE CLERY CAMPUS SAFETY ACT OF DECEMBER 23, 2004</w:t>
                        </w:r>
                        <w:r w:rsidR="00372E4F">
                          <w:rPr>
                            <w:b/>
                            <w:color w:val="231F20"/>
                          </w:rPr>
                          <w:t xml:space="preserve">, (Formerly </w:t>
                        </w:r>
                        <w:r>
                          <w:rPr>
                            <w:b/>
                            <w:color w:val="231F20"/>
                          </w:rPr>
                          <w:t>THE</w:t>
                        </w:r>
                        <w:r w:rsidR="00372E4F">
                          <w:rPr>
                            <w:b/>
                            <w:color w:val="231F20"/>
                          </w:rPr>
                          <w:t xml:space="preserve"> </w:t>
                        </w:r>
                        <w:r w:rsidR="00567EEB">
                          <w:rPr>
                            <w:b/>
                            <w:color w:val="231F20"/>
                          </w:rPr>
                          <w:t>JEANNE</w:t>
                        </w:r>
                        <w:r w:rsidR="00567EEB">
                          <w:rPr>
                            <w:b/>
                            <w:color w:val="231F20"/>
                            <w:spacing w:val="40"/>
                          </w:rPr>
                          <w:t xml:space="preserve"> </w:t>
                        </w:r>
                        <w:r w:rsidR="00567EEB">
                          <w:rPr>
                            <w:b/>
                            <w:color w:val="231F20"/>
                          </w:rPr>
                          <w:t>CLERY</w:t>
                        </w:r>
                        <w:r w:rsidR="00567EEB">
                          <w:rPr>
                            <w:b/>
                            <w:color w:val="231F20"/>
                            <w:spacing w:val="40"/>
                          </w:rPr>
                          <w:t xml:space="preserve"> </w:t>
                        </w:r>
                        <w:r w:rsidR="00567EEB">
                          <w:rPr>
                            <w:b/>
                            <w:color w:val="231F20"/>
                          </w:rPr>
                          <w:t>DISCLOSURE</w:t>
                        </w:r>
                        <w:r w:rsidR="00567EEB">
                          <w:rPr>
                            <w:b/>
                            <w:color w:val="231F20"/>
                            <w:spacing w:val="40"/>
                          </w:rPr>
                          <w:t xml:space="preserve"> </w:t>
                        </w:r>
                        <w:r w:rsidR="00567EEB">
                          <w:rPr>
                            <w:b/>
                            <w:color w:val="231F20"/>
                          </w:rPr>
                          <w:t>OF</w:t>
                        </w:r>
                        <w:r w:rsidR="00567EEB">
                          <w:rPr>
                            <w:b/>
                            <w:color w:val="231F20"/>
                            <w:spacing w:val="40"/>
                          </w:rPr>
                          <w:t xml:space="preserve"> </w:t>
                        </w:r>
                        <w:r w:rsidR="00567EEB">
                          <w:rPr>
                            <w:b/>
                            <w:color w:val="231F20"/>
                          </w:rPr>
                          <w:t>UNIVERSITY</w:t>
                        </w:r>
                        <w:r w:rsidR="00567EEB">
                          <w:rPr>
                            <w:b/>
                            <w:color w:val="231F20"/>
                            <w:spacing w:val="40"/>
                          </w:rPr>
                          <w:t xml:space="preserve"> </w:t>
                        </w:r>
                        <w:r w:rsidR="00567EEB">
                          <w:rPr>
                            <w:b/>
                            <w:color w:val="231F20"/>
                          </w:rPr>
                          <w:t>SECURITY</w:t>
                        </w:r>
                        <w:r w:rsidR="00567EEB">
                          <w:rPr>
                            <w:b/>
                            <w:color w:val="231F20"/>
                            <w:spacing w:val="40"/>
                          </w:rPr>
                          <w:t xml:space="preserve"> </w:t>
                        </w:r>
                        <w:r w:rsidR="00567EEB">
                          <w:rPr>
                            <w:b/>
                            <w:color w:val="231F20"/>
                          </w:rPr>
                          <w:t>POLICY</w:t>
                        </w:r>
                        <w:r w:rsidR="00567EEB">
                          <w:rPr>
                            <w:b/>
                            <w:color w:val="231F20"/>
                            <w:spacing w:val="40"/>
                          </w:rPr>
                          <w:t xml:space="preserve"> </w:t>
                        </w:r>
                        <w:r w:rsidR="00567EEB">
                          <w:rPr>
                            <w:b/>
                            <w:color w:val="231F20"/>
                          </w:rPr>
                          <w:t>AND CAMPUS CRIME STATISTICS ACT OF 1998</w:t>
                        </w:r>
                        <w:r w:rsidR="00156B65">
                          <w:rPr>
                            <w:b/>
                            <w:color w:val="231F20"/>
                          </w:rPr>
                          <w:t xml:space="preserve">, </w:t>
                        </w:r>
                        <w:r w:rsidR="00567EEB">
                          <w:rPr>
                            <w:b/>
                            <w:color w:val="231F20"/>
                          </w:rPr>
                          <w:t>FORMERLY THE CRIME</w:t>
                        </w:r>
                        <w:r w:rsidR="00567EEB">
                          <w:rPr>
                            <w:b/>
                            <w:color w:val="231F20"/>
                            <w:spacing w:val="80"/>
                          </w:rPr>
                          <w:t xml:space="preserve"> </w:t>
                        </w:r>
                        <w:r w:rsidR="00567EEB">
                          <w:rPr>
                            <w:b/>
                            <w:color w:val="231F20"/>
                          </w:rPr>
                          <w:t>AWARENESS</w:t>
                        </w:r>
                        <w:r w:rsidR="00567EEB">
                          <w:rPr>
                            <w:b/>
                            <w:color w:val="231F20"/>
                            <w:spacing w:val="35"/>
                          </w:rPr>
                          <w:t xml:space="preserve"> </w:t>
                        </w:r>
                        <w:r w:rsidR="00567EEB">
                          <w:rPr>
                            <w:b/>
                            <w:color w:val="231F20"/>
                          </w:rPr>
                          <w:t>AND</w:t>
                        </w:r>
                        <w:r w:rsidR="00567EEB">
                          <w:rPr>
                            <w:b/>
                            <w:color w:val="231F20"/>
                            <w:spacing w:val="35"/>
                          </w:rPr>
                          <w:t xml:space="preserve"> </w:t>
                        </w:r>
                        <w:r w:rsidR="00567EEB">
                          <w:rPr>
                            <w:b/>
                            <w:color w:val="231F20"/>
                          </w:rPr>
                          <w:t>CAM¬PUS</w:t>
                        </w:r>
                        <w:r w:rsidR="00567EEB">
                          <w:rPr>
                            <w:b/>
                            <w:color w:val="231F20"/>
                            <w:spacing w:val="35"/>
                          </w:rPr>
                          <w:t xml:space="preserve"> </w:t>
                        </w:r>
                        <w:r w:rsidR="00567EEB">
                          <w:rPr>
                            <w:b/>
                            <w:color w:val="231F20"/>
                          </w:rPr>
                          <w:t>SECURITY</w:t>
                        </w:r>
                        <w:r w:rsidR="00567EEB">
                          <w:rPr>
                            <w:b/>
                            <w:color w:val="231F20"/>
                            <w:spacing w:val="35"/>
                          </w:rPr>
                          <w:t xml:space="preserve"> </w:t>
                        </w:r>
                        <w:r w:rsidR="00567EEB">
                          <w:rPr>
                            <w:b/>
                            <w:color w:val="231F20"/>
                          </w:rPr>
                          <w:t>ACT</w:t>
                        </w:r>
                        <w:r w:rsidR="00567EEB">
                          <w:rPr>
                            <w:b/>
                            <w:color w:val="231F20"/>
                            <w:spacing w:val="35"/>
                          </w:rPr>
                          <w:t xml:space="preserve"> </w:t>
                        </w:r>
                        <w:r w:rsidR="00567EEB">
                          <w:rPr>
                            <w:b/>
                            <w:color w:val="231F20"/>
                          </w:rPr>
                          <w:t>OF 1990) AND</w:t>
                        </w:r>
                        <w:r w:rsidR="00567EEB">
                          <w:rPr>
                            <w:b/>
                            <w:color w:val="231F20"/>
                            <w:spacing w:val="35"/>
                          </w:rPr>
                          <w:t xml:space="preserve"> </w:t>
                        </w:r>
                        <w:r w:rsidR="00567EEB">
                          <w:rPr>
                            <w:b/>
                            <w:color w:val="231F20"/>
                          </w:rPr>
                          <w:t>THE</w:t>
                        </w:r>
                        <w:r w:rsidR="00567EEB">
                          <w:rPr>
                            <w:b/>
                            <w:color w:val="231F20"/>
                            <w:spacing w:val="35"/>
                          </w:rPr>
                          <w:t xml:space="preserve"> </w:t>
                        </w:r>
                        <w:r w:rsidR="00567EEB">
                          <w:rPr>
                            <w:b/>
                            <w:color w:val="231F20"/>
                          </w:rPr>
                          <w:t>HIGHER EDUCATION</w:t>
                        </w:r>
                        <w:r w:rsidR="00567EEB">
                          <w:rPr>
                            <w:b/>
                            <w:color w:val="231F20"/>
                            <w:spacing w:val="40"/>
                          </w:rPr>
                          <w:t xml:space="preserve"> </w:t>
                        </w:r>
                        <w:r w:rsidR="00567EEB">
                          <w:rPr>
                            <w:b/>
                            <w:color w:val="231F20"/>
                          </w:rPr>
                          <w:t>OPPORTUNITY</w:t>
                        </w:r>
                        <w:r w:rsidR="00567EEB">
                          <w:rPr>
                            <w:b/>
                            <w:color w:val="231F20"/>
                            <w:spacing w:val="40"/>
                          </w:rPr>
                          <w:t xml:space="preserve"> </w:t>
                        </w:r>
                        <w:r w:rsidR="00567EEB">
                          <w:rPr>
                            <w:b/>
                            <w:color w:val="231F20"/>
                          </w:rPr>
                          <w:t>ACT</w:t>
                        </w:r>
                        <w:r w:rsidR="00567EEB">
                          <w:rPr>
                            <w:b/>
                            <w:color w:val="231F20"/>
                            <w:spacing w:val="40"/>
                          </w:rPr>
                          <w:t xml:space="preserve"> </w:t>
                        </w:r>
                        <w:r w:rsidR="00567EEB">
                          <w:rPr>
                            <w:b/>
                            <w:color w:val="231F20"/>
                          </w:rPr>
                          <w:t>OF</w:t>
                        </w:r>
                        <w:r w:rsidR="00567EEB">
                          <w:rPr>
                            <w:b/>
                            <w:color w:val="231F20"/>
                            <w:spacing w:val="40"/>
                          </w:rPr>
                          <w:t xml:space="preserve"> </w:t>
                        </w:r>
                        <w:r w:rsidR="00567EEB">
                          <w:rPr>
                            <w:b/>
                            <w:color w:val="231F20"/>
                          </w:rPr>
                          <w:t>2008 (PUBLIC</w:t>
                        </w:r>
                        <w:r w:rsidR="00567EEB">
                          <w:rPr>
                            <w:b/>
                            <w:color w:val="231F20"/>
                            <w:spacing w:val="40"/>
                          </w:rPr>
                          <w:t xml:space="preserve"> </w:t>
                        </w:r>
                        <w:r w:rsidR="00567EEB">
                          <w:rPr>
                            <w:b/>
                            <w:color w:val="231F20"/>
                          </w:rPr>
                          <w:t>LAW</w:t>
                        </w:r>
                        <w:r w:rsidR="00567EEB">
                          <w:rPr>
                            <w:b/>
                            <w:color w:val="231F20"/>
                            <w:spacing w:val="40"/>
                          </w:rPr>
                          <w:t xml:space="preserve"> </w:t>
                        </w:r>
                        <w:r w:rsidR="00567EEB">
                          <w:rPr>
                            <w:b/>
                            <w:color w:val="231F20"/>
                          </w:rPr>
                          <w:t>110-315).</w:t>
                        </w:r>
                      </w:p>
                    </w:txbxContent>
                  </v:textbox>
                </v:shape>
                <v:shape id="docshape90" o:spid="_x0000_s1046" type="#_x0000_t202" style="position:absolute;left:1741;top:13678;width:863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6E4A41D" w14:textId="77777777" w:rsidR="00567EEB" w:rsidRDefault="00567EEB">
                        <w:pPr>
                          <w:ind w:left="298"/>
                          <w:rPr>
                            <w:rFonts w:ascii="Swis721 Hv BT"/>
                            <w:b/>
                            <w:sz w:val="50"/>
                          </w:rPr>
                        </w:pPr>
                        <w:r>
                          <w:rPr>
                            <w:rFonts w:ascii="Swis721 Hv BT"/>
                            <w:b/>
                            <w:color w:val="FFFFFF"/>
                            <w:sz w:val="50"/>
                          </w:rPr>
                          <w:t>NORTH</w:t>
                        </w:r>
                        <w:r>
                          <w:rPr>
                            <w:rFonts w:ascii="Swis721 Hv BT"/>
                            <w:b/>
                            <w:color w:val="FFFFFF"/>
                            <w:spacing w:val="-31"/>
                            <w:sz w:val="50"/>
                          </w:rPr>
                          <w:t xml:space="preserve"> </w:t>
                        </w:r>
                        <w:r>
                          <w:rPr>
                            <w:rFonts w:ascii="Swis721 Hv BT"/>
                            <w:b/>
                            <w:color w:val="FFFFFF"/>
                            <w:sz w:val="50"/>
                          </w:rPr>
                          <w:t>MANCHESTER</w:t>
                        </w:r>
                        <w:r>
                          <w:rPr>
                            <w:rFonts w:ascii="Swis721 Hv BT"/>
                            <w:b/>
                            <w:color w:val="FFFFFF"/>
                            <w:spacing w:val="-30"/>
                            <w:sz w:val="50"/>
                          </w:rPr>
                          <w:t xml:space="preserve"> </w:t>
                        </w:r>
                        <w:r>
                          <w:rPr>
                            <w:rFonts w:ascii="Swis721 Hv BT"/>
                            <w:b/>
                            <w:color w:val="FFFFFF"/>
                            <w:spacing w:val="-2"/>
                            <w:sz w:val="50"/>
                          </w:rPr>
                          <w:t>CAMPUS</w:t>
                        </w:r>
                      </w:p>
                      <w:p w14:paraId="76E4A41E" w14:textId="77777777" w:rsidR="00567EEB" w:rsidRDefault="00567EEB">
                        <w:pPr>
                          <w:spacing w:before="120"/>
                          <w:rPr>
                            <w:rFonts w:ascii="Swis721 Hv BT"/>
                            <w:b/>
                            <w:sz w:val="50"/>
                          </w:rPr>
                        </w:pPr>
                        <w:r>
                          <w:rPr>
                            <w:rFonts w:ascii="Swis721 Hv BT"/>
                            <w:b/>
                            <w:color w:val="FFFFFF"/>
                            <w:spacing w:val="-2"/>
                            <w:sz w:val="50"/>
                          </w:rPr>
                          <w:t>EMERGENCIES</w:t>
                        </w:r>
                        <w:r>
                          <w:rPr>
                            <w:rFonts w:ascii="Swis721 Hv BT"/>
                            <w:b/>
                            <w:color w:val="FFFFFF"/>
                            <w:spacing w:val="-16"/>
                            <w:sz w:val="50"/>
                          </w:rPr>
                          <w:t xml:space="preserve"> </w:t>
                        </w:r>
                        <w:r>
                          <w:rPr>
                            <w:rFonts w:ascii="Swis721 Hv BT"/>
                            <w:b/>
                            <w:color w:val="FFFFFF"/>
                            <w:spacing w:val="-2"/>
                            <w:sz w:val="50"/>
                          </w:rPr>
                          <w:t>DIAL</w:t>
                        </w:r>
                        <w:r>
                          <w:rPr>
                            <w:rFonts w:ascii="Swis721 Hv BT"/>
                            <w:b/>
                            <w:color w:val="FFFFFF"/>
                            <w:spacing w:val="-15"/>
                            <w:sz w:val="50"/>
                          </w:rPr>
                          <w:t xml:space="preserve"> </w:t>
                        </w:r>
                        <w:r>
                          <w:rPr>
                            <w:rFonts w:ascii="Swis721 Hv BT"/>
                            <w:b/>
                            <w:color w:val="FFFFFF"/>
                            <w:spacing w:val="-2"/>
                            <w:sz w:val="50"/>
                          </w:rPr>
                          <w:t>260-982-</w:t>
                        </w:r>
                        <w:r>
                          <w:rPr>
                            <w:rFonts w:ascii="Swis721 Hv BT"/>
                            <w:b/>
                            <w:color w:val="FFFFFF"/>
                            <w:spacing w:val="-4"/>
                            <w:sz w:val="50"/>
                          </w:rPr>
                          <w:t>5999</w:t>
                        </w:r>
                      </w:p>
                    </w:txbxContent>
                  </v:textbox>
                </v:shape>
                <w10:wrap anchorx="page" anchory="page"/>
              </v:group>
            </w:pict>
          </mc:Fallback>
        </mc:AlternateContent>
      </w:r>
      <w:r w:rsidR="000839E3">
        <w:rPr>
          <w:noProof/>
        </w:rPr>
        <mc:AlternateContent>
          <mc:Choice Requires="wps">
            <w:drawing>
              <wp:anchor distT="0" distB="0" distL="114300" distR="114300" simplePos="0" relativeHeight="251658258" behindDoc="1" locked="0" layoutInCell="1" allowOverlap="1" wp14:anchorId="76E4A3BA" wp14:editId="76E4A3BB">
                <wp:simplePos x="0" y="0"/>
                <wp:positionH relativeFrom="page">
                  <wp:posOffset>2938780</wp:posOffset>
                </wp:positionH>
                <wp:positionV relativeFrom="page">
                  <wp:posOffset>398145</wp:posOffset>
                </wp:positionV>
                <wp:extent cx="4371340" cy="274320"/>
                <wp:effectExtent l="0" t="0" r="0" b="0"/>
                <wp:wrapNone/>
                <wp:docPr id="5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7" w14:textId="77777777" w:rsidR="00567EEB" w:rsidRDefault="00567EEB">
                            <w:pPr>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BA" id="docshape75" o:spid="_x0000_s1047" type="#_x0000_t202" style="position:absolute;margin-left:231.4pt;margin-top:31.35pt;width:344.2pt;height:21.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" filled="f" stroked="f">
                <v:textbox inset="0,0,0,0">
                  <w:txbxContent>
                    <w:p w14:paraId="76E4A417" w14:textId="77777777" w:rsidR="00567EEB" w:rsidRDefault="00567EEB">
                      <w:pPr>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r w:rsidR="000839E3">
        <w:rPr>
          <w:noProof/>
        </w:rPr>
        <mc:AlternateContent>
          <mc:Choice Requires="wps">
            <w:drawing>
              <wp:anchor distT="0" distB="0" distL="114300" distR="114300" simplePos="0" relativeHeight="251658259" behindDoc="1" locked="0" layoutInCell="1" allowOverlap="1" wp14:anchorId="76E4A3BC" wp14:editId="76E4A3BD">
                <wp:simplePos x="0" y="0"/>
                <wp:positionH relativeFrom="page">
                  <wp:posOffset>6938010</wp:posOffset>
                </wp:positionH>
                <wp:positionV relativeFrom="page">
                  <wp:posOffset>9221470</wp:posOffset>
                </wp:positionV>
                <wp:extent cx="299720" cy="304800"/>
                <wp:effectExtent l="0" t="0" r="0" b="0"/>
                <wp:wrapNone/>
                <wp:docPr id="5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8" w14:textId="77777777" w:rsidR="00567EEB" w:rsidRDefault="00567EEB">
                            <w:pPr>
                              <w:rPr>
                                <w:rFonts w:ascii="Swis721 Hv BT"/>
                                <w:b/>
                                <w:sz w:val="40"/>
                              </w:rPr>
                            </w:pPr>
                            <w:r>
                              <w:rPr>
                                <w:rFonts w:ascii="Swis721 Hv BT"/>
                                <w:b/>
                                <w:color w:val="FFFFFF"/>
                                <w:spacing w:val="-7"/>
                                <w:sz w:val="4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BC" id="docshape76" o:spid="_x0000_s1048" type="#_x0000_t202" style="position:absolute;margin-left:546.3pt;margin-top:726.1pt;width:23.6pt;height:24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n/2gEAAJgDAAAOAAAAZHJzL2Uyb0RvYy54bWysU9tu1DAQfUfiHyy/s8luEbTRZqvSqgip&#10;UKTCBziOk1gkHjPj3WT5esbOZsvlDfFijWfs43POjLfX09CLg0Gy4Eq5XuVSGKehtq4t5dcv968u&#10;pa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" filled="f" stroked="f">
                <v:textbox inset="0,0,0,0">
                  <w:txbxContent>
                    <w:p w14:paraId="76E4A418" w14:textId="77777777" w:rsidR="00567EEB" w:rsidRDefault="00567EEB">
                      <w:pPr>
                        <w:rPr>
                          <w:rFonts w:ascii="Swis721 Hv BT"/>
                          <w:b/>
                          <w:sz w:val="40"/>
                        </w:rPr>
                      </w:pPr>
                      <w:r>
                        <w:rPr>
                          <w:rFonts w:ascii="Swis721 Hv BT"/>
                          <w:b/>
                          <w:color w:val="FFFFFF"/>
                          <w:spacing w:val="-7"/>
                          <w:sz w:val="40"/>
                        </w:rPr>
                        <w:t>51</w:t>
                      </w:r>
                    </w:p>
                  </w:txbxContent>
                </v:textbox>
                <w10:wrap anchorx="page" anchory="page"/>
              </v:shape>
            </w:pict>
          </mc:Fallback>
        </mc:AlternateContent>
      </w:r>
      <w:r w:rsidR="000839E3">
        <w:rPr>
          <w:noProof/>
        </w:rPr>
        <mc:AlternateContent>
          <mc:Choice Requires="wpg">
            <w:drawing>
              <wp:anchor distT="0" distB="0" distL="114300" distR="114300" simplePos="0" relativeHeight="251658242" behindDoc="0" locked="0" layoutInCell="1" allowOverlap="1" wp14:anchorId="76E4A3BE" wp14:editId="76E4A3BF">
                <wp:simplePos x="0" y="0"/>
                <wp:positionH relativeFrom="page">
                  <wp:posOffset>457200</wp:posOffset>
                </wp:positionH>
                <wp:positionV relativeFrom="page">
                  <wp:posOffset>9029700</wp:posOffset>
                </wp:positionV>
                <wp:extent cx="6863080" cy="640080"/>
                <wp:effectExtent l="0" t="0" r="0" b="0"/>
                <wp:wrapNone/>
                <wp:docPr id="54"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640080"/>
                          <a:chOff x="720" y="14220"/>
                          <a:chExt cx="10808" cy="1008"/>
                        </a:xfrm>
                      </wpg:grpSpPr>
                      <wps:wsp>
                        <wps:cNvPr id="55" name="docshape78"/>
                        <wps:cNvSpPr>
                          <a:spLocks noChangeArrowheads="1"/>
                        </wps:cNvSpPr>
                        <wps:spPr bwMode="auto">
                          <a:xfrm>
                            <a:off x="11520" y="14443"/>
                            <a:ext cx="8" cy="67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32" y="14316"/>
                            <a:ext cx="732" cy="824"/>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80"/>
                        <wps:cNvSpPr>
                          <a:spLocks noChangeArrowheads="1"/>
                        </wps:cNvSpPr>
                        <wps:spPr bwMode="auto">
                          <a:xfrm>
                            <a:off x="720" y="14220"/>
                            <a:ext cx="10800"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DD5E9" id="docshapegroup77" o:spid="_x0000_s1026" style="position:absolute;margin-left:36pt;margin-top:711pt;width:540.4pt;height:50.4pt;z-index:251658242;mso-position-horizontal-relative:page;mso-position-vertical-relative:page" coordorigin="720,14220" coordsize="10808,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">
                <v:rect id="docshape78" o:spid="_x0000_s1027" style="position:absolute;left:11520;top:14443;width:8;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" fillcolor="#231f20" stroked="f"/>
                <v:shape id="docshape79" o:spid="_x0000_s1028" type="#_x0000_t75" style="position:absolute;left:5732;top:14316;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">
                  <v:imagedata r:id="rId26" o:title=""/>
                </v:shape>
                <v:rect id="docshape80" o:spid="_x0000_s1029" style="position:absolute;left:720;top:14220;width:1080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w10:wrap anchorx="page" anchory="page"/>
              </v:group>
            </w:pict>
          </mc:Fallback>
        </mc:AlternateContent>
      </w:r>
      <w:r w:rsidR="000839E3">
        <w:rPr>
          <w:noProof/>
        </w:rPr>
        <mc:AlternateContent>
          <mc:Choice Requires="wps">
            <w:drawing>
              <wp:anchor distT="0" distB="0" distL="114300" distR="114300" simplePos="0" relativeHeight="251658243" behindDoc="0" locked="0" layoutInCell="1" allowOverlap="1" wp14:anchorId="76E4A3C0" wp14:editId="76E4A3C1">
                <wp:simplePos x="0" y="0"/>
                <wp:positionH relativeFrom="page">
                  <wp:posOffset>2712720</wp:posOffset>
                </wp:positionH>
                <wp:positionV relativeFrom="page">
                  <wp:posOffset>372110</wp:posOffset>
                </wp:positionV>
                <wp:extent cx="5053330" cy="535940"/>
                <wp:effectExtent l="0" t="0" r="0" b="0"/>
                <wp:wrapNone/>
                <wp:docPr id="53"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33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53797" id="docshape81" o:spid="_x0000_s1026" style="position:absolute;margin-left:213.6pt;margin-top:29.3pt;width:397.9pt;height:42.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" stroked="f">
                <w10:wrap anchorx="page" anchory="page"/>
              </v:rect>
            </w:pict>
          </mc:Fallback>
        </mc:AlternateContent>
      </w:r>
      <w:r w:rsidR="000839E3">
        <w:rPr>
          <w:noProof/>
        </w:rPr>
        <mc:AlternateContent>
          <mc:Choice Requires="wps">
            <w:drawing>
              <wp:anchor distT="0" distB="0" distL="114300" distR="114300" simplePos="0" relativeHeight="251658260" behindDoc="1" locked="0" layoutInCell="1" allowOverlap="1" wp14:anchorId="76E4A3C2" wp14:editId="76E4A3C3">
                <wp:simplePos x="0" y="0"/>
                <wp:positionH relativeFrom="page">
                  <wp:posOffset>6938010</wp:posOffset>
                </wp:positionH>
                <wp:positionV relativeFrom="page">
                  <wp:posOffset>9221470</wp:posOffset>
                </wp:positionV>
                <wp:extent cx="299720" cy="304800"/>
                <wp:effectExtent l="0" t="0" r="0" b="0"/>
                <wp:wrapNone/>
                <wp:docPr id="5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9" w14:textId="77777777" w:rsidR="00567EEB" w:rsidRDefault="00567EEB">
                            <w:pPr>
                              <w:rPr>
                                <w:rFonts w:ascii="Swis721 Hv BT"/>
                                <w:b/>
                                <w:sz w:val="40"/>
                              </w:rPr>
                            </w:pPr>
                            <w:r>
                              <w:rPr>
                                <w:rFonts w:ascii="Swis721 Hv BT"/>
                                <w:b/>
                                <w:color w:val="FFFFFF"/>
                                <w:spacing w:val="-7"/>
                                <w:sz w:val="4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C2" id="docshape82" o:spid="_x0000_s1049" type="#_x0000_t202" style="position:absolute;margin-left:546.3pt;margin-top:726.1pt;width:23.6pt;height:24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yM2gEAAJgDAAAOAAAAZHJzL2Uyb0RvYy54bWysU9tu1DAQfUfiHyy/s8kuFbTRZqvSqgip&#10;UKTCBziOk1gkHjPj3WT5esbOZsvlDfFijWfs43POjLfX09CLg0Gy4Eq5XuVSGKehtq4t5dcv968u&#10;pa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" filled="f" stroked="f">
                <v:textbox inset="0,0,0,0">
                  <w:txbxContent>
                    <w:p w14:paraId="76E4A419" w14:textId="77777777" w:rsidR="00567EEB" w:rsidRDefault="00567EEB">
                      <w:pPr>
                        <w:rPr>
                          <w:rFonts w:ascii="Swis721 Hv BT"/>
                          <w:b/>
                          <w:sz w:val="40"/>
                        </w:rPr>
                      </w:pPr>
                      <w:r>
                        <w:rPr>
                          <w:rFonts w:ascii="Swis721 Hv BT"/>
                          <w:b/>
                          <w:color w:val="FFFFFF"/>
                          <w:spacing w:val="-7"/>
                          <w:sz w:val="40"/>
                        </w:rPr>
                        <w:t>52</w:t>
                      </w:r>
                    </w:p>
                  </w:txbxContent>
                </v:textbox>
                <w10:wrap anchorx="page" anchory="page"/>
              </v:shape>
            </w:pict>
          </mc:Fallback>
        </mc:AlternateContent>
      </w:r>
      <w:r w:rsidR="000839E3">
        <w:rPr>
          <w:noProof/>
        </w:rPr>
        <mc:AlternateContent>
          <mc:Choice Requires="wps">
            <w:drawing>
              <wp:anchor distT="0" distB="0" distL="114300" distR="114300" simplePos="0" relativeHeight="251658261" behindDoc="1" locked="0" layoutInCell="1" allowOverlap="1" wp14:anchorId="76E4A3C4" wp14:editId="629391DF">
                <wp:simplePos x="0" y="0"/>
                <wp:positionH relativeFrom="page">
                  <wp:posOffset>2938780</wp:posOffset>
                </wp:positionH>
                <wp:positionV relativeFrom="page">
                  <wp:posOffset>398145</wp:posOffset>
                </wp:positionV>
                <wp:extent cx="4371340" cy="274320"/>
                <wp:effectExtent l="0" t="0" r="0" b="0"/>
                <wp:wrapNone/>
                <wp:docPr id="5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1A" w14:textId="77777777" w:rsidR="00567EEB" w:rsidRDefault="00567EEB">
                            <w:pPr>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4A3C4" id="docshape83" o:spid="_x0000_s1050" type="#_x0000_t202" style="position:absolute;margin-left:231.4pt;margin-top:31.35pt;width:344.2pt;height:21.6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" filled="f" stroked="f">
                <v:textbox inset="0,0,0,0">
                  <w:txbxContent>
                    <w:p w14:paraId="76E4A41A" w14:textId="77777777" w:rsidR="00567EEB" w:rsidRDefault="00567EEB">
                      <w:pPr>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r w:rsidR="000839E3">
        <w:rPr>
          <w:noProof/>
        </w:rPr>
        <mc:AlternateContent>
          <mc:Choice Requires="wps">
            <w:drawing>
              <wp:anchor distT="0" distB="0" distL="114300" distR="114300" simplePos="0" relativeHeight="251658245" behindDoc="0" locked="0" layoutInCell="1" allowOverlap="1" wp14:anchorId="76E4A3C8" wp14:editId="76E4A3C9">
                <wp:simplePos x="0" y="0"/>
                <wp:positionH relativeFrom="page">
                  <wp:posOffset>2566670</wp:posOffset>
                </wp:positionH>
                <wp:positionV relativeFrom="page">
                  <wp:posOffset>372110</wp:posOffset>
                </wp:positionV>
                <wp:extent cx="5053330" cy="535940"/>
                <wp:effectExtent l="0" t="0" r="0" b="0"/>
                <wp:wrapNone/>
                <wp:docPr id="4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33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C5F5" id="docshape91" o:spid="_x0000_s1026" style="position:absolute;margin-left:202.1pt;margin-top:29.3pt;width:397.9pt;height:42.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" stroked="f">
                <w10:wrap anchorx="page" anchory="page"/>
              </v:rect>
            </w:pict>
          </mc:Fallback>
        </mc:AlternateContent>
      </w:r>
    </w:p>
    <w:sectPr w:rsidR="00F82929">
      <w:headerReference w:type="even" r:id="rId61"/>
      <w:footerReference w:type="even" r:id="rId62"/>
      <w:pgSz w:w="12240" w:h="15840"/>
      <w:pgMar w:top="580" w:right="500" w:bottom="280" w:left="1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A013C" w14:textId="77777777" w:rsidR="00C02CCC" w:rsidRDefault="00C02CCC">
      <w:r>
        <w:separator/>
      </w:r>
    </w:p>
  </w:endnote>
  <w:endnote w:type="continuationSeparator" w:id="0">
    <w:p w14:paraId="55C86778" w14:textId="77777777" w:rsidR="00C02CCC" w:rsidRDefault="00C02CCC">
      <w:r>
        <w:continuationSeparator/>
      </w:r>
    </w:p>
  </w:endnote>
  <w:endnote w:type="continuationNotice" w:id="1">
    <w:p w14:paraId="3080B1EE" w14:textId="77777777" w:rsidR="00600601" w:rsidRDefault="00600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wis721 Hv BT">
    <w:altName w:val="Calibri"/>
    <w:charset w:val="00"/>
    <w:family w:val="swiss"/>
    <w:pitch w:val="variable"/>
    <w:sig w:usb0="800000AF" w:usb1="1000204A" w:usb2="00000000" w:usb3="00000000" w:csb0="0000001B" w:csb1="00000000"/>
  </w:font>
  <w:font w:name="Swis721 Md BT">
    <w:altName w:val="Calibri"/>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Condensed">
    <w:charset w:val="00"/>
    <w:family w:val="swiss"/>
    <w:pitch w:val="variable"/>
    <w:sig w:usb0="80000287" w:usb1="00000000" w:usb2="00000000" w:usb3="00000000" w:csb0="0000000F" w:csb1="00000000"/>
  </w:font>
  <w:font w:name="Clarendon BT">
    <w:altName w:val="Cambria"/>
    <w:charset w:val="00"/>
    <w:family w:val="roman"/>
    <w:pitch w:val="variable"/>
    <w:sig w:usb0="00000087" w:usb1="00000000" w:usb2="00000000" w:usb3="00000000" w:csb0="0000001B" w:csb1="00000000"/>
  </w:font>
  <w:font w:name="Sitka Small">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8D41" w14:textId="77777777" w:rsidR="00893AE6" w:rsidRDefault="00893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9FCF" w14:textId="77777777" w:rsidR="00893AE6" w:rsidRDefault="00893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A1D3" w14:textId="77777777" w:rsidR="00893AE6" w:rsidRDefault="00893A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B" w14:textId="439FEE53" w:rsidR="00567EEB" w:rsidRDefault="005B2E44">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76E4A401" wp14:editId="6986C695">
              <wp:simplePos x="0" y="0"/>
              <wp:positionH relativeFrom="leftMargin">
                <wp:align>right</wp:align>
              </wp:positionH>
              <wp:positionV relativeFrom="page">
                <wp:posOffset>9225887</wp:posOffset>
              </wp:positionV>
              <wp:extent cx="320647" cy="330200"/>
              <wp:effectExtent l="0" t="0" r="3810" b="12700"/>
              <wp:wrapNone/>
              <wp:docPr id="1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47"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D" w14:textId="77777777" w:rsidR="00567EEB" w:rsidRDefault="00567EEB">
                          <w:pPr>
                            <w:spacing w:before="20"/>
                            <w:ind w:left="60"/>
                            <w:rPr>
                              <w:rFonts w:ascii="Swis721 Hv BT"/>
                              <w:b/>
                              <w:sz w:val="40"/>
                            </w:rPr>
                          </w:pPr>
                          <w:r>
                            <w:rPr>
                              <w:rFonts w:ascii="Swis721 Hv BT"/>
                              <w:b/>
                              <w:color w:val="FFFFFF"/>
                              <w:w w:val="99"/>
                              <w:sz w:val="40"/>
                            </w:rPr>
                            <w:fldChar w:fldCharType="begin"/>
                          </w:r>
                          <w:r>
                            <w:rPr>
                              <w:rFonts w:ascii="Swis721 Hv BT"/>
                              <w:b/>
                              <w:color w:val="FFFFFF"/>
                              <w:w w:val="99"/>
                              <w:sz w:val="40"/>
                            </w:rPr>
                            <w:instrText xml:space="preserve"> PAGE </w:instrText>
                          </w:r>
                          <w:r>
                            <w:rPr>
                              <w:rFonts w:ascii="Swis721 Hv BT"/>
                              <w:b/>
                              <w:color w:val="FFFFFF"/>
                              <w:w w:val="99"/>
                              <w:sz w:val="40"/>
                            </w:rPr>
                            <w:fldChar w:fldCharType="separate"/>
                          </w:r>
                          <w:r w:rsidR="000839E3">
                            <w:rPr>
                              <w:rFonts w:ascii="Swis721 Hv BT"/>
                              <w:b/>
                              <w:noProof/>
                              <w:color w:val="FFFFFF"/>
                              <w:w w:val="99"/>
                              <w:sz w:val="40"/>
                            </w:rPr>
                            <w:t>16</w:t>
                          </w:r>
                          <w:r>
                            <w:rPr>
                              <w:rFonts w:ascii="Swis721 Hv BT"/>
                              <w:b/>
                              <w:color w:val="FFFFFF"/>
                              <w:w w:val="99"/>
                              <w:sz w:val="4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401" id="_x0000_t202" coordsize="21600,21600" o:spt="202" path="m,l,21600r21600,l21600,xe">
              <v:stroke joinstyle="miter"/>
              <v:path gradientshapeok="t" o:connecttype="rect"/>
            </v:shapetype>
            <v:shape id="docshape69" o:spid="_x0000_s1055" type="#_x0000_t202" style="position:absolute;margin-left:-25.95pt;margin-top:726.45pt;width:25.25pt;height:26pt;z-index:-251658233;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" filled="f" stroked="f">
              <v:textbox inset="0,0,0,0">
                <w:txbxContent>
                  <w:p w14:paraId="76E4A42D" w14:textId="77777777" w:rsidR="00567EEB" w:rsidRDefault="00567EEB">
                    <w:pPr>
                      <w:spacing w:before="20"/>
                      <w:ind w:left="60"/>
                      <w:rPr>
                        <w:rFonts w:ascii="Swis721 Hv BT"/>
                        <w:b/>
                        <w:sz w:val="40"/>
                      </w:rPr>
                    </w:pPr>
                    <w:r>
                      <w:rPr>
                        <w:rFonts w:ascii="Swis721 Hv BT"/>
                        <w:b/>
                        <w:color w:val="FFFFFF"/>
                        <w:w w:val="99"/>
                        <w:sz w:val="40"/>
                      </w:rPr>
                      <w:fldChar w:fldCharType="begin"/>
                    </w:r>
                    <w:r>
                      <w:rPr>
                        <w:rFonts w:ascii="Swis721 Hv BT"/>
                        <w:b/>
                        <w:color w:val="FFFFFF"/>
                        <w:w w:val="99"/>
                        <w:sz w:val="40"/>
                      </w:rPr>
                      <w:instrText xml:space="preserve"> PAGE </w:instrText>
                    </w:r>
                    <w:r>
                      <w:rPr>
                        <w:rFonts w:ascii="Swis721 Hv BT"/>
                        <w:b/>
                        <w:color w:val="FFFFFF"/>
                        <w:w w:val="99"/>
                        <w:sz w:val="40"/>
                      </w:rPr>
                      <w:fldChar w:fldCharType="separate"/>
                    </w:r>
                    <w:r w:rsidR="000839E3">
                      <w:rPr>
                        <w:rFonts w:ascii="Swis721 Hv BT"/>
                        <w:b/>
                        <w:noProof/>
                        <w:color w:val="FFFFFF"/>
                        <w:w w:val="99"/>
                        <w:sz w:val="40"/>
                      </w:rPr>
                      <w:t>16</w:t>
                    </w:r>
                    <w:r>
                      <w:rPr>
                        <w:rFonts w:ascii="Swis721 Hv BT"/>
                        <w:b/>
                        <w:color w:val="FFFFFF"/>
                        <w:w w:val="99"/>
                        <w:sz w:val="40"/>
                      </w:rPr>
                      <w:fldChar w:fldCharType="end"/>
                    </w:r>
                  </w:p>
                </w:txbxContent>
              </v:textbox>
              <w10:wrap anchorx="margin" anchory="page"/>
            </v:shape>
          </w:pict>
        </mc:Fallback>
      </mc:AlternateContent>
    </w:r>
    <w:r w:rsidR="000839E3">
      <w:rPr>
        <w:noProof/>
      </w:rPr>
      <mc:AlternateContent>
        <mc:Choice Requires="wpg">
          <w:drawing>
            <wp:anchor distT="0" distB="0" distL="114300" distR="114300" simplePos="0" relativeHeight="251658246" behindDoc="1" locked="0" layoutInCell="1" allowOverlap="1" wp14:anchorId="76E4A3FF" wp14:editId="0F474978">
              <wp:simplePos x="0" y="0"/>
              <wp:positionH relativeFrom="page">
                <wp:posOffset>466090</wp:posOffset>
              </wp:positionH>
              <wp:positionV relativeFrom="page">
                <wp:posOffset>9093835</wp:posOffset>
              </wp:positionV>
              <wp:extent cx="6849745" cy="523240"/>
              <wp:effectExtent l="0" t="0" r="0" b="0"/>
              <wp:wrapNone/>
              <wp:docPr id="11"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523240"/>
                        <a:chOff x="734" y="14321"/>
                        <a:chExt cx="10787" cy="824"/>
                      </a:xfrm>
                    </wpg:grpSpPr>
                    <wps:wsp>
                      <wps:cNvPr id="12" name="docshape66"/>
                      <wps:cNvSpPr>
                        <a:spLocks/>
                      </wps:cNvSpPr>
                      <wps:spPr bwMode="auto">
                        <a:xfrm>
                          <a:off x="1411" y="14492"/>
                          <a:ext cx="10109" cy="2"/>
                        </a:xfrm>
                        <a:custGeom>
                          <a:avLst/>
                          <a:gdLst>
                            <a:gd name="T0" fmla="+- 0 1411 1411"/>
                            <a:gd name="T1" fmla="*/ T0 w 10109"/>
                            <a:gd name="T2" fmla="+- 0 1431 1411"/>
                            <a:gd name="T3" fmla="*/ T2 w 10109"/>
                            <a:gd name="T4" fmla="+- 0 11520 1411"/>
                            <a:gd name="T5" fmla="*/ T4 w 10109"/>
                            <a:gd name="T6" fmla="+- 0 11500 1411"/>
                            <a:gd name="T7" fmla="*/ T6 w 10109"/>
                            <a:gd name="T8" fmla="+- 0 1411 1411"/>
                            <a:gd name="T9" fmla="*/ T8 w 10109"/>
                          </a:gdLst>
                          <a:ahLst/>
                          <a:cxnLst>
                            <a:cxn ang="0">
                              <a:pos x="T1" y="0"/>
                            </a:cxn>
                            <a:cxn ang="0">
                              <a:pos x="T3" y="0"/>
                            </a:cxn>
                            <a:cxn ang="0">
                              <a:pos x="T5" y="0"/>
                            </a:cxn>
                            <a:cxn ang="0">
                              <a:pos x="T7" y="0"/>
                            </a:cxn>
                            <a:cxn ang="0">
                              <a:pos x="T9" y="0"/>
                            </a:cxn>
                          </a:cxnLst>
                          <a:rect l="0" t="0" r="r" b="b"/>
                          <a:pathLst>
                            <a:path w="10109">
                              <a:moveTo>
                                <a:pt x="0" y="0"/>
                              </a:moveTo>
                              <a:lnTo>
                                <a:pt x="20" y="0"/>
                              </a:lnTo>
                              <a:lnTo>
                                <a:pt x="10109" y="0"/>
                              </a:lnTo>
                              <a:lnTo>
                                <a:pt x="10089" y="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67"/>
                      <wps:cNvSpPr>
                        <a:spLocks noChangeArrowheads="1"/>
                      </wps:cNvSpPr>
                      <wps:spPr bwMode="auto">
                        <a:xfrm>
                          <a:off x="733" y="14469"/>
                          <a:ext cx="732" cy="67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58" y="14320"/>
                          <a:ext cx="732"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878CCF" id="docshapegroup65" o:spid="_x0000_s1026" style="position:absolute;margin-left:36.7pt;margin-top:716.05pt;width:539.35pt;height:41.2pt;z-index:-251658234;mso-position-horizontal-relative:page;mso-position-vertical-relative:page" coordorigin="734,14321" coordsize="1078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">
              <v:shape id="docshape66" o:spid="_x0000_s1027" style="position:absolute;left:1411;top:14492;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" path="m,l20,,10109,r-20,l,xe" filled="f" strokecolor="#231f20" strokeweight="2pt">
                <v:path arrowok="t" o:connecttype="custom" o:connectlocs="0,0;20,0;10109,0;10089,0;0,0" o:connectangles="0,0,0,0,0"/>
              </v:shape>
              <v:rect id="docshape67" o:spid="_x0000_s1028" style="position:absolute;left:733;top:14469;width:73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 o:spid="_x0000_s1029" type="#_x0000_t75" style="position:absolute;left:5758;top:14320;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">
                <v:imagedata r:id="rId2" o:title=""/>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C" w14:textId="77777777" w:rsidR="00567EEB" w:rsidRDefault="000839E3">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76E4A403" wp14:editId="78D6EA1A">
              <wp:simplePos x="0" y="0"/>
              <wp:positionH relativeFrom="page">
                <wp:align>center</wp:align>
              </wp:positionH>
              <wp:positionV relativeFrom="page">
                <wp:posOffset>9128760</wp:posOffset>
              </wp:positionV>
              <wp:extent cx="6859270" cy="523240"/>
              <wp:effectExtent l="0" t="0" r="0" b="0"/>
              <wp:wrapNone/>
              <wp:docPr id="4"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23240"/>
                        <a:chOff x="726" y="14316"/>
                        <a:chExt cx="10802" cy="824"/>
                      </a:xfrm>
                    </wpg:grpSpPr>
                    <wps:wsp>
                      <wps:cNvPr id="6" name="docshape60"/>
                      <wps:cNvSpPr>
                        <a:spLocks/>
                      </wps:cNvSpPr>
                      <wps:spPr bwMode="auto">
                        <a:xfrm>
                          <a:off x="726" y="14463"/>
                          <a:ext cx="10109" cy="2"/>
                        </a:xfrm>
                        <a:custGeom>
                          <a:avLst/>
                          <a:gdLst>
                            <a:gd name="T0" fmla="+- 0 10835 726"/>
                            <a:gd name="T1" fmla="*/ T0 w 10109"/>
                            <a:gd name="T2" fmla="+- 0 726 726"/>
                            <a:gd name="T3" fmla="*/ T2 w 10109"/>
                            <a:gd name="T4" fmla="+- 0 10835 726"/>
                            <a:gd name="T5" fmla="*/ T4 w 10109"/>
                          </a:gdLst>
                          <a:ahLst/>
                          <a:cxnLst>
                            <a:cxn ang="0">
                              <a:pos x="T1" y="0"/>
                            </a:cxn>
                            <a:cxn ang="0">
                              <a:pos x="T3" y="0"/>
                            </a:cxn>
                            <a:cxn ang="0">
                              <a:pos x="T5" y="0"/>
                            </a:cxn>
                          </a:cxnLst>
                          <a:rect l="0" t="0" r="r" b="b"/>
                          <a:pathLst>
                            <a:path w="10109">
                              <a:moveTo>
                                <a:pt x="10109" y="0"/>
                              </a:moveTo>
                              <a:lnTo>
                                <a:pt x="0" y="0"/>
                              </a:lnTo>
                              <a:lnTo>
                                <a:pt x="10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61"/>
                      <wps:cNvSpPr>
                        <a:spLocks/>
                      </wps:cNvSpPr>
                      <wps:spPr bwMode="auto">
                        <a:xfrm>
                          <a:off x="726" y="14463"/>
                          <a:ext cx="10109" cy="2"/>
                        </a:xfrm>
                        <a:custGeom>
                          <a:avLst/>
                          <a:gdLst>
                            <a:gd name="T0" fmla="+- 0 726 726"/>
                            <a:gd name="T1" fmla="*/ T0 w 10109"/>
                            <a:gd name="T2" fmla="+- 0 746 726"/>
                            <a:gd name="T3" fmla="*/ T2 w 10109"/>
                            <a:gd name="T4" fmla="+- 0 10835 726"/>
                            <a:gd name="T5" fmla="*/ T4 w 10109"/>
                            <a:gd name="T6" fmla="+- 0 10815 726"/>
                            <a:gd name="T7" fmla="*/ T6 w 10109"/>
                            <a:gd name="T8" fmla="+- 0 726 726"/>
                            <a:gd name="T9" fmla="*/ T8 w 10109"/>
                          </a:gdLst>
                          <a:ahLst/>
                          <a:cxnLst>
                            <a:cxn ang="0">
                              <a:pos x="T1" y="0"/>
                            </a:cxn>
                            <a:cxn ang="0">
                              <a:pos x="T3" y="0"/>
                            </a:cxn>
                            <a:cxn ang="0">
                              <a:pos x="T5" y="0"/>
                            </a:cxn>
                            <a:cxn ang="0">
                              <a:pos x="T7" y="0"/>
                            </a:cxn>
                            <a:cxn ang="0">
                              <a:pos x="T9" y="0"/>
                            </a:cxn>
                          </a:cxnLst>
                          <a:rect l="0" t="0" r="r" b="b"/>
                          <a:pathLst>
                            <a:path w="10109">
                              <a:moveTo>
                                <a:pt x="0" y="0"/>
                              </a:moveTo>
                              <a:lnTo>
                                <a:pt x="20" y="0"/>
                              </a:lnTo>
                              <a:lnTo>
                                <a:pt x="10109" y="0"/>
                              </a:lnTo>
                              <a:lnTo>
                                <a:pt x="10089" y="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62"/>
                      <wps:cNvSpPr>
                        <a:spLocks noChangeArrowheads="1"/>
                      </wps:cNvSpPr>
                      <wps:spPr bwMode="auto">
                        <a:xfrm>
                          <a:off x="10796" y="14443"/>
                          <a:ext cx="732" cy="67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32" y="14316"/>
                          <a:ext cx="732"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3074BC" id="docshapegroup59" o:spid="_x0000_s1026" style="position:absolute;margin-left:0;margin-top:718.8pt;width:540.1pt;height:41.2pt;z-index:-251658236;mso-position-horizontal:center;mso-position-horizontal-relative:page;mso-position-vertical-relative:page" coordorigin="726,14316" coordsize="1080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">
              <v:shape id="docshape60" o:spid="_x0000_s1027" style="position:absolute;left:726;top:14463;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" path="m10109,l,,10109,xe" fillcolor="#231f20" stroked="f">
                <v:path arrowok="t" o:connecttype="custom" o:connectlocs="10109,0;0,0;10109,0" o:connectangles="0,0,0"/>
              </v:shape>
              <v:shape id="docshape61" o:spid="_x0000_s1028" style="position:absolute;left:726;top:14463;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" path="m,l20,,10109,r-20,l,xe" filled="f" strokecolor="#231f20" strokeweight="2pt">
                <v:path arrowok="t" o:connecttype="custom" o:connectlocs="0,0;20,0;10109,0;10089,0;0,0" o:connectangles="0,0,0,0,0"/>
              </v:shape>
              <v:rect id="docshape62" o:spid="_x0000_s1029" style="position:absolute;left:10796;top:14443;width:73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3" o:spid="_x0000_s1030" type="#_x0000_t75" style="position:absolute;left:5732;top:14316;width:732;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76E4A405" wp14:editId="76E4A406">
              <wp:simplePos x="0" y="0"/>
              <wp:positionH relativeFrom="page">
                <wp:posOffset>6899910</wp:posOffset>
              </wp:positionH>
              <wp:positionV relativeFrom="page">
                <wp:posOffset>9208770</wp:posOffset>
              </wp:positionV>
              <wp:extent cx="388620" cy="330200"/>
              <wp:effectExtent l="0" t="0" r="0" b="0"/>
              <wp:wrapNone/>
              <wp:docPr id="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E" w14:textId="77777777" w:rsidR="00567EEB" w:rsidRDefault="00567EEB">
                          <w:pPr>
                            <w:spacing w:before="20"/>
                            <w:ind w:left="60"/>
                            <w:rPr>
                              <w:rFonts w:ascii="Swis721 Hv BT"/>
                              <w:b/>
                              <w:sz w:val="40"/>
                            </w:rPr>
                          </w:pPr>
                          <w:r>
                            <w:rPr>
                              <w:rFonts w:ascii="Swis721 Hv BT"/>
                              <w:b/>
                              <w:color w:val="FFFFFF"/>
                              <w:spacing w:val="-5"/>
                              <w:sz w:val="40"/>
                            </w:rPr>
                            <w:fldChar w:fldCharType="begin"/>
                          </w:r>
                          <w:r>
                            <w:rPr>
                              <w:rFonts w:ascii="Swis721 Hv BT"/>
                              <w:b/>
                              <w:color w:val="FFFFFF"/>
                              <w:spacing w:val="-5"/>
                              <w:sz w:val="40"/>
                            </w:rPr>
                            <w:instrText xml:space="preserve"> PAGE </w:instrText>
                          </w:r>
                          <w:r>
                            <w:rPr>
                              <w:rFonts w:ascii="Swis721 Hv BT"/>
                              <w:b/>
                              <w:color w:val="FFFFFF"/>
                              <w:spacing w:val="-5"/>
                              <w:sz w:val="40"/>
                            </w:rPr>
                            <w:fldChar w:fldCharType="separate"/>
                          </w:r>
                          <w:r w:rsidR="000839E3">
                            <w:rPr>
                              <w:rFonts w:ascii="Swis721 Hv BT"/>
                              <w:b/>
                              <w:noProof/>
                              <w:color w:val="FFFFFF"/>
                              <w:spacing w:val="-5"/>
                              <w:sz w:val="40"/>
                            </w:rPr>
                            <w:t>17</w:t>
                          </w:r>
                          <w:r>
                            <w:rPr>
                              <w:rFonts w:ascii="Swis721 Hv BT"/>
                              <w:b/>
                              <w:color w:val="FFFFFF"/>
                              <w:spacing w:val="-5"/>
                              <w:sz w:val="4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405" id="_x0000_t202" coordsize="21600,21600" o:spt="202" path="m,l,21600r21600,l21600,xe">
              <v:stroke joinstyle="miter"/>
              <v:path gradientshapeok="t" o:connecttype="rect"/>
            </v:shapetype>
            <v:shape id="docshape64" o:spid="_x0000_s1056" type="#_x0000_t202" style="position:absolute;margin-left:543.3pt;margin-top:725.1pt;width:30.6pt;height:26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" filled="f" stroked="f">
              <v:textbox inset="0,0,0,0">
                <w:txbxContent>
                  <w:p w14:paraId="76E4A42E" w14:textId="77777777" w:rsidR="00567EEB" w:rsidRDefault="00567EEB">
                    <w:pPr>
                      <w:spacing w:before="20"/>
                      <w:ind w:left="60"/>
                      <w:rPr>
                        <w:rFonts w:ascii="Swis721 Hv BT"/>
                        <w:b/>
                        <w:sz w:val="40"/>
                      </w:rPr>
                    </w:pPr>
                    <w:r>
                      <w:rPr>
                        <w:rFonts w:ascii="Swis721 Hv BT"/>
                        <w:b/>
                        <w:color w:val="FFFFFF"/>
                        <w:spacing w:val="-5"/>
                        <w:sz w:val="40"/>
                      </w:rPr>
                      <w:fldChar w:fldCharType="begin"/>
                    </w:r>
                    <w:r>
                      <w:rPr>
                        <w:rFonts w:ascii="Swis721 Hv BT"/>
                        <w:b/>
                        <w:color w:val="FFFFFF"/>
                        <w:spacing w:val="-5"/>
                        <w:sz w:val="40"/>
                      </w:rPr>
                      <w:instrText xml:space="preserve"> PAGE </w:instrText>
                    </w:r>
                    <w:r>
                      <w:rPr>
                        <w:rFonts w:ascii="Swis721 Hv BT"/>
                        <w:b/>
                        <w:color w:val="FFFFFF"/>
                        <w:spacing w:val="-5"/>
                        <w:sz w:val="40"/>
                      </w:rPr>
                      <w:fldChar w:fldCharType="separate"/>
                    </w:r>
                    <w:r w:rsidR="000839E3">
                      <w:rPr>
                        <w:rFonts w:ascii="Swis721 Hv BT"/>
                        <w:b/>
                        <w:noProof/>
                        <w:color w:val="FFFFFF"/>
                        <w:spacing w:val="-5"/>
                        <w:sz w:val="40"/>
                      </w:rPr>
                      <w:t>17</w:t>
                    </w:r>
                    <w:r>
                      <w:rPr>
                        <w:rFonts w:ascii="Swis721 Hv BT"/>
                        <w:b/>
                        <w:color w:val="FFFFFF"/>
                        <w:spacing w:val="-5"/>
                        <w:sz w:val="4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E0" w14:textId="77777777" w:rsidR="00567EEB" w:rsidRDefault="00567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23A35" w14:textId="77777777" w:rsidR="00C02CCC" w:rsidRDefault="00C02CCC">
      <w:r>
        <w:separator/>
      </w:r>
    </w:p>
  </w:footnote>
  <w:footnote w:type="continuationSeparator" w:id="0">
    <w:p w14:paraId="708BC823" w14:textId="77777777" w:rsidR="00C02CCC" w:rsidRDefault="00C02CCC">
      <w:r>
        <w:continuationSeparator/>
      </w:r>
    </w:p>
  </w:footnote>
  <w:footnote w:type="continuationNotice" w:id="1">
    <w:p w14:paraId="6C5E8EB5" w14:textId="77777777" w:rsidR="00600601" w:rsidRDefault="00600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6B6A" w14:textId="77777777" w:rsidR="00893AE6" w:rsidRDefault="00893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76D6" w14:textId="77777777" w:rsidR="00893AE6" w:rsidRDefault="00893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2DC82" w14:textId="77777777" w:rsidR="00893AE6" w:rsidRDefault="00893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CF" w14:textId="77777777" w:rsidR="00567EEB" w:rsidRDefault="000839E3">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6E4A3E1" wp14:editId="76E4A3E2">
              <wp:simplePos x="0" y="0"/>
              <wp:positionH relativeFrom="page">
                <wp:posOffset>444500</wp:posOffset>
              </wp:positionH>
              <wp:positionV relativeFrom="page">
                <wp:posOffset>385445</wp:posOffset>
              </wp:positionV>
              <wp:extent cx="4396740" cy="299720"/>
              <wp:effectExtent l="0" t="0" r="0" b="0"/>
              <wp:wrapNone/>
              <wp:docPr id="4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1"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3E1" id="_x0000_t202" coordsize="21600,21600" o:spt="202" path="m,l,21600r21600,l21600,xe">
              <v:stroke joinstyle="miter"/>
              <v:path gradientshapeok="t" o:connecttype="rect"/>
            </v:shapetype>
            <v:shape id="docshape20" o:spid="_x0000_s1051" type="#_x0000_t202" style="position:absolute;margin-left:35pt;margin-top:30.35pt;width:346.2pt;height:23.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" filled="f" stroked="f">
              <v:textbox inset="0,0,0,0">
                <w:txbxContent>
                  <w:p w14:paraId="76E4A421"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0" w14:textId="77777777" w:rsidR="00567EEB" w:rsidRDefault="000839E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6E4A3E3" wp14:editId="76E4A3E4">
              <wp:simplePos x="0" y="0"/>
              <wp:positionH relativeFrom="page">
                <wp:posOffset>2926080</wp:posOffset>
              </wp:positionH>
              <wp:positionV relativeFrom="page">
                <wp:posOffset>385445</wp:posOffset>
              </wp:positionV>
              <wp:extent cx="4396740" cy="299720"/>
              <wp:effectExtent l="0" t="0" r="0" b="0"/>
              <wp:wrapNone/>
              <wp:docPr id="4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2"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3E3" id="_x0000_t202" coordsize="21600,21600" o:spt="202" path="m,l,21600r21600,l21600,xe">
              <v:stroke joinstyle="miter"/>
              <v:path gradientshapeok="t" o:connecttype="rect"/>
            </v:shapetype>
            <v:shape id="docshape19" o:spid="_x0000_s1052" type="#_x0000_t202" style="position:absolute;margin-left:230.4pt;margin-top:30.35pt;width:346.2pt;height:2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" filled="f" stroked="f">
              <v:textbox inset="0,0,0,0">
                <w:txbxContent>
                  <w:p w14:paraId="76E4A422"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9" w14:textId="77777777" w:rsidR="00567EEB" w:rsidRDefault="000839E3">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6E4A3FB" wp14:editId="76E4A3FC">
              <wp:simplePos x="0" y="0"/>
              <wp:positionH relativeFrom="page">
                <wp:posOffset>2856230</wp:posOffset>
              </wp:positionH>
              <wp:positionV relativeFrom="page">
                <wp:posOffset>353695</wp:posOffset>
              </wp:positionV>
              <wp:extent cx="4396740" cy="299720"/>
              <wp:effectExtent l="0" t="0" r="0" b="0"/>
              <wp:wrapNone/>
              <wp:docPr id="1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B"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3FB" id="_x0000_t202" coordsize="21600,21600" o:spt="202" path="m,l,21600r21600,l21600,xe">
              <v:stroke joinstyle="miter"/>
              <v:path gradientshapeok="t" o:connecttype="rect"/>
            </v:shapetype>
            <v:shape id="docshape58" o:spid="_x0000_s1053" type="#_x0000_t202" style="position:absolute;margin-left:224.9pt;margin-top:27.85pt;width:346.2pt;height:23.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i92wEAAJgDAAAOAAAAZHJzL2Uyb0RvYy54bWysU9tu2zAMfR+wfxD0vjjJinYx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" filled="f" stroked="f">
              <v:textbox inset="0,0,0,0">
                <w:txbxContent>
                  <w:p w14:paraId="76E4A42B"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A" w14:textId="77777777" w:rsidR="00567EEB" w:rsidRDefault="000839E3">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6E4A3FD" wp14:editId="76E4A3FE">
              <wp:simplePos x="0" y="0"/>
              <wp:positionH relativeFrom="page">
                <wp:posOffset>2926080</wp:posOffset>
              </wp:positionH>
              <wp:positionV relativeFrom="page">
                <wp:posOffset>385445</wp:posOffset>
              </wp:positionV>
              <wp:extent cx="4396740" cy="299720"/>
              <wp:effectExtent l="0" t="0" r="0" b="0"/>
              <wp:wrapNone/>
              <wp:docPr id="1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A42C"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4A3FD" id="_x0000_t202" coordsize="21600,21600" o:spt="202" path="m,l,21600r21600,l21600,xe">
              <v:stroke joinstyle="miter"/>
              <v:path gradientshapeok="t" o:connecttype="rect"/>
            </v:shapetype>
            <v:shape id="docshape57" o:spid="_x0000_s1054" type="#_x0000_t202" style="position:absolute;margin-left:230.4pt;margin-top:30.35pt;width:346.2pt;height:23.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" filled="f" stroked="f">
              <v:textbox inset="0,0,0,0">
                <w:txbxContent>
                  <w:p w14:paraId="76E4A42C" w14:textId="77777777" w:rsidR="00567EEB" w:rsidRDefault="00567EEB">
                    <w:pPr>
                      <w:spacing w:before="20"/>
                      <w:ind w:left="20"/>
                      <w:rPr>
                        <w:rFonts w:ascii="Swis721 Hv BT"/>
                        <w:b/>
                        <w:sz w:val="36"/>
                      </w:rPr>
                    </w:pPr>
                    <w:r>
                      <w:rPr>
                        <w:rFonts w:ascii="Swis721 Hv BT"/>
                        <w:b/>
                        <w:color w:val="231F20"/>
                        <w:sz w:val="36"/>
                      </w:rPr>
                      <w:t>SECURITY</w:t>
                    </w:r>
                    <w:r>
                      <w:rPr>
                        <w:rFonts w:ascii="Swis721 Hv BT"/>
                        <w:b/>
                        <w:color w:val="231F20"/>
                        <w:spacing w:val="-16"/>
                        <w:sz w:val="36"/>
                      </w:rPr>
                      <w:t xml:space="preserve"> </w:t>
                    </w:r>
                    <w:r>
                      <w:rPr>
                        <w:rFonts w:ascii="Swis721 Hv BT"/>
                        <w:b/>
                        <w:color w:val="939598"/>
                        <w:sz w:val="36"/>
                      </w:rPr>
                      <w:t>AND</w:t>
                    </w:r>
                    <w:r>
                      <w:rPr>
                        <w:rFonts w:ascii="Swis721 Hv BT"/>
                        <w:b/>
                        <w:color w:val="939598"/>
                        <w:spacing w:val="-16"/>
                        <w:sz w:val="36"/>
                      </w:rPr>
                      <w:t xml:space="preserve"> </w:t>
                    </w:r>
                    <w:r>
                      <w:rPr>
                        <w:rFonts w:ascii="Swis721 Hv BT"/>
                        <w:b/>
                        <w:color w:val="231F20"/>
                        <w:sz w:val="36"/>
                      </w:rPr>
                      <w:t>FIRE</w:t>
                    </w:r>
                    <w:r>
                      <w:rPr>
                        <w:rFonts w:ascii="Swis721 Hv BT"/>
                        <w:b/>
                        <w:color w:val="231F20"/>
                        <w:spacing w:val="-17"/>
                        <w:sz w:val="36"/>
                      </w:rPr>
                      <w:t xml:space="preserve"> </w:t>
                    </w:r>
                    <w:r>
                      <w:rPr>
                        <w:rFonts w:ascii="Swis721 Hv BT"/>
                        <w:b/>
                        <w:color w:val="231F20"/>
                        <w:sz w:val="36"/>
                      </w:rPr>
                      <w:t>SAFETY</w:t>
                    </w:r>
                    <w:r>
                      <w:rPr>
                        <w:rFonts w:ascii="Swis721 Hv BT"/>
                        <w:b/>
                        <w:color w:val="231F20"/>
                        <w:spacing w:val="-16"/>
                        <w:sz w:val="36"/>
                      </w:rPr>
                      <w:t xml:space="preserve"> </w:t>
                    </w:r>
                    <w:r>
                      <w:rPr>
                        <w:rFonts w:ascii="Swis721 Hv BT"/>
                        <w:b/>
                        <w:color w:val="939598"/>
                        <w:spacing w:val="-2"/>
                        <w:sz w:val="36"/>
                      </w:rPr>
                      <w:t>REPORT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3DF" w14:textId="77777777" w:rsidR="00567EEB" w:rsidRDefault="00567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C6B"/>
    <w:multiLevelType w:val="hybridMultilevel"/>
    <w:tmpl w:val="B25E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F4AA6"/>
    <w:multiLevelType w:val="hybridMultilevel"/>
    <w:tmpl w:val="2C4A676C"/>
    <w:lvl w:ilvl="0" w:tplc="32C652A8">
      <w:start w:val="1"/>
      <w:numFmt w:val="decimal"/>
      <w:lvlText w:val="%1."/>
      <w:lvlJc w:val="left"/>
      <w:pPr>
        <w:ind w:left="717" w:hanging="178"/>
      </w:pPr>
      <w:rPr>
        <w:rFonts w:ascii="Calibri" w:eastAsia="Calibri" w:hAnsi="Calibri" w:cs="Calibri" w:hint="default"/>
        <w:b w:val="0"/>
        <w:bCs w:val="0"/>
        <w:i w:val="0"/>
        <w:iCs w:val="0"/>
        <w:color w:val="231F20"/>
        <w:w w:val="100"/>
        <w:sz w:val="18"/>
        <w:szCs w:val="18"/>
        <w:lang w:val="en-US" w:eastAsia="en-US" w:bidi="ar-SA"/>
      </w:rPr>
    </w:lvl>
    <w:lvl w:ilvl="1" w:tplc="8222F7EA">
      <w:numFmt w:val="bullet"/>
      <w:lvlText w:val="•"/>
      <w:lvlJc w:val="left"/>
      <w:pPr>
        <w:ind w:left="1696" w:hanging="178"/>
      </w:pPr>
      <w:rPr>
        <w:rFonts w:hint="default"/>
        <w:lang w:val="en-US" w:eastAsia="en-US" w:bidi="ar-SA"/>
      </w:rPr>
    </w:lvl>
    <w:lvl w:ilvl="2" w:tplc="80CA6DA0">
      <w:numFmt w:val="bullet"/>
      <w:lvlText w:val="•"/>
      <w:lvlJc w:val="left"/>
      <w:pPr>
        <w:ind w:left="2672" w:hanging="178"/>
      </w:pPr>
      <w:rPr>
        <w:rFonts w:hint="default"/>
        <w:lang w:val="en-US" w:eastAsia="en-US" w:bidi="ar-SA"/>
      </w:rPr>
    </w:lvl>
    <w:lvl w:ilvl="3" w:tplc="21F64FC4">
      <w:numFmt w:val="bullet"/>
      <w:lvlText w:val="•"/>
      <w:lvlJc w:val="left"/>
      <w:pPr>
        <w:ind w:left="3648" w:hanging="178"/>
      </w:pPr>
      <w:rPr>
        <w:rFonts w:hint="default"/>
        <w:lang w:val="en-US" w:eastAsia="en-US" w:bidi="ar-SA"/>
      </w:rPr>
    </w:lvl>
    <w:lvl w:ilvl="4" w:tplc="91E2F668">
      <w:numFmt w:val="bullet"/>
      <w:lvlText w:val="•"/>
      <w:lvlJc w:val="left"/>
      <w:pPr>
        <w:ind w:left="4624" w:hanging="178"/>
      </w:pPr>
      <w:rPr>
        <w:rFonts w:hint="default"/>
        <w:lang w:val="en-US" w:eastAsia="en-US" w:bidi="ar-SA"/>
      </w:rPr>
    </w:lvl>
    <w:lvl w:ilvl="5" w:tplc="92C28A3C">
      <w:numFmt w:val="bullet"/>
      <w:lvlText w:val="•"/>
      <w:lvlJc w:val="left"/>
      <w:pPr>
        <w:ind w:left="5600" w:hanging="178"/>
      </w:pPr>
      <w:rPr>
        <w:rFonts w:hint="default"/>
        <w:lang w:val="en-US" w:eastAsia="en-US" w:bidi="ar-SA"/>
      </w:rPr>
    </w:lvl>
    <w:lvl w:ilvl="6" w:tplc="8D8839A8">
      <w:numFmt w:val="bullet"/>
      <w:lvlText w:val="•"/>
      <w:lvlJc w:val="left"/>
      <w:pPr>
        <w:ind w:left="6576" w:hanging="178"/>
      </w:pPr>
      <w:rPr>
        <w:rFonts w:hint="default"/>
        <w:lang w:val="en-US" w:eastAsia="en-US" w:bidi="ar-SA"/>
      </w:rPr>
    </w:lvl>
    <w:lvl w:ilvl="7" w:tplc="696E3FA0">
      <w:numFmt w:val="bullet"/>
      <w:lvlText w:val="•"/>
      <w:lvlJc w:val="left"/>
      <w:pPr>
        <w:ind w:left="7552" w:hanging="178"/>
      </w:pPr>
      <w:rPr>
        <w:rFonts w:hint="default"/>
        <w:lang w:val="en-US" w:eastAsia="en-US" w:bidi="ar-SA"/>
      </w:rPr>
    </w:lvl>
    <w:lvl w:ilvl="8" w:tplc="5A723A12">
      <w:numFmt w:val="bullet"/>
      <w:lvlText w:val="•"/>
      <w:lvlJc w:val="left"/>
      <w:pPr>
        <w:ind w:left="8528" w:hanging="178"/>
      </w:pPr>
      <w:rPr>
        <w:rFonts w:hint="default"/>
        <w:lang w:val="en-US" w:eastAsia="en-US" w:bidi="ar-SA"/>
      </w:rPr>
    </w:lvl>
  </w:abstractNum>
  <w:abstractNum w:abstractNumId="2" w15:restartNumberingAfterBreak="0">
    <w:nsid w:val="0E977536"/>
    <w:multiLevelType w:val="hybridMultilevel"/>
    <w:tmpl w:val="BF604F56"/>
    <w:lvl w:ilvl="0" w:tplc="226AB07C">
      <w:start w:val="1"/>
      <w:numFmt w:val="upperLetter"/>
      <w:lvlText w:val="%1."/>
      <w:lvlJc w:val="left"/>
      <w:pPr>
        <w:ind w:left="900" w:hanging="360"/>
      </w:pPr>
      <w:rPr>
        <w:rFonts w:ascii="Calibri" w:eastAsia="Calibri" w:hAnsi="Calibri" w:cs="Calibri" w:hint="default"/>
        <w:b w:val="0"/>
        <w:bCs w:val="0"/>
        <w:i w:val="0"/>
        <w:iCs w:val="0"/>
        <w:color w:val="231F20"/>
        <w:spacing w:val="0"/>
        <w:w w:val="100"/>
        <w:sz w:val="18"/>
        <w:szCs w:val="18"/>
        <w:lang w:val="en-US" w:eastAsia="en-US" w:bidi="ar-SA"/>
      </w:rPr>
    </w:lvl>
    <w:lvl w:ilvl="1" w:tplc="0C2069DE">
      <w:start w:val="1"/>
      <w:numFmt w:val="lowerRoman"/>
      <w:lvlText w:val="%2."/>
      <w:lvlJc w:val="left"/>
      <w:pPr>
        <w:ind w:left="1640" w:hanging="360"/>
      </w:pPr>
      <w:rPr>
        <w:rFonts w:ascii="Calibri" w:eastAsia="Calibri" w:hAnsi="Calibri" w:cs="Calibri" w:hint="default"/>
        <w:b w:val="0"/>
        <w:bCs w:val="0"/>
        <w:i w:val="0"/>
        <w:iCs w:val="0"/>
        <w:color w:val="231F20"/>
        <w:spacing w:val="-1"/>
        <w:w w:val="100"/>
        <w:sz w:val="18"/>
        <w:szCs w:val="18"/>
        <w:lang w:val="en-US" w:eastAsia="en-US" w:bidi="ar-SA"/>
      </w:rPr>
    </w:lvl>
    <w:lvl w:ilvl="2" w:tplc="016E1FD8">
      <w:numFmt w:val="bullet"/>
      <w:lvlText w:val="•"/>
      <w:lvlJc w:val="left"/>
      <w:pPr>
        <w:ind w:left="2622" w:hanging="360"/>
      </w:pPr>
      <w:rPr>
        <w:rFonts w:hint="default"/>
        <w:lang w:val="en-US" w:eastAsia="en-US" w:bidi="ar-SA"/>
      </w:rPr>
    </w:lvl>
    <w:lvl w:ilvl="3" w:tplc="1068CD76">
      <w:numFmt w:val="bullet"/>
      <w:lvlText w:val="•"/>
      <w:lvlJc w:val="left"/>
      <w:pPr>
        <w:ind w:left="3604" w:hanging="360"/>
      </w:pPr>
      <w:rPr>
        <w:rFonts w:hint="default"/>
        <w:lang w:val="en-US" w:eastAsia="en-US" w:bidi="ar-SA"/>
      </w:rPr>
    </w:lvl>
    <w:lvl w:ilvl="4" w:tplc="C1D0CC60">
      <w:numFmt w:val="bullet"/>
      <w:lvlText w:val="•"/>
      <w:lvlJc w:val="left"/>
      <w:pPr>
        <w:ind w:left="4586" w:hanging="360"/>
      </w:pPr>
      <w:rPr>
        <w:rFonts w:hint="default"/>
        <w:lang w:val="en-US" w:eastAsia="en-US" w:bidi="ar-SA"/>
      </w:rPr>
    </w:lvl>
    <w:lvl w:ilvl="5" w:tplc="F4CA8546">
      <w:numFmt w:val="bullet"/>
      <w:lvlText w:val="•"/>
      <w:lvlJc w:val="left"/>
      <w:pPr>
        <w:ind w:left="5568" w:hanging="360"/>
      </w:pPr>
      <w:rPr>
        <w:rFonts w:hint="default"/>
        <w:lang w:val="en-US" w:eastAsia="en-US" w:bidi="ar-SA"/>
      </w:rPr>
    </w:lvl>
    <w:lvl w:ilvl="6" w:tplc="5C3CEE4A">
      <w:numFmt w:val="bullet"/>
      <w:lvlText w:val="•"/>
      <w:lvlJc w:val="left"/>
      <w:pPr>
        <w:ind w:left="6551" w:hanging="360"/>
      </w:pPr>
      <w:rPr>
        <w:rFonts w:hint="default"/>
        <w:lang w:val="en-US" w:eastAsia="en-US" w:bidi="ar-SA"/>
      </w:rPr>
    </w:lvl>
    <w:lvl w:ilvl="7" w:tplc="28B4F5D4">
      <w:numFmt w:val="bullet"/>
      <w:lvlText w:val="•"/>
      <w:lvlJc w:val="left"/>
      <w:pPr>
        <w:ind w:left="7533" w:hanging="360"/>
      </w:pPr>
      <w:rPr>
        <w:rFonts w:hint="default"/>
        <w:lang w:val="en-US" w:eastAsia="en-US" w:bidi="ar-SA"/>
      </w:rPr>
    </w:lvl>
    <w:lvl w:ilvl="8" w:tplc="48F8CE90">
      <w:numFmt w:val="bullet"/>
      <w:lvlText w:val="•"/>
      <w:lvlJc w:val="left"/>
      <w:pPr>
        <w:ind w:left="8515" w:hanging="360"/>
      </w:pPr>
      <w:rPr>
        <w:rFonts w:hint="default"/>
        <w:lang w:val="en-US" w:eastAsia="en-US" w:bidi="ar-SA"/>
      </w:rPr>
    </w:lvl>
  </w:abstractNum>
  <w:abstractNum w:abstractNumId="3" w15:restartNumberingAfterBreak="0">
    <w:nsid w:val="14D32384"/>
    <w:multiLevelType w:val="hybridMultilevel"/>
    <w:tmpl w:val="9048A8AA"/>
    <w:lvl w:ilvl="0" w:tplc="F2CC45CE">
      <w:start w:val="1"/>
      <w:numFmt w:val="decimal"/>
      <w:lvlText w:val="%1."/>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73563626">
      <w:numFmt w:val="bullet"/>
      <w:lvlText w:val="•"/>
      <w:lvlJc w:val="left"/>
      <w:pPr>
        <w:ind w:left="1876" w:hanging="360"/>
      </w:pPr>
      <w:rPr>
        <w:rFonts w:hint="default"/>
        <w:lang w:val="en-US" w:eastAsia="en-US" w:bidi="ar-SA"/>
      </w:rPr>
    </w:lvl>
    <w:lvl w:ilvl="2" w:tplc="AC083388">
      <w:numFmt w:val="bullet"/>
      <w:lvlText w:val="•"/>
      <w:lvlJc w:val="left"/>
      <w:pPr>
        <w:ind w:left="2832" w:hanging="360"/>
      </w:pPr>
      <w:rPr>
        <w:rFonts w:hint="default"/>
        <w:lang w:val="en-US" w:eastAsia="en-US" w:bidi="ar-SA"/>
      </w:rPr>
    </w:lvl>
    <w:lvl w:ilvl="3" w:tplc="6A662B7A">
      <w:numFmt w:val="bullet"/>
      <w:lvlText w:val="•"/>
      <w:lvlJc w:val="left"/>
      <w:pPr>
        <w:ind w:left="3788" w:hanging="360"/>
      </w:pPr>
      <w:rPr>
        <w:rFonts w:hint="default"/>
        <w:lang w:val="en-US" w:eastAsia="en-US" w:bidi="ar-SA"/>
      </w:rPr>
    </w:lvl>
    <w:lvl w:ilvl="4" w:tplc="7136C510">
      <w:numFmt w:val="bullet"/>
      <w:lvlText w:val="•"/>
      <w:lvlJc w:val="left"/>
      <w:pPr>
        <w:ind w:left="4744" w:hanging="360"/>
      </w:pPr>
      <w:rPr>
        <w:rFonts w:hint="default"/>
        <w:lang w:val="en-US" w:eastAsia="en-US" w:bidi="ar-SA"/>
      </w:rPr>
    </w:lvl>
    <w:lvl w:ilvl="5" w:tplc="99E8DEFC">
      <w:numFmt w:val="bullet"/>
      <w:lvlText w:val="•"/>
      <w:lvlJc w:val="left"/>
      <w:pPr>
        <w:ind w:left="5700" w:hanging="360"/>
      </w:pPr>
      <w:rPr>
        <w:rFonts w:hint="default"/>
        <w:lang w:val="en-US" w:eastAsia="en-US" w:bidi="ar-SA"/>
      </w:rPr>
    </w:lvl>
    <w:lvl w:ilvl="6" w:tplc="22F2F03C">
      <w:numFmt w:val="bullet"/>
      <w:lvlText w:val="•"/>
      <w:lvlJc w:val="left"/>
      <w:pPr>
        <w:ind w:left="6656" w:hanging="360"/>
      </w:pPr>
      <w:rPr>
        <w:rFonts w:hint="default"/>
        <w:lang w:val="en-US" w:eastAsia="en-US" w:bidi="ar-SA"/>
      </w:rPr>
    </w:lvl>
    <w:lvl w:ilvl="7" w:tplc="F5BA8C9A">
      <w:numFmt w:val="bullet"/>
      <w:lvlText w:val="•"/>
      <w:lvlJc w:val="left"/>
      <w:pPr>
        <w:ind w:left="7612" w:hanging="360"/>
      </w:pPr>
      <w:rPr>
        <w:rFonts w:hint="default"/>
        <w:lang w:val="en-US" w:eastAsia="en-US" w:bidi="ar-SA"/>
      </w:rPr>
    </w:lvl>
    <w:lvl w:ilvl="8" w:tplc="58727004">
      <w:numFmt w:val="bullet"/>
      <w:lvlText w:val="•"/>
      <w:lvlJc w:val="left"/>
      <w:pPr>
        <w:ind w:left="8568" w:hanging="360"/>
      </w:pPr>
      <w:rPr>
        <w:rFonts w:hint="default"/>
        <w:lang w:val="en-US" w:eastAsia="en-US" w:bidi="ar-SA"/>
      </w:rPr>
    </w:lvl>
  </w:abstractNum>
  <w:abstractNum w:abstractNumId="4" w15:restartNumberingAfterBreak="0">
    <w:nsid w:val="1936BFC7"/>
    <w:multiLevelType w:val="hybridMultilevel"/>
    <w:tmpl w:val="4C20EB00"/>
    <w:lvl w:ilvl="0" w:tplc="E67EEFB0">
      <w:start w:val="1"/>
      <w:numFmt w:val="lowerRoman"/>
      <w:lvlText w:val="%1."/>
      <w:lvlJc w:val="left"/>
      <w:pPr>
        <w:ind w:left="1980" w:hanging="360"/>
      </w:pPr>
    </w:lvl>
    <w:lvl w:ilvl="1" w:tplc="C1EE435A">
      <w:start w:val="1"/>
      <w:numFmt w:val="lowerLetter"/>
      <w:lvlText w:val="%2."/>
      <w:lvlJc w:val="left"/>
      <w:pPr>
        <w:ind w:left="2700" w:hanging="360"/>
      </w:pPr>
    </w:lvl>
    <w:lvl w:ilvl="2" w:tplc="3D148FB2">
      <w:start w:val="1"/>
      <w:numFmt w:val="lowerRoman"/>
      <w:lvlText w:val="%3."/>
      <w:lvlJc w:val="right"/>
      <w:pPr>
        <w:ind w:left="3420" w:hanging="180"/>
      </w:pPr>
    </w:lvl>
    <w:lvl w:ilvl="3" w:tplc="316EC186">
      <w:start w:val="1"/>
      <w:numFmt w:val="decimal"/>
      <w:lvlText w:val="%4."/>
      <w:lvlJc w:val="left"/>
      <w:pPr>
        <w:ind w:left="4140" w:hanging="360"/>
      </w:pPr>
    </w:lvl>
    <w:lvl w:ilvl="4" w:tplc="AC08346E">
      <w:start w:val="1"/>
      <w:numFmt w:val="lowerLetter"/>
      <w:lvlText w:val="%5."/>
      <w:lvlJc w:val="left"/>
      <w:pPr>
        <w:ind w:left="4860" w:hanging="360"/>
      </w:pPr>
    </w:lvl>
    <w:lvl w:ilvl="5" w:tplc="EEBEB6D8">
      <w:start w:val="1"/>
      <w:numFmt w:val="lowerRoman"/>
      <w:lvlText w:val="%6."/>
      <w:lvlJc w:val="right"/>
      <w:pPr>
        <w:ind w:left="5580" w:hanging="180"/>
      </w:pPr>
    </w:lvl>
    <w:lvl w:ilvl="6" w:tplc="FA727BFE">
      <w:start w:val="1"/>
      <w:numFmt w:val="decimal"/>
      <w:lvlText w:val="%7."/>
      <w:lvlJc w:val="left"/>
      <w:pPr>
        <w:ind w:left="6300" w:hanging="360"/>
      </w:pPr>
    </w:lvl>
    <w:lvl w:ilvl="7" w:tplc="5B74CC1E">
      <w:start w:val="1"/>
      <w:numFmt w:val="lowerLetter"/>
      <w:lvlText w:val="%8."/>
      <w:lvlJc w:val="left"/>
      <w:pPr>
        <w:ind w:left="7020" w:hanging="360"/>
      </w:pPr>
    </w:lvl>
    <w:lvl w:ilvl="8" w:tplc="3E9662AE">
      <w:start w:val="1"/>
      <w:numFmt w:val="lowerRoman"/>
      <w:lvlText w:val="%9."/>
      <w:lvlJc w:val="right"/>
      <w:pPr>
        <w:ind w:left="7740" w:hanging="180"/>
      </w:pPr>
    </w:lvl>
  </w:abstractNum>
  <w:abstractNum w:abstractNumId="5" w15:restartNumberingAfterBreak="0">
    <w:nsid w:val="1B485209"/>
    <w:multiLevelType w:val="hybridMultilevel"/>
    <w:tmpl w:val="BE5423EE"/>
    <w:lvl w:ilvl="0" w:tplc="B3902D5E">
      <w:start w:val="1"/>
      <w:numFmt w:val="decimal"/>
      <w:lvlText w:val="%1."/>
      <w:lvlJc w:val="left"/>
      <w:pPr>
        <w:ind w:left="920" w:hanging="360"/>
      </w:pPr>
      <w:rPr>
        <w:rFonts w:hint="default"/>
        <w:w w:val="100"/>
        <w:lang w:val="en-US" w:eastAsia="en-US" w:bidi="ar-SA"/>
      </w:rPr>
    </w:lvl>
    <w:lvl w:ilvl="1" w:tplc="F7DEC89C">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2" w:tplc="97A89C5E">
      <w:numFmt w:val="bullet"/>
      <w:lvlText w:val="o"/>
      <w:lvlJc w:val="left"/>
      <w:pPr>
        <w:ind w:left="1640" w:hanging="360"/>
      </w:pPr>
      <w:rPr>
        <w:rFonts w:ascii="Calibri" w:eastAsia="Calibri" w:hAnsi="Calibri" w:cs="Calibri" w:hint="default"/>
        <w:b w:val="0"/>
        <w:bCs w:val="0"/>
        <w:i w:val="0"/>
        <w:iCs w:val="0"/>
        <w:color w:val="231F20"/>
        <w:w w:val="100"/>
        <w:sz w:val="18"/>
        <w:szCs w:val="18"/>
        <w:lang w:val="en-US" w:eastAsia="en-US" w:bidi="ar-SA"/>
      </w:rPr>
    </w:lvl>
    <w:lvl w:ilvl="3" w:tplc="3904C3DE">
      <w:numFmt w:val="bullet"/>
      <w:lvlText w:val="•"/>
      <w:lvlJc w:val="left"/>
      <w:pPr>
        <w:ind w:left="2745" w:hanging="360"/>
      </w:pPr>
      <w:rPr>
        <w:rFonts w:hint="default"/>
        <w:lang w:val="en-US" w:eastAsia="en-US" w:bidi="ar-SA"/>
      </w:rPr>
    </w:lvl>
    <w:lvl w:ilvl="4" w:tplc="C004DF6E">
      <w:numFmt w:val="bullet"/>
      <w:lvlText w:val="•"/>
      <w:lvlJc w:val="left"/>
      <w:pPr>
        <w:ind w:left="3850" w:hanging="360"/>
      </w:pPr>
      <w:rPr>
        <w:rFonts w:hint="default"/>
        <w:lang w:val="en-US" w:eastAsia="en-US" w:bidi="ar-SA"/>
      </w:rPr>
    </w:lvl>
    <w:lvl w:ilvl="5" w:tplc="31329D98">
      <w:numFmt w:val="bullet"/>
      <w:lvlText w:val="•"/>
      <w:lvlJc w:val="left"/>
      <w:pPr>
        <w:ind w:left="4955" w:hanging="360"/>
      </w:pPr>
      <w:rPr>
        <w:rFonts w:hint="default"/>
        <w:lang w:val="en-US" w:eastAsia="en-US" w:bidi="ar-SA"/>
      </w:rPr>
    </w:lvl>
    <w:lvl w:ilvl="6" w:tplc="4A5031E0">
      <w:numFmt w:val="bullet"/>
      <w:lvlText w:val="•"/>
      <w:lvlJc w:val="left"/>
      <w:pPr>
        <w:ind w:left="6060" w:hanging="360"/>
      </w:pPr>
      <w:rPr>
        <w:rFonts w:hint="default"/>
        <w:lang w:val="en-US" w:eastAsia="en-US" w:bidi="ar-SA"/>
      </w:rPr>
    </w:lvl>
    <w:lvl w:ilvl="7" w:tplc="E18C553E">
      <w:numFmt w:val="bullet"/>
      <w:lvlText w:val="•"/>
      <w:lvlJc w:val="left"/>
      <w:pPr>
        <w:ind w:left="7165" w:hanging="360"/>
      </w:pPr>
      <w:rPr>
        <w:rFonts w:hint="default"/>
        <w:lang w:val="en-US" w:eastAsia="en-US" w:bidi="ar-SA"/>
      </w:rPr>
    </w:lvl>
    <w:lvl w:ilvl="8" w:tplc="85BAD186">
      <w:numFmt w:val="bullet"/>
      <w:lvlText w:val="•"/>
      <w:lvlJc w:val="left"/>
      <w:pPr>
        <w:ind w:left="8270" w:hanging="360"/>
      </w:pPr>
      <w:rPr>
        <w:rFonts w:hint="default"/>
        <w:lang w:val="en-US" w:eastAsia="en-US" w:bidi="ar-SA"/>
      </w:rPr>
    </w:lvl>
  </w:abstractNum>
  <w:abstractNum w:abstractNumId="6" w15:restartNumberingAfterBreak="0">
    <w:nsid w:val="299B6BD4"/>
    <w:multiLevelType w:val="hybridMultilevel"/>
    <w:tmpl w:val="08EE0A9A"/>
    <w:lvl w:ilvl="0" w:tplc="19AC4AF8">
      <w:start w:val="1"/>
      <w:numFmt w:val="decimal"/>
      <w:lvlText w:val="(%1)"/>
      <w:lvlJc w:val="left"/>
      <w:pPr>
        <w:ind w:left="1640" w:hanging="360"/>
      </w:pPr>
      <w:rPr>
        <w:rFonts w:ascii="Calibri" w:eastAsia="Calibri" w:hAnsi="Calibri" w:cs="Calibri" w:hint="default"/>
        <w:b w:val="0"/>
        <w:bCs w:val="0"/>
        <w:i w:val="0"/>
        <w:iCs w:val="0"/>
        <w:color w:val="231F20"/>
        <w:spacing w:val="-1"/>
        <w:w w:val="100"/>
        <w:sz w:val="18"/>
        <w:szCs w:val="18"/>
        <w:lang w:val="en-US" w:eastAsia="en-US" w:bidi="ar-SA"/>
      </w:rPr>
    </w:lvl>
    <w:lvl w:ilvl="1" w:tplc="99362D1E">
      <w:start w:val="1"/>
      <w:numFmt w:val="lowerLetter"/>
      <w:lvlText w:val="%2."/>
      <w:lvlJc w:val="left"/>
      <w:pPr>
        <w:ind w:left="2000" w:hanging="360"/>
      </w:pPr>
      <w:rPr>
        <w:rFonts w:ascii="Calibri" w:eastAsia="Calibri" w:hAnsi="Calibri" w:cs="Calibri" w:hint="default"/>
        <w:b w:val="0"/>
        <w:bCs w:val="0"/>
        <w:i w:val="0"/>
        <w:iCs w:val="0"/>
        <w:color w:val="231F20"/>
        <w:w w:val="100"/>
        <w:sz w:val="18"/>
        <w:szCs w:val="18"/>
        <w:lang w:val="en-US" w:eastAsia="en-US" w:bidi="ar-SA"/>
      </w:rPr>
    </w:lvl>
    <w:lvl w:ilvl="2" w:tplc="1BB070AA">
      <w:start w:val="1"/>
      <w:numFmt w:val="lowerRoman"/>
      <w:lvlText w:val="%3."/>
      <w:lvlJc w:val="left"/>
      <w:pPr>
        <w:ind w:left="2360" w:hanging="360"/>
      </w:pPr>
      <w:rPr>
        <w:rFonts w:ascii="Calibri" w:eastAsia="Calibri" w:hAnsi="Calibri" w:cs="Calibri" w:hint="default"/>
        <w:b w:val="0"/>
        <w:bCs w:val="0"/>
        <w:i w:val="0"/>
        <w:iCs w:val="0"/>
        <w:color w:val="231F20"/>
        <w:spacing w:val="-1"/>
        <w:w w:val="100"/>
        <w:sz w:val="18"/>
        <w:szCs w:val="18"/>
        <w:lang w:val="en-US" w:eastAsia="en-US" w:bidi="ar-SA"/>
      </w:rPr>
    </w:lvl>
    <w:lvl w:ilvl="3" w:tplc="88B61712">
      <w:numFmt w:val="bullet"/>
      <w:lvlText w:val="•"/>
      <w:lvlJc w:val="left"/>
      <w:pPr>
        <w:ind w:left="3375" w:hanging="360"/>
      </w:pPr>
      <w:rPr>
        <w:rFonts w:hint="default"/>
        <w:lang w:val="en-US" w:eastAsia="en-US" w:bidi="ar-SA"/>
      </w:rPr>
    </w:lvl>
    <w:lvl w:ilvl="4" w:tplc="4C6AFA90">
      <w:numFmt w:val="bullet"/>
      <w:lvlText w:val="•"/>
      <w:lvlJc w:val="left"/>
      <w:pPr>
        <w:ind w:left="4390" w:hanging="360"/>
      </w:pPr>
      <w:rPr>
        <w:rFonts w:hint="default"/>
        <w:lang w:val="en-US" w:eastAsia="en-US" w:bidi="ar-SA"/>
      </w:rPr>
    </w:lvl>
    <w:lvl w:ilvl="5" w:tplc="05A02286">
      <w:numFmt w:val="bullet"/>
      <w:lvlText w:val="•"/>
      <w:lvlJc w:val="left"/>
      <w:pPr>
        <w:ind w:left="5405" w:hanging="360"/>
      </w:pPr>
      <w:rPr>
        <w:rFonts w:hint="default"/>
        <w:lang w:val="en-US" w:eastAsia="en-US" w:bidi="ar-SA"/>
      </w:rPr>
    </w:lvl>
    <w:lvl w:ilvl="6" w:tplc="B8B6C52C">
      <w:numFmt w:val="bullet"/>
      <w:lvlText w:val="•"/>
      <w:lvlJc w:val="left"/>
      <w:pPr>
        <w:ind w:left="6420" w:hanging="360"/>
      </w:pPr>
      <w:rPr>
        <w:rFonts w:hint="default"/>
        <w:lang w:val="en-US" w:eastAsia="en-US" w:bidi="ar-SA"/>
      </w:rPr>
    </w:lvl>
    <w:lvl w:ilvl="7" w:tplc="C0B8CA3E">
      <w:numFmt w:val="bullet"/>
      <w:lvlText w:val="•"/>
      <w:lvlJc w:val="left"/>
      <w:pPr>
        <w:ind w:left="7435" w:hanging="360"/>
      </w:pPr>
      <w:rPr>
        <w:rFonts w:hint="default"/>
        <w:lang w:val="en-US" w:eastAsia="en-US" w:bidi="ar-SA"/>
      </w:rPr>
    </w:lvl>
    <w:lvl w:ilvl="8" w:tplc="4C86327A">
      <w:numFmt w:val="bullet"/>
      <w:lvlText w:val="•"/>
      <w:lvlJc w:val="left"/>
      <w:pPr>
        <w:ind w:left="8450" w:hanging="360"/>
      </w:pPr>
      <w:rPr>
        <w:rFonts w:hint="default"/>
        <w:lang w:val="en-US" w:eastAsia="en-US" w:bidi="ar-SA"/>
      </w:rPr>
    </w:lvl>
  </w:abstractNum>
  <w:abstractNum w:abstractNumId="7" w15:restartNumberingAfterBreak="0">
    <w:nsid w:val="2B7019B0"/>
    <w:multiLevelType w:val="hybridMultilevel"/>
    <w:tmpl w:val="3B2EC586"/>
    <w:lvl w:ilvl="0" w:tplc="26E0D9DA">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1108A256">
      <w:numFmt w:val="bullet"/>
      <w:lvlText w:val="•"/>
      <w:lvlJc w:val="left"/>
      <w:pPr>
        <w:ind w:left="1876" w:hanging="360"/>
      </w:pPr>
      <w:rPr>
        <w:rFonts w:hint="default"/>
        <w:lang w:val="en-US" w:eastAsia="en-US" w:bidi="ar-SA"/>
      </w:rPr>
    </w:lvl>
    <w:lvl w:ilvl="2" w:tplc="2CFE77B8">
      <w:numFmt w:val="bullet"/>
      <w:lvlText w:val="•"/>
      <w:lvlJc w:val="left"/>
      <w:pPr>
        <w:ind w:left="2832" w:hanging="360"/>
      </w:pPr>
      <w:rPr>
        <w:rFonts w:hint="default"/>
        <w:lang w:val="en-US" w:eastAsia="en-US" w:bidi="ar-SA"/>
      </w:rPr>
    </w:lvl>
    <w:lvl w:ilvl="3" w:tplc="4A669578">
      <w:numFmt w:val="bullet"/>
      <w:lvlText w:val="•"/>
      <w:lvlJc w:val="left"/>
      <w:pPr>
        <w:ind w:left="3788" w:hanging="360"/>
      </w:pPr>
      <w:rPr>
        <w:rFonts w:hint="default"/>
        <w:lang w:val="en-US" w:eastAsia="en-US" w:bidi="ar-SA"/>
      </w:rPr>
    </w:lvl>
    <w:lvl w:ilvl="4" w:tplc="8EEEE91A">
      <w:numFmt w:val="bullet"/>
      <w:lvlText w:val="•"/>
      <w:lvlJc w:val="left"/>
      <w:pPr>
        <w:ind w:left="4744" w:hanging="360"/>
      </w:pPr>
      <w:rPr>
        <w:rFonts w:hint="default"/>
        <w:lang w:val="en-US" w:eastAsia="en-US" w:bidi="ar-SA"/>
      </w:rPr>
    </w:lvl>
    <w:lvl w:ilvl="5" w:tplc="45D20FBE">
      <w:numFmt w:val="bullet"/>
      <w:lvlText w:val="•"/>
      <w:lvlJc w:val="left"/>
      <w:pPr>
        <w:ind w:left="5700" w:hanging="360"/>
      </w:pPr>
      <w:rPr>
        <w:rFonts w:hint="default"/>
        <w:lang w:val="en-US" w:eastAsia="en-US" w:bidi="ar-SA"/>
      </w:rPr>
    </w:lvl>
    <w:lvl w:ilvl="6" w:tplc="692C4B84">
      <w:numFmt w:val="bullet"/>
      <w:lvlText w:val="•"/>
      <w:lvlJc w:val="left"/>
      <w:pPr>
        <w:ind w:left="6656" w:hanging="360"/>
      </w:pPr>
      <w:rPr>
        <w:rFonts w:hint="default"/>
        <w:lang w:val="en-US" w:eastAsia="en-US" w:bidi="ar-SA"/>
      </w:rPr>
    </w:lvl>
    <w:lvl w:ilvl="7" w:tplc="8D626C8E">
      <w:numFmt w:val="bullet"/>
      <w:lvlText w:val="•"/>
      <w:lvlJc w:val="left"/>
      <w:pPr>
        <w:ind w:left="7612" w:hanging="360"/>
      </w:pPr>
      <w:rPr>
        <w:rFonts w:hint="default"/>
        <w:lang w:val="en-US" w:eastAsia="en-US" w:bidi="ar-SA"/>
      </w:rPr>
    </w:lvl>
    <w:lvl w:ilvl="8" w:tplc="E4148554">
      <w:numFmt w:val="bullet"/>
      <w:lvlText w:val="•"/>
      <w:lvlJc w:val="left"/>
      <w:pPr>
        <w:ind w:left="8568" w:hanging="360"/>
      </w:pPr>
      <w:rPr>
        <w:rFonts w:hint="default"/>
        <w:lang w:val="en-US" w:eastAsia="en-US" w:bidi="ar-SA"/>
      </w:rPr>
    </w:lvl>
  </w:abstractNum>
  <w:abstractNum w:abstractNumId="8" w15:restartNumberingAfterBreak="0">
    <w:nsid w:val="36104463"/>
    <w:multiLevelType w:val="hybridMultilevel"/>
    <w:tmpl w:val="854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317BE"/>
    <w:multiLevelType w:val="hybridMultilevel"/>
    <w:tmpl w:val="0646F41A"/>
    <w:lvl w:ilvl="0" w:tplc="0AF81D12">
      <w:numFmt w:val="bullet"/>
      <w:lvlText w:val="•"/>
      <w:lvlJc w:val="left"/>
      <w:pPr>
        <w:ind w:left="884" w:hanging="360"/>
      </w:pPr>
      <w:rPr>
        <w:rFonts w:ascii="Calibri" w:eastAsia="Calibri" w:hAnsi="Calibri" w:cs="Calibri" w:hint="default"/>
        <w:b w:val="0"/>
        <w:bCs w:val="0"/>
        <w:i w:val="0"/>
        <w:iCs w:val="0"/>
        <w:color w:val="231F20"/>
        <w:w w:val="100"/>
        <w:sz w:val="18"/>
        <w:szCs w:val="18"/>
        <w:lang w:val="en-US" w:eastAsia="en-US" w:bidi="ar-SA"/>
      </w:rPr>
    </w:lvl>
    <w:lvl w:ilvl="1" w:tplc="9EDA7AD6">
      <w:numFmt w:val="bullet"/>
      <w:lvlText w:val="•"/>
      <w:lvlJc w:val="left"/>
      <w:pPr>
        <w:ind w:left="1840" w:hanging="360"/>
      </w:pPr>
      <w:rPr>
        <w:rFonts w:hint="default"/>
        <w:lang w:val="en-US" w:eastAsia="en-US" w:bidi="ar-SA"/>
      </w:rPr>
    </w:lvl>
    <w:lvl w:ilvl="2" w:tplc="F93C0E9C">
      <w:numFmt w:val="bullet"/>
      <w:lvlText w:val="•"/>
      <w:lvlJc w:val="left"/>
      <w:pPr>
        <w:ind w:left="2800" w:hanging="360"/>
      </w:pPr>
      <w:rPr>
        <w:rFonts w:hint="default"/>
        <w:lang w:val="en-US" w:eastAsia="en-US" w:bidi="ar-SA"/>
      </w:rPr>
    </w:lvl>
    <w:lvl w:ilvl="3" w:tplc="E9E812D4">
      <w:numFmt w:val="bullet"/>
      <w:lvlText w:val="•"/>
      <w:lvlJc w:val="left"/>
      <w:pPr>
        <w:ind w:left="3760" w:hanging="360"/>
      </w:pPr>
      <w:rPr>
        <w:rFonts w:hint="default"/>
        <w:lang w:val="en-US" w:eastAsia="en-US" w:bidi="ar-SA"/>
      </w:rPr>
    </w:lvl>
    <w:lvl w:ilvl="4" w:tplc="B354536E">
      <w:numFmt w:val="bullet"/>
      <w:lvlText w:val="•"/>
      <w:lvlJc w:val="left"/>
      <w:pPr>
        <w:ind w:left="4720" w:hanging="360"/>
      </w:pPr>
      <w:rPr>
        <w:rFonts w:hint="default"/>
        <w:lang w:val="en-US" w:eastAsia="en-US" w:bidi="ar-SA"/>
      </w:rPr>
    </w:lvl>
    <w:lvl w:ilvl="5" w:tplc="FD868ACA">
      <w:numFmt w:val="bullet"/>
      <w:lvlText w:val="•"/>
      <w:lvlJc w:val="left"/>
      <w:pPr>
        <w:ind w:left="5680" w:hanging="360"/>
      </w:pPr>
      <w:rPr>
        <w:rFonts w:hint="default"/>
        <w:lang w:val="en-US" w:eastAsia="en-US" w:bidi="ar-SA"/>
      </w:rPr>
    </w:lvl>
    <w:lvl w:ilvl="6" w:tplc="F86AA62A">
      <w:numFmt w:val="bullet"/>
      <w:lvlText w:val="•"/>
      <w:lvlJc w:val="left"/>
      <w:pPr>
        <w:ind w:left="6640" w:hanging="360"/>
      </w:pPr>
      <w:rPr>
        <w:rFonts w:hint="default"/>
        <w:lang w:val="en-US" w:eastAsia="en-US" w:bidi="ar-SA"/>
      </w:rPr>
    </w:lvl>
    <w:lvl w:ilvl="7" w:tplc="4AC8569A">
      <w:numFmt w:val="bullet"/>
      <w:lvlText w:val="•"/>
      <w:lvlJc w:val="left"/>
      <w:pPr>
        <w:ind w:left="7600" w:hanging="360"/>
      </w:pPr>
      <w:rPr>
        <w:rFonts w:hint="default"/>
        <w:lang w:val="en-US" w:eastAsia="en-US" w:bidi="ar-SA"/>
      </w:rPr>
    </w:lvl>
    <w:lvl w:ilvl="8" w:tplc="C2EECECA">
      <w:numFmt w:val="bullet"/>
      <w:lvlText w:val="•"/>
      <w:lvlJc w:val="left"/>
      <w:pPr>
        <w:ind w:left="8560" w:hanging="360"/>
      </w:pPr>
      <w:rPr>
        <w:rFonts w:hint="default"/>
        <w:lang w:val="en-US" w:eastAsia="en-US" w:bidi="ar-SA"/>
      </w:rPr>
    </w:lvl>
  </w:abstractNum>
  <w:abstractNum w:abstractNumId="10" w15:restartNumberingAfterBreak="0">
    <w:nsid w:val="410F0BF9"/>
    <w:multiLevelType w:val="hybridMultilevel"/>
    <w:tmpl w:val="066CBE4A"/>
    <w:lvl w:ilvl="0" w:tplc="A59E1FD0">
      <w:start w:val="1"/>
      <w:numFmt w:val="decimal"/>
      <w:lvlText w:val="%1."/>
      <w:lvlJc w:val="left"/>
      <w:pPr>
        <w:ind w:left="899" w:hanging="360"/>
      </w:pPr>
      <w:rPr>
        <w:rFonts w:ascii="Calibri" w:eastAsia="Calibri" w:hAnsi="Calibri" w:cs="Calibri" w:hint="default"/>
        <w:b w:val="0"/>
        <w:bCs w:val="0"/>
        <w:i w:val="0"/>
        <w:iCs w:val="0"/>
        <w:color w:val="231F20"/>
        <w:w w:val="100"/>
        <w:sz w:val="18"/>
        <w:szCs w:val="18"/>
        <w:lang w:val="en-US" w:eastAsia="en-US" w:bidi="ar-SA"/>
      </w:rPr>
    </w:lvl>
    <w:lvl w:ilvl="1" w:tplc="CD665642">
      <w:numFmt w:val="bullet"/>
      <w:lvlText w:val="•"/>
      <w:lvlJc w:val="left"/>
      <w:pPr>
        <w:ind w:left="1979" w:hanging="360"/>
      </w:pPr>
      <w:rPr>
        <w:rFonts w:ascii="Calibri" w:eastAsia="Calibri" w:hAnsi="Calibri" w:cs="Calibri" w:hint="default"/>
        <w:b w:val="0"/>
        <w:bCs w:val="0"/>
        <w:i w:val="0"/>
        <w:iCs w:val="0"/>
        <w:color w:val="231F20"/>
        <w:w w:val="100"/>
        <w:sz w:val="18"/>
        <w:szCs w:val="18"/>
        <w:lang w:val="en-US" w:eastAsia="en-US" w:bidi="ar-SA"/>
      </w:rPr>
    </w:lvl>
    <w:lvl w:ilvl="2" w:tplc="77406256">
      <w:numFmt w:val="bullet"/>
      <w:lvlText w:val="•"/>
      <w:lvlJc w:val="left"/>
      <w:pPr>
        <w:ind w:left="2924" w:hanging="360"/>
      </w:pPr>
      <w:rPr>
        <w:rFonts w:hint="default"/>
        <w:lang w:val="en-US" w:eastAsia="en-US" w:bidi="ar-SA"/>
      </w:rPr>
    </w:lvl>
    <w:lvl w:ilvl="3" w:tplc="F5DE0042">
      <w:numFmt w:val="bullet"/>
      <w:lvlText w:val="•"/>
      <w:lvlJc w:val="left"/>
      <w:pPr>
        <w:ind w:left="3868" w:hanging="360"/>
      </w:pPr>
      <w:rPr>
        <w:rFonts w:hint="default"/>
        <w:lang w:val="en-US" w:eastAsia="en-US" w:bidi="ar-SA"/>
      </w:rPr>
    </w:lvl>
    <w:lvl w:ilvl="4" w:tplc="42E231C0">
      <w:numFmt w:val="bullet"/>
      <w:lvlText w:val="•"/>
      <w:lvlJc w:val="left"/>
      <w:pPr>
        <w:ind w:left="4813" w:hanging="360"/>
      </w:pPr>
      <w:rPr>
        <w:rFonts w:hint="default"/>
        <w:lang w:val="en-US" w:eastAsia="en-US" w:bidi="ar-SA"/>
      </w:rPr>
    </w:lvl>
    <w:lvl w:ilvl="5" w:tplc="EA929FE8">
      <w:numFmt w:val="bullet"/>
      <w:lvlText w:val="•"/>
      <w:lvlJc w:val="left"/>
      <w:pPr>
        <w:ind w:left="5757" w:hanging="360"/>
      </w:pPr>
      <w:rPr>
        <w:rFonts w:hint="default"/>
        <w:lang w:val="en-US" w:eastAsia="en-US" w:bidi="ar-SA"/>
      </w:rPr>
    </w:lvl>
    <w:lvl w:ilvl="6" w:tplc="2B8030FA">
      <w:numFmt w:val="bullet"/>
      <w:lvlText w:val="•"/>
      <w:lvlJc w:val="left"/>
      <w:pPr>
        <w:ind w:left="6702" w:hanging="360"/>
      </w:pPr>
      <w:rPr>
        <w:rFonts w:hint="default"/>
        <w:lang w:val="en-US" w:eastAsia="en-US" w:bidi="ar-SA"/>
      </w:rPr>
    </w:lvl>
    <w:lvl w:ilvl="7" w:tplc="51B60D3C">
      <w:numFmt w:val="bullet"/>
      <w:lvlText w:val="•"/>
      <w:lvlJc w:val="left"/>
      <w:pPr>
        <w:ind w:left="7646" w:hanging="360"/>
      </w:pPr>
      <w:rPr>
        <w:rFonts w:hint="default"/>
        <w:lang w:val="en-US" w:eastAsia="en-US" w:bidi="ar-SA"/>
      </w:rPr>
    </w:lvl>
    <w:lvl w:ilvl="8" w:tplc="39CA50AE">
      <w:numFmt w:val="bullet"/>
      <w:lvlText w:val="•"/>
      <w:lvlJc w:val="left"/>
      <w:pPr>
        <w:ind w:left="8591" w:hanging="360"/>
      </w:pPr>
      <w:rPr>
        <w:rFonts w:hint="default"/>
        <w:lang w:val="en-US" w:eastAsia="en-US" w:bidi="ar-SA"/>
      </w:rPr>
    </w:lvl>
  </w:abstractNum>
  <w:abstractNum w:abstractNumId="11" w15:restartNumberingAfterBreak="0">
    <w:nsid w:val="476B059D"/>
    <w:multiLevelType w:val="hybridMultilevel"/>
    <w:tmpl w:val="FF2E4D26"/>
    <w:lvl w:ilvl="0" w:tplc="18B652A0">
      <w:numFmt w:val="bullet"/>
      <w:lvlText w:val="•"/>
      <w:lvlJc w:val="left"/>
      <w:pPr>
        <w:ind w:left="900" w:hanging="360"/>
      </w:pPr>
      <w:rPr>
        <w:rFonts w:ascii="Calibri" w:eastAsia="Calibri" w:hAnsi="Calibri" w:cs="Calibri" w:hint="default"/>
        <w:b w:val="0"/>
        <w:bCs w:val="0"/>
        <w:i w:val="0"/>
        <w:iCs w:val="0"/>
        <w:color w:val="231F20"/>
        <w:w w:val="100"/>
        <w:sz w:val="18"/>
        <w:szCs w:val="18"/>
        <w:lang w:val="en-US" w:eastAsia="en-US" w:bidi="ar-SA"/>
      </w:rPr>
    </w:lvl>
    <w:lvl w:ilvl="1" w:tplc="520281B6">
      <w:numFmt w:val="bullet"/>
      <w:lvlText w:val="•"/>
      <w:lvlJc w:val="left"/>
      <w:pPr>
        <w:ind w:left="1858" w:hanging="360"/>
      </w:pPr>
      <w:rPr>
        <w:rFonts w:hint="default"/>
        <w:lang w:val="en-US" w:eastAsia="en-US" w:bidi="ar-SA"/>
      </w:rPr>
    </w:lvl>
    <w:lvl w:ilvl="2" w:tplc="9D7AE2B6">
      <w:numFmt w:val="bullet"/>
      <w:lvlText w:val="•"/>
      <w:lvlJc w:val="left"/>
      <w:pPr>
        <w:ind w:left="2816" w:hanging="360"/>
      </w:pPr>
      <w:rPr>
        <w:rFonts w:hint="default"/>
        <w:lang w:val="en-US" w:eastAsia="en-US" w:bidi="ar-SA"/>
      </w:rPr>
    </w:lvl>
    <w:lvl w:ilvl="3" w:tplc="E5DA9408">
      <w:numFmt w:val="bullet"/>
      <w:lvlText w:val="•"/>
      <w:lvlJc w:val="left"/>
      <w:pPr>
        <w:ind w:left="3774" w:hanging="360"/>
      </w:pPr>
      <w:rPr>
        <w:rFonts w:hint="default"/>
        <w:lang w:val="en-US" w:eastAsia="en-US" w:bidi="ar-SA"/>
      </w:rPr>
    </w:lvl>
    <w:lvl w:ilvl="4" w:tplc="70167CF6">
      <w:numFmt w:val="bullet"/>
      <w:lvlText w:val="•"/>
      <w:lvlJc w:val="left"/>
      <w:pPr>
        <w:ind w:left="4732" w:hanging="360"/>
      </w:pPr>
      <w:rPr>
        <w:rFonts w:hint="default"/>
        <w:lang w:val="en-US" w:eastAsia="en-US" w:bidi="ar-SA"/>
      </w:rPr>
    </w:lvl>
    <w:lvl w:ilvl="5" w:tplc="5B86A0A4">
      <w:numFmt w:val="bullet"/>
      <w:lvlText w:val="•"/>
      <w:lvlJc w:val="left"/>
      <w:pPr>
        <w:ind w:left="5690" w:hanging="360"/>
      </w:pPr>
      <w:rPr>
        <w:rFonts w:hint="default"/>
        <w:lang w:val="en-US" w:eastAsia="en-US" w:bidi="ar-SA"/>
      </w:rPr>
    </w:lvl>
    <w:lvl w:ilvl="6" w:tplc="4CDADB9A">
      <w:numFmt w:val="bullet"/>
      <w:lvlText w:val="•"/>
      <w:lvlJc w:val="left"/>
      <w:pPr>
        <w:ind w:left="6648" w:hanging="360"/>
      </w:pPr>
      <w:rPr>
        <w:rFonts w:hint="default"/>
        <w:lang w:val="en-US" w:eastAsia="en-US" w:bidi="ar-SA"/>
      </w:rPr>
    </w:lvl>
    <w:lvl w:ilvl="7" w:tplc="48CE8872">
      <w:numFmt w:val="bullet"/>
      <w:lvlText w:val="•"/>
      <w:lvlJc w:val="left"/>
      <w:pPr>
        <w:ind w:left="7606" w:hanging="360"/>
      </w:pPr>
      <w:rPr>
        <w:rFonts w:hint="default"/>
        <w:lang w:val="en-US" w:eastAsia="en-US" w:bidi="ar-SA"/>
      </w:rPr>
    </w:lvl>
    <w:lvl w:ilvl="8" w:tplc="0430DFA0">
      <w:numFmt w:val="bullet"/>
      <w:lvlText w:val="•"/>
      <w:lvlJc w:val="left"/>
      <w:pPr>
        <w:ind w:left="8564" w:hanging="360"/>
      </w:pPr>
      <w:rPr>
        <w:rFonts w:hint="default"/>
        <w:lang w:val="en-US" w:eastAsia="en-US" w:bidi="ar-SA"/>
      </w:rPr>
    </w:lvl>
  </w:abstractNum>
  <w:abstractNum w:abstractNumId="12" w15:restartNumberingAfterBreak="0">
    <w:nsid w:val="4A1A0673"/>
    <w:multiLevelType w:val="hybridMultilevel"/>
    <w:tmpl w:val="4768E67E"/>
    <w:lvl w:ilvl="0" w:tplc="1D2A3D26">
      <w:start w:val="1"/>
      <w:numFmt w:val="lowerLetter"/>
      <w:lvlText w:val="%1."/>
      <w:lvlJc w:val="left"/>
      <w:pPr>
        <w:ind w:left="2360" w:hanging="360"/>
      </w:pPr>
      <w:rPr>
        <w:rFonts w:ascii="Calibri" w:eastAsia="Calibri" w:hAnsi="Calibri" w:cs="Calibri" w:hint="default"/>
        <w:b w:val="0"/>
        <w:bCs w:val="0"/>
        <w:i w:val="0"/>
        <w:iCs w:val="0"/>
        <w:color w:val="231F20"/>
        <w:w w:val="100"/>
        <w:sz w:val="18"/>
        <w:szCs w:val="18"/>
        <w:lang w:val="en-US" w:eastAsia="en-US" w:bidi="ar-SA"/>
      </w:rPr>
    </w:lvl>
    <w:lvl w:ilvl="1" w:tplc="5D7A698A">
      <w:numFmt w:val="bullet"/>
      <w:lvlText w:val="•"/>
      <w:lvlJc w:val="left"/>
      <w:pPr>
        <w:ind w:left="3172" w:hanging="360"/>
      </w:pPr>
      <w:rPr>
        <w:rFonts w:hint="default"/>
        <w:lang w:val="en-US" w:eastAsia="en-US" w:bidi="ar-SA"/>
      </w:rPr>
    </w:lvl>
    <w:lvl w:ilvl="2" w:tplc="6860B19A">
      <w:numFmt w:val="bullet"/>
      <w:lvlText w:val="•"/>
      <w:lvlJc w:val="left"/>
      <w:pPr>
        <w:ind w:left="3984" w:hanging="360"/>
      </w:pPr>
      <w:rPr>
        <w:rFonts w:hint="default"/>
        <w:lang w:val="en-US" w:eastAsia="en-US" w:bidi="ar-SA"/>
      </w:rPr>
    </w:lvl>
    <w:lvl w:ilvl="3" w:tplc="F72C1D0C">
      <w:numFmt w:val="bullet"/>
      <w:lvlText w:val="•"/>
      <w:lvlJc w:val="left"/>
      <w:pPr>
        <w:ind w:left="4796" w:hanging="360"/>
      </w:pPr>
      <w:rPr>
        <w:rFonts w:hint="default"/>
        <w:lang w:val="en-US" w:eastAsia="en-US" w:bidi="ar-SA"/>
      </w:rPr>
    </w:lvl>
    <w:lvl w:ilvl="4" w:tplc="D92ADBD4">
      <w:numFmt w:val="bullet"/>
      <w:lvlText w:val="•"/>
      <w:lvlJc w:val="left"/>
      <w:pPr>
        <w:ind w:left="5608" w:hanging="360"/>
      </w:pPr>
      <w:rPr>
        <w:rFonts w:hint="default"/>
        <w:lang w:val="en-US" w:eastAsia="en-US" w:bidi="ar-SA"/>
      </w:rPr>
    </w:lvl>
    <w:lvl w:ilvl="5" w:tplc="CC2ADE76">
      <w:numFmt w:val="bullet"/>
      <w:lvlText w:val="•"/>
      <w:lvlJc w:val="left"/>
      <w:pPr>
        <w:ind w:left="6420" w:hanging="360"/>
      </w:pPr>
      <w:rPr>
        <w:rFonts w:hint="default"/>
        <w:lang w:val="en-US" w:eastAsia="en-US" w:bidi="ar-SA"/>
      </w:rPr>
    </w:lvl>
    <w:lvl w:ilvl="6" w:tplc="DE248FA4">
      <w:numFmt w:val="bullet"/>
      <w:lvlText w:val="•"/>
      <w:lvlJc w:val="left"/>
      <w:pPr>
        <w:ind w:left="7232" w:hanging="360"/>
      </w:pPr>
      <w:rPr>
        <w:rFonts w:hint="default"/>
        <w:lang w:val="en-US" w:eastAsia="en-US" w:bidi="ar-SA"/>
      </w:rPr>
    </w:lvl>
    <w:lvl w:ilvl="7" w:tplc="31D87914">
      <w:numFmt w:val="bullet"/>
      <w:lvlText w:val="•"/>
      <w:lvlJc w:val="left"/>
      <w:pPr>
        <w:ind w:left="8044" w:hanging="360"/>
      </w:pPr>
      <w:rPr>
        <w:rFonts w:hint="default"/>
        <w:lang w:val="en-US" w:eastAsia="en-US" w:bidi="ar-SA"/>
      </w:rPr>
    </w:lvl>
    <w:lvl w:ilvl="8" w:tplc="90908744">
      <w:numFmt w:val="bullet"/>
      <w:lvlText w:val="•"/>
      <w:lvlJc w:val="left"/>
      <w:pPr>
        <w:ind w:left="8856" w:hanging="360"/>
      </w:pPr>
      <w:rPr>
        <w:rFonts w:hint="default"/>
        <w:lang w:val="en-US" w:eastAsia="en-US" w:bidi="ar-SA"/>
      </w:rPr>
    </w:lvl>
  </w:abstractNum>
  <w:abstractNum w:abstractNumId="13" w15:restartNumberingAfterBreak="0">
    <w:nsid w:val="4C1746C1"/>
    <w:multiLevelType w:val="hybridMultilevel"/>
    <w:tmpl w:val="4B0C9A64"/>
    <w:lvl w:ilvl="0" w:tplc="743C8CAA">
      <w:numFmt w:val="bullet"/>
      <w:lvlText w:val="•"/>
      <w:lvlJc w:val="left"/>
      <w:pPr>
        <w:ind w:left="900" w:hanging="360"/>
      </w:pPr>
      <w:rPr>
        <w:rFonts w:ascii="Calibri" w:eastAsia="Calibri" w:hAnsi="Calibri" w:cs="Calibri" w:hint="default"/>
        <w:b w:val="0"/>
        <w:bCs w:val="0"/>
        <w:i w:val="0"/>
        <w:iCs w:val="0"/>
        <w:color w:val="231F20"/>
        <w:w w:val="100"/>
        <w:sz w:val="18"/>
        <w:szCs w:val="18"/>
        <w:lang w:val="en-US" w:eastAsia="en-US" w:bidi="ar-SA"/>
      </w:rPr>
    </w:lvl>
    <w:lvl w:ilvl="1" w:tplc="F6000578">
      <w:numFmt w:val="bullet"/>
      <w:lvlText w:val="•"/>
      <w:lvlJc w:val="left"/>
      <w:pPr>
        <w:ind w:left="1858" w:hanging="360"/>
      </w:pPr>
      <w:rPr>
        <w:rFonts w:hint="default"/>
        <w:lang w:val="en-US" w:eastAsia="en-US" w:bidi="ar-SA"/>
      </w:rPr>
    </w:lvl>
    <w:lvl w:ilvl="2" w:tplc="24785D7A">
      <w:numFmt w:val="bullet"/>
      <w:lvlText w:val="•"/>
      <w:lvlJc w:val="left"/>
      <w:pPr>
        <w:ind w:left="2816" w:hanging="360"/>
      </w:pPr>
      <w:rPr>
        <w:rFonts w:hint="default"/>
        <w:lang w:val="en-US" w:eastAsia="en-US" w:bidi="ar-SA"/>
      </w:rPr>
    </w:lvl>
    <w:lvl w:ilvl="3" w:tplc="9BD0FD56">
      <w:numFmt w:val="bullet"/>
      <w:lvlText w:val="•"/>
      <w:lvlJc w:val="left"/>
      <w:pPr>
        <w:ind w:left="3774" w:hanging="360"/>
      </w:pPr>
      <w:rPr>
        <w:rFonts w:hint="default"/>
        <w:lang w:val="en-US" w:eastAsia="en-US" w:bidi="ar-SA"/>
      </w:rPr>
    </w:lvl>
    <w:lvl w:ilvl="4" w:tplc="7A2439E2">
      <w:numFmt w:val="bullet"/>
      <w:lvlText w:val="•"/>
      <w:lvlJc w:val="left"/>
      <w:pPr>
        <w:ind w:left="4732" w:hanging="360"/>
      </w:pPr>
      <w:rPr>
        <w:rFonts w:hint="default"/>
        <w:lang w:val="en-US" w:eastAsia="en-US" w:bidi="ar-SA"/>
      </w:rPr>
    </w:lvl>
    <w:lvl w:ilvl="5" w:tplc="1DA6BD6A">
      <w:numFmt w:val="bullet"/>
      <w:lvlText w:val="•"/>
      <w:lvlJc w:val="left"/>
      <w:pPr>
        <w:ind w:left="5690" w:hanging="360"/>
      </w:pPr>
      <w:rPr>
        <w:rFonts w:hint="default"/>
        <w:lang w:val="en-US" w:eastAsia="en-US" w:bidi="ar-SA"/>
      </w:rPr>
    </w:lvl>
    <w:lvl w:ilvl="6" w:tplc="FD64B28E">
      <w:numFmt w:val="bullet"/>
      <w:lvlText w:val="•"/>
      <w:lvlJc w:val="left"/>
      <w:pPr>
        <w:ind w:left="6648" w:hanging="360"/>
      </w:pPr>
      <w:rPr>
        <w:rFonts w:hint="default"/>
        <w:lang w:val="en-US" w:eastAsia="en-US" w:bidi="ar-SA"/>
      </w:rPr>
    </w:lvl>
    <w:lvl w:ilvl="7" w:tplc="62EA113E">
      <w:numFmt w:val="bullet"/>
      <w:lvlText w:val="•"/>
      <w:lvlJc w:val="left"/>
      <w:pPr>
        <w:ind w:left="7606" w:hanging="360"/>
      </w:pPr>
      <w:rPr>
        <w:rFonts w:hint="default"/>
        <w:lang w:val="en-US" w:eastAsia="en-US" w:bidi="ar-SA"/>
      </w:rPr>
    </w:lvl>
    <w:lvl w:ilvl="8" w:tplc="C188226E">
      <w:numFmt w:val="bullet"/>
      <w:lvlText w:val="•"/>
      <w:lvlJc w:val="left"/>
      <w:pPr>
        <w:ind w:left="8564" w:hanging="360"/>
      </w:pPr>
      <w:rPr>
        <w:rFonts w:hint="default"/>
        <w:lang w:val="en-US" w:eastAsia="en-US" w:bidi="ar-SA"/>
      </w:rPr>
    </w:lvl>
  </w:abstractNum>
  <w:abstractNum w:abstractNumId="14" w15:restartNumberingAfterBreak="0">
    <w:nsid w:val="501E6841"/>
    <w:multiLevelType w:val="hybridMultilevel"/>
    <w:tmpl w:val="BB3EBBF4"/>
    <w:lvl w:ilvl="0" w:tplc="0B32C3DA">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25D60E0C">
      <w:numFmt w:val="bullet"/>
      <w:lvlText w:val="•"/>
      <w:lvlJc w:val="left"/>
      <w:pPr>
        <w:ind w:left="1876" w:hanging="360"/>
      </w:pPr>
      <w:rPr>
        <w:rFonts w:hint="default"/>
        <w:lang w:val="en-US" w:eastAsia="en-US" w:bidi="ar-SA"/>
      </w:rPr>
    </w:lvl>
    <w:lvl w:ilvl="2" w:tplc="3672FB6A">
      <w:numFmt w:val="bullet"/>
      <w:lvlText w:val="•"/>
      <w:lvlJc w:val="left"/>
      <w:pPr>
        <w:ind w:left="2832" w:hanging="360"/>
      </w:pPr>
      <w:rPr>
        <w:rFonts w:hint="default"/>
        <w:lang w:val="en-US" w:eastAsia="en-US" w:bidi="ar-SA"/>
      </w:rPr>
    </w:lvl>
    <w:lvl w:ilvl="3" w:tplc="B8008740">
      <w:numFmt w:val="bullet"/>
      <w:lvlText w:val="•"/>
      <w:lvlJc w:val="left"/>
      <w:pPr>
        <w:ind w:left="3788" w:hanging="360"/>
      </w:pPr>
      <w:rPr>
        <w:rFonts w:hint="default"/>
        <w:lang w:val="en-US" w:eastAsia="en-US" w:bidi="ar-SA"/>
      </w:rPr>
    </w:lvl>
    <w:lvl w:ilvl="4" w:tplc="2C46C010">
      <w:numFmt w:val="bullet"/>
      <w:lvlText w:val="•"/>
      <w:lvlJc w:val="left"/>
      <w:pPr>
        <w:ind w:left="4744" w:hanging="360"/>
      </w:pPr>
      <w:rPr>
        <w:rFonts w:hint="default"/>
        <w:lang w:val="en-US" w:eastAsia="en-US" w:bidi="ar-SA"/>
      </w:rPr>
    </w:lvl>
    <w:lvl w:ilvl="5" w:tplc="E02EFBCA">
      <w:numFmt w:val="bullet"/>
      <w:lvlText w:val="•"/>
      <w:lvlJc w:val="left"/>
      <w:pPr>
        <w:ind w:left="5700" w:hanging="360"/>
      </w:pPr>
      <w:rPr>
        <w:rFonts w:hint="default"/>
        <w:lang w:val="en-US" w:eastAsia="en-US" w:bidi="ar-SA"/>
      </w:rPr>
    </w:lvl>
    <w:lvl w:ilvl="6" w:tplc="1C763E6C">
      <w:numFmt w:val="bullet"/>
      <w:lvlText w:val="•"/>
      <w:lvlJc w:val="left"/>
      <w:pPr>
        <w:ind w:left="6656" w:hanging="360"/>
      </w:pPr>
      <w:rPr>
        <w:rFonts w:hint="default"/>
        <w:lang w:val="en-US" w:eastAsia="en-US" w:bidi="ar-SA"/>
      </w:rPr>
    </w:lvl>
    <w:lvl w:ilvl="7" w:tplc="15247BFA">
      <w:numFmt w:val="bullet"/>
      <w:lvlText w:val="•"/>
      <w:lvlJc w:val="left"/>
      <w:pPr>
        <w:ind w:left="7612" w:hanging="360"/>
      </w:pPr>
      <w:rPr>
        <w:rFonts w:hint="default"/>
        <w:lang w:val="en-US" w:eastAsia="en-US" w:bidi="ar-SA"/>
      </w:rPr>
    </w:lvl>
    <w:lvl w:ilvl="8" w:tplc="A8C4F604">
      <w:numFmt w:val="bullet"/>
      <w:lvlText w:val="•"/>
      <w:lvlJc w:val="left"/>
      <w:pPr>
        <w:ind w:left="8568" w:hanging="360"/>
      </w:pPr>
      <w:rPr>
        <w:rFonts w:hint="default"/>
        <w:lang w:val="en-US" w:eastAsia="en-US" w:bidi="ar-SA"/>
      </w:rPr>
    </w:lvl>
  </w:abstractNum>
  <w:abstractNum w:abstractNumId="15" w15:restartNumberingAfterBreak="0">
    <w:nsid w:val="53D96F0D"/>
    <w:multiLevelType w:val="hybridMultilevel"/>
    <w:tmpl w:val="1870C9D6"/>
    <w:lvl w:ilvl="0" w:tplc="AFCEEDC0">
      <w:start w:val="1"/>
      <w:numFmt w:val="upperRoman"/>
      <w:lvlText w:val="%1."/>
      <w:lvlJc w:val="left"/>
      <w:pPr>
        <w:ind w:left="900" w:hanging="360"/>
      </w:pPr>
      <w:rPr>
        <w:rFonts w:ascii="Calibri" w:eastAsia="Calibri" w:hAnsi="Calibri" w:cs="Calibri" w:hint="default"/>
        <w:b w:val="0"/>
        <w:bCs w:val="0"/>
        <w:i w:val="0"/>
        <w:iCs w:val="0"/>
        <w:color w:val="231F20"/>
        <w:w w:val="100"/>
        <w:sz w:val="18"/>
        <w:szCs w:val="18"/>
        <w:lang w:val="en-US" w:eastAsia="en-US" w:bidi="ar-SA"/>
      </w:rPr>
    </w:lvl>
    <w:lvl w:ilvl="1" w:tplc="606445C8">
      <w:start w:val="1"/>
      <w:numFmt w:val="upperLetter"/>
      <w:lvlText w:val="%2."/>
      <w:lvlJc w:val="left"/>
      <w:pPr>
        <w:ind w:left="1620" w:hanging="360"/>
      </w:pPr>
      <w:rPr>
        <w:rFonts w:ascii="Calibri" w:eastAsia="Calibri" w:hAnsi="Calibri" w:cs="Calibri" w:hint="default"/>
        <w:b w:val="0"/>
        <w:bCs w:val="0"/>
        <w:i w:val="0"/>
        <w:iCs w:val="0"/>
        <w:color w:val="231F20"/>
        <w:spacing w:val="0"/>
        <w:w w:val="100"/>
        <w:sz w:val="18"/>
        <w:szCs w:val="18"/>
        <w:lang w:val="en-US" w:eastAsia="en-US" w:bidi="ar-SA"/>
      </w:rPr>
    </w:lvl>
    <w:lvl w:ilvl="2" w:tplc="743A2EDE">
      <w:start w:val="1"/>
      <w:numFmt w:val="lowerRoman"/>
      <w:lvlText w:val="%3."/>
      <w:lvlJc w:val="left"/>
      <w:pPr>
        <w:ind w:left="1980" w:hanging="360"/>
      </w:pPr>
      <w:rPr>
        <w:rFonts w:ascii="Calibri" w:eastAsia="Calibri" w:hAnsi="Calibri" w:cs="Calibri" w:hint="default"/>
        <w:b w:val="0"/>
        <w:bCs w:val="0"/>
        <w:i w:val="0"/>
        <w:iCs w:val="0"/>
        <w:color w:val="231F20"/>
        <w:spacing w:val="-1"/>
        <w:w w:val="100"/>
        <w:sz w:val="18"/>
        <w:szCs w:val="18"/>
        <w:lang w:val="en-US" w:eastAsia="en-US" w:bidi="ar-SA"/>
      </w:rPr>
    </w:lvl>
    <w:lvl w:ilvl="3" w:tplc="62A27090">
      <w:start w:val="1"/>
      <w:numFmt w:val="lowerLetter"/>
      <w:lvlText w:val="%4."/>
      <w:lvlJc w:val="left"/>
      <w:pPr>
        <w:ind w:left="2340" w:hanging="360"/>
      </w:pPr>
      <w:rPr>
        <w:rFonts w:ascii="Calibri" w:eastAsia="Calibri" w:hAnsi="Calibri" w:cs="Calibri" w:hint="default"/>
        <w:b w:val="0"/>
        <w:bCs w:val="0"/>
        <w:i w:val="0"/>
        <w:iCs w:val="0"/>
        <w:color w:val="231F20"/>
        <w:w w:val="100"/>
        <w:sz w:val="18"/>
        <w:szCs w:val="18"/>
        <w:lang w:val="en-US" w:eastAsia="en-US" w:bidi="ar-SA"/>
      </w:rPr>
    </w:lvl>
    <w:lvl w:ilvl="4" w:tplc="A0265C1C">
      <w:numFmt w:val="bullet"/>
      <w:lvlText w:val="•"/>
      <w:lvlJc w:val="left"/>
      <w:pPr>
        <w:ind w:left="2000" w:hanging="360"/>
      </w:pPr>
      <w:rPr>
        <w:rFonts w:hint="default"/>
        <w:lang w:val="en-US" w:eastAsia="en-US" w:bidi="ar-SA"/>
      </w:rPr>
    </w:lvl>
    <w:lvl w:ilvl="5" w:tplc="36F25A6C">
      <w:numFmt w:val="bullet"/>
      <w:lvlText w:val="•"/>
      <w:lvlJc w:val="left"/>
      <w:pPr>
        <w:ind w:left="2340" w:hanging="360"/>
      </w:pPr>
      <w:rPr>
        <w:rFonts w:hint="default"/>
        <w:lang w:val="en-US" w:eastAsia="en-US" w:bidi="ar-SA"/>
      </w:rPr>
    </w:lvl>
    <w:lvl w:ilvl="6" w:tplc="4AFAB494">
      <w:numFmt w:val="bullet"/>
      <w:lvlText w:val="•"/>
      <w:lvlJc w:val="left"/>
      <w:pPr>
        <w:ind w:left="2360" w:hanging="360"/>
      </w:pPr>
      <w:rPr>
        <w:rFonts w:hint="default"/>
        <w:lang w:val="en-US" w:eastAsia="en-US" w:bidi="ar-SA"/>
      </w:rPr>
    </w:lvl>
    <w:lvl w:ilvl="7" w:tplc="3FACFBFE">
      <w:numFmt w:val="bullet"/>
      <w:lvlText w:val="•"/>
      <w:lvlJc w:val="left"/>
      <w:pPr>
        <w:ind w:left="4390" w:hanging="360"/>
      </w:pPr>
      <w:rPr>
        <w:rFonts w:hint="default"/>
        <w:lang w:val="en-US" w:eastAsia="en-US" w:bidi="ar-SA"/>
      </w:rPr>
    </w:lvl>
    <w:lvl w:ilvl="8" w:tplc="D23E2EB8">
      <w:numFmt w:val="bullet"/>
      <w:lvlText w:val="•"/>
      <w:lvlJc w:val="left"/>
      <w:pPr>
        <w:ind w:left="6420" w:hanging="360"/>
      </w:pPr>
      <w:rPr>
        <w:rFonts w:hint="default"/>
        <w:lang w:val="en-US" w:eastAsia="en-US" w:bidi="ar-SA"/>
      </w:rPr>
    </w:lvl>
  </w:abstractNum>
  <w:abstractNum w:abstractNumId="16" w15:restartNumberingAfterBreak="0">
    <w:nsid w:val="55BC54D0"/>
    <w:multiLevelType w:val="hybridMultilevel"/>
    <w:tmpl w:val="D1D43470"/>
    <w:lvl w:ilvl="0" w:tplc="1A6E5314">
      <w:start w:val="1"/>
      <w:numFmt w:val="lowerLetter"/>
      <w:lvlText w:val="%1."/>
      <w:lvlJc w:val="left"/>
      <w:pPr>
        <w:ind w:left="2400" w:hanging="401"/>
      </w:pPr>
      <w:rPr>
        <w:rFonts w:ascii="Calibri" w:eastAsia="Calibri" w:hAnsi="Calibri" w:cs="Calibri" w:hint="default"/>
        <w:b w:val="0"/>
        <w:bCs w:val="0"/>
        <w:i w:val="0"/>
        <w:iCs w:val="0"/>
        <w:color w:val="231F20"/>
        <w:w w:val="100"/>
        <w:sz w:val="18"/>
        <w:szCs w:val="18"/>
        <w:lang w:val="en-US" w:eastAsia="en-US" w:bidi="ar-SA"/>
      </w:rPr>
    </w:lvl>
    <w:lvl w:ilvl="1" w:tplc="B3F075BA">
      <w:numFmt w:val="bullet"/>
      <w:lvlText w:val="•"/>
      <w:lvlJc w:val="left"/>
      <w:pPr>
        <w:ind w:left="3208" w:hanging="401"/>
      </w:pPr>
      <w:rPr>
        <w:rFonts w:hint="default"/>
        <w:lang w:val="en-US" w:eastAsia="en-US" w:bidi="ar-SA"/>
      </w:rPr>
    </w:lvl>
    <w:lvl w:ilvl="2" w:tplc="FD066EA8">
      <w:numFmt w:val="bullet"/>
      <w:lvlText w:val="•"/>
      <w:lvlJc w:val="left"/>
      <w:pPr>
        <w:ind w:left="4016" w:hanging="401"/>
      </w:pPr>
      <w:rPr>
        <w:rFonts w:hint="default"/>
        <w:lang w:val="en-US" w:eastAsia="en-US" w:bidi="ar-SA"/>
      </w:rPr>
    </w:lvl>
    <w:lvl w:ilvl="3" w:tplc="875EAB7E">
      <w:numFmt w:val="bullet"/>
      <w:lvlText w:val="•"/>
      <w:lvlJc w:val="left"/>
      <w:pPr>
        <w:ind w:left="4824" w:hanging="401"/>
      </w:pPr>
      <w:rPr>
        <w:rFonts w:hint="default"/>
        <w:lang w:val="en-US" w:eastAsia="en-US" w:bidi="ar-SA"/>
      </w:rPr>
    </w:lvl>
    <w:lvl w:ilvl="4" w:tplc="AC0CED44">
      <w:numFmt w:val="bullet"/>
      <w:lvlText w:val="•"/>
      <w:lvlJc w:val="left"/>
      <w:pPr>
        <w:ind w:left="5632" w:hanging="401"/>
      </w:pPr>
      <w:rPr>
        <w:rFonts w:hint="default"/>
        <w:lang w:val="en-US" w:eastAsia="en-US" w:bidi="ar-SA"/>
      </w:rPr>
    </w:lvl>
    <w:lvl w:ilvl="5" w:tplc="FDCC2CE0">
      <w:numFmt w:val="bullet"/>
      <w:lvlText w:val="•"/>
      <w:lvlJc w:val="left"/>
      <w:pPr>
        <w:ind w:left="6440" w:hanging="401"/>
      </w:pPr>
      <w:rPr>
        <w:rFonts w:hint="default"/>
        <w:lang w:val="en-US" w:eastAsia="en-US" w:bidi="ar-SA"/>
      </w:rPr>
    </w:lvl>
    <w:lvl w:ilvl="6" w:tplc="E65CF122">
      <w:numFmt w:val="bullet"/>
      <w:lvlText w:val="•"/>
      <w:lvlJc w:val="left"/>
      <w:pPr>
        <w:ind w:left="7248" w:hanging="401"/>
      </w:pPr>
      <w:rPr>
        <w:rFonts w:hint="default"/>
        <w:lang w:val="en-US" w:eastAsia="en-US" w:bidi="ar-SA"/>
      </w:rPr>
    </w:lvl>
    <w:lvl w:ilvl="7" w:tplc="5296BD26">
      <w:numFmt w:val="bullet"/>
      <w:lvlText w:val="•"/>
      <w:lvlJc w:val="left"/>
      <w:pPr>
        <w:ind w:left="8056" w:hanging="401"/>
      </w:pPr>
      <w:rPr>
        <w:rFonts w:hint="default"/>
        <w:lang w:val="en-US" w:eastAsia="en-US" w:bidi="ar-SA"/>
      </w:rPr>
    </w:lvl>
    <w:lvl w:ilvl="8" w:tplc="D6F88096">
      <w:numFmt w:val="bullet"/>
      <w:lvlText w:val="•"/>
      <w:lvlJc w:val="left"/>
      <w:pPr>
        <w:ind w:left="8864" w:hanging="401"/>
      </w:pPr>
      <w:rPr>
        <w:rFonts w:hint="default"/>
        <w:lang w:val="en-US" w:eastAsia="en-US" w:bidi="ar-SA"/>
      </w:rPr>
    </w:lvl>
  </w:abstractNum>
  <w:abstractNum w:abstractNumId="17" w15:restartNumberingAfterBreak="0">
    <w:nsid w:val="57180BC0"/>
    <w:multiLevelType w:val="hybridMultilevel"/>
    <w:tmpl w:val="EDEAB148"/>
    <w:lvl w:ilvl="0" w:tplc="83D87BA6">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EE3AB2E6">
      <w:numFmt w:val="bullet"/>
      <w:lvlText w:val="o"/>
      <w:lvlJc w:val="left"/>
      <w:pPr>
        <w:ind w:left="1640" w:hanging="360"/>
      </w:pPr>
      <w:rPr>
        <w:rFonts w:ascii="Calibri" w:eastAsia="Calibri" w:hAnsi="Calibri" w:cs="Calibri" w:hint="default"/>
        <w:b w:val="0"/>
        <w:bCs w:val="0"/>
        <w:i w:val="0"/>
        <w:iCs w:val="0"/>
        <w:color w:val="231F20"/>
        <w:w w:val="100"/>
        <w:sz w:val="18"/>
        <w:szCs w:val="18"/>
        <w:lang w:val="en-US" w:eastAsia="en-US" w:bidi="ar-SA"/>
      </w:rPr>
    </w:lvl>
    <w:lvl w:ilvl="2" w:tplc="BFE43A9A">
      <w:numFmt w:val="bullet"/>
      <w:lvlText w:val="•"/>
      <w:lvlJc w:val="left"/>
      <w:pPr>
        <w:ind w:left="2622" w:hanging="360"/>
      </w:pPr>
      <w:rPr>
        <w:rFonts w:hint="default"/>
        <w:lang w:val="en-US" w:eastAsia="en-US" w:bidi="ar-SA"/>
      </w:rPr>
    </w:lvl>
    <w:lvl w:ilvl="3" w:tplc="B928A50A">
      <w:numFmt w:val="bullet"/>
      <w:lvlText w:val="•"/>
      <w:lvlJc w:val="left"/>
      <w:pPr>
        <w:ind w:left="3604" w:hanging="360"/>
      </w:pPr>
      <w:rPr>
        <w:rFonts w:hint="default"/>
        <w:lang w:val="en-US" w:eastAsia="en-US" w:bidi="ar-SA"/>
      </w:rPr>
    </w:lvl>
    <w:lvl w:ilvl="4" w:tplc="FC362DD8">
      <w:numFmt w:val="bullet"/>
      <w:lvlText w:val="•"/>
      <w:lvlJc w:val="left"/>
      <w:pPr>
        <w:ind w:left="4586" w:hanging="360"/>
      </w:pPr>
      <w:rPr>
        <w:rFonts w:hint="default"/>
        <w:lang w:val="en-US" w:eastAsia="en-US" w:bidi="ar-SA"/>
      </w:rPr>
    </w:lvl>
    <w:lvl w:ilvl="5" w:tplc="1C08C8D6">
      <w:numFmt w:val="bullet"/>
      <w:lvlText w:val="•"/>
      <w:lvlJc w:val="left"/>
      <w:pPr>
        <w:ind w:left="5568" w:hanging="360"/>
      </w:pPr>
      <w:rPr>
        <w:rFonts w:hint="default"/>
        <w:lang w:val="en-US" w:eastAsia="en-US" w:bidi="ar-SA"/>
      </w:rPr>
    </w:lvl>
    <w:lvl w:ilvl="6" w:tplc="5F4A1B00">
      <w:numFmt w:val="bullet"/>
      <w:lvlText w:val="•"/>
      <w:lvlJc w:val="left"/>
      <w:pPr>
        <w:ind w:left="6551" w:hanging="360"/>
      </w:pPr>
      <w:rPr>
        <w:rFonts w:hint="default"/>
        <w:lang w:val="en-US" w:eastAsia="en-US" w:bidi="ar-SA"/>
      </w:rPr>
    </w:lvl>
    <w:lvl w:ilvl="7" w:tplc="4678ED32">
      <w:numFmt w:val="bullet"/>
      <w:lvlText w:val="•"/>
      <w:lvlJc w:val="left"/>
      <w:pPr>
        <w:ind w:left="7533" w:hanging="360"/>
      </w:pPr>
      <w:rPr>
        <w:rFonts w:hint="default"/>
        <w:lang w:val="en-US" w:eastAsia="en-US" w:bidi="ar-SA"/>
      </w:rPr>
    </w:lvl>
    <w:lvl w:ilvl="8" w:tplc="3DC64AF6">
      <w:numFmt w:val="bullet"/>
      <w:lvlText w:val="•"/>
      <w:lvlJc w:val="left"/>
      <w:pPr>
        <w:ind w:left="8515" w:hanging="360"/>
      </w:pPr>
      <w:rPr>
        <w:rFonts w:hint="default"/>
        <w:lang w:val="en-US" w:eastAsia="en-US" w:bidi="ar-SA"/>
      </w:rPr>
    </w:lvl>
  </w:abstractNum>
  <w:abstractNum w:abstractNumId="18" w15:restartNumberingAfterBreak="0">
    <w:nsid w:val="587C4C1F"/>
    <w:multiLevelType w:val="hybridMultilevel"/>
    <w:tmpl w:val="316C638E"/>
    <w:lvl w:ilvl="0" w:tplc="CE229416">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8D880120">
      <w:numFmt w:val="bullet"/>
      <w:lvlText w:val="•"/>
      <w:lvlJc w:val="left"/>
      <w:pPr>
        <w:ind w:left="1876" w:hanging="360"/>
      </w:pPr>
      <w:rPr>
        <w:rFonts w:hint="default"/>
        <w:lang w:val="en-US" w:eastAsia="en-US" w:bidi="ar-SA"/>
      </w:rPr>
    </w:lvl>
    <w:lvl w:ilvl="2" w:tplc="8676DDC4">
      <w:numFmt w:val="bullet"/>
      <w:lvlText w:val="•"/>
      <w:lvlJc w:val="left"/>
      <w:pPr>
        <w:ind w:left="2832" w:hanging="360"/>
      </w:pPr>
      <w:rPr>
        <w:rFonts w:hint="default"/>
        <w:lang w:val="en-US" w:eastAsia="en-US" w:bidi="ar-SA"/>
      </w:rPr>
    </w:lvl>
    <w:lvl w:ilvl="3" w:tplc="65F01BD6">
      <w:numFmt w:val="bullet"/>
      <w:lvlText w:val="•"/>
      <w:lvlJc w:val="left"/>
      <w:pPr>
        <w:ind w:left="3788" w:hanging="360"/>
      </w:pPr>
      <w:rPr>
        <w:rFonts w:hint="default"/>
        <w:lang w:val="en-US" w:eastAsia="en-US" w:bidi="ar-SA"/>
      </w:rPr>
    </w:lvl>
    <w:lvl w:ilvl="4" w:tplc="6B1EF9B6">
      <w:numFmt w:val="bullet"/>
      <w:lvlText w:val="•"/>
      <w:lvlJc w:val="left"/>
      <w:pPr>
        <w:ind w:left="4744" w:hanging="360"/>
      </w:pPr>
      <w:rPr>
        <w:rFonts w:hint="default"/>
        <w:lang w:val="en-US" w:eastAsia="en-US" w:bidi="ar-SA"/>
      </w:rPr>
    </w:lvl>
    <w:lvl w:ilvl="5" w:tplc="6EE6E138">
      <w:numFmt w:val="bullet"/>
      <w:lvlText w:val="•"/>
      <w:lvlJc w:val="left"/>
      <w:pPr>
        <w:ind w:left="5700" w:hanging="360"/>
      </w:pPr>
      <w:rPr>
        <w:rFonts w:hint="default"/>
        <w:lang w:val="en-US" w:eastAsia="en-US" w:bidi="ar-SA"/>
      </w:rPr>
    </w:lvl>
    <w:lvl w:ilvl="6" w:tplc="CBC28666">
      <w:numFmt w:val="bullet"/>
      <w:lvlText w:val="•"/>
      <w:lvlJc w:val="left"/>
      <w:pPr>
        <w:ind w:left="6656" w:hanging="360"/>
      </w:pPr>
      <w:rPr>
        <w:rFonts w:hint="default"/>
        <w:lang w:val="en-US" w:eastAsia="en-US" w:bidi="ar-SA"/>
      </w:rPr>
    </w:lvl>
    <w:lvl w:ilvl="7" w:tplc="8E5E495C">
      <w:numFmt w:val="bullet"/>
      <w:lvlText w:val="•"/>
      <w:lvlJc w:val="left"/>
      <w:pPr>
        <w:ind w:left="7612" w:hanging="360"/>
      </w:pPr>
      <w:rPr>
        <w:rFonts w:hint="default"/>
        <w:lang w:val="en-US" w:eastAsia="en-US" w:bidi="ar-SA"/>
      </w:rPr>
    </w:lvl>
    <w:lvl w:ilvl="8" w:tplc="A008DA28">
      <w:numFmt w:val="bullet"/>
      <w:lvlText w:val="•"/>
      <w:lvlJc w:val="left"/>
      <w:pPr>
        <w:ind w:left="8568" w:hanging="360"/>
      </w:pPr>
      <w:rPr>
        <w:rFonts w:hint="default"/>
        <w:lang w:val="en-US" w:eastAsia="en-US" w:bidi="ar-SA"/>
      </w:rPr>
    </w:lvl>
  </w:abstractNum>
  <w:abstractNum w:abstractNumId="19" w15:restartNumberingAfterBreak="0">
    <w:nsid w:val="5B3D7D81"/>
    <w:multiLevelType w:val="hybridMultilevel"/>
    <w:tmpl w:val="FD9E254E"/>
    <w:lvl w:ilvl="0" w:tplc="8FCE77A8">
      <w:numFmt w:val="bullet"/>
      <w:lvlText w:val="•"/>
      <w:lvlJc w:val="left"/>
      <w:pPr>
        <w:ind w:left="920" w:hanging="360"/>
      </w:pPr>
      <w:rPr>
        <w:rFonts w:ascii="Calibri" w:eastAsia="Calibri" w:hAnsi="Calibri" w:cs="Calibri" w:hint="default"/>
        <w:b w:val="0"/>
        <w:bCs w:val="0"/>
        <w:i w:val="0"/>
        <w:iCs w:val="0"/>
        <w:color w:val="231F20"/>
        <w:w w:val="100"/>
        <w:sz w:val="18"/>
        <w:szCs w:val="18"/>
        <w:lang w:val="en-US" w:eastAsia="en-US" w:bidi="ar-SA"/>
      </w:rPr>
    </w:lvl>
    <w:lvl w:ilvl="1" w:tplc="EE2CC6D2">
      <w:numFmt w:val="bullet"/>
      <w:lvlText w:val="•"/>
      <w:lvlJc w:val="left"/>
      <w:pPr>
        <w:ind w:left="1876" w:hanging="360"/>
      </w:pPr>
      <w:rPr>
        <w:rFonts w:hint="default"/>
        <w:lang w:val="en-US" w:eastAsia="en-US" w:bidi="ar-SA"/>
      </w:rPr>
    </w:lvl>
    <w:lvl w:ilvl="2" w:tplc="17207D0A">
      <w:numFmt w:val="bullet"/>
      <w:lvlText w:val="•"/>
      <w:lvlJc w:val="left"/>
      <w:pPr>
        <w:ind w:left="2832" w:hanging="360"/>
      </w:pPr>
      <w:rPr>
        <w:rFonts w:hint="default"/>
        <w:lang w:val="en-US" w:eastAsia="en-US" w:bidi="ar-SA"/>
      </w:rPr>
    </w:lvl>
    <w:lvl w:ilvl="3" w:tplc="6B680E56">
      <w:numFmt w:val="bullet"/>
      <w:lvlText w:val="•"/>
      <w:lvlJc w:val="left"/>
      <w:pPr>
        <w:ind w:left="3788" w:hanging="360"/>
      </w:pPr>
      <w:rPr>
        <w:rFonts w:hint="default"/>
        <w:lang w:val="en-US" w:eastAsia="en-US" w:bidi="ar-SA"/>
      </w:rPr>
    </w:lvl>
    <w:lvl w:ilvl="4" w:tplc="659EFBCA">
      <w:numFmt w:val="bullet"/>
      <w:lvlText w:val="•"/>
      <w:lvlJc w:val="left"/>
      <w:pPr>
        <w:ind w:left="4744" w:hanging="360"/>
      </w:pPr>
      <w:rPr>
        <w:rFonts w:hint="default"/>
        <w:lang w:val="en-US" w:eastAsia="en-US" w:bidi="ar-SA"/>
      </w:rPr>
    </w:lvl>
    <w:lvl w:ilvl="5" w:tplc="348E9B0C">
      <w:numFmt w:val="bullet"/>
      <w:lvlText w:val="•"/>
      <w:lvlJc w:val="left"/>
      <w:pPr>
        <w:ind w:left="5700" w:hanging="360"/>
      </w:pPr>
      <w:rPr>
        <w:rFonts w:hint="default"/>
        <w:lang w:val="en-US" w:eastAsia="en-US" w:bidi="ar-SA"/>
      </w:rPr>
    </w:lvl>
    <w:lvl w:ilvl="6" w:tplc="C8F26864">
      <w:numFmt w:val="bullet"/>
      <w:lvlText w:val="•"/>
      <w:lvlJc w:val="left"/>
      <w:pPr>
        <w:ind w:left="6656" w:hanging="360"/>
      </w:pPr>
      <w:rPr>
        <w:rFonts w:hint="default"/>
        <w:lang w:val="en-US" w:eastAsia="en-US" w:bidi="ar-SA"/>
      </w:rPr>
    </w:lvl>
    <w:lvl w:ilvl="7" w:tplc="23446506">
      <w:numFmt w:val="bullet"/>
      <w:lvlText w:val="•"/>
      <w:lvlJc w:val="left"/>
      <w:pPr>
        <w:ind w:left="7612" w:hanging="360"/>
      </w:pPr>
      <w:rPr>
        <w:rFonts w:hint="default"/>
        <w:lang w:val="en-US" w:eastAsia="en-US" w:bidi="ar-SA"/>
      </w:rPr>
    </w:lvl>
    <w:lvl w:ilvl="8" w:tplc="0F1E5E5A">
      <w:numFmt w:val="bullet"/>
      <w:lvlText w:val="•"/>
      <w:lvlJc w:val="left"/>
      <w:pPr>
        <w:ind w:left="8568" w:hanging="360"/>
      </w:pPr>
      <w:rPr>
        <w:rFonts w:hint="default"/>
        <w:lang w:val="en-US" w:eastAsia="en-US" w:bidi="ar-SA"/>
      </w:rPr>
    </w:lvl>
  </w:abstractNum>
  <w:abstractNum w:abstractNumId="20" w15:restartNumberingAfterBreak="0">
    <w:nsid w:val="5DDE4B62"/>
    <w:multiLevelType w:val="hybridMultilevel"/>
    <w:tmpl w:val="60484198"/>
    <w:lvl w:ilvl="0" w:tplc="B296B224">
      <w:start w:val="1"/>
      <w:numFmt w:val="upperLetter"/>
      <w:lvlText w:val="%1."/>
      <w:lvlJc w:val="left"/>
      <w:pPr>
        <w:ind w:left="920" w:hanging="360"/>
      </w:pPr>
      <w:rPr>
        <w:rFonts w:ascii="Calibri" w:eastAsia="Calibri" w:hAnsi="Calibri" w:cs="Calibri" w:hint="default"/>
        <w:b w:val="0"/>
        <w:bCs w:val="0"/>
        <w:i w:val="0"/>
        <w:iCs w:val="0"/>
        <w:color w:val="231F20"/>
        <w:spacing w:val="0"/>
        <w:w w:val="100"/>
        <w:sz w:val="18"/>
        <w:szCs w:val="18"/>
        <w:lang w:val="en-US" w:eastAsia="en-US" w:bidi="ar-SA"/>
      </w:rPr>
    </w:lvl>
    <w:lvl w:ilvl="1" w:tplc="BE265864">
      <w:numFmt w:val="bullet"/>
      <w:lvlText w:val="•"/>
      <w:lvlJc w:val="left"/>
      <w:pPr>
        <w:ind w:left="1876" w:hanging="360"/>
      </w:pPr>
      <w:rPr>
        <w:rFonts w:hint="default"/>
        <w:lang w:val="en-US" w:eastAsia="en-US" w:bidi="ar-SA"/>
      </w:rPr>
    </w:lvl>
    <w:lvl w:ilvl="2" w:tplc="5328B25A">
      <w:numFmt w:val="bullet"/>
      <w:lvlText w:val="•"/>
      <w:lvlJc w:val="left"/>
      <w:pPr>
        <w:ind w:left="2832" w:hanging="360"/>
      </w:pPr>
      <w:rPr>
        <w:rFonts w:hint="default"/>
        <w:lang w:val="en-US" w:eastAsia="en-US" w:bidi="ar-SA"/>
      </w:rPr>
    </w:lvl>
    <w:lvl w:ilvl="3" w:tplc="C9FEA066">
      <w:numFmt w:val="bullet"/>
      <w:lvlText w:val="•"/>
      <w:lvlJc w:val="left"/>
      <w:pPr>
        <w:ind w:left="3788" w:hanging="360"/>
      </w:pPr>
      <w:rPr>
        <w:rFonts w:hint="default"/>
        <w:lang w:val="en-US" w:eastAsia="en-US" w:bidi="ar-SA"/>
      </w:rPr>
    </w:lvl>
    <w:lvl w:ilvl="4" w:tplc="190886C4">
      <w:numFmt w:val="bullet"/>
      <w:lvlText w:val="•"/>
      <w:lvlJc w:val="left"/>
      <w:pPr>
        <w:ind w:left="4744" w:hanging="360"/>
      </w:pPr>
      <w:rPr>
        <w:rFonts w:hint="default"/>
        <w:lang w:val="en-US" w:eastAsia="en-US" w:bidi="ar-SA"/>
      </w:rPr>
    </w:lvl>
    <w:lvl w:ilvl="5" w:tplc="7DE68632">
      <w:numFmt w:val="bullet"/>
      <w:lvlText w:val="•"/>
      <w:lvlJc w:val="left"/>
      <w:pPr>
        <w:ind w:left="5700" w:hanging="360"/>
      </w:pPr>
      <w:rPr>
        <w:rFonts w:hint="default"/>
        <w:lang w:val="en-US" w:eastAsia="en-US" w:bidi="ar-SA"/>
      </w:rPr>
    </w:lvl>
    <w:lvl w:ilvl="6" w:tplc="9CDC277A">
      <w:numFmt w:val="bullet"/>
      <w:lvlText w:val="•"/>
      <w:lvlJc w:val="left"/>
      <w:pPr>
        <w:ind w:left="6656" w:hanging="360"/>
      </w:pPr>
      <w:rPr>
        <w:rFonts w:hint="default"/>
        <w:lang w:val="en-US" w:eastAsia="en-US" w:bidi="ar-SA"/>
      </w:rPr>
    </w:lvl>
    <w:lvl w:ilvl="7" w:tplc="BEF2D53E">
      <w:numFmt w:val="bullet"/>
      <w:lvlText w:val="•"/>
      <w:lvlJc w:val="left"/>
      <w:pPr>
        <w:ind w:left="7612" w:hanging="360"/>
      </w:pPr>
      <w:rPr>
        <w:rFonts w:hint="default"/>
        <w:lang w:val="en-US" w:eastAsia="en-US" w:bidi="ar-SA"/>
      </w:rPr>
    </w:lvl>
    <w:lvl w:ilvl="8" w:tplc="644E8A3C">
      <w:numFmt w:val="bullet"/>
      <w:lvlText w:val="•"/>
      <w:lvlJc w:val="left"/>
      <w:pPr>
        <w:ind w:left="8568" w:hanging="360"/>
      </w:pPr>
      <w:rPr>
        <w:rFonts w:hint="default"/>
        <w:lang w:val="en-US" w:eastAsia="en-US" w:bidi="ar-SA"/>
      </w:rPr>
    </w:lvl>
  </w:abstractNum>
  <w:abstractNum w:abstractNumId="21" w15:restartNumberingAfterBreak="0">
    <w:nsid w:val="65C1787E"/>
    <w:multiLevelType w:val="hybridMultilevel"/>
    <w:tmpl w:val="907A06B8"/>
    <w:lvl w:ilvl="0" w:tplc="FA7E70F2">
      <w:start w:val="1"/>
      <w:numFmt w:val="upperLetter"/>
      <w:lvlText w:val="%1."/>
      <w:lvlJc w:val="left"/>
      <w:pPr>
        <w:ind w:left="920" w:hanging="360"/>
      </w:pPr>
      <w:rPr>
        <w:rFonts w:ascii="Calibri" w:eastAsia="Calibri" w:hAnsi="Calibri" w:cs="Calibri" w:hint="default"/>
        <w:b w:val="0"/>
        <w:bCs w:val="0"/>
        <w:i w:val="0"/>
        <w:iCs w:val="0"/>
        <w:color w:val="231F20"/>
        <w:spacing w:val="0"/>
        <w:w w:val="100"/>
        <w:sz w:val="18"/>
        <w:szCs w:val="18"/>
        <w:lang w:val="en-US" w:eastAsia="en-US" w:bidi="ar-SA"/>
      </w:rPr>
    </w:lvl>
    <w:lvl w:ilvl="1" w:tplc="9162E39E">
      <w:start w:val="1"/>
      <w:numFmt w:val="lowerRoman"/>
      <w:lvlText w:val="%2."/>
      <w:lvlJc w:val="left"/>
      <w:pPr>
        <w:ind w:left="920" w:hanging="360"/>
      </w:pPr>
      <w:rPr>
        <w:rFonts w:ascii="Calibri" w:eastAsia="Calibri" w:hAnsi="Calibri" w:cs="Calibri" w:hint="default"/>
        <w:b w:val="0"/>
        <w:bCs w:val="0"/>
        <w:i w:val="0"/>
        <w:iCs w:val="0"/>
        <w:color w:val="231F20"/>
        <w:spacing w:val="-1"/>
        <w:w w:val="100"/>
        <w:sz w:val="18"/>
        <w:szCs w:val="18"/>
        <w:lang w:val="en-US" w:eastAsia="en-US" w:bidi="ar-SA"/>
      </w:rPr>
    </w:lvl>
    <w:lvl w:ilvl="2" w:tplc="B29C96DE">
      <w:start w:val="1"/>
      <w:numFmt w:val="upperRoman"/>
      <w:lvlText w:val="%3."/>
      <w:lvlJc w:val="left"/>
      <w:pPr>
        <w:ind w:left="900" w:hanging="360"/>
      </w:pPr>
      <w:rPr>
        <w:rFonts w:ascii="Calibri" w:eastAsia="Calibri" w:hAnsi="Calibri" w:cs="Calibri" w:hint="default"/>
        <w:b w:val="0"/>
        <w:bCs w:val="0"/>
        <w:i w:val="0"/>
        <w:iCs w:val="0"/>
        <w:color w:val="231F20"/>
        <w:w w:val="100"/>
        <w:sz w:val="18"/>
        <w:szCs w:val="18"/>
        <w:lang w:val="en-US" w:eastAsia="en-US" w:bidi="ar-SA"/>
      </w:rPr>
    </w:lvl>
    <w:lvl w:ilvl="3" w:tplc="2AB6D2F8">
      <w:start w:val="1"/>
      <w:numFmt w:val="upperLetter"/>
      <w:lvlText w:val="%4."/>
      <w:lvlJc w:val="left"/>
      <w:pPr>
        <w:ind w:left="1620" w:hanging="360"/>
      </w:pPr>
      <w:rPr>
        <w:rFonts w:ascii="Calibri" w:eastAsia="Calibri" w:hAnsi="Calibri" w:cs="Calibri" w:hint="default"/>
        <w:b w:val="0"/>
        <w:bCs w:val="0"/>
        <w:i w:val="0"/>
        <w:iCs w:val="0"/>
        <w:color w:val="231F20"/>
        <w:spacing w:val="0"/>
        <w:w w:val="100"/>
        <w:sz w:val="18"/>
        <w:szCs w:val="18"/>
        <w:lang w:val="en-US" w:eastAsia="en-US" w:bidi="ar-SA"/>
      </w:rPr>
    </w:lvl>
    <w:lvl w:ilvl="4" w:tplc="0C7899DC">
      <w:start w:val="1"/>
      <w:numFmt w:val="lowerRoman"/>
      <w:lvlText w:val="%5."/>
      <w:lvlJc w:val="left"/>
      <w:pPr>
        <w:ind w:left="1980" w:hanging="360"/>
      </w:pPr>
      <w:rPr>
        <w:rFonts w:ascii="Calibri" w:eastAsia="Calibri" w:hAnsi="Calibri" w:cs="Calibri" w:hint="default"/>
        <w:b w:val="0"/>
        <w:bCs w:val="0"/>
        <w:i w:val="0"/>
        <w:iCs w:val="0"/>
        <w:color w:val="231F20"/>
        <w:spacing w:val="-1"/>
        <w:w w:val="100"/>
        <w:sz w:val="18"/>
        <w:szCs w:val="18"/>
        <w:lang w:val="en-US" w:eastAsia="en-US" w:bidi="ar-SA"/>
      </w:rPr>
    </w:lvl>
    <w:lvl w:ilvl="5" w:tplc="F65850BC">
      <w:start w:val="1"/>
      <w:numFmt w:val="lowerLetter"/>
      <w:lvlText w:val="%6)"/>
      <w:lvlJc w:val="left"/>
      <w:pPr>
        <w:ind w:left="2340" w:hanging="360"/>
      </w:pPr>
      <w:rPr>
        <w:rFonts w:ascii="Calibri" w:eastAsia="Calibri" w:hAnsi="Calibri" w:cs="Calibri" w:hint="default"/>
        <w:b w:val="0"/>
        <w:bCs w:val="0"/>
        <w:i w:val="0"/>
        <w:iCs w:val="0"/>
        <w:color w:val="231F20"/>
        <w:w w:val="100"/>
        <w:sz w:val="18"/>
        <w:szCs w:val="18"/>
        <w:lang w:val="en-US" w:eastAsia="en-US" w:bidi="ar-SA"/>
      </w:rPr>
    </w:lvl>
    <w:lvl w:ilvl="6" w:tplc="ACB8A542">
      <w:start w:val="1"/>
      <w:numFmt w:val="decimal"/>
      <w:lvlText w:val="%7."/>
      <w:lvlJc w:val="left"/>
      <w:pPr>
        <w:ind w:left="2720" w:hanging="360"/>
      </w:pPr>
      <w:rPr>
        <w:rFonts w:ascii="Calibri" w:eastAsia="Calibri" w:hAnsi="Calibri" w:cs="Calibri" w:hint="default"/>
        <w:b w:val="0"/>
        <w:bCs w:val="0"/>
        <w:i w:val="0"/>
        <w:iCs w:val="0"/>
        <w:color w:val="231F20"/>
        <w:w w:val="100"/>
        <w:sz w:val="18"/>
        <w:szCs w:val="18"/>
        <w:lang w:val="en-US" w:eastAsia="en-US" w:bidi="ar-SA"/>
      </w:rPr>
    </w:lvl>
    <w:lvl w:ilvl="7" w:tplc="4F722ED0">
      <w:numFmt w:val="bullet"/>
      <w:lvlText w:val="•"/>
      <w:lvlJc w:val="left"/>
      <w:pPr>
        <w:ind w:left="2720" w:hanging="360"/>
      </w:pPr>
      <w:rPr>
        <w:rFonts w:hint="default"/>
        <w:lang w:val="en-US" w:eastAsia="en-US" w:bidi="ar-SA"/>
      </w:rPr>
    </w:lvl>
    <w:lvl w:ilvl="8" w:tplc="6B621188">
      <w:numFmt w:val="bullet"/>
      <w:lvlText w:val="•"/>
      <w:lvlJc w:val="left"/>
      <w:pPr>
        <w:ind w:left="5306" w:hanging="360"/>
      </w:pPr>
      <w:rPr>
        <w:rFonts w:hint="default"/>
        <w:lang w:val="en-US" w:eastAsia="en-US" w:bidi="ar-SA"/>
      </w:rPr>
    </w:lvl>
  </w:abstractNum>
  <w:abstractNum w:abstractNumId="22" w15:restartNumberingAfterBreak="0">
    <w:nsid w:val="6A521981"/>
    <w:multiLevelType w:val="hybridMultilevel"/>
    <w:tmpl w:val="391EC16E"/>
    <w:lvl w:ilvl="0" w:tplc="479C9E2E">
      <w:start w:val="1"/>
      <w:numFmt w:val="upperLetter"/>
      <w:lvlText w:val="%1."/>
      <w:lvlJc w:val="left"/>
      <w:pPr>
        <w:ind w:left="920" w:hanging="360"/>
      </w:pPr>
      <w:rPr>
        <w:rFonts w:ascii="Calibri" w:eastAsia="Calibri" w:hAnsi="Calibri" w:cs="Calibri" w:hint="default"/>
        <w:b w:val="0"/>
        <w:bCs w:val="0"/>
        <w:i w:val="0"/>
        <w:iCs w:val="0"/>
        <w:color w:val="231F20"/>
        <w:spacing w:val="0"/>
        <w:w w:val="100"/>
        <w:sz w:val="18"/>
        <w:szCs w:val="18"/>
        <w:lang w:val="en-US" w:eastAsia="en-US" w:bidi="ar-SA"/>
      </w:rPr>
    </w:lvl>
    <w:lvl w:ilvl="1" w:tplc="E254484E">
      <w:start w:val="1"/>
      <w:numFmt w:val="lowerRoman"/>
      <w:lvlText w:val="%2."/>
      <w:lvlJc w:val="left"/>
      <w:pPr>
        <w:ind w:left="1640" w:hanging="360"/>
      </w:pPr>
      <w:rPr>
        <w:rFonts w:ascii="Calibri" w:eastAsia="Calibri" w:hAnsi="Calibri" w:cs="Calibri" w:hint="default"/>
        <w:b w:val="0"/>
        <w:bCs w:val="0"/>
        <w:i w:val="0"/>
        <w:iCs w:val="0"/>
        <w:color w:val="231F20"/>
        <w:spacing w:val="-1"/>
        <w:w w:val="100"/>
        <w:sz w:val="18"/>
        <w:szCs w:val="18"/>
        <w:lang w:val="en-US" w:eastAsia="en-US" w:bidi="ar-SA"/>
      </w:rPr>
    </w:lvl>
    <w:lvl w:ilvl="2" w:tplc="2E68D250">
      <w:numFmt w:val="bullet"/>
      <w:lvlText w:val="•"/>
      <w:lvlJc w:val="left"/>
      <w:pPr>
        <w:ind w:left="2622" w:hanging="360"/>
      </w:pPr>
      <w:rPr>
        <w:rFonts w:hint="default"/>
        <w:lang w:val="en-US" w:eastAsia="en-US" w:bidi="ar-SA"/>
      </w:rPr>
    </w:lvl>
    <w:lvl w:ilvl="3" w:tplc="F296E55A">
      <w:numFmt w:val="bullet"/>
      <w:lvlText w:val="•"/>
      <w:lvlJc w:val="left"/>
      <w:pPr>
        <w:ind w:left="3604" w:hanging="360"/>
      </w:pPr>
      <w:rPr>
        <w:rFonts w:hint="default"/>
        <w:lang w:val="en-US" w:eastAsia="en-US" w:bidi="ar-SA"/>
      </w:rPr>
    </w:lvl>
    <w:lvl w:ilvl="4" w:tplc="54AE124E">
      <w:numFmt w:val="bullet"/>
      <w:lvlText w:val="•"/>
      <w:lvlJc w:val="left"/>
      <w:pPr>
        <w:ind w:left="4586" w:hanging="360"/>
      </w:pPr>
      <w:rPr>
        <w:rFonts w:hint="default"/>
        <w:lang w:val="en-US" w:eastAsia="en-US" w:bidi="ar-SA"/>
      </w:rPr>
    </w:lvl>
    <w:lvl w:ilvl="5" w:tplc="7C506BBC">
      <w:numFmt w:val="bullet"/>
      <w:lvlText w:val="•"/>
      <w:lvlJc w:val="left"/>
      <w:pPr>
        <w:ind w:left="5568" w:hanging="360"/>
      </w:pPr>
      <w:rPr>
        <w:rFonts w:hint="default"/>
        <w:lang w:val="en-US" w:eastAsia="en-US" w:bidi="ar-SA"/>
      </w:rPr>
    </w:lvl>
    <w:lvl w:ilvl="6" w:tplc="9F2A8D40">
      <w:numFmt w:val="bullet"/>
      <w:lvlText w:val="•"/>
      <w:lvlJc w:val="left"/>
      <w:pPr>
        <w:ind w:left="6551" w:hanging="360"/>
      </w:pPr>
      <w:rPr>
        <w:rFonts w:hint="default"/>
        <w:lang w:val="en-US" w:eastAsia="en-US" w:bidi="ar-SA"/>
      </w:rPr>
    </w:lvl>
    <w:lvl w:ilvl="7" w:tplc="75C4420C">
      <w:numFmt w:val="bullet"/>
      <w:lvlText w:val="•"/>
      <w:lvlJc w:val="left"/>
      <w:pPr>
        <w:ind w:left="7533" w:hanging="360"/>
      </w:pPr>
      <w:rPr>
        <w:rFonts w:hint="default"/>
        <w:lang w:val="en-US" w:eastAsia="en-US" w:bidi="ar-SA"/>
      </w:rPr>
    </w:lvl>
    <w:lvl w:ilvl="8" w:tplc="3C7CE998">
      <w:numFmt w:val="bullet"/>
      <w:lvlText w:val="•"/>
      <w:lvlJc w:val="left"/>
      <w:pPr>
        <w:ind w:left="8515" w:hanging="360"/>
      </w:pPr>
      <w:rPr>
        <w:rFonts w:hint="default"/>
        <w:lang w:val="en-US" w:eastAsia="en-US" w:bidi="ar-SA"/>
      </w:rPr>
    </w:lvl>
  </w:abstractNum>
  <w:abstractNum w:abstractNumId="23" w15:restartNumberingAfterBreak="0">
    <w:nsid w:val="72A5769B"/>
    <w:multiLevelType w:val="hybridMultilevel"/>
    <w:tmpl w:val="D0ACF4E2"/>
    <w:lvl w:ilvl="0" w:tplc="1D582C74">
      <w:numFmt w:val="bullet"/>
      <w:lvlText w:val="•"/>
      <w:lvlJc w:val="left"/>
      <w:pPr>
        <w:ind w:left="880" w:hanging="360"/>
      </w:pPr>
      <w:rPr>
        <w:rFonts w:ascii="Calibri" w:eastAsia="Calibri" w:hAnsi="Calibri" w:cs="Calibri" w:hint="default"/>
        <w:b w:val="0"/>
        <w:bCs w:val="0"/>
        <w:i w:val="0"/>
        <w:iCs w:val="0"/>
        <w:color w:val="231F20"/>
        <w:w w:val="100"/>
        <w:sz w:val="18"/>
        <w:szCs w:val="18"/>
        <w:lang w:val="en-US" w:eastAsia="en-US" w:bidi="ar-SA"/>
      </w:rPr>
    </w:lvl>
    <w:lvl w:ilvl="1" w:tplc="C3F8A222">
      <w:numFmt w:val="bullet"/>
      <w:lvlText w:val="•"/>
      <w:lvlJc w:val="left"/>
      <w:pPr>
        <w:ind w:left="1840" w:hanging="360"/>
      </w:pPr>
      <w:rPr>
        <w:rFonts w:hint="default"/>
        <w:lang w:val="en-US" w:eastAsia="en-US" w:bidi="ar-SA"/>
      </w:rPr>
    </w:lvl>
    <w:lvl w:ilvl="2" w:tplc="6036623C">
      <w:numFmt w:val="bullet"/>
      <w:lvlText w:val="•"/>
      <w:lvlJc w:val="left"/>
      <w:pPr>
        <w:ind w:left="2800" w:hanging="360"/>
      </w:pPr>
      <w:rPr>
        <w:rFonts w:hint="default"/>
        <w:lang w:val="en-US" w:eastAsia="en-US" w:bidi="ar-SA"/>
      </w:rPr>
    </w:lvl>
    <w:lvl w:ilvl="3" w:tplc="379A72A6">
      <w:numFmt w:val="bullet"/>
      <w:lvlText w:val="•"/>
      <w:lvlJc w:val="left"/>
      <w:pPr>
        <w:ind w:left="3760" w:hanging="360"/>
      </w:pPr>
      <w:rPr>
        <w:rFonts w:hint="default"/>
        <w:lang w:val="en-US" w:eastAsia="en-US" w:bidi="ar-SA"/>
      </w:rPr>
    </w:lvl>
    <w:lvl w:ilvl="4" w:tplc="CCC2D874">
      <w:numFmt w:val="bullet"/>
      <w:lvlText w:val="•"/>
      <w:lvlJc w:val="left"/>
      <w:pPr>
        <w:ind w:left="4720" w:hanging="360"/>
      </w:pPr>
      <w:rPr>
        <w:rFonts w:hint="default"/>
        <w:lang w:val="en-US" w:eastAsia="en-US" w:bidi="ar-SA"/>
      </w:rPr>
    </w:lvl>
    <w:lvl w:ilvl="5" w:tplc="94E0BE9E">
      <w:numFmt w:val="bullet"/>
      <w:lvlText w:val="•"/>
      <w:lvlJc w:val="left"/>
      <w:pPr>
        <w:ind w:left="5680" w:hanging="360"/>
      </w:pPr>
      <w:rPr>
        <w:rFonts w:hint="default"/>
        <w:lang w:val="en-US" w:eastAsia="en-US" w:bidi="ar-SA"/>
      </w:rPr>
    </w:lvl>
    <w:lvl w:ilvl="6" w:tplc="2BE66020">
      <w:numFmt w:val="bullet"/>
      <w:lvlText w:val="•"/>
      <w:lvlJc w:val="left"/>
      <w:pPr>
        <w:ind w:left="6640" w:hanging="360"/>
      </w:pPr>
      <w:rPr>
        <w:rFonts w:hint="default"/>
        <w:lang w:val="en-US" w:eastAsia="en-US" w:bidi="ar-SA"/>
      </w:rPr>
    </w:lvl>
    <w:lvl w:ilvl="7" w:tplc="337A4620">
      <w:numFmt w:val="bullet"/>
      <w:lvlText w:val="•"/>
      <w:lvlJc w:val="left"/>
      <w:pPr>
        <w:ind w:left="7600" w:hanging="360"/>
      </w:pPr>
      <w:rPr>
        <w:rFonts w:hint="default"/>
        <w:lang w:val="en-US" w:eastAsia="en-US" w:bidi="ar-SA"/>
      </w:rPr>
    </w:lvl>
    <w:lvl w:ilvl="8" w:tplc="CD1C2018">
      <w:numFmt w:val="bullet"/>
      <w:lvlText w:val="•"/>
      <w:lvlJc w:val="left"/>
      <w:pPr>
        <w:ind w:left="8560" w:hanging="360"/>
      </w:pPr>
      <w:rPr>
        <w:rFonts w:hint="default"/>
        <w:lang w:val="en-US" w:eastAsia="en-US" w:bidi="ar-SA"/>
      </w:rPr>
    </w:lvl>
  </w:abstractNum>
  <w:abstractNum w:abstractNumId="24" w15:restartNumberingAfterBreak="0">
    <w:nsid w:val="79E636FA"/>
    <w:multiLevelType w:val="hybridMultilevel"/>
    <w:tmpl w:val="617A210A"/>
    <w:lvl w:ilvl="0" w:tplc="7AEACCE8">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FC02DD"/>
    <w:multiLevelType w:val="hybridMultilevel"/>
    <w:tmpl w:val="FED0132C"/>
    <w:lvl w:ilvl="0" w:tplc="F7BC8958">
      <w:start w:val="1"/>
      <w:numFmt w:val="upperLetter"/>
      <w:lvlText w:val="%1."/>
      <w:lvlJc w:val="left"/>
      <w:pPr>
        <w:ind w:left="900" w:hanging="360"/>
      </w:pPr>
      <w:rPr>
        <w:rFonts w:ascii="Calibri" w:eastAsia="Calibri" w:hAnsi="Calibri" w:cs="Calibri" w:hint="default"/>
        <w:b w:val="0"/>
        <w:bCs w:val="0"/>
        <w:i w:val="0"/>
        <w:iCs w:val="0"/>
        <w:color w:val="231F20"/>
        <w:spacing w:val="0"/>
        <w:w w:val="100"/>
        <w:sz w:val="18"/>
        <w:szCs w:val="18"/>
        <w:lang w:val="en-US" w:eastAsia="en-US" w:bidi="ar-SA"/>
      </w:rPr>
    </w:lvl>
    <w:lvl w:ilvl="1" w:tplc="755E05F6">
      <w:numFmt w:val="bullet"/>
      <w:lvlText w:val="•"/>
      <w:lvlJc w:val="left"/>
      <w:pPr>
        <w:ind w:left="1858" w:hanging="360"/>
      </w:pPr>
      <w:rPr>
        <w:rFonts w:hint="default"/>
        <w:lang w:val="en-US" w:eastAsia="en-US" w:bidi="ar-SA"/>
      </w:rPr>
    </w:lvl>
    <w:lvl w:ilvl="2" w:tplc="EDCC3012">
      <w:numFmt w:val="bullet"/>
      <w:lvlText w:val="•"/>
      <w:lvlJc w:val="left"/>
      <w:pPr>
        <w:ind w:left="2816" w:hanging="360"/>
      </w:pPr>
      <w:rPr>
        <w:rFonts w:hint="default"/>
        <w:lang w:val="en-US" w:eastAsia="en-US" w:bidi="ar-SA"/>
      </w:rPr>
    </w:lvl>
    <w:lvl w:ilvl="3" w:tplc="923684B0">
      <w:numFmt w:val="bullet"/>
      <w:lvlText w:val="•"/>
      <w:lvlJc w:val="left"/>
      <w:pPr>
        <w:ind w:left="3774" w:hanging="360"/>
      </w:pPr>
      <w:rPr>
        <w:rFonts w:hint="default"/>
        <w:lang w:val="en-US" w:eastAsia="en-US" w:bidi="ar-SA"/>
      </w:rPr>
    </w:lvl>
    <w:lvl w:ilvl="4" w:tplc="C2F0FDE0">
      <w:numFmt w:val="bullet"/>
      <w:lvlText w:val="•"/>
      <w:lvlJc w:val="left"/>
      <w:pPr>
        <w:ind w:left="4732" w:hanging="360"/>
      </w:pPr>
      <w:rPr>
        <w:rFonts w:hint="default"/>
        <w:lang w:val="en-US" w:eastAsia="en-US" w:bidi="ar-SA"/>
      </w:rPr>
    </w:lvl>
    <w:lvl w:ilvl="5" w:tplc="493A86AE">
      <w:numFmt w:val="bullet"/>
      <w:lvlText w:val="•"/>
      <w:lvlJc w:val="left"/>
      <w:pPr>
        <w:ind w:left="5690" w:hanging="360"/>
      </w:pPr>
      <w:rPr>
        <w:rFonts w:hint="default"/>
        <w:lang w:val="en-US" w:eastAsia="en-US" w:bidi="ar-SA"/>
      </w:rPr>
    </w:lvl>
    <w:lvl w:ilvl="6" w:tplc="390277B8">
      <w:numFmt w:val="bullet"/>
      <w:lvlText w:val="•"/>
      <w:lvlJc w:val="left"/>
      <w:pPr>
        <w:ind w:left="6648" w:hanging="360"/>
      </w:pPr>
      <w:rPr>
        <w:rFonts w:hint="default"/>
        <w:lang w:val="en-US" w:eastAsia="en-US" w:bidi="ar-SA"/>
      </w:rPr>
    </w:lvl>
    <w:lvl w:ilvl="7" w:tplc="4972FF48">
      <w:numFmt w:val="bullet"/>
      <w:lvlText w:val="•"/>
      <w:lvlJc w:val="left"/>
      <w:pPr>
        <w:ind w:left="7606" w:hanging="360"/>
      </w:pPr>
      <w:rPr>
        <w:rFonts w:hint="default"/>
        <w:lang w:val="en-US" w:eastAsia="en-US" w:bidi="ar-SA"/>
      </w:rPr>
    </w:lvl>
    <w:lvl w:ilvl="8" w:tplc="14E877C8">
      <w:numFmt w:val="bullet"/>
      <w:lvlText w:val="•"/>
      <w:lvlJc w:val="left"/>
      <w:pPr>
        <w:ind w:left="8564" w:hanging="360"/>
      </w:pPr>
      <w:rPr>
        <w:rFonts w:hint="default"/>
        <w:lang w:val="en-US" w:eastAsia="en-US" w:bidi="ar-SA"/>
      </w:rPr>
    </w:lvl>
  </w:abstractNum>
  <w:num w:numId="1" w16cid:durableId="1600217219">
    <w:abstractNumId w:val="4"/>
  </w:num>
  <w:num w:numId="2" w16cid:durableId="1540170233">
    <w:abstractNumId w:val="9"/>
  </w:num>
  <w:num w:numId="3" w16cid:durableId="243689480">
    <w:abstractNumId w:val="13"/>
  </w:num>
  <w:num w:numId="4" w16cid:durableId="522281379">
    <w:abstractNumId w:val="5"/>
  </w:num>
  <w:num w:numId="5" w16cid:durableId="430126183">
    <w:abstractNumId w:val="11"/>
  </w:num>
  <w:num w:numId="6" w16cid:durableId="1755472278">
    <w:abstractNumId w:val="15"/>
  </w:num>
  <w:num w:numId="7" w16cid:durableId="1169832657">
    <w:abstractNumId w:val="16"/>
  </w:num>
  <w:num w:numId="8" w16cid:durableId="1541673044">
    <w:abstractNumId w:val="12"/>
  </w:num>
  <w:num w:numId="9" w16cid:durableId="613906975">
    <w:abstractNumId w:val="21"/>
  </w:num>
  <w:num w:numId="10" w16cid:durableId="1954284222">
    <w:abstractNumId w:val="25"/>
  </w:num>
  <w:num w:numId="11" w16cid:durableId="1517772308">
    <w:abstractNumId w:val="22"/>
  </w:num>
  <w:num w:numId="12" w16cid:durableId="313416894">
    <w:abstractNumId w:val="2"/>
  </w:num>
  <w:num w:numId="13" w16cid:durableId="892426733">
    <w:abstractNumId w:val="3"/>
  </w:num>
  <w:num w:numId="14" w16cid:durableId="2134790290">
    <w:abstractNumId w:val="19"/>
  </w:num>
  <w:num w:numId="15" w16cid:durableId="246885936">
    <w:abstractNumId w:val="1"/>
  </w:num>
  <w:num w:numId="16" w16cid:durableId="77560293">
    <w:abstractNumId w:val="7"/>
  </w:num>
  <w:num w:numId="17" w16cid:durableId="2086031701">
    <w:abstractNumId w:val="6"/>
  </w:num>
  <w:num w:numId="18" w16cid:durableId="2114667920">
    <w:abstractNumId w:val="23"/>
  </w:num>
  <w:num w:numId="19" w16cid:durableId="958102550">
    <w:abstractNumId w:val="20"/>
  </w:num>
  <w:num w:numId="20" w16cid:durableId="458649848">
    <w:abstractNumId w:val="14"/>
  </w:num>
  <w:num w:numId="21" w16cid:durableId="1059791975">
    <w:abstractNumId w:val="10"/>
  </w:num>
  <w:num w:numId="22" w16cid:durableId="2086798944">
    <w:abstractNumId w:val="18"/>
  </w:num>
  <w:num w:numId="23" w16cid:durableId="219246843">
    <w:abstractNumId w:val="17"/>
  </w:num>
  <w:num w:numId="24" w16cid:durableId="2095198258">
    <w:abstractNumId w:val="8"/>
  </w:num>
  <w:num w:numId="25" w16cid:durableId="1167091071">
    <w:abstractNumId w:val="0"/>
  </w:num>
  <w:num w:numId="26" w16cid:durableId="75255088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929"/>
    <w:rsid w:val="00000A9A"/>
    <w:rsid w:val="00003205"/>
    <w:rsid w:val="000071B0"/>
    <w:rsid w:val="000076CB"/>
    <w:rsid w:val="00012C20"/>
    <w:rsid w:val="00012D67"/>
    <w:rsid w:val="0001337E"/>
    <w:rsid w:val="00015697"/>
    <w:rsid w:val="00020233"/>
    <w:rsid w:val="00022CDA"/>
    <w:rsid w:val="0002375A"/>
    <w:rsid w:val="00024C3C"/>
    <w:rsid w:val="00024CE1"/>
    <w:rsid w:val="00031863"/>
    <w:rsid w:val="000328E4"/>
    <w:rsid w:val="00034274"/>
    <w:rsid w:val="000358C8"/>
    <w:rsid w:val="0003625D"/>
    <w:rsid w:val="000369AB"/>
    <w:rsid w:val="000429CD"/>
    <w:rsid w:val="00044785"/>
    <w:rsid w:val="00046347"/>
    <w:rsid w:val="0005019F"/>
    <w:rsid w:val="00051F60"/>
    <w:rsid w:val="00053470"/>
    <w:rsid w:val="00054170"/>
    <w:rsid w:val="00055BAA"/>
    <w:rsid w:val="00056A26"/>
    <w:rsid w:val="00056F21"/>
    <w:rsid w:val="00060049"/>
    <w:rsid w:val="0006047D"/>
    <w:rsid w:val="00061461"/>
    <w:rsid w:val="00064462"/>
    <w:rsid w:val="00065989"/>
    <w:rsid w:val="000714C9"/>
    <w:rsid w:val="00071E15"/>
    <w:rsid w:val="00072ADB"/>
    <w:rsid w:val="00073258"/>
    <w:rsid w:val="000736E1"/>
    <w:rsid w:val="00073D38"/>
    <w:rsid w:val="000741E1"/>
    <w:rsid w:val="000762B7"/>
    <w:rsid w:val="00080EA8"/>
    <w:rsid w:val="000832C0"/>
    <w:rsid w:val="000839E3"/>
    <w:rsid w:val="000857EF"/>
    <w:rsid w:val="00092310"/>
    <w:rsid w:val="0009268B"/>
    <w:rsid w:val="000A3E84"/>
    <w:rsid w:val="000A4B2A"/>
    <w:rsid w:val="000A6A4B"/>
    <w:rsid w:val="000B187E"/>
    <w:rsid w:val="000B5ACF"/>
    <w:rsid w:val="000B73F3"/>
    <w:rsid w:val="000C2E48"/>
    <w:rsid w:val="000C48C5"/>
    <w:rsid w:val="000C6A0A"/>
    <w:rsid w:val="000C7361"/>
    <w:rsid w:val="000D0478"/>
    <w:rsid w:val="000D2468"/>
    <w:rsid w:val="000D2776"/>
    <w:rsid w:val="000D4AD6"/>
    <w:rsid w:val="000E2292"/>
    <w:rsid w:val="000E407A"/>
    <w:rsid w:val="000E5E63"/>
    <w:rsid w:val="000E6D30"/>
    <w:rsid w:val="000E708B"/>
    <w:rsid w:val="000F0AE2"/>
    <w:rsid w:val="000F13AD"/>
    <w:rsid w:val="000F4750"/>
    <w:rsid w:val="001005A4"/>
    <w:rsid w:val="001005FE"/>
    <w:rsid w:val="001036B3"/>
    <w:rsid w:val="00103C2D"/>
    <w:rsid w:val="00104935"/>
    <w:rsid w:val="00106FD9"/>
    <w:rsid w:val="001127FF"/>
    <w:rsid w:val="00115B43"/>
    <w:rsid w:val="00116ABB"/>
    <w:rsid w:val="00116C8B"/>
    <w:rsid w:val="00120FE3"/>
    <w:rsid w:val="00121766"/>
    <w:rsid w:val="001236F8"/>
    <w:rsid w:val="00126C96"/>
    <w:rsid w:val="001371BC"/>
    <w:rsid w:val="00137B32"/>
    <w:rsid w:val="00140A82"/>
    <w:rsid w:val="00145970"/>
    <w:rsid w:val="00151C05"/>
    <w:rsid w:val="00153FFD"/>
    <w:rsid w:val="00156092"/>
    <w:rsid w:val="00156B65"/>
    <w:rsid w:val="0015702B"/>
    <w:rsid w:val="00157C84"/>
    <w:rsid w:val="00161003"/>
    <w:rsid w:val="0016226A"/>
    <w:rsid w:val="00166210"/>
    <w:rsid w:val="001665A1"/>
    <w:rsid w:val="00167C14"/>
    <w:rsid w:val="001710C8"/>
    <w:rsid w:val="00172A23"/>
    <w:rsid w:val="0017465E"/>
    <w:rsid w:val="00175BEB"/>
    <w:rsid w:val="001768C7"/>
    <w:rsid w:val="001810F8"/>
    <w:rsid w:val="00183D4F"/>
    <w:rsid w:val="00183F3A"/>
    <w:rsid w:val="00185A9A"/>
    <w:rsid w:val="00185EAE"/>
    <w:rsid w:val="001877DC"/>
    <w:rsid w:val="0018792F"/>
    <w:rsid w:val="001879FD"/>
    <w:rsid w:val="001914BA"/>
    <w:rsid w:val="00194938"/>
    <w:rsid w:val="00195E43"/>
    <w:rsid w:val="00196B1C"/>
    <w:rsid w:val="00197F9E"/>
    <w:rsid w:val="001A062A"/>
    <w:rsid w:val="001A5EAE"/>
    <w:rsid w:val="001A6166"/>
    <w:rsid w:val="001B2271"/>
    <w:rsid w:val="001B5094"/>
    <w:rsid w:val="001B5306"/>
    <w:rsid w:val="001C3713"/>
    <w:rsid w:val="001D3364"/>
    <w:rsid w:val="001D4EFA"/>
    <w:rsid w:val="001D7828"/>
    <w:rsid w:val="001E2D87"/>
    <w:rsid w:val="001F52AD"/>
    <w:rsid w:val="001F56C8"/>
    <w:rsid w:val="001F6BB6"/>
    <w:rsid w:val="001F7857"/>
    <w:rsid w:val="0020004F"/>
    <w:rsid w:val="00204B2E"/>
    <w:rsid w:val="00205A6E"/>
    <w:rsid w:val="00205B45"/>
    <w:rsid w:val="00210363"/>
    <w:rsid w:val="00215369"/>
    <w:rsid w:val="00215801"/>
    <w:rsid w:val="00215DB8"/>
    <w:rsid w:val="00216744"/>
    <w:rsid w:val="00217A95"/>
    <w:rsid w:val="00217D49"/>
    <w:rsid w:val="00223658"/>
    <w:rsid w:val="00224427"/>
    <w:rsid w:val="00224813"/>
    <w:rsid w:val="00227C6F"/>
    <w:rsid w:val="00235CD2"/>
    <w:rsid w:val="0024568E"/>
    <w:rsid w:val="00245693"/>
    <w:rsid w:val="002460EE"/>
    <w:rsid w:val="00252E98"/>
    <w:rsid w:val="00253484"/>
    <w:rsid w:val="00253A19"/>
    <w:rsid w:val="00257AC2"/>
    <w:rsid w:val="00257E6F"/>
    <w:rsid w:val="00260866"/>
    <w:rsid w:val="00260A04"/>
    <w:rsid w:val="00263901"/>
    <w:rsid w:val="002642A4"/>
    <w:rsid w:val="00272503"/>
    <w:rsid w:val="00277C44"/>
    <w:rsid w:val="002810F4"/>
    <w:rsid w:val="00292088"/>
    <w:rsid w:val="00293BC9"/>
    <w:rsid w:val="002A16C6"/>
    <w:rsid w:val="002A2508"/>
    <w:rsid w:val="002A4853"/>
    <w:rsid w:val="002A6EC6"/>
    <w:rsid w:val="002A6FC7"/>
    <w:rsid w:val="002A758F"/>
    <w:rsid w:val="002A7A7E"/>
    <w:rsid w:val="002A7BBB"/>
    <w:rsid w:val="002B0573"/>
    <w:rsid w:val="002B21BF"/>
    <w:rsid w:val="002B4166"/>
    <w:rsid w:val="002B50E0"/>
    <w:rsid w:val="002B6B96"/>
    <w:rsid w:val="002C4323"/>
    <w:rsid w:val="002C5942"/>
    <w:rsid w:val="002D12BA"/>
    <w:rsid w:val="002D1861"/>
    <w:rsid w:val="002D2609"/>
    <w:rsid w:val="002D4A14"/>
    <w:rsid w:val="002D4DFA"/>
    <w:rsid w:val="002D58EB"/>
    <w:rsid w:val="002D5B71"/>
    <w:rsid w:val="002D5F82"/>
    <w:rsid w:val="002D65B6"/>
    <w:rsid w:val="002E084A"/>
    <w:rsid w:val="002E15BF"/>
    <w:rsid w:val="002E472F"/>
    <w:rsid w:val="002E6B80"/>
    <w:rsid w:val="002F543D"/>
    <w:rsid w:val="002F5E39"/>
    <w:rsid w:val="002F61D8"/>
    <w:rsid w:val="002F7876"/>
    <w:rsid w:val="002F7C96"/>
    <w:rsid w:val="00300A3D"/>
    <w:rsid w:val="00303F23"/>
    <w:rsid w:val="00304AC9"/>
    <w:rsid w:val="003068A9"/>
    <w:rsid w:val="00315209"/>
    <w:rsid w:val="003159FC"/>
    <w:rsid w:val="00316CDB"/>
    <w:rsid w:val="003242D5"/>
    <w:rsid w:val="003276FC"/>
    <w:rsid w:val="003308FE"/>
    <w:rsid w:val="00334797"/>
    <w:rsid w:val="003379F7"/>
    <w:rsid w:val="00340DF0"/>
    <w:rsid w:val="00343E00"/>
    <w:rsid w:val="003448BD"/>
    <w:rsid w:val="00344FF4"/>
    <w:rsid w:val="0034772A"/>
    <w:rsid w:val="00351A62"/>
    <w:rsid w:val="00351A67"/>
    <w:rsid w:val="00352834"/>
    <w:rsid w:val="003568F9"/>
    <w:rsid w:val="00357ADD"/>
    <w:rsid w:val="003619BD"/>
    <w:rsid w:val="00364B4E"/>
    <w:rsid w:val="0037151A"/>
    <w:rsid w:val="003721C8"/>
    <w:rsid w:val="00372E4F"/>
    <w:rsid w:val="00374436"/>
    <w:rsid w:val="003755B3"/>
    <w:rsid w:val="003764AB"/>
    <w:rsid w:val="0038055C"/>
    <w:rsid w:val="00385A99"/>
    <w:rsid w:val="0038603C"/>
    <w:rsid w:val="003861A5"/>
    <w:rsid w:val="003A044F"/>
    <w:rsid w:val="003A2463"/>
    <w:rsid w:val="003A4563"/>
    <w:rsid w:val="003B0E7A"/>
    <w:rsid w:val="003B1EE3"/>
    <w:rsid w:val="003B3909"/>
    <w:rsid w:val="003B6EE1"/>
    <w:rsid w:val="003C0F0C"/>
    <w:rsid w:val="003C5FFD"/>
    <w:rsid w:val="003C64D3"/>
    <w:rsid w:val="003C66B9"/>
    <w:rsid w:val="003D026C"/>
    <w:rsid w:val="003D129A"/>
    <w:rsid w:val="003D1F18"/>
    <w:rsid w:val="003D25FE"/>
    <w:rsid w:val="003E01C2"/>
    <w:rsid w:val="003F5514"/>
    <w:rsid w:val="003F621B"/>
    <w:rsid w:val="00402667"/>
    <w:rsid w:val="00407AB3"/>
    <w:rsid w:val="00407F82"/>
    <w:rsid w:val="004103C1"/>
    <w:rsid w:val="00411884"/>
    <w:rsid w:val="00411AB3"/>
    <w:rsid w:val="00413162"/>
    <w:rsid w:val="0041458A"/>
    <w:rsid w:val="00420DBB"/>
    <w:rsid w:val="004232F2"/>
    <w:rsid w:val="00423D17"/>
    <w:rsid w:val="0042478F"/>
    <w:rsid w:val="00424FC5"/>
    <w:rsid w:val="00425C78"/>
    <w:rsid w:val="00425CA8"/>
    <w:rsid w:val="00430354"/>
    <w:rsid w:val="00430BE2"/>
    <w:rsid w:val="00430D4F"/>
    <w:rsid w:val="004322E4"/>
    <w:rsid w:val="004407D1"/>
    <w:rsid w:val="00440865"/>
    <w:rsid w:val="00442DA5"/>
    <w:rsid w:val="004434C6"/>
    <w:rsid w:val="00450A3D"/>
    <w:rsid w:val="00452A50"/>
    <w:rsid w:val="00453DA7"/>
    <w:rsid w:val="0045690F"/>
    <w:rsid w:val="00457160"/>
    <w:rsid w:val="00457FE7"/>
    <w:rsid w:val="00460E8C"/>
    <w:rsid w:val="0046750C"/>
    <w:rsid w:val="00467C05"/>
    <w:rsid w:val="0047042F"/>
    <w:rsid w:val="00471324"/>
    <w:rsid w:val="00472358"/>
    <w:rsid w:val="00474FAB"/>
    <w:rsid w:val="00481982"/>
    <w:rsid w:val="00482773"/>
    <w:rsid w:val="004829D2"/>
    <w:rsid w:val="0048300A"/>
    <w:rsid w:val="0048305D"/>
    <w:rsid w:val="004865A9"/>
    <w:rsid w:val="0048680A"/>
    <w:rsid w:val="00487849"/>
    <w:rsid w:val="004910D5"/>
    <w:rsid w:val="00492E24"/>
    <w:rsid w:val="004A3DC3"/>
    <w:rsid w:val="004A4110"/>
    <w:rsid w:val="004A4370"/>
    <w:rsid w:val="004A68BD"/>
    <w:rsid w:val="004A6D79"/>
    <w:rsid w:val="004A7EAB"/>
    <w:rsid w:val="004B2962"/>
    <w:rsid w:val="004B4D11"/>
    <w:rsid w:val="004B5768"/>
    <w:rsid w:val="004B5D4D"/>
    <w:rsid w:val="004B640E"/>
    <w:rsid w:val="004C1E7C"/>
    <w:rsid w:val="004C3A62"/>
    <w:rsid w:val="004C4BFC"/>
    <w:rsid w:val="004C72B9"/>
    <w:rsid w:val="004D0C07"/>
    <w:rsid w:val="004D2B7E"/>
    <w:rsid w:val="004D39B4"/>
    <w:rsid w:val="004D6B8C"/>
    <w:rsid w:val="004E0C3A"/>
    <w:rsid w:val="004E18A2"/>
    <w:rsid w:val="004E2363"/>
    <w:rsid w:val="004E26A6"/>
    <w:rsid w:val="004E2D55"/>
    <w:rsid w:val="004E372C"/>
    <w:rsid w:val="004E42C0"/>
    <w:rsid w:val="004E4A46"/>
    <w:rsid w:val="004E4AE4"/>
    <w:rsid w:val="004E56FB"/>
    <w:rsid w:val="004E69E2"/>
    <w:rsid w:val="004E6BBD"/>
    <w:rsid w:val="004E7BAF"/>
    <w:rsid w:val="004F00A0"/>
    <w:rsid w:val="004F1CC7"/>
    <w:rsid w:val="004F6BC6"/>
    <w:rsid w:val="0050537D"/>
    <w:rsid w:val="00512F6C"/>
    <w:rsid w:val="0051467B"/>
    <w:rsid w:val="00516DBF"/>
    <w:rsid w:val="00516E51"/>
    <w:rsid w:val="00517C94"/>
    <w:rsid w:val="00526443"/>
    <w:rsid w:val="00534B1D"/>
    <w:rsid w:val="00543F98"/>
    <w:rsid w:val="005457F3"/>
    <w:rsid w:val="00545EA6"/>
    <w:rsid w:val="0054646F"/>
    <w:rsid w:val="00550DF4"/>
    <w:rsid w:val="005563B7"/>
    <w:rsid w:val="005616B6"/>
    <w:rsid w:val="005635A9"/>
    <w:rsid w:val="00563F61"/>
    <w:rsid w:val="00567EEB"/>
    <w:rsid w:val="00570247"/>
    <w:rsid w:val="00570A57"/>
    <w:rsid w:val="00573060"/>
    <w:rsid w:val="00575A63"/>
    <w:rsid w:val="00580AB7"/>
    <w:rsid w:val="00581015"/>
    <w:rsid w:val="00582018"/>
    <w:rsid w:val="0058239B"/>
    <w:rsid w:val="00582B8A"/>
    <w:rsid w:val="005842D1"/>
    <w:rsid w:val="00584C92"/>
    <w:rsid w:val="0059098C"/>
    <w:rsid w:val="00593A7B"/>
    <w:rsid w:val="005965A8"/>
    <w:rsid w:val="005965F2"/>
    <w:rsid w:val="00597246"/>
    <w:rsid w:val="005A05C7"/>
    <w:rsid w:val="005A25EF"/>
    <w:rsid w:val="005A27FB"/>
    <w:rsid w:val="005A38F8"/>
    <w:rsid w:val="005A3BF8"/>
    <w:rsid w:val="005A5EF6"/>
    <w:rsid w:val="005A7528"/>
    <w:rsid w:val="005B0551"/>
    <w:rsid w:val="005B0F00"/>
    <w:rsid w:val="005B283F"/>
    <w:rsid w:val="005B2E44"/>
    <w:rsid w:val="005C261E"/>
    <w:rsid w:val="005C5FB2"/>
    <w:rsid w:val="005D028D"/>
    <w:rsid w:val="005D33CE"/>
    <w:rsid w:val="005D590D"/>
    <w:rsid w:val="005D6F3A"/>
    <w:rsid w:val="005E140C"/>
    <w:rsid w:val="005E6F71"/>
    <w:rsid w:val="005F149B"/>
    <w:rsid w:val="005F1999"/>
    <w:rsid w:val="005F7244"/>
    <w:rsid w:val="00600601"/>
    <w:rsid w:val="00603BD0"/>
    <w:rsid w:val="006048DF"/>
    <w:rsid w:val="006061A8"/>
    <w:rsid w:val="00610856"/>
    <w:rsid w:val="00610BDC"/>
    <w:rsid w:val="00613032"/>
    <w:rsid w:val="00614710"/>
    <w:rsid w:val="006171D7"/>
    <w:rsid w:val="006175B5"/>
    <w:rsid w:val="006245BC"/>
    <w:rsid w:val="006249D0"/>
    <w:rsid w:val="006253BB"/>
    <w:rsid w:val="00630B2F"/>
    <w:rsid w:val="00630E89"/>
    <w:rsid w:val="00631861"/>
    <w:rsid w:val="00637128"/>
    <w:rsid w:val="006379C1"/>
    <w:rsid w:val="00640497"/>
    <w:rsid w:val="00642EC7"/>
    <w:rsid w:val="00644C27"/>
    <w:rsid w:val="00645341"/>
    <w:rsid w:val="00645749"/>
    <w:rsid w:val="00645F43"/>
    <w:rsid w:val="00647931"/>
    <w:rsid w:val="00654FC5"/>
    <w:rsid w:val="00655A44"/>
    <w:rsid w:val="006656FE"/>
    <w:rsid w:val="006666DB"/>
    <w:rsid w:val="0066796A"/>
    <w:rsid w:val="006707B2"/>
    <w:rsid w:val="006716CA"/>
    <w:rsid w:val="00671C42"/>
    <w:rsid w:val="00680360"/>
    <w:rsid w:val="00682563"/>
    <w:rsid w:val="006837F6"/>
    <w:rsid w:val="0068483C"/>
    <w:rsid w:val="00684CDA"/>
    <w:rsid w:val="00685680"/>
    <w:rsid w:val="00685875"/>
    <w:rsid w:val="00691D88"/>
    <w:rsid w:val="006924B8"/>
    <w:rsid w:val="00692C51"/>
    <w:rsid w:val="00692D35"/>
    <w:rsid w:val="00692D9B"/>
    <w:rsid w:val="00694C6D"/>
    <w:rsid w:val="00695895"/>
    <w:rsid w:val="006A65D8"/>
    <w:rsid w:val="006B062C"/>
    <w:rsid w:val="006B36FB"/>
    <w:rsid w:val="006B5301"/>
    <w:rsid w:val="006B630B"/>
    <w:rsid w:val="006B6875"/>
    <w:rsid w:val="006B6FD7"/>
    <w:rsid w:val="006B7628"/>
    <w:rsid w:val="006B7D2E"/>
    <w:rsid w:val="006C0C87"/>
    <w:rsid w:val="006C5EF3"/>
    <w:rsid w:val="006C70EB"/>
    <w:rsid w:val="006D75A8"/>
    <w:rsid w:val="006D77BB"/>
    <w:rsid w:val="006D7EC7"/>
    <w:rsid w:val="006E079C"/>
    <w:rsid w:val="006E2A73"/>
    <w:rsid w:val="006F35C2"/>
    <w:rsid w:val="006F4048"/>
    <w:rsid w:val="006F5CD5"/>
    <w:rsid w:val="006F77D3"/>
    <w:rsid w:val="006F7AF9"/>
    <w:rsid w:val="00700BA3"/>
    <w:rsid w:val="00700E3A"/>
    <w:rsid w:val="00702817"/>
    <w:rsid w:val="00702B85"/>
    <w:rsid w:val="00705A44"/>
    <w:rsid w:val="00705AA6"/>
    <w:rsid w:val="00707209"/>
    <w:rsid w:val="00707F0E"/>
    <w:rsid w:val="00711CA1"/>
    <w:rsid w:val="00711F92"/>
    <w:rsid w:val="00712C20"/>
    <w:rsid w:val="007133E8"/>
    <w:rsid w:val="00713AE4"/>
    <w:rsid w:val="007168C5"/>
    <w:rsid w:val="00716AAB"/>
    <w:rsid w:val="00724F8A"/>
    <w:rsid w:val="0072581A"/>
    <w:rsid w:val="00726E3D"/>
    <w:rsid w:val="00736F65"/>
    <w:rsid w:val="0074005E"/>
    <w:rsid w:val="00740F27"/>
    <w:rsid w:val="00741ED7"/>
    <w:rsid w:val="00743830"/>
    <w:rsid w:val="00751AEC"/>
    <w:rsid w:val="00751EA9"/>
    <w:rsid w:val="00755917"/>
    <w:rsid w:val="00757023"/>
    <w:rsid w:val="00764031"/>
    <w:rsid w:val="00765B0A"/>
    <w:rsid w:val="0076702A"/>
    <w:rsid w:val="0077029A"/>
    <w:rsid w:val="0077094C"/>
    <w:rsid w:val="00773561"/>
    <w:rsid w:val="007845B9"/>
    <w:rsid w:val="007855F0"/>
    <w:rsid w:val="00786A05"/>
    <w:rsid w:val="007873E5"/>
    <w:rsid w:val="00792448"/>
    <w:rsid w:val="00792811"/>
    <w:rsid w:val="00792D89"/>
    <w:rsid w:val="0079507B"/>
    <w:rsid w:val="00795094"/>
    <w:rsid w:val="00795B51"/>
    <w:rsid w:val="007A03F4"/>
    <w:rsid w:val="007A248A"/>
    <w:rsid w:val="007A4268"/>
    <w:rsid w:val="007A4E13"/>
    <w:rsid w:val="007A5A4D"/>
    <w:rsid w:val="007A7485"/>
    <w:rsid w:val="007B0D89"/>
    <w:rsid w:val="007B42A6"/>
    <w:rsid w:val="007B5042"/>
    <w:rsid w:val="007B6D0D"/>
    <w:rsid w:val="007B7393"/>
    <w:rsid w:val="007C1C15"/>
    <w:rsid w:val="007C29FD"/>
    <w:rsid w:val="007C5CD2"/>
    <w:rsid w:val="007D17D3"/>
    <w:rsid w:val="007D30ED"/>
    <w:rsid w:val="007D33C2"/>
    <w:rsid w:val="007D59B3"/>
    <w:rsid w:val="007E0770"/>
    <w:rsid w:val="007E1B27"/>
    <w:rsid w:val="007E24E3"/>
    <w:rsid w:val="007E517F"/>
    <w:rsid w:val="007F2903"/>
    <w:rsid w:val="007F2EE1"/>
    <w:rsid w:val="007F3083"/>
    <w:rsid w:val="007F36AD"/>
    <w:rsid w:val="007F3FAE"/>
    <w:rsid w:val="007F49B6"/>
    <w:rsid w:val="007F5729"/>
    <w:rsid w:val="007F574E"/>
    <w:rsid w:val="007F7EDB"/>
    <w:rsid w:val="008029A6"/>
    <w:rsid w:val="008030B4"/>
    <w:rsid w:val="0080489D"/>
    <w:rsid w:val="008073C9"/>
    <w:rsid w:val="0080794A"/>
    <w:rsid w:val="00810715"/>
    <w:rsid w:val="008107B8"/>
    <w:rsid w:val="0081548E"/>
    <w:rsid w:val="00822B4A"/>
    <w:rsid w:val="008251BD"/>
    <w:rsid w:val="008258DD"/>
    <w:rsid w:val="008314AA"/>
    <w:rsid w:val="00837F65"/>
    <w:rsid w:val="00840880"/>
    <w:rsid w:val="00843B93"/>
    <w:rsid w:val="008463CD"/>
    <w:rsid w:val="00847C66"/>
    <w:rsid w:val="008524F6"/>
    <w:rsid w:val="00852A4A"/>
    <w:rsid w:val="00856C3F"/>
    <w:rsid w:val="0086059B"/>
    <w:rsid w:val="0086175D"/>
    <w:rsid w:val="008644E3"/>
    <w:rsid w:val="00870DED"/>
    <w:rsid w:val="0087138D"/>
    <w:rsid w:val="00871DF7"/>
    <w:rsid w:val="0087246C"/>
    <w:rsid w:val="0088131B"/>
    <w:rsid w:val="008870A0"/>
    <w:rsid w:val="00887298"/>
    <w:rsid w:val="0088734E"/>
    <w:rsid w:val="008877F5"/>
    <w:rsid w:val="00892E7A"/>
    <w:rsid w:val="00893AE6"/>
    <w:rsid w:val="008965F7"/>
    <w:rsid w:val="008A519A"/>
    <w:rsid w:val="008A7883"/>
    <w:rsid w:val="008B2033"/>
    <w:rsid w:val="008B342A"/>
    <w:rsid w:val="008B4FAA"/>
    <w:rsid w:val="008C27D4"/>
    <w:rsid w:val="008C385C"/>
    <w:rsid w:val="008D099F"/>
    <w:rsid w:val="008D0AFA"/>
    <w:rsid w:val="008D4EC7"/>
    <w:rsid w:val="008D5B35"/>
    <w:rsid w:val="008E1E86"/>
    <w:rsid w:val="008E6310"/>
    <w:rsid w:val="008F1317"/>
    <w:rsid w:val="008F4BA9"/>
    <w:rsid w:val="008F5009"/>
    <w:rsid w:val="009009DD"/>
    <w:rsid w:val="00903515"/>
    <w:rsid w:val="00910AAB"/>
    <w:rsid w:val="009127A4"/>
    <w:rsid w:val="009129AF"/>
    <w:rsid w:val="00913F8B"/>
    <w:rsid w:val="00914496"/>
    <w:rsid w:val="00914D21"/>
    <w:rsid w:val="00915B34"/>
    <w:rsid w:val="00917D53"/>
    <w:rsid w:val="00921C0D"/>
    <w:rsid w:val="00924FBC"/>
    <w:rsid w:val="0092576A"/>
    <w:rsid w:val="00925BFF"/>
    <w:rsid w:val="009274CB"/>
    <w:rsid w:val="00935C7E"/>
    <w:rsid w:val="009371D2"/>
    <w:rsid w:val="00940D18"/>
    <w:rsid w:val="00941EE0"/>
    <w:rsid w:val="0094411F"/>
    <w:rsid w:val="00945AD2"/>
    <w:rsid w:val="00945C06"/>
    <w:rsid w:val="00947638"/>
    <w:rsid w:val="00947FDA"/>
    <w:rsid w:val="0095071E"/>
    <w:rsid w:val="00952504"/>
    <w:rsid w:val="0095384E"/>
    <w:rsid w:val="00953C81"/>
    <w:rsid w:val="0095604E"/>
    <w:rsid w:val="00956A20"/>
    <w:rsid w:val="009618CC"/>
    <w:rsid w:val="00964A31"/>
    <w:rsid w:val="00965E9B"/>
    <w:rsid w:val="009671FE"/>
    <w:rsid w:val="0097274D"/>
    <w:rsid w:val="00972B51"/>
    <w:rsid w:val="00972E5B"/>
    <w:rsid w:val="0097309C"/>
    <w:rsid w:val="00974115"/>
    <w:rsid w:val="009749DA"/>
    <w:rsid w:val="00974ABD"/>
    <w:rsid w:val="00975820"/>
    <w:rsid w:val="009761B3"/>
    <w:rsid w:val="00976D80"/>
    <w:rsid w:val="0098286A"/>
    <w:rsid w:val="009836AC"/>
    <w:rsid w:val="00987BAD"/>
    <w:rsid w:val="00995917"/>
    <w:rsid w:val="00996DB4"/>
    <w:rsid w:val="00996F38"/>
    <w:rsid w:val="009A0EE0"/>
    <w:rsid w:val="009A132B"/>
    <w:rsid w:val="009A21CA"/>
    <w:rsid w:val="009A550E"/>
    <w:rsid w:val="009A5940"/>
    <w:rsid w:val="009B13EE"/>
    <w:rsid w:val="009B451F"/>
    <w:rsid w:val="009B667A"/>
    <w:rsid w:val="009B74F8"/>
    <w:rsid w:val="009C2B17"/>
    <w:rsid w:val="009C4589"/>
    <w:rsid w:val="009C7980"/>
    <w:rsid w:val="009D3BCC"/>
    <w:rsid w:val="009D43C8"/>
    <w:rsid w:val="009D5EA6"/>
    <w:rsid w:val="009E0313"/>
    <w:rsid w:val="009E26D3"/>
    <w:rsid w:val="009E60E4"/>
    <w:rsid w:val="009E790C"/>
    <w:rsid w:val="009E7A56"/>
    <w:rsid w:val="009F4C51"/>
    <w:rsid w:val="009F54E4"/>
    <w:rsid w:val="009F7365"/>
    <w:rsid w:val="00A00C12"/>
    <w:rsid w:val="00A03CDD"/>
    <w:rsid w:val="00A063E2"/>
    <w:rsid w:val="00A103FE"/>
    <w:rsid w:val="00A11520"/>
    <w:rsid w:val="00A135C9"/>
    <w:rsid w:val="00A15381"/>
    <w:rsid w:val="00A153D8"/>
    <w:rsid w:val="00A25A5F"/>
    <w:rsid w:val="00A30191"/>
    <w:rsid w:val="00A3106D"/>
    <w:rsid w:val="00A339C8"/>
    <w:rsid w:val="00A343BA"/>
    <w:rsid w:val="00A4356E"/>
    <w:rsid w:val="00A43821"/>
    <w:rsid w:val="00A43EB7"/>
    <w:rsid w:val="00A45747"/>
    <w:rsid w:val="00A4661B"/>
    <w:rsid w:val="00A47008"/>
    <w:rsid w:val="00A47789"/>
    <w:rsid w:val="00A5020B"/>
    <w:rsid w:val="00A50CF9"/>
    <w:rsid w:val="00A51B5D"/>
    <w:rsid w:val="00A53A55"/>
    <w:rsid w:val="00A53DCA"/>
    <w:rsid w:val="00A53EF7"/>
    <w:rsid w:val="00A54505"/>
    <w:rsid w:val="00A5647C"/>
    <w:rsid w:val="00A5702F"/>
    <w:rsid w:val="00A6182E"/>
    <w:rsid w:val="00A61D13"/>
    <w:rsid w:val="00A7180D"/>
    <w:rsid w:val="00A72D02"/>
    <w:rsid w:val="00A7404B"/>
    <w:rsid w:val="00A76F8E"/>
    <w:rsid w:val="00A77D87"/>
    <w:rsid w:val="00A8022F"/>
    <w:rsid w:val="00A83B5B"/>
    <w:rsid w:val="00A861F9"/>
    <w:rsid w:val="00A86D26"/>
    <w:rsid w:val="00A87966"/>
    <w:rsid w:val="00A90A97"/>
    <w:rsid w:val="00A92A37"/>
    <w:rsid w:val="00AA1D42"/>
    <w:rsid w:val="00AA4E5F"/>
    <w:rsid w:val="00AA57D0"/>
    <w:rsid w:val="00AB2386"/>
    <w:rsid w:val="00AB5A2A"/>
    <w:rsid w:val="00AB7A54"/>
    <w:rsid w:val="00AB7EDB"/>
    <w:rsid w:val="00AC0D85"/>
    <w:rsid w:val="00AC1219"/>
    <w:rsid w:val="00AC5EAD"/>
    <w:rsid w:val="00AC7504"/>
    <w:rsid w:val="00AD0AD4"/>
    <w:rsid w:val="00AD1404"/>
    <w:rsid w:val="00AD2A1B"/>
    <w:rsid w:val="00AD5B01"/>
    <w:rsid w:val="00AD6BCC"/>
    <w:rsid w:val="00AE3358"/>
    <w:rsid w:val="00AE4119"/>
    <w:rsid w:val="00AE42A5"/>
    <w:rsid w:val="00AE48EF"/>
    <w:rsid w:val="00AF00D6"/>
    <w:rsid w:val="00AF2247"/>
    <w:rsid w:val="00AF2C96"/>
    <w:rsid w:val="00AF3D50"/>
    <w:rsid w:val="00AF4BAD"/>
    <w:rsid w:val="00AF6416"/>
    <w:rsid w:val="00AF725D"/>
    <w:rsid w:val="00B002A1"/>
    <w:rsid w:val="00B05755"/>
    <w:rsid w:val="00B06118"/>
    <w:rsid w:val="00B12A3A"/>
    <w:rsid w:val="00B1326D"/>
    <w:rsid w:val="00B1459D"/>
    <w:rsid w:val="00B14902"/>
    <w:rsid w:val="00B20A6E"/>
    <w:rsid w:val="00B211CA"/>
    <w:rsid w:val="00B24D57"/>
    <w:rsid w:val="00B27E80"/>
    <w:rsid w:val="00B305E3"/>
    <w:rsid w:val="00B343B0"/>
    <w:rsid w:val="00B34663"/>
    <w:rsid w:val="00B35828"/>
    <w:rsid w:val="00B36EDA"/>
    <w:rsid w:val="00B42C9C"/>
    <w:rsid w:val="00B43FA9"/>
    <w:rsid w:val="00B47279"/>
    <w:rsid w:val="00B514FF"/>
    <w:rsid w:val="00B53630"/>
    <w:rsid w:val="00B537DE"/>
    <w:rsid w:val="00B5578B"/>
    <w:rsid w:val="00B56A8E"/>
    <w:rsid w:val="00B629EE"/>
    <w:rsid w:val="00B66897"/>
    <w:rsid w:val="00B675FE"/>
    <w:rsid w:val="00B7174A"/>
    <w:rsid w:val="00B721FD"/>
    <w:rsid w:val="00B723C9"/>
    <w:rsid w:val="00B74E6F"/>
    <w:rsid w:val="00B75042"/>
    <w:rsid w:val="00B7578D"/>
    <w:rsid w:val="00B778B5"/>
    <w:rsid w:val="00B80230"/>
    <w:rsid w:val="00B804BD"/>
    <w:rsid w:val="00B8204D"/>
    <w:rsid w:val="00B876E1"/>
    <w:rsid w:val="00B91137"/>
    <w:rsid w:val="00B92762"/>
    <w:rsid w:val="00B94DED"/>
    <w:rsid w:val="00B9748B"/>
    <w:rsid w:val="00BA1AF4"/>
    <w:rsid w:val="00BA20D9"/>
    <w:rsid w:val="00BA3DCA"/>
    <w:rsid w:val="00BA5636"/>
    <w:rsid w:val="00BA6212"/>
    <w:rsid w:val="00BA73EB"/>
    <w:rsid w:val="00BB0D9C"/>
    <w:rsid w:val="00BB2BCE"/>
    <w:rsid w:val="00BB5877"/>
    <w:rsid w:val="00BC03B8"/>
    <w:rsid w:val="00BC1CB8"/>
    <w:rsid w:val="00BC3B52"/>
    <w:rsid w:val="00BC404B"/>
    <w:rsid w:val="00BC4AD9"/>
    <w:rsid w:val="00BC6402"/>
    <w:rsid w:val="00BD17A9"/>
    <w:rsid w:val="00BD195B"/>
    <w:rsid w:val="00BD38D7"/>
    <w:rsid w:val="00BD3934"/>
    <w:rsid w:val="00BD4338"/>
    <w:rsid w:val="00BD4529"/>
    <w:rsid w:val="00BD52D4"/>
    <w:rsid w:val="00BD71B4"/>
    <w:rsid w:val="00BE08A8"/>
    <w:rsid w:val="00BE0E3E"/>
    <w:rsid w:val="00BE2B38"/>
    <w:rsid w:val="00BE58C0"/>
    <w:rsid w:val="00BE6526"/>
    <w:rsid w:val="00BF6361"/>
    <w:rsid w:val="00BF67AA"/>
    <w:rsid w:val="00C01D96"/>
    <w:rsid w:val="00C02CCC"/>
    <w:rsid w:val="00C03F40"/>
    <w:rsid w:val="00C0461F"/>
    <w:rsid w:val="00C07043"/>
    <w:rsid w:val="00C1376C"/>
    <w:rsid w:val="00C21966"/>
    <w:rsid w:val="00C23722"/>
    <w:rsid w:val="00C30020"/>
    <w:rsid w:val="00C31921"/>
    <w:rsid w:val="00C32A5F"/>
    <w:rsid w:val="00C33B47"/>
    <w:rsid w:val="00C41335"/>
    <w:rsid w:val="00C41462"/>
    <w:rsid w:val="00C42682"/>
    <w:rsid w:val="00C44863"/>
    <w:rsid w:val="00C451EB"/>
    <w:rsid w:val="00C45DF6"/>
    <w:rsid w:val="00C4797E"/>
    <w:rsid w:val="00C511FA"/>
    <w:rsid w:val="00C53665"/>
    <w:rsid w:val="00C55D68"/>
    <w:rsid w:val="00C57EB3"/>
    <w:rsid w:val="00C61DB1"/>
    <w:rsid w:val="00C63282"/>
    <w:rsid w:val="00C650CE"/>
    <w:rsid w:val="00C65D95"/>
    <w:rsid w:val="00C71CF5"/>
    <w:rsid w:val="00C72EFA"/>
    <w:rsid w:val="00C7551A"/>
    <w:rsid w:val="00C755AE"/>
    <w:rsid w:val="00C777DE"/>
    <w:rsid w:val="00C802AC"/>
    <w:rsid w:val="00C80F56"/>
    <w:rsid w:val="00C83017"/>
    <w:rsid w:val="00C844C7"/>
    <w:rsid w:val="00C84DD1"/>
    <w:rsid w:val="00C85DBA"/>
    <w:rsid w:val="00C91AFE"/>
    <w:rsid w:val="00C95F42"/>
    <w:rsid w:val="00C97B2E"/>
    <w:rsid w:val="00C97FEA"/>
    <w:rsid w:val="00CA3FEE"/>
    <w:rsid w:val="00CA5D65"/>
    <w:rsid w:val="00CA6AAD"/>
    <w:rsid w:val="00CA7E2B"/>
    <w:rsid w:val="00CB22D7"/>
    <w:rsid w:val="00CB3691"/>
    <w:rsid w:val="00CB4B1B"/>
    <w:rsid w:val="00CB7FA6"/>
    <w:rsid w:val="00CC1D74"/>
    <w:rsid w:val="00CC30FA"/>
    <w:rsid w:val="00CC31E1"/>
    <w:rsid w:val="00CC32CD"/>
    <w:rsid w:val="00CC7A07"/>
    <w:rsid w:val="00CD03F4"/>
    <w:rsid w:val="00CD31F0"/>
    <w:rsid w:val="00CD433A"/>
    <w:rsid w:val="00CD7726"/>
    <w:rsid w:val="00CE1121"/>
    <w:rsid w:val="00CE3285"/>
    <w:rsid w:val="00CF1128"/>
    <w:rsid w:val="00CF2939"/>
    <w:rsid w:val="00CF6E81"/>
    <w:rsid w:val="00CF7468"/>
    <w:rsid w:val="00D04972"/>
    <w:rsid w:val="00D13CCA"/>
    <w:rsid w:val="00D13E95"/>
    <w:rsid w:val="00D161D8"/>
    <w:rsid w:val="00D16719"/>
    <w:rsid w:val="00D20228"/>
    <w:rsid w:val="00D21D6F"/>
    <w:rsid w:val="00D234A1"/>
    <w:rsid w:val="00D25CF1"/>
    <w:rsid w:val="00D26F05"/>
    <w:rsid w:val="00D30A75"/>
    <w:rsid w:val="00D30CEF"/>
    <w:rsid w:val="00D317EA"/>
    <w:rsid w:val="00D37C54"/>
    <w:rsid w:val="00D40889"/>
    <w:rsid w:val="00D417A9"/>
    <w:rsid w:val="00D474A7"/>
    <w:rsid w:val="00D503F2"/>
    <w:rsid w:val="00D51F18"/>
    <w:rsid w:val="00D53B58"/>
    <w:rsid w:val="00D56D1A"/>
    <w:rsid w:val="00D574E3"/>
    <w:rsid w:val="00D615EA"/>
    <w:rsid w:val="00D634BC"/>
    <w:rsid w:val="00D7158E"/>
    <w:rsid w:val="00D8070A"/>
    <w:rsid w:val="00D82861"/>
    <w:rsid w:val="00D832DB"/>
    <w:rsid w:val="00D93E8D"/>
    <w:rsid w:val="00D95267"/>
    <w:rsid w:val="00D96FC6"/>
    <w:rsid w:val="00DA1E2A"/>
    <w:rsid w:val="00DA5089"/>
    <w:rsid w:val="00DB0622"/>
    <w:rsid w:val="00DB1ACB"/>
    <w:rsid w:val="00DB3848"/>
    <w:rsid w:val="00DC003F"/>
    <w:rsid w:val="00DC6907"/>
    <w:rsid w:val="00DC6BB6"/>
    <w:rsid w:val="00DD14C0"/>
    <w:rsid w:val="00DD3D35"/>
    <w:rsid w:val="00DD4B18"/>
    <w:rsid w:val="00DD5F5C"/>
    <w:rsid w:val="00DE3925"/>
    <w:rsid w:val="00DE6339"/>
    <w:rsid w:val="00DF0645"/>
    <w:rsid w:val="00DF2704"/>
    <w:rsid w:val="00DF44CA"/>
    <w:rsid w:val="00DF685E"/>
    <w:rsid w:val="00E00794"/>
    <w:rsid w:val="00E04149"/>
    <w:rsid w:val="00E04430"/>
    <w:rsid w:val="00E06C2D"/>
    <w:rsid w:val="00E073F1"/>
    <w:rsid w:val="00E07A5E"/>
    <w:rsid w:val="00E15E06"/>
    <w:rsid w:val="00E16012"/>
    <w:rsid w:val="00E20F27"/>
    <w:rsid w:val="00E21287"/>
    <w:rsid w:val="00E2504D"/>
    <w:rsid w:val="00E30343"/>
    <w:rsid w:val="00E32699"/>
    <w:rsid w:val="00E32E86"/>
    <w:rsid w:val="00E40E99"/>
    <w:rsid w:val="00E44772"/>
    <w:rsid w:val="00E471F0"/>
    <w:rsid w:val="00E50612"/>
    <w:rsid w:val="00E528A4"/>
    <w:rsid w:val="00E532AE"/>
    <w:rsid w:val="00E554FF"/>
    <w:rsid w:val="00E61076"/>
    <w:rsid w:val="00E63EAD"/>
    <w:rsid w:val="00E707D9"/>
    <w:rsid w:val="00E71F1C"/>
    <w:rsid w:val="00E73EB5"/>
    <w:rsid w:val="00E8000A"/>
    <w:rsid w:val="00E80E4C"/>
    <w:rsid w:val="00E82261"/>
    <w:rsid w:val="00E843BF"/>
    <w:rsid w:val="00E84E6F"/>
    <w:rsid w:val="00E92C6D"/>
    <w:rsid w:val="00E92D42"/>
    <w:rsid w:val="00E954AD"/>
    <w:rsid w:val="00E958B6"/>
    <w:rsid w:val="00EA60F7"/>
    <w:rsid w:val="00EA61C5"/>
    <w:rsid w:val="00EA70E5"/>
    <w:rsid w:val="00EA75DC"/>
    <w:rsid w:val="00EB0D7E"/>
    <w:rsid w:val="00EB14D9"/>
    <w:rsid w:val="00EB1CA6"/>
    <w:rsid w:val="00EB2105"/>
    <w:rsid w:val="00EB678A"/>
    <w:rsid w:val="00EB6D26"/>
    <w:rsid w:val="00EB7B41"/>
    <w:rsid w:val="00EC0AC4"/>
    <w:rsid w:val="00EC3D88"/>
    <w:rsid w:val="00EC4D31"/>
    <w:rsid w:val="00EC7A31"/>
    <w:rsid w:val="00ED14A3"/>
    <w:rsid w:val="00ED4689"/>
    <w:rsid w:val="00ED54F3"/>
    <w:rsid w:val="00EE4C12"/>
    <w:rsid w:val="00EE584B"/>
    <w:rsid w:val="00EE717D"/>
    <w:rsid w:val="00EF2E09"/>
    <w:rsid w:val="00EF36CF"/>
    <w:rsid w:val="00EF5DDE"/>
    <w:rsid w:val="00F024A5"/>
    <w:rsid w:val="00F02A26"/>
    <w:rsid w:val="00F03333"/>
    <w:rsid w:val="00F049B5"/>
    <w:rsid w:val="00F05F14"/>
    <w:rsid w:val="00F1125A"/>
    <w:rsid w:val="00F11A07"/>
    <w:rsid w:val="00F12A0E"/>
    <w:rsid w:val="00F13043"/>
    <w:rsid w:val="00F13FA6"/>
    <w:rsid w:val="00F16425"/>
    <w:rsid w:val="00F22CE0"/>
    <w:rsid w:val="00F24E98"/>
    <w:rsid w:val="00F25C62"/>
    <w:rsid w:val="00F2675F"/>
    <w:rsid w:val="00F2711D"/>
    <w:rsid w:val="00F27E01"/>
    <w:rsid w:val="00F31B08"/>
    <w:rsid w:val="00F35837"/>
    <w:rsid w:val="00F37917"/>
    <w:rsid w:val="00F4145F"/>
    <w:rsid w:val="00F471D3"/>
    <w:rsid w:val="00F479B2"/>
    <w:rsid w:val="00F50E2C"/>
    <w:rsid w:val="00F52A75"/>
    <w:rsid w:val="00F53CDC"/>
    <w:rsid w:val="00F53FD2"/>
    <w:rsid w:val="00F54846"/>
    <w:rsid w:val="00F561F9"/>
    <w:rsid w:val="00F6067A"/>
    <w:rsid w:val="00F61CE9"/>
    <w:rsid w:val="00F627F6"/>
    <w:rsid w:val="00F677BC"/>
    <w:rsid w:val="00F71074"/>
    <w:rsid w:val="00F7226A"/>
    <w:rsid w:val="00F73816"/>
    <w:rsid w:val="00F751EA"/>
    <w:rsid w:val="00F75826"/>
    <w:rsid w:val="00F77ABF"/>
    <w:rsid w:val="00F8179A"/>
    <w:rsid w:val="00F825F5"/>
    <w:rsid w:val="00F82929"/>
    <w:rsid w:val="00F840A8"/>
    <w:rsid w:val="00F85078"/>
    <w:rsid w:val="00F859DA"/>
    <w:rsid w:val="00F87DBE"/>
    <w:rsid w:val="00F93272"/>
    <w:rsid w:val="00F93D83"/>
    <w:rsid w:val="00F94961"/>
    <w:rsid w:val="00FA3586"/>
    <w:rsid w:val="00FA39CF"/>
    <w:rsid w:val="00FA4F0D"/>
    <w:rsid w:val="00FA7340"/>
    <w:rsid w:val="00FB118A"/>
    <w:rsid w:val="00FB26D9"/>
    <w:rsid w:val="00FB33A4"/>
    <w:rsid w:val="00FC0D52"/>
    <w:rsid w:val="00FC73C9"/>
    <w:rsid w:val="00FD34C0"/>
    <w:rsid w:val="00FD393A"/>
    <w:rsid w:val="00FE0E09"/>
    <w:rsid w:val="00FE4455"/>
    <w:rsid w:val="00FE613B"/>
    <w:rsid w:val="00FF17C1"/>
    <w:rsid w:val="00FF5C7C"/>
    <w:rsid w:val="00FF6005"/>
    <w:rsid w:val="0128D986"/>
    <w:rsid w:val="016D6330"/>
    <w:rsid w:val="017F04AB"/>
    <w:rsid w:val="01939728"/>
    <w:rsid w:val="025013AA"/>
    <w:rsid w:val="0311DC05"/>
    <w:rsid w:val="05B85F97"/>
    <w:rsid w:val="05BDF44D"/>
    <w:rsid w:val="070E1E60"/>
    <w:rsid w:val="071118FB"/>
    <w:rsid w:val="07CBE41B"/>
    <w:rsid w:val="07FF7295"/>
    <w:rsid w:val="081F3D3E"/>
    <w:rsid w:val="09775762"/>
    <w:rsid w:val="0AA3D5E8"/>
    <w:rsid w:val="0B5D6C36"/>
    <w:rsid w:val="0BEBA523"/>
    <w:rsid w:val="0E97485C"/>
    <w:rsid w:val="0EC2BC47"/>
    <w:rsid w:val="0F0BD9B9"/>
    <w:rsid w:val="0F586F01"/>
    <w:rsid w:val="108A05CB"/>
    <w:rsid w:val="11586B3D"/>
    <w:rsid w:val="1257F938"/>
    <w:rsid w:val="132DBF51"/>
    <w:rsid w:val="13E639C1"/>
    <w:rsid w:val="1404A1A7"/>
    <w:rsid w:val="1407126F"/>
    <w:rsid w:val="1463275F"/>
    <w:rsid w:val="159ED5E6"/>
    <w:rsid w:val="15D3126F"/>
    <w:rsid w:val="15ECBFB4"/>
    <w:rsid w:val="1654E811"/>
    <w:rsid w:val="16E69141"/>
    <w:rsid w:val="172F2655"/>
    <w:rsid w:val="17DFFB53"/>
    <w:rsid w:val="19C3A8D3"/>
    <w:rsid w:val="1AD00627"/>
    <w:rsid w:val="1C8841D8"/>
    <w:rsid w:val="1CA18F85"/>
    <w:rsid w:val="1DF15078"/>
    <w:rsid w:val="1E4A4E42"/>
    <w:rsid w:val="1FF8D4CF"/>
    <w:rsid w:val="209569D6"/>
    <w:rsid w:val="20A74186"/>
    <w:rsid w:val="23D1D024"/>
    <w:rsid w:val="24384D50"/>
    <w:rsid w:val="2459D255"/>
    <w:rsid w:val="26265004"/>
    <w:rsid w:val="27A51DF0"/>
    <w:rsid w:val="27E48348"/>
    <w:rsid w:val="28357A20"/>
    <w:rsid w:val="29378EA3"/>
    <w:rsid w:val="2A366F96"/>
    <w:rsid w:val="2AEB7510"/>
    <w:rsid w:val="2B3AA47A"/>
    <w:rsid w:val="2C1369F9"/>
    <w:rsid w:val="2C271E9A"/>
    <w:rsid w:val="2C817E9C"/>
    <w:rsid w:val="2CF5453B"/>
    <w:rsid w:val="2D336F3C"/>
    <w:rsid w:val="2EE95447"/>
    <w:rsid w:val="2F0007A6"/>
    <w:rsid w:val="2F09F337"/>
    <w:rsid w:val="2FB4546B"/>
    <w:rsid w:val="2FE400F9"/>
    <w:rsid w:val="30D491A7"/>
    <w:rsid w:val="31889602"/>
    <w:rsid w:val="32C3D290"/>
    <w:rsid w:val="32C438EF"/>
    <w:rsid w:val="33016DF7"/>
    <w:rsid w:val="3375DA77"/>
    <w:rsid w:val="34BB5014"/>
    <w:rsid w:val="353E19FB"/>
    <w:rsid w:val="3920C38E"/>
    <w:rsid w:val="39A92B15"/>
    <w:rsid w:val="3A034500"/>
    <w:rsid w:val="3A5855C9"/>
    <w:rsid w:val="3B7574B9"/>
    <w:rsid w:val="3CAD0AA1"/>
    <w:rsid w:val="3CD98F02"/>
    <w:rsid w:val="3CF0C760"/>
    <w:rsid w:val="3D1EBEA6"/>
    <w:rsid w:val="3F8B0341"/>
    <w:rsid w:val="3F8C6F05"/>
    <w:rsid w:val="3FA366E4"/>
    <w:rsid w:val="400470AF"/>
    <w:rsid w:val="40092392"/>
    <w:rsid w:val="41320BF8"/>
    <w:rsid w:val="430D738E"/>
    <w:rsid w:val="44A8F88C"/>
    <w:rsid w:val="45E4B275"/>
    <w:rsid w:val="4690E8DC"/>
    <w:rsid w:val="46C7570B"/>
    <w:rsid w:val="46F23018"/>
    <w:rsid w:val="473BE3B4"/>
    <w:rsid w:val="48B9643B"/>
    <w:rsid w:val="496B4320"/>
    <w:rsid w:val="4A65B11A"/>
    <w:rsid w:val="4C96E18B"/>
    <w:rsid w:val="4DD3AAA5"/>
    <w:rsid w:val="4DF04091"/>
    <w:rsid w:val="4F72888F"/>
    <w:rsid w:val="51521882"/>
    <w:rsid w:val="51834995"/>
    <w:rsid w:val="5196838B"/>
    <w:rsid w:val="51BCC619"/>
    <w:rsid w:val="52588327"/>
    <w:rsid w:val="52C4FF80"/>
    <w:rsid w:val="53266006"/>
    <w:rsid w:val="536DEBE7"/>
    <w:rsid w:val="54D74C1B"/>
    <w:rsid w:val="550CE2FC"/>
    <w:rsid w:val="550D6946"/>
    <w:rsid w:val="555CD92B"/>
    <w:rsid w:val="5593003D"/>
    <w:rsid w:val="560BB02D"/>
    <w:rsid w:val="586F9DF4"/>
    <w:rsid w:val="58B77EC1"/>
    <w:rsid w:val="58DB560A"/>
    <w:rsid w:val="58E1C095"/>
    <w:rsid w:val="58E61C3F"/>
    <w:rsid w:val="59763F79"/>
    <w:rsid w:val="5A4A1BC8"/>
    <w:rsid w:val="5B26C1BD"/>
    <w:rsid w:val="5CE97CDF"/>
    <w:rsid w:val="5D7542ED"/>
    <w:rsid w:val="5DD477F0"/>
    <w:rsid w:val="5F131364"/>
    <w:rsid w:val="5F37251C"/>
    <w:rsid w:val="5FE971C1"/>
    <w:rsid w:val="6043ADC2"/>
    <w:rsid w:val="608AC183"/>
    <w:rsid w:val="6141BEB7"/>
    <w:rsid w:val="61764757"/>
    <w:rsid w:val="61CDE057"/>
    <w:rsid w:val="62B7B3A8"/>
    <w:rsid w:val="64441BA1"/>
    <w:rsid w:val="66438622"/>
    <w:rsid w:val="6676D89F"/>
    <w:rsid w:val="68550244"/>
    <w:rsid w:val="68571BCE"/>
    <w:rsid w:val="6A252BA6"/>
    <w:rsid w:val="6BB0DDD0"/>
    <w:rsid w:val="6BB73A19"/>
    <w:rsid w:val="6BBCD827"/>
    <w:rsid w:val="6C070A72"/>
    <w:rsid w:val="6C73E202"/>
    <w:rsid w:val="6C8FD918"/>
    <w:rsid w:val="6E199EBD"/>
    <w:rsid w:val="6E56539F"/>
    <w:rsid w:val="6ECDCB9D"/>
    <w:rsid w:val="6ED34807"/>
    <w:rsid w:val="6F1C5A24"/>
    <w:rsid w:val="6F3187E8"/>
    <w:rsid w:val="6FC33702"/>
    <w:rsid w:val="6FFCE1D9"/>
    <w:rsid w:val="7157055B"/>
    <w:rsid w:val="721AEC90"/>
    <w:rsid w:val="72E9030E"/>
    <w:rsid w:val="72F8508B"/>
    <w:rsid w:val="735ECC6A"/>
    <w:rsid w:val="74205F79"/>
    <w:rsid w:val="74281488"/>
    <w:rsid w:val="75DFA858"/>
    <w:rsid w:val="7628A315"/>
    <w:rsid w:val="76D63A98"/>
    <w:rsid w:val="76FF4BF3"/>
    <w:rsid w:val="77FEBE66"/>
    <w:rsid w:val="7A7BD919"/>
    <w:rsid w:val="7B41527D"/>
    <w:rsid w:val="7BF1A97E"/>
    <w:rsid w:val="7C06B708"/>
    <w:rsid w:val="7C596CEE"/>
    <w:rsid w:val="7D69B1C5"/>
    <w:rsid w:val="7DA21303"/>
    <w:rsid w:val="7EC6473F"/>
    <w:rsid w:val="7F390797"/>
    <w:rsid w:val="7F541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499BB"/>
  <w15:docId w15:val="{03A1BEDF-105D-4FB6-B6AE-78F2FB12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05"/>
      <w:ind w:left="195"/>
      <w:outlineLvl w:val="0"/>
    </w:pPr>
    <w:rPr>
      <w:rFonts w:ascii="Swis721 Hv BT" w:eastAsia="Swis721 Hv BT" w:hAnsi="Swis721 Hv BT" w:cs="Swis721 Hv BT"/>
      <w:b/>
      <w:bCs/>
      <w:sz w:val="118"/>
      <w:szCs w:val="118"/>
    </w:rPr>
  </w:style>
  <w:style w:type="paragraph" w:styleId="Heading2">
    <w:name w:val="heading 2"/>
    <w:basedOn w:val="Normal"/>
    <w:uiPriority w:val="1"/>
    <w:qFormat/>
    <w:pPr>
      <w:ind w:left="184"/>
      <w:outlineLvl w:val="1"/>
    </w:pPr>
    <w:rPr>
      <w:b/>
      <w:bCs/>
    </w:rPr>
  </w:style>
  <w:style w:type="paragraph" w:styleId="Heading3">
    <w:name w:val="heading 3"/>
    <w:basedOn w:val="Normal"/>
    <w:uiPriority w:val="1"/>
    <w:qFormat/>
    <w:pPr>
      <w:ind w:left="180"/>
      <w:outlineLvl w:val="2"/>
    </w:pPr>
    <w:rPr>
      <w:b/>
      <w:bCs/>
      <w:sz w:val="18"/>
      <w:szCs w:val="18"/>
    </w:rPr>
  </w:style>
  <w:style w:type="paragraph" w:styleId="Heading4">
    <w:name w:val="heading 4"/>
    <w:basedOn w:val="Normal"/>
    <w:uiPriority w:val="1"/>
    <w:qFormat/>
    <w:pPr>
      <w:ind w:left="18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6"/>
      <w:ind w:left="180"/>
    </w:pPr>
    <w:rPr>
      <w:rFonts w:ascii="Swis721 Md BT" w:eastAsia="Swis721 Md BT" w:hAnsi="Swis721 Md BT" w:cs="Swis721 Md BT"/>
    </w:rPr>
  </w:style>
  <w:style w:type="paragraph" w:styleId="BodyText">
    <w:name w:val="Body Text"/>
    <w:basedOn w:val="Normal"/>
    <w:uiPriority w:val="1"/>
    <w:qFormat/>
    <w:rPr>
      <w:sz w:val="18"/>
      <w:szCs w:val="18"/>
    </w:rPr>
  </w:style>
  <w:style w:type="paragraph" w:styleId="ListParagraph">
    <w:name w:val="List Paragraph"/>
    <w:basedOn w:val="Normal"/>
    <w:qFormat/>
    <w:pPr>
      <w:spacing w:before="20"/>
      <w:ind w:left="920"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567EEB"/>
    <w:pPr>
      <w:widowControl/>
      <w:autoSpaceDE/>
      <w:autoSpaceDN/>
    </w:pPr>
    <w:rPr>
      <w:rFonts w:eastAsiaTheme="minorEastAsia"/>
    </w:rPr>
  </w:style>
  <w:style w:type="character" w:customStyle="1" w:styleId="NoSpacingChar">
    <w:name w:val="No Spacing Char"/>
    <w:basedOn w:val="DefaultParagraphFont"/>
    <w:link w:val="NoSpacing"/>
    <w:uiPriority w:val="1"/>
    <w:rsid w:val="00567EEB"/>
    <w:rPr>
      <w:rFonts w:eastAsiaTheme="minorEastAsia"/>
    </w:rPr>
  </w:style>
  <w:style w:type="table" w:styleId="TableGrid">
    <w:name w:val="Table Grid"/>
    <w:basedOn w:val="TableNormal"/>
    <w:uiPriority w:val="39"/>
    <w:rsid w:val="00F87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2667"/>
    <w:pPr>
      <w:tabs>
        <w:tab w:val="center" w:pos="4680"/>
        <w:tab w:val="right" w:pos="9360"/>
      </w:tabs>
    </w:pPr>
  </w:style>
  <w:style w:type="character" w:customStyle="1" w:styleId="HeaderChar">
    <w:name w:val="Header Char"/>
    <w:basedOn w:val="DefaultParagraphFont"/>
    <w:link w:val="Header"/>
    <w:uiPriority w:val="99"/>
    <w:rsid w:val="00402667"/>
    <w:rPr>
      <w:rFonts w:ascii="Calibri" w:eastAsia="Calibri" w:hAnsi="Calibri" w:cs="Calibri"/>
    </w:rPr>
  </w:style>
  <w:style w:type="paragraph" w:styleId="Footer">
    <w:name w:val="footer"/>
    <w:basedOn w:val="Normal"/>
    <w:link w:val="FooterChar"/>
    <w:uiPriority w:val="99"/>
    <w:unhideWhenUsed/>
    <w:rsid w:val="00402667"/>
    <w:pPr>
      <w:tabs>
        <w:tab w:val="center" w:pos="4680"/>
        <w:tab w:val="right" w:pos="9360"/>
      </w:tabs>
    </w:pPr>
  </w:style>
  <w:style w:type="character" w:customStyle="1" w:styleId="FooterChar">
    <w:name w:val="Footer Char"/>
    <w:basedOn w:val="DefaultParagraphFont"/>
    <w:link w:val="Footer"/>
    <w:uiPriority w:val="99"/>
    <w:rsid w:val="00402667"/>
    <w:rPr>
      <w:rFonts w:ascii="Calibri" w:eastAsia="Calibri" w:hAnsi="Calibri" w:cs="Calibri"/>
    </w:rPr>
  </w:style>
  <w:style w:type="character" w:styleId="Hyperlink">
    <w:name w:val="Hyperlink"/>
    <w:basedOn w:val="DefaultParagraphFont"/>
    <w:uiPriority w:val="99"/>
    <w:unhideWhenUsed/>
    <w:rsid w:val="00012C20"/>
    <w:rPr>
      <w:color w:val="0563C1"/>
      <w:u w:val="single"/>
    </w:rPr>
  </w:style>
  <w:style w:type="character" w:styleId="UnresolvedMention">
    <w:name w:val="Unresolved Mention"/>
    <w:basedOn w:val="DefaultParagraphFont"/>
    <w:uiPriority w:val="99"/>
    <w:semiHidden/>
    <w:unhideWhenUsed/>
    <w:rsid w:val="002D65B6"/>
    <w:rPr>
      <w:color w:val="605E5C"/>
      <w:shd w:val="clear" w:color="auto" w:fill="E1DFDD"/>
    </w:rPr>
  </w:style>
  <w:style w:type="character" w:customStyle="1" w:styleId="ui-provider">
    <w:name w:val="ui-provider"/>
    <w:basedOn w:val="DefaultParagraphFont"/>
    <w:rsid w:val="009371D2"/>
  </w:style>
  <w:style w:type="character" w:styleId="FollowedHyperlink">
    <w:name w:val="FollowedHyperlink"/>
    <w:basedOn w:val="DefaultParagraphFont"/>
    <w:uiPriority w:val="99"/>
    <w:semiHidden/>
    <w:unhideWhenUsed/>
    <w:rsid w:val="009371D2"/>
    <w:rPr>
      <w:color w:val="800080" w:themeColor="followedHyperlink"/>
      <w:u w:val="single"/>
    </w:rPr>
  </w:style>
  <w:style w:type="paragraph" w:styleId="Date">
    <w:name w:val="Date"/>
    <w:basedOn w:val="Normal"/>
    <w:next w:val="Normal"/>
    <w:link w:val="DateChar"/>
    <w:uiPriority w:val="99"/>
    <w:semiHidden/>
    <w:unhideWhenUsed/>
    <w:rsid w:val="00065989"/>
  </w:style>
  <w:style w:type="character" w:customStyle="1" w:styleId="DateChar">
    <w:name w:val="Date Char"/>
    <w:basedOn w:val="DefaultParagraphFont"/>
    <w:link w:val="Date"/>
    <w:uiPriority w:val="99"/>
    <w:semiHidden/>
    <w:rsid w:val="00065989"/>
    <w:rPr>
      <w:rFonts w:ascii="Calibri" w:eastAsia="Calibri" w:hAnsi="Calibri" w:cs="Calibri"/>
    </w:rPr>
  </w:style>
  <w:style w:type="paragraph" w:styleId="TOCHeading">
    <w:name w:val="TOC Heading"/>
    <w:basedOn w:val="Heading1"/>
    <w:next w:val="Normal"/>
    <w:uiPriority w:val="39"/>
    <w:unhideWhenUsed/>
    <w:qFormat/>
    <w:rsid w:val="007D59B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7D59B3"/>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7D59B3"/>
    <w:pPr>
      <w:widowControl/>
      <w:autoSpaceDE/>
      <w:autoSpaceDN/>
      <w:spacing w:after="100" w:line="259" w:lineRule="auto"/>
      <w:ind w:left="440"/>
    </w:pPr>
    <w:rPr>
      <w:rFonts w:asciiTheme="minorHAnsi" w:eastAsiaTheme="minorEastAsia" w:hAnsiTheme="minorHAnsi"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86A05"/>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2434">
      <w:bodyDiv w:val="1"/>
      <w:marLeft w:val="0"/>
      <w:marRight w:val="0"/>
      <w:marTop w:val="0"/>
      <w:marBottom w:val="0"/>
      <w:divBdr>
        <w:top w:val="none" w:sz="0" w:space="0" w:color="auto"/>
        <w:left w:val="none" w:sz="0" w:space="0" w:color="auto"/>
        <w:bottom w:val="none" w:sz="0" w:space="0" w:color="auto"/>
        <w:right w:val="none" w:sz="0" w:space="0" w:color="auto"/>
      </w:divBdr>
    </w:div>
    <w:div w:id="500045696">
      <w:bodyDiv w:val="1"/>
      <w:marLeft w:val="0"/>
      <w:marRight w:val="0"/>
      <w:marTop w:val="0"/>
      <w:marBottom w:val="0"/>
      <w:divBdr>
        <w:top w:val="none" w:sz="0" w:space="0" w:color="auto"/>
        <w:left w:val="none" w:sz="0" w:space="0" w:color="auto"/>
        <w:bottom w:val="none" w:sz="0" w:space="0" w:color="auto"/>
        <w:right w:val="none" w:sz="0" w:space="0" w:color="auto"/>
      </w:divBdr>
    </w:div>
    <w:div w:id="627474367">
      <w:bodyDiv w:val="1"/>
      <w:marLeft w:val="0"/>
      <w:marRight w:val="0"/>
      <w:marTop w:val="0"/>
      <w:marBottom w:val="0"/>
      <w:divBdr>
        <w:top w:val="none" w:sz="0" w:space="0" w:color="auto"/>
        <w:left w:val="none" w:sz="0" w:space="0" w:color="auto"/>
        <w:bottom w:val="none" w:sz="0" w:space="0" w:color="auto"/>
        <w:right w:val="none" w:sz="0" w:space="0" w:color="auto"/>
      </w:divBdr>
    </w:div>
    <w:div w:id="1234270740">
      <w:bodyDiv w:val="1"/>
      <w:marLeft w:val="0"/>
      <w:marRight w:val="0"/>
      <w:marTop w:val="0"/>
      <w:marBottom w:val="0"/>
      <w:divBdr>
        <w:top w:val="none" w:sz="0" w:space="0" w:color="auto"/>
        <w:left w:val="none" w:sz="0" w:space="0" w:color="auto"/>
        <w:bottom w:val="none" w:sz="0" w:space="0" w:color="auto"/>
        <w:right w:val="none" w:sz="0" w:space="0" w:color="auto"/>
      </w:divBdr>
    </w:div>
    <w:div w:id="1435125811">
      <w:bodyDiv w:val="1"/>
      <w:marLeft w:val="0"/>
      <w:marRight w:val="0"/>
      <w:marTop w:val="0"/>
      <w:marBottom w:val="0"/>
      <w:divBdr>
        <w:top w:val="none" w:sz="0" w:space="0" w:color="auto"/>
        <w:left w:val="none" w:sz="0" w:space="0" w:color="auto"/>
        <w:bottom w:val="none" w:sz="0" w:space="0" w:color="auto"/>
        <w:right w:val="none" w:sz="0" w:space="0" w:color="auto"/>
      </w:divBdr>
    </w:div>
    <w:div w:id="2062172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mailto:ejwebb@manchester.edu" TargetMode="External"/><Relationship Id="rId21" Type="http://schemas.openxmlformats.org/officeDocument/2006/relationships/image" Target="media/image7.jpeg"/><Relationship Id="rId34" Type="http://schemas.openxmlformats.org/officeDocument/2006/relationships/hyperlink" Target="https://iga.in.gov/laws/2025/ic/titles/7.1" TargetMode="External"/><Relationship Id="rId42" Type="http://schemas.openxmlformats.org/officeDocument/2006/relationships/hyperlink" Target="mailto:sstetzel@manchester.edu" TargetMode="External"/><Relationship Id="rId47" Type="http://schemas.openxmlformats.org/officeDocument/2006/relationships/hyperlink" Target="http://www.rainn.org/" TargetMode="External"/><Relationship Id="rId50" Type="http://schemas.openxmlformats.org/officeDocument/2006/relationships/hyperlink" Target="https://chetnet.manchester.edu/dept/studentlife/Shared%20Documents/The%20Source%202025-2026.pdf" TargetMode="External"/><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CampusSafety@manchester.edu" TargetMode="External"/><Relationship Id="rId11" Type="http://schemas.openxmlformats.org/officeDocument/2006/relationships/header" Target="header1.xml"/><Relationship Id="rId24" Type="http://schemas.openxmlformats.org/officeDocument/2006/relationships/hyperlink" Target="mailto:tledwards@manchester.edu" TargetMode="External"/><Relationship Id="rId32" Type="http://schemas.openxmlformats.org/officeDocument/2006/relationships/image" Target="media/image11.jpeg"/><Relationship Id="rId37" Type="http://schemas.openxmlformats.org/officeDocument/2006/relationships/hyperlink" Target="https://cm.maxient.com/reportingform.php?ManchesterUniv&amp;layout_id=199" TargetMode="External"/><Relationship Id="rId40" Type="http://schemas.openxmlformats.org/officeDocument/2006/relationships/hyperlink" Target="mailto:EJWebb@manchester.edu" TargetMode="External"/><Relationship Id="rId45" Type="http://schemas.openxmlformats.org/officeDocument/2006/relationships/hyperlink" Target="mailto:ALVanVlerah@manchester.edu" TargetMode="External"/><Relationship Id="rId53" Type="http://schemas.openxmlformats.org/officeDocument/2006/relationships/hyperlink" Target="https://chetnet.manchester.edu/dept/hr/Handbooks/Employee%20Handbook%20-%20Manchester%20University%20-%20rv.%2012.2024.pdf" TargetMode="External"/><Relationship Id="rId58"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eader" Target="header8.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mailto:tledwards@manchester.edu" TargetMode="External"/><Relationship Id="rId27" Type="http://schemas.openxmlformats.org/officeDocument/2006/relationships/header" Target="header4.xml"/><Relationship Id="rId30" Type="http://schemas.openxmlformats.org/officeDocument/2006/relationships/hyperlink" Target="https://chetnet.manchester.edu/dept/studentlife/Shared%20Documents/The%20Source%202025-2026.pdf" TargetMode="External"/><Relationship Id="rId35" Type="http://schemas.openxmlformats.org/officeDocument/2006/relationships/hyperlink" Target="https://iga.in.gov/laws/2025/ic/titles/7.1" TargetMode="External"/><Relationship Id="rId43" Type="http://schemas.openxmlformats.org/officeDocument/2006/relationships/hyperlink" Target="mailto:bjburdge@manchester.edu" TargetMode="External"/><Relationship Id="rId48" Type="http://schemas.openxmlformats.org/officeDocument/2006/relationships/hyperlink" Target="http://www.in.gov/attorneygeneral" TargetMode="External"/><Relationship Id="rId56" Type="http://schemas.openxmlformats.org/officeDocument/2006/relationships/header" Target="header7.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chetnet.manchester.edu/dept/hr/Handbooks/Employee%20Handbook%20-%20Manchester%20University%20-%20rv.%2012.2024.pdf"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hyperlink" Target="http://forms.manchester.edu/title9" TargetMode="External"/><Relationship Id="rId46" Type="http://schemas.openxmlformats.org/officeDocument/2006/relationships/hyperlink" Target="mailto:JJKnuth@manchester.edu" TargetMode="External"/><Relationship Id="rId59" Type="http://schemas.openxmlformats.org/officeDocument/2006/relationships/image" Target="media/image13.png"/><Relationship Id="rId20" Type="http://schemas.openxmlformats.org/officeDocument/2006/relationships/image" Target="media/image6.png"/><Relationship Id="rId41" Type="http://schemas.openxmlformats.org/officeDocument/2006/relationships/hyperlink" Target="mailto:mgmccoy@manchester.edu" TargetMode="External"/><Relationship Id="rId54" Type="http://schemas.openxmlformats.org/officeDocument/2006/relationships/hyperlink" Target="https://indianasheriffs.org/resources/sex-and-violent-offender-registry/"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yperlink" Target="https://iga.in.gov/laws/2025/ic/titles/7.1" TargetMode="External"/><Relationship Id="rId49" Type="http://schemas.openxmlformats.org/officeDocument/2006/relationships/hyperlink" Target="http://www.cvhr.org/" TargetMode="External"/><Relationship Id="rId5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hyperlink" Target="https://chetnet.manchester.edu/dept/studentlife/Shared%20Documents/Counseling%20Services/Counseling%20Services/2024%20Biennial%20Review.pdf" TargetMode="External"/><Relationship Id="rId44" Type="http://schemas.openxmlformats.org/officeDocument/2006/relationships/hyperlink" Target="mailto:kmzook@manchester.edu" TargetMode="External"/><Relationship Id="rId52" Type="http://schemas.openxmlformats.org/officeDocument/2006/relationships/hyperlink" Target="https://chetnet.manchester.edu/dept/studentlife/Shared%20Documents/The%20Source%202025-2026.pdf" TargetMode="External"/><Relationship Id="rId60"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44A557-0E55-46CF-93E0-9008DCFC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26952</Words>
  <Characters>153628</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Security and Fire Safety Report</vt:lpstr>
    </vt:vector>
  </TitlesOfParts>
  <Company>Statistics are for a period between</Company>
  <LinksUpToDate>false</LinksUpToDate>
  <CharactersWithSpaces>180220</CharactersWithSpaces>
  <SharedDoc>false</SharedDoc>
  <HLinks>
    <vt:vector size="156" baseType="variant">
      <vt:variant>
        <vt:i4>4390918</vt:i4>
      </vt:variant>
      <vt:variant>
        <vt:i4>75</vt:i4>
      </vt:variant>
      <vt:variant>
        <vt:i4>0</vt:i4>
      </vt:variant>
      <vt:variant>
        <vt:i4>5</vt:i4>
      </vt:variant>
      <vt:variant>
        <vt:lpwstr>https://indianasheriffs.org/resources/sex-and-violent-offender-registry/</vt:lpwstr>
      </vt:variant>
      <vt:variant>
        <vt:lpwstr/>
      </vt:variant>
      <vt:variant>
        <vt:i4>5111835</vt:i4>
      </vt:variant>
      <vt:variant>
        <vt:i4>72</vt:i4>
      </vt:variant>
      <vt:variant>
        <vt:i4>0</vt:i4>
      </vt:variant>
      <vt:variant>
        <vt:i4>5</vt:i4>
      </vt:variant>
      <vt:variant>
        <vt:lpwstr>https://chetnet.manchester.edu/dept/hr/Handbooks/Employee Handbook - Manchester University - rv. 12.2024.pdf</vt:lpwstr>
      </vt:variant>
      <vt:variant>
        <vt:lpwstr/>
      </vt:variant>
      <vt:variant>
        <vt:i4>4522070</vt:i4>
      </vt:variant>
      <vt:variant>
        <vt:i4>69</vt:i4>
      </vt:variant>
      <vt:variant>
        <vt:i4>0</vt:i4>
      </vt:variant>
      <vt:variant>
        <vt:i4>5</vt:i4>
      </vt:variant>
      <vt:variant>
        <vt:lpwstr>https://chetnet.manchester.edu/dept/studentlife/Shared Documents/The Source 2025-2026.pdf</vt:lpwstr>
      </vt:variant>
      <vt:variant>
        <vt:lpwstr/>
      </vt:variant>
      <vt:variant>
        <vt:i4>5111835</vt:i4>
      </vt:variant>
      <vt:variant>
        <vt:i4>66</vt:i4>
      </vt:variant>
      <vt:variant>
        <vt:i4>0</vt:i4>
      </vt:variant>
      <vt:variant>
        <vt:i4>5</vt:i4>
      </vt:variant>
      <vt:variant>
        <vt:lpwstr>https://chetnet.manchester.edu/dept/hr/Handbooks/Employee Handbook - Manchester University - rv. 12.2024.pdf</vt:lpwstr>
      </vt:variant>
      <vt:variant>
        <vt:lpwstr/>
      </vt:variant>
      <vt:variant>
        <vt:i4>4522070</vt:i4>
      </vt:variant>
      <vt:variant>
        <vt:i4>63</vt:i4>
      </vt:variant>
      <vt:variant>
        <vt:i4>0</vt:i4>
      </vt:variant>
      <vt:variant>
        <vt:i4>5</vt:i4>
      </vt:variant>
      <vt:variant>
        <vt:lpwstr>https://chetnet.manchester.edu/dept/studentlife/Shared Documents/The Source 2025-2026.pdf</vt:lpwstr>
      </vt:variant>
      <vt:variant>
        <vt:lpwstr/>
      </vt:variant>
      <vt:variant>
        <vt:i4>5439580</vt:i4>
      </vt:variant>
      <vt:variant>
        <vt:i4>60</vt:i4>
      </vt:variant>
      <vt:variant>
        <vt:i4>0</vt:i4>
      </vt:variant>
      <vt:variant>
        <vt:i4>5</vt:i4>
      </vt:variant>
      <vt:variant>
        <vt:lpwstr>http://www.cvhr.org/</vt:lpwstr>
      </vt:variant>
      <vt:variant>
        <vt:lpwstr/>
      </vt:variant>
      <vt:variant>
        <vt:i4>4259926</vt:i4>
      </vt:variant>
      <vt:variant>
        <vt:i4>57</vt:i4>
      </vt:variant>
      <vt:variant>
        <vt:i4>0</vt:i4>
      </vt:variant>
      <vt:variant>
        <vt:i4>5</vt:i4>
      </vt:variant>
      <vt:variant>
        <vt:lpwstr>http://www.in.gov/attorneygeneral</vt:lpwstr>
      </vt:variant>
      <vt:variant>
        <vt:lpwstr/>
      </vt:variant>
      <vt:variant>
        <vt:i4>5636099</vt:i4>
      </vt:variant>
      <vt:variant>
        <vt:i4>54</vt:i4>
      </vt:variant>
      <vt:variant>
        <vt:i4>0</vt:i4>
      </vt:variant>
      <vt:variant>
        <vt:i4>5</vt:i4>
      </vt:variant>
      <vt:variant>
        <vt:lpwstr>http://www.rainn.org/</vt:lpwstr>
      </vt:variant>
      <vt:variant>
        <vt:lpwstr/>
      </vt:variant>
      <vt:variant>
        <vt:i4>4784254</vt:i4>
      </vt:variant>
      <vt:variant>
        <vt:i4>51</vt:i4>
      </vt:variant>
      <vt:variant>
        <vt:i4>0</vt:i4>
      </vt:variant>
      <vt:variant>
        <vt:i4>5</vt:i4>
      </vt:variant>
      <vt:variant>
        <vt:lpwstr>mailto:JJKnuth@manchester.edu</vt:lpwstr>
      </vt:variant>
      <vt:variant>
        <vt:lpwstr/>
      </vt:variant>
      <vt:variant>
        <vt:i4>5898353</vt:i4>
      </vt:variant>
      <vt:variant>
        <vt:i4>48</vt:i4>
      </vt:variant>
      <vt:variant>
        <vt:i4>0</vt:i4>
      </vt:variant>
      <vt:variant>
        <vt:i4>5</vt:i4>
      </vt:variant>
      <vt:variant>
        <vt:lpwstr>mailto:ALVanVlerah@manchester.edu</vt:lpwstr>
      </vt:variant>
      <vt:variant>
        <vt:lpwstr/>
      </vt:variant>
      <vt:variant>
        <vt:i4>2949140</vt:i4>
      </vt:variant>
      <vt:variant>
        <vt:i4>45</vt:i4>
      </vt:variant>
      <vt:variant>
        <vt:i4>0</vt:i4>
      </vt:variant>
      <vt:variant>
        <vt:i4>5</vt:i4>
      </vt:variant>
      <vt:variant>
        <vt:lpwstr>mailto:kmzook@manchester.edu</vt:lpwstr>
      </vt:variant>
      <vt:variant>
        <vt:lpwstr/>
      </vt:variant>
      <vt:variant>
        <vt:i4>4587619</vt:i4>
      </vt:variant>
      <vt:variant>
        <vt:i4>42</vt:i4>
      </vt:variant>
      <vt:variant>
        <vt:i4>0</vt:i4>
      </vt:variant>
      <vt:variant>
        <vt:i4>5</vt:i4>
      </vt:variant>
      <vt:variant>
        <vt:lpwstr>mailto:bjburdge@manchester.edu</vt:lpwstr>
      </vt:variant>
      <vt:variant>
        <vt:lpwstr/>
      </vt:variant>
      <vt:variant>
        <vt:i4>4522109</vt:i4>
      </vt:variant>
      <vt:variant>
        <vt:i4>39</vt:i4>
      </vt:variant>
      <vt:variant>
        <vt:i4>0</vt:i4>
      </vt:variant>
      <vt:variant>
        <vt:i4>5</vt:i4>
      </vt:variant>
      <vt:variant>
        <vt:lpwstr>mailto:sstetzel@manchester.edu</vt:lpwstr>
      </vt:variant>
      <vt:variant>
        <vt:lpwstr/>
      </vt:variant>
      <vt:variant>
        <vt:i4>5177445</vt:i4>
      </vt:variant>
      <vt:variant>
        <vt:i4>36</vt:i4>
      </vt:variant>
      <vt:variant>
        <vt:i4>0</vt:i4>
      </vt:variant>
      <vt:variant>
        <vt:i4>5</vt:i4>
      </vt:variant>
      <vt:variant>
        <vt:lpwstr>mailto:mgmccoy@manchester.edu</vt:lpwstr>
      </vt:variant>
      <vt:variant>
        <vt:lpwstr/>
      </vt:variant>
      <vt:variant>
        <vt:i4>2293776</vt:i4>
      </vt:variant>
      <vt:variant>
        <vt:i4>33</vt:i4>
      </vt:variant>
      <vt:variant>
        <vt:i4>0</vt:i4>
      </vt:variant>
      <vt:variant>
        <vt:i4>5</vt:i4>
      </vt:variant>
      <vt:variant>
        <vt:lpwstr>mailto:EJWebb@manchester.edu</vt:lpwstr>
      </vt:variant>
      <vt:variant>
        <vt:lpwstr/>
      </vt:variant>
      <vt:variant>
        <vt:i4>2293776</vt:i4>
      </vt:variant>
      <vt:variant>
        <vt:i4>30</vt:i4>
      </vt:variant>
      <vt:variant>
        <vt:i4>0</vt:i4>
      </vt:variant>
      <vt:variant>
        <vt:i4>5</vt:i4>
      </vt:variant>
      <vt:variant>
        <vt:lpwstr>mailto:ejwebb@manchester.edu</vt:lpwstr>
      </vt:variant>
      <vt:variant>
        <vt:lpwstr/>
      </vt:variant>
      <vt:variant>
        <vt:i4>6815793</vt:i4>
      </vt:variant>
      <vt:variant>
        <vt:i4>27</vt:i4>
      </vt:variant>
      <vt:variant>
        <vt:i4>0</vt:i4>
      </vt:variant>
      <vt:variant>
        <vt:i4>5</vt:i4>
      </vt:variant>
      <vt:variant>
        <vt:lpwstr>http://forms.manchester.edu/title9</vt:lpwstr>
      </vt:variant>
      <vt:variant>
        <vt:lpwstr/>
      </vt:variant>
      <vt:variant>
        <vt:i4>5898347</vt:i4>
      </vt:variant>
      <vt:variant>
        <vt:i4>24</vt:i4>
      </vt:variant>
      <vt:variant>
        <vt:i4>0</vt:i4>
      </vt:variant>
      <vt:variant>
        <vt:i4>5</vt:i4>
      </vt:variant>
      <vt:variant>
        <vt:lpwstr>https://cm.maxient.com/reportingform.php?ManchesterUniv&amp;layout_id=199</vt:lpwstr>
      </vt:variant>
      <vt:variant>
        <vt:lpwstr/>
      </vt:variant>
      <vt:variant>
        <vt:i4>2293873</vt:i4>
      </vt:variant>
      <vt:variant>
        <vt:i4>21</vt:i4>
      </vt:variant>
      <vt:variant>
        <vt:i4>0</vt:i4>
      </vt:variant>
      <vt:variant>
        <vt:i4>5</vt:i4>
      </vt:variant>
      <vt:variant>
        <vt:lpwstr>https://iga.in.gov/laws/2025/ic/titles/7.1</vt:lpwstr>
      </vt:variant>
      <vt:variant>
        <vt:lpwstr>7.1-5-7-7</vt:lpwstr>
      </vt:variant>
      <vt:variant>
        <vt:i4>2293873</vt:i4>
      </vt:variant>
      <vt:variant>
        <vt:i4>18</vt:i4>
      </vt:variant>
      <vt:variant>
        <vt:i4>0</vt:i4>
      </vt:variant>
      <vt:variant>
        <vt:i4>5</vt:i4>
      </vt:variant>
      <vt:variant>
        <vt:lpwstr>https://iga.in.gov/laws/2025/ic/titles/7.1</vt:lpwstr>
      </vt:variant>
      <vt:variant>
        <vt:lpwstr>7.1-5-7-7</vt:lpwstr>
      </vt:variant>
      <vt:variant>
        <vt:i4>1441863</vt:i4>
      </vt:variant>
      <vt:variant>
        <vt:i4>15</vt:i4>
      </vt:variant>
      <vt:variant>
        <vt:i4>0</vt:i4>
      </vt:variant>
      <vt:variant>
        <vt:i4>5</vt:i4>
      </vt:variant>
      <vt:variant>
        <vt:lpwstr>https://iga.in.gov/laws/2025/ic/titles/7.1</vt:lpwstr>
      </vt:variant>
      <vt:variant>
        <vt:lpwstr>11-8-8-5.2</vt:lpwstr>
      </vt:variant>
      <vt:variant>
        <vt:i4>5701658</vt:i4>
      </vt:variant>
      <vt:variant>
        <vt:i4>12</vt:i4>
      </vt:variant>
      <vt:variant>
        <vt:i4>0</vt:i4>
      </vt:variant>
      <vt:variant>
        <vt:i4>5</vt:i4>
      </vt:variant>
      <vt:variant>
        <vt:lpwstr>https://chetnet.manchester.edu/dept/studentlife/Shared Documents/Counseling Services/Counseling Services/2024 Biennial Review.pdf</vt:lpwstr>
      </vt:variant>
      <vt:variant>
        <vt:lpwstr/>
      </vt:variant>
      <vt:variant>
        <vt:i4>4522070</vt:i4>
      </vt:variant>
      <vt:variant>
        <vt:i4>9</vt:i4>
      </vt:variant>
      <vt:variant>
        <vt:i4>0</vt:i4>
      </vt:variant>
      <vt:variant>
        <vt:i4>5</vt:i4>
      </vt:variant>
      <vt:variant>
        <vt:lpwstr>https://chetnet.manchester.edu/dept/studentlife/Shared Documents/The Source 2025-2026.pdf</vt:lpwstr>
      </vt:variant>
      <vt:variant>
        <vt:lpwstr/>
      </vt:variant>
      <vt:variant>
        <vt:i4>4784226</vt:i4>
      </vt:variant>
      <vt:variant>
        <vt:i4>6</vt:i4>
      </vt:variant>
      <vt:variant>
        <vt:i4>0</vt:i4>
      </vt:variant>
      <vt:variant>
        <vt:i4>5</vt:i4>
      </vt:variant>
      <vt:variant>
        <vt:lpwstr>mailto:CampusSafety@manchester.edu</vt:lpwstr>
      </vt:variant>
      <vt:variant>
        <vt:lpwstr/>
      </vt:variant>
      <vt:variant>
        <vt:i4>3276803</vt:i4>
      </vt:variant>
      <vt:variant>
        <vt:i4>3</vt:i4>
      </vt:variant>
      <vt:variant>
        <vt:i4>0</vt:i4>
      </vt:variant>
      <vt:variant>
        <vt:i4>5</vt:i4>
      </vt:variant>
      <vt:variant>
        <vt:lpwstr>mailto:tledwards@manchester.edu</vt:lpwstr>
      </vt:variant>
      <vt:variant>
        <vt:lpwstr/>
      </vt:variant>
      <vt:variant>
        <vt:i4>3276803</vt:i4>
      </vt:variant>
      <vt:variant>
        <vt:i4>0</vt:i4>
      </vt:variant>
      <vt:variant>
        <vt:i4>0</vt:i4>
      </vt:variant>
      <vt:variant>
        <vt:i4>5</vt:i4>
      </vt:variant>
      <vt:variant>
        <vt:lpwstr>mailto:tledwards@manchester.edu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and Fire Safety Report</dc:title>
  <dc:subject/>
  <dc:creator>North Manchester Campus</dc:creator>
  <cp:keywords/>
  <dc:description/>
  <cp:lastModifiedBy>Edwards, Tina L</cp:lastModifiedBy>
  <cp:revision>2</cp:revision>
  <cp:lastPrinted>2025-09-01T17:11:00Z</cp:lastPrinted>
  <dcterms:created xsi:type="dcterms:W3CDTF">2025-09-29T19:43:00Z</dcterms:created>
  <dcterms:modified xsi:type="dcterms:W3CDTF">2025-09-29T19:43:00Z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Adobe InDesign 15.1 (Windows)</vt:lpwstr>
  </property>
  <property fmtid="{D5CDD505-2E9C-101B-9397-08002B2CF9AE}" pid="4" name="LastSaved">
    <vt:filetime>2023-07-06T00:00:00Z</vt:filetime>
  </property>
  <property fmtid="{D5CDD505-2E9C-101B-9397-08002B2CF9AE}" pid="5" name="Producer">
    <vt:lpwstr>Adobe PDF Library 15.0</vt:lpwstr>
  </property>
  <property fmtid="{D5CDD505-2E9C-101B-9397-08002B2CF9AE}" pid="6" name="GrammarlyDocumentId">
    <vt:lpwstr>cc16d26a-bc12-44f4-9609-312bdeb85ada</vt:lpwstr>
  </property>
</Properties>
</file>